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2689E" w:rsidRPr="00745103" w:rsidRDefault="0032689E" w:rsidP="003F0A32">
      <w:pPr>
        <w:widowControl w:val="0"/>
        <w:autoSpaceDE w:val="0"/>
        <w:autoSpaceDN w:val="0"/>
        <w:adjustRightInd w:val="0"/>
        <w:spacing w:line="288" w:lineRule="auto"/>
        <w:ind w:firstLine="708"/>
        <w:jc w:val="center"/>
        <w:rPr>
          <w:b/>
          <w:snapToGrid w:val="0"/>
          <w:sz w:val="28"/>
          <w:szCs w:val="28"/>
        </w:rPr>
      </w:pPr>
    </w:p>
    <w:p w:rsidR="0032689E" w:rsidRPr="00745103" w:rsidRDefault="0032689E" w:rsidP="003F0A32">
      <w:pPr>
        <w:widowControl w:val="0"/>
        <w:autoSpaceDE w:val="0"/>
        <w:autoSpaceDN w:val="0"/>
        <w:adjustRightInd w:val="0"/>
        <w:spacing w:line="288" w:lineRule="auto"/>
        <w:ind w:firstLine="708"/>
        <w:jc w:val="center"/>
        <w:rPr>
          <w:b/>
          <w:snapToGrid w:val="0"/>
          <w:sz w:val="28"/>
          <w:szCs w:val="28"/>
        </w:rPr>
      </w:pPr>
    </w:p>
    <w:p w:rsidR="0032689E" w:rsidRPr="00745103" w:rsidRDefault="0032689E" w:rsidP="003F0A32">
      <w:pPr>
        <w:widowControl w:val="0"/>
        <w:autoSpaceDE w:val="0"/>
        <w:autoSpaceDN w:val="0"/>
        <w:adjustRightInd w:val="0"/>
        <w:spacing w:line="288" w:lineRule="auto"/>
        <w:ind w:firstLine="708"/>
        <w:jc w:val="center"/>
        <w:rPr>
          <w:b/>
          <w:snapToGrid w:val="0"/>
          <w:sz w:val="28"/>
          <w:szCs w:val="28"/>
        </w:rPr>
      </w:pPr>
    </w:p>
    <w:p w:rsidR="0032689E" w:rsidRPr="00745103" w:rsidRDefault="0032689E" w:rsidP="003F0A32">
      <w:pPr>
        <w:widowControl w:val="0"/>
        <w:autoSpaceDE w:val="0"/>
        <w:autoSpaceDN w:val="0"/>
        <w:adjustRightInd w:val="0"/>
        <w:spacing w:line="288" w:lineRule="auto"/>
        <w:ind w:firstLine="708"/>
        <w:jc w:val="center"/>
        <w:rPr>
          <w:b/>
          <w:snapToGrid w:val="0"/>
          <w:sz w:val="28"/>
          <w:szCs w:val="28"/>
        </w:rPr>
      </w:pPr>
    </w:p>
    <w:p w:rsidR="0032689E" w:rsidRPr="00745103" w:rsidRDefault="0032689E" w:rsidP="003F0A32">
      <w:pPr>
        <w:widowControl w:val="0"/>
        <w:autoSpaceDE w:val="0"/>
        <w:autoSpaceDN w:val="0"/>
        <w:adjustRightInd w:val="0"/>
        <w:spacing w:line="288" w:lineRule="auto"/>
        <w:ind w:firstLine="708"/>
        <w:jc w:val="center"/>
        <w:rPr>
          <w:b/>
          <w:snapToGrid w:val="0"/>
          <w:sz w:val="28"/>
          <w:szCs w:val="28"/>
        </w:rPr>
      </w:pPr>
    </w:p>
    <w:p w:rsidR="0032689E" w:rsidRPr="00745103" w:rsidRDefault="0032689E" w:rsidP="003F0A32">
      <w:pPr>
        <w:widowControl w:val="0"/>
        <w:autoSpaceDE w:val="0"/>
        <w:autoSpaceDN w:val="0"/>
        <w:adjustRightInd w:val="0"/>
        <w:spacing w:line="288" w:lineRule="auto"/>
        <w:ind w:firstLine="708"/>
        <w:jc w:val="center"/>
        <w:rPr>
          <w:b/>
          <w:snapToGrid w:val="0"/>
          <w:sz w:val="28"/>
          <w:szCs w:val="28"/>
        </w:rPr>
      </w:pPr>
    </w:p>
    <w:p w:rsidR="0032689E" w:rsidRPr="00745103" w:rsidRDefault="0032689E" w:rsidP="003F0A32">
      <w:pPr>
        <w:widowControl w:val="0"/>
        <w:autoSpaceDE w:val="0"/>
        <w:autoSpaceDN w:val="0"/>
        <w:adjustRightInd w:val="0"/>
        <w:spacing w:line="288" w:lineRule="auto"/>
        <w:ind w:firstLine="708"/>
        <w:jc w:val="center"/>
        <w:rPr>
          <w:b/>
          <w:snapToGrid w:val="0"/>
          <w:sz w:val="28"/>
          <w:szCs w:val="28"/>
        </w:rPr>
      </w:pPr>
    </w:p>
    <w:p w:rsidR="0032689E" w:rsidRPr="00745103" w:rsidRDefault="0032689E" w:rsidP="003F0A32">
      <w:pPr>
        <w:widowControl w:val="0"/>
        <w:autoSpaceDE w:val="0"/>
        <w:autoSpaceDN w:val="0"/>
        <w:adjustRightInd w:val="0"/>
        <w:spacing w:line="288" w:lineRule="auto"/>
        <w:ind w:firstLine="708"/>
        <w:jc w:val="center"/>
        <w:rPr>
          <w:b/>
          <w:snapToGrid w:val="0"/>
          <w:sz w:val="28"/>
          <w:szCs w:val="28"/>
        </w:rPr>
      </w:pPr>
    </w:p>
    <w:p w:rsidR="0032689E" w:rsidRPr="00745103" w:rsidRDefault="0032689E" w:rsidP="003F0A32">
      <w:pPr>
        <w:widowControl w:val="0"/>
        <w:autoSpaceDE w:val="0"/>
        <w:autoSpaceDN w:val="0"/>
        <w:adjustRightInd w:val="0"/>
        <w:spacing w:line="288" w:lineRule="auto"/>
        <w:ind w:firstLine="708"/>
        <w:jc w:val="center"/>
        <w:rPr>
          <w:b/>
          <w:snapToGrid w:val="0"/>
          <w:sz w:val="28"/>
          <w:szCs w:val="28"/>
        </w:rPr>
      </w:pPr>
    </w:p>
    <w:p w:rsidR="0032689E" w:rsidRPr="00745103" w:rsidRDefault="0032689E" w:rsidP="003F0A32">
      <w:pPr>
        <w:widowControl w:val="0"/>
        <w:autoSpaceDE w:val="0"/>
        <w:autoSpaceDN w:val="0"/>
        <w:adjustRightInd w:val="0"/>
        <w:spacing w:line="288" w:lineRule="auto"/>
        <w:ind w:firstLine="708"/>
        <w:jc w:val="center"/>
        <w:rPr>
          <w:b/>
          <w:snapToGrid w:val="0"/>
          <w:sz w:val="28"/>
          <w:szCs w:val="28"/>
        </w:rPr>
      </w:pPr>
    </w:p>
    <w:p w:rsidR="0032689E" w:rsidRPr="00745103" w:rsidRDefault="0032689E" w:rsidP="003F0A32">
      <w:pPr>
        <w:widowControl w:val="0"/>
        <w:autoSpaceDE w:val="0"/>
        <w:autoSpaceDN w:val="0"/>
        <w:adjustRightInd w:val="0"/>
        <w:spacing w:line="288" w:lineRule="auto"/>
        <w:ind w:firstLine="708"/>
        <w:jc w:val="center"/>
        <w:rPr>
          <w:b/>
          <w:snapToGrid w:val="0"/>
          <w:sz w:val="28"/>
          <w:szCs w:val="28"/>
        </w:rPr>
      </w:pPr>
    </w:p>
    <w:p w:rsidR="0032689E" w:rsidRPr="00745103" w:rsidRDefault="0032689E" w:rsidP="003F0A32">
      <w:pPr>
        <w:widowControl w:val="0"/>
        <w:autoSpaceDE w:val="0"/>
        <w:autoSpaceDN w:val="0"/>
        <w:adjustRightInd w:val="0"/>
        <w:spacing w:line="288" w:lineRule="auto"/>
        <w:ind w:firstLine="708"/>
        <w:jc w:val="center"/>
        <w:rPr>
          <w:b/>
          <w:snapToGrid w:val="0"/>
          <w:sz w:val="28"/>
          <w:szCs w:val="28"/>
        </w:rPr>
      </w:pPr>
    </w:p>
    <w:p w:rsidR="0032689E" w:rsidRPr="00284561" w:rsidRDefault="005C3090" w:rsidP="000A4C84">
      <w:pPr>
        <w:widowControl w:val="0"/>
        <w:tabs>
          <w:tab w:val="left" w:pos="3765"/>
          <w:tab w:val="center" w:pos="5315"/>
        </w:tabs>
        <w:autoSpaceDE w:val="0"/>
        <w:autoSpaceDN w:val="0"/>
        <w:adjustRightInd w:val="0"/>
        <w:spacing w:line="288" w:lineRule="auto"/>
        <w:ind w:firstLine="708"/>
        <w:rPr>
          <w:b/>
          <w:snapToGrid w:val="0"/>
          <w:sz w:val="28"/>
          <w:szCs w:val="28"/>
        </w:rPr>
      </w:pPr>
      <w:r>
        <w:rPr>
          <w:b/>
          <w:snapToGrid w:val="0"/>
          <w:sz w:val="28"/>
          <w:szCs w:val="28"/>
        </w:rPr>
        <w:t xml:space="preserve">                                  </w:t>
      </w:r>
      <w:r w:rsidRPr="00284561">
        <w:rPr>
          <w:b/>
          <w:snapToGrid w:val="0"/>
          <w:sz w:val="28"/>
          <w:szCs w:val="28"/>
        </w:rPr>
        <w:t xml:space="preserve">ПРЕДВАРИТЕЛЬНЫЕ </w:t>
      </w:r>
      <w:r w:rsidR="0032689E" w:rsidRPr="00284561">
        <w:rPr>
          <w:b/>
          <w:snapToGrid w:val="0"/>
          <w:sz w:val="28"/>
          <w:szCs w:val="28"/>
        </w:rPr>
        <w:t>ИТОГИ</w:t>
      </w:r>
    </w:p>
    <w:p w:rsidR="0032689E" w:rsidRPr="00284561" w:rsidRDefault="0032689E" w:rsidP="003F0A32">
      <w:pPr>
        <w:widowControl w:val="0"/>
        <w:autoSpaceDE w:val="0"/>
        <w:autoSpaceDN w:val="0"/>
        <w:adjustRightInd w:val="0"/>
        <w:spacing w:line="288" w:lineRule="auto"/>
        <w:ind w:firstLine="708"/>
        <w:jc w:val="center"/>
        <w:rPr>
          <w:b/>
          <w:snapToGrid w:val="0"/>
          <w:sz w:val="28"/>
          <w:szCs w:val="28"/>
        </w:rPr>
      </w:pPr>
      <w:r w:rsidRPr="00284561">
        <w:rPr>
          <w:b/>
          <w:snapToGrid w:val="0"/>
          <w:sz w:val="28"/>
          <w:szCs w:val="28"/>
        </w:rPr>
        <w:t>СОЦИАЛЬНО-ЭКОНОМИЧЕСКОГО РАЗВИТИЯ</w:t>
      </w:r>
    </w:p>
    <w:p w:rsidR="0032689E" w:rsidRPr="00284561" w:rsidRDefault="0032689E" w:rsidP="003F0A32">
      <w:pPr>
        <w:widowControl w:val="0"/>
        <w:autoSpaceDE w:val="0"/>
        <w:autoSpaceDN w:val="0"/>
        <w:adjustRightInd w:val="0"/>
        <w:spacing w:line="288" w:lineRule="auto"/>
        <w:ind w:firstLine="708"/>
        <w:jc w:val="center"/>
        <w:rPr>
          <w:b/>
          <w:snapToGrid w:val="0"/>
          <w:sz w:val="28"/>
          <w:szCs w:val="28"/>
        </w:rPr>
      </w:pPr>
      <w:r w:rsidRPr="00284561">
        <w:rPr>
          <w:b/>
          <w:snapToGrid w:val="0"/>
          <w:sz w:val="28"/>
          <w:szCs w:val="28"/>
        </w:rPr>
        <w:t xml:space="preserve">БЕРЕЗОВСКОГО РАЙОНА </w:t>
      </w:r>
    </w:p>
    <w:p w:rsidR="0032689E" w:rsidRPr="00284561" w:rsidRDefault="0032689E" w:rsidP="003F0A32">
      <w:pPr>
        <w:widowControl w:val="0"/>
        <w:autoSpaceDE w:val="0"/>
        <w:autoSpaceDN w:val="0"/>
        <w:adjustRightInd w:val="0"/>
        <w:spacing w:line="288" w:lineRule="auto"/>
        <w:ind w:firstLine="708"/>
        <w:jc w:val="center"/>
        <w:rPr>
          <w:b/>
          <w:snapToGrid w:val="0"/>
          <w:sz w:val="28"/>
          <w:szCs w:val="28"/>
        </w:rPr>
      </w:pPr>
      <w:r w:rsidRPr="00284561">
        <w:rPr>
          <w:b/>
          <w:snapToGrid w:val="0"/>
          <w:sz w:val="28"/>
          <w:szCs w:val="28"/>
        </w:rPr>
        <w:t xml:space="preserve">ЗА ЯНВАРЬ – </w:t>
      </w:r>
      <w:r w:rsidR="00C326B5" w:rsidRPr="00284561">
        <w:rPr>
          <w:b/>
          <w:snapToGrid w:val="0"/>
          <w:sz w:val="28"/>
          <w:szCs w:val="28"/>
        </w:rPr>
        <w:t>ИЮНЬ</w:t>
      </w:r>
      <w:r w:rsidRPr="00284561">
        <w:rPr>
          <w:b/>
          <w:snapToGrid w:val="0"/>
          <w:sz w:val="28"/>
          <w:szCs w:val="28"/>
        </w:rPr>
        <w:t xml:space="preserve"> 202</w:t>
      </w:r>
      <w:r w:rsidR="005C3090" w:rsidRPr="00284561">
        <w:rPr>
          <w:b/>
          <w:snapToGrid w:val="0"/>
          <w:sz w:val="28"/>
          <w:szCs w:val="28"/>
        </w:rPr>
        <w:t>5</w:t>
      </w:r>
      <w:r w:rsidRPr="00284561">
        <w:rPr>
          <w:b/>
          <w:snapToGrid w:val="0"/>
          <w:sz w:val="28"/>
          <w:szCs w:val="28"/>
        </w:rPr>
        <w:t xml:space="preserve"> ГОДА</w:t>
      </w:r>
    </w:p>
    <w:p w:rsidR="0032689E" w:rsidRPr="00284561" w:rsidRDefault="0032689E" w:rsidP="003F0A32">
      <w:pPr>
        <w:widowControl w:val="0"/>
        <w:autoSpaceDE w:val="0"/>
        <w:autoSpaceDN w:val="0"/>
        <w:adjustRightInd w:val="0"/>
        <w:spacing w:line="288" w:lineRule="auto"/>
        <w:ind w:firstLine="708"/>
        <w:jc w:val="center"/>
        <w:rPr>
          <w:b/>
          <w:snapToGrid w:val="0"/>
          <w:sz w:val="28"/>
          <w:szCs w:val="28"/>
        </w:rPr>
      </w:pPr>
    </w:p>
    <w:p w:rsidR="0032689E" w:rsidRPr="00284561" w:rsidRDefault="0032689E" w:rsidP="003F0A32">
      <w:pPr>
        <w:widowControl w:val="0"/>
        <w:autoSpaceDE w:val="0"/>
        <w:autoSpaceDN w:val="0"/>
        <w:adjustRightInd w:val="0"/>
        <w:spacing w:line="288" w:lineRule="auto"/>
        <w:ind w:firstLine="708"/>
        <w:jc w:val="center"/>
        <w:rPr>
          <w:b/>
          <w:snapToGrid w:val="0"/>
          <w:sz w:val="28"/>
          <w:szCs w:val="28"/>
        </w:rPr>
      </w:pPr>
    </w:p>
    <w:p w:rsidR="0032689E" w:rsidRPr="00284561" w:rsidRDefault="0032689E" w:rsidP="003F0A32">
      <w:pPr>
        <w:widowControl w:val="0"/>
        <w:autoSpaceDE w:val="0"/>
        <w:autoSpaceDN w:val="0"/>
        <w:adjustRightInd w:val="0"/>
        <w:spacing w:line="288" w:lineRule="auto"/>
        <w:ind w:firstLine="708"/>
        <w:jc w:val="center"/>
        <w:rPr>
          <w:b/>
          <w:snapToGrid w:val="0"/>
          <w:sz w:val="28"/>
          <w:szCs w:val="28"/>
        </w:rPr>
      </w:pPr>
    </w:p>
    <w:p w:rsidR="0032689E" w:rsidRPr="00284561" w:rsidRDefault="0032689E" w:rsidP="003F0A32">
      <w:pPr>
        <w:widowControl w:val="0"/>
        <w:autoSpaceDE w:val="0"/>
        <w:autoSpaceDN w:val="0"/>
        <w:adjustRightInd w:val="0"/>
        <w:spacing w:line="288" w:lineRule="auto"/>
        <w:ind w:firstLine="708"/>
        <w:jc w:val="center"/>
        <w:rPr>
          <w:b/>
          <w:snapToGrid w:val="0"/>
          <w:sz w:val="28"/>
          <w:szCs w:val="28"/>
        </w:rPr>
      </w:pPr>
    </w:p>
    <w:p w:rsidR="0032689E" w:rsidRPr="00284561" w:rsidRDefault="0032689E" w:rsidP="003F0A32">
      <w:pPr>
        <w:widowControl w:val="0"/>
        <w:autoSpaceDE w:val="0"/>
        <w:autoSpaceDN w:val="0"/>
        <w:adjustRightInd w:val="0"/>
        <w:spacing w:line="288" w:lineRule="auto"/>
        <w:ind w:firstLine="708"/>
        <w:jc w:val="center"/>
        <w:rPr>
          <w:b/>
          <w:snapToGrid w:val="0"/>
          <w:sz w:val="28"/>
          <w:szCs w:val="28"/>
        </w:rPr>
      </w:pPr>
    </w:p>
    <w:p w:rsidR="0032689E" w:rsidRPr="00284561" w:rsidRDefault="0032689E" w:rsidP="003F0A32">
      <w:pPr>
        <w:widowControl w:val="0"/>
        <w:autoSpaceDE w:val="0"/>
        <w:autoSpaceDN w:val="0"/>
        <w:adjustRightInd w:val="0"/>
        <w:spacing w:line="288" w:lineRule="auto"/>
        <w:ind w:firstLine="708"/>
        <w:jc w:val="center"/>
        <w:rPr>
          <w:b/>
          <w:snapToGrid w:val="0"/>
          <w:sz w:val="28"/>
          <w:szCs w:val="28"/>
        </w:rPr>
      </w:pPr>
    </w:p>
    <w:p w:rsidR="0032689E" w:rsidRPr="00284561" w:rsidRDefault="0032689E" w:rsidP="003F0A32">
      <w:pPr>
        <w:widowControl w:val="0"/>
        <w:autoSpaceDE w:val="0"/>
        <w:autoSpaceDN w:val="0"/>
        <w:adjustRightInd w:val="0"/>
        <w:spacing w:line="288" w:lineRule="auto"/>
        <w:ind w:firstLine="708"/>
        <w:jc w:val="center"/>
        <w:rPr>
          <w:b/>
          <w:snapToGrid w:val="0"/>
          <w:sz w:val="28"/>
          <w:szCs w:val="28"/>
        </w:rPr>
      </w:pPr>
    </w:p>
    <w:p w:rsidR="0032689E" w:rsidRPr="00284561" w:rsidRDefault="0032689E" w:rsidP="003F0A32">
      <w:pPr>
        <w:widowControl w:val="0"/>
        <w:autoSpaceDE w:val="0"/>
        <w:autoSpaceDN w:val="0"/>
        <w:adjustRightInd w:val="0"/>
        <w:spacing w:line="288" w:lineRule="auto"/>
        <w:ind w:firstLine="708"/>
        <w:jc w:val="center"/>
        <w:rPr>
          <w:b/>
          <w:snapToGrid w:val="0"/>
          <w:sz w:val="28"/>
          <w:szCs w:val="28"/>
        </w:rPr>
      </w:pPr>
    </w:p>
    <w:p w:rsidR="0032689E" w:rsidRPr="00284561" w:rsidRDefault="0032689E" w:rsidP="003F0A32">
      <w:pPr>
        <w:widowControl w:val="0"/>
        <w:autoSpaceDE w:val="0"/>
        <w:autoSpaceDN w:val="0"/>
        <w:adjustRightInd w:val="0"/>
        <w:spacing w:line="288" w:lineRule="auto"/>
        <w:ind w:firstLine="708"/>
        <w:jc w:val="center"/>
        <w:rPr>
          <w:b/>
          <w:snapToGrid w:val="0"/>
          <w:sz w:val="28"/>
          <w:szCs w:val="28"/>
        </w:rPr>
      </w:pPr>
    </w:p>
    <w:p w:rsidR="0032689E" w:rsidRPr="00284561" w:rsidRDefault="0032689E" w:rsidP="003F0A32">
      <w:pPr>
        <w:widowControl w:val="0"/>
        <w:autoSpaceDE w:val="0"/>
        <w:autoSpaceDN w:val="0"/>
        <w:adjustRightInd w:val="0"/>
        <w:spacing w:line="288" w:lineRule="auto"/>
        <w:ind w:firstLine="708"/>
        <w:jc w:val="center"/>
        <w:rPr>
          <w:b/>
          <w:snapToGrid w:val="0"/>
          <w:sz w:val="28"/>
          <w:szCs w:val="28"/>
        </w:rPr>
      </w:pPr>
    </w:p>
    <w:p w:rsidR="0032689E" w:rsidRPr="00284561" w:rsidRDefault="0032689E" w:rsidP="003F0A32">
      <w:pPr>
        <w:widowControl w:val="0"/>
        <w:autoSpaceDE w:val="0"/>
        <w:autoSpaceDN w:val="0"/>
        <w:adjustRightInd w:val="0"/>
        <w:spacing w:line="288" w:lineRule="auto"/>
        <w:ind w:firstLine="708"/>
        <w:jc w:val="center"/>
        <w:rPr>
          <w:b/>
          <w:snapToGrid w:val="0"/>
          <w:sz w:val="28"/>
          <w:szCs w:val="28"/>
        </w:rPr>
      </w:pPr>
    </w:p>
    <w:p w:rsidR="0032689E" w:rsidRPr="00284561" w:rsidRDefault="0032689E" w:rsidP="003F0A32">
      <w:pPr>
        <w:widowControl w:val="0"/>
        <w:autoSpaceDE w:val="0"/>
        <w:autoSpaceDN w:val="0"/>
        <w:adjustRightInd w:val="0"/>
        <w:spacing w:line="288" w:lineRule="auto"/>
        <w:ind w:firstLine="708"/>
        <w:jc w:val="center"/>
        <w:rPr>
          <w:b/>
          <w:snapToGrid w:val="0"/>
          <w:sz w:val="28"/>
          <w:szCs w:val="28"/>
        </w:rPr>
      </w:pPr>
    </w:p>
    <w:p w:rsidR="0032689E" w:rsidRPr="00284561" w:rsidRDefault="0032689E" w:rsidP="003F0A32">
      <w:pPr>
        <w:widowControl w:val="0"/>
        <w:autoSpaceDE w:val="0"/>
        <w:autoSpaceDN w:val="0"/>
        <w:adjustRightInd w:val="0"/>
        <w:spacing w:line="288" w:lineRule="auto"/>
        <w:ind w:firstLine="708"/>
        <w:jc w:val="center"/>
        <w:rPr>
          <w:b/>
          <w:snapToGrid w:val="0"/>
          <w:sz w:val="28"/>
          <w:szCs w:val="28"/>
        </w:rPr>
      </w:pPr>
    </w:p>
    <w:p w:rsidR="0032689E" w:rsidRPr="00284561" w:rsidRDefault="0032689E" w:rsidP="003F0A32">
      <w:pPr>
        <w:widowControl w:val="0"/>
        <w:autoSpaceDE w:val="0"/>
        <w:autoSpaceDN w:val="0"/>
        <w:adjustRightInd w:val="0"/>
        <w:spacing w:line="288" w:lineRule="auto"/>
        <w:ind w:firstLine="708"/>
        <w:jc w:val="center"/>
        <w:rPr>
          <w:b/>
          <w:snapToGrid w:val="0"/>
          <w:sz w:val="28"/>
          <w:szCs w:val="28"/>
        </w:rPr>
      </w:pPr>
    </w:p>
    <w:p w:rsidR="0032689E" w:rsidRPr="00284561" w:rsidRDefault="0032689E" w:rsidP="003F0A32">
      <w:pPr>
        <w:widowControl w:val="0"/>
        <w:autoSpaceDE w:val="0"/>
        <w:autoSpaceDN w:val="0"/>
        <w:adjustRightInd w:val="0"/>
        <w:spacing w:line="288" w:lineRule="auto"/>
        <w:ind w:firstLine="708"/>
        <w:jc w:val="center"/>
        <w:rPr>
          <w:b/>
          <w:snapToGrid w:val="0"/>
          <w:sz w:val="28"/>
          <w:szCs w:val="28"/>
        </w:rPr>
      </w:pPr>
    </w:p>
    <w:p w:rsidR="00DE4ABC" w:rsidRPr="00284561" w:rsidRDefault="00DE4ABC" w:rsidP="003F0A32">
      <w:pPr>
        <w:widowControl w:val="0"/>
        <w:tabs>
          <w:tab w:val="left" w:pos="3969"/>
        </w:tabs>
        <w:autoSpaceDE w:val="0"/>
        <w:autoSpaceDN w:val="0"/>
        <w:adjustRightInd w:val="0"/>
        <w:spacing w:line="288" w:lineRule="auto"/>
        <w:jc w:val="center"/>
        <w:rPr>
          <w:b/>
          <w:snapToGrid w:val="0"/>
          <w:sz w:val="28"/>
          <w:szCs w:val="28"/>
        </w:rPr>
      </w:pPr>
    </w:p>
    <w:p w:rsidR="0032689E" w:rsidRPr="00284561" w:rsidRDefault="0032689E" w:rsidP="003F0A32">
      <w:pPr>
        <w:widowControl w:val="0"/>
        <w:tabs>
          <w:tab w:val="left" w:pos="3969"/>
        </w:tabs>
        <w:autoSpaceDE w:val="0"/>
        <w:autoSpaceDN w:val="0"/>
        <w:adjustRightInd w:val="0"/>
        <w:spacing w:line="288" w:lineRule="auto"/>
        <w:jc w:val="center"/>
        <w:rPr>
          <w:b/>
          <w:snapToGrid w:val="0"/>
          <w:sz w:val="28"/>
          <w:szCs w:val="28"/>
        </w:rPr>
      </w:pPr>
      <w:proofErr w:type="spellStart"/>
      <w:r w:rsidRPr="00284561">
        <w:rPr>
          <w:b/>
          <w:snapToGrid w:val="0"/>
          <w:sz w:val="28"/>
          <w:szCs w:val="28"/>
        </w:rPr>
        <w:t>пгт</w:t>
      </w:r>
      <w:proofErr w:type="spellEnd"/>
      <w:r w:rsidRPr="00284561">
        <w:rPr>
          <w:b/>
          <w:snapToGrid w:val="0"/>
          <w:sz w:val="28"/>
          <w:szCs w:val="28"/>
        </w:rPr>
        <w:t>. Березово</w:t>
      </w:r>
    </w:p>
    <w:p w:rsidR="0032689E" w:rsidRPr="00284561" w:rsidRDefault="0032689E" w:rsidP="003F0A32">
      <w:pPr>
        <w:widowControl w:val="0"/>
        <w:autoSpaceDE w:val="0"/>
        <w:autoSpaceDN w:val="0"/>
        <w:adjustRightInd w:val="0"/>
        <w:spacing w:line="288" w:lineRule="auto"/>
        <w:ind w:firstLine="708"/>
        <w:jc w:val="center"/>
        <w:rPr>
          <w:b/>
          <w:snapToGrid w:val="0"/>
          <w:sz w:val="28"/>
          <w:szCs w:val="28"/>
        </w:rPr>
      </w:pPr>
    </w:p>
    <w:p w:rsidR="0032689E" w:rsidRPr="00284561" w:rsidRDefault="0032689E" w:rsidP="003F0A32">
      <w:pPr>
        <w:widowControl w:val="0"/>
        <w:autoSpaceDE w:val="0"/>
        <w:autoSpaceDN w:val="0"/>
        <w:adjustRightInd w:val="0"/>
        <w:spacing w:line="288" w:lineRule="auto"/>
        <w:jc w:val="center"/>
        <w:rPr>
          <w:b/>
          <w:snapToGrid w:val="0"/>
          <w:sz w:val="28"/>
          <w:szCs w:val="28"/>
        </w:rPr>
        <w:sectPr w:rsidR="0032689E" w:rsidRPr="00284561" w:rsidSect="003A36F1">
          <w:footerReference w:type="even" r:id="rId8"/>
          <w:footerReference w:type="default" r:id="rId9"/>
          <w:pgSz w:w="11906" w:h="16838"/>
          <w:pgMar w:top="1134" w:right="566" w:bottom="1134" w:left="1418" w:header="709" w:footer="709" w:gutter="0"/>
          <w:cols w:space="708"/>
          <w:docGrid w:linePitch="360"/>
        </w:sectPr>
      </w:pPr>
    </w:p>
    <w:tbl>
      <w:tblPr>
        <w:tblpPr w:leftFromText="180" w:rightFromText="180" w:vertAnchor="text" w:tblpY="1"/>
        <w:tblOverlap w:val="never"/>
        <w:tblW w:w="299" w:type="dxa"/>
        <w:tblLayout w:type="fixed"/>
        <w:tblLook w:val="04A0" w:firstRow="1" w:lastRow="0" w:firstColumn="1" w:lastColumn="0" w:noHBand="0" w:noVBand="1"/>
      </w:tblPr>
      <w:tblGrid>
        <w:gridCol w:w="299"/>
      </w:tblGrid>
      <w:tr w:rsidR="0032689E" w:rsidRPr="00284561" w:rsidTr="00860681">
        <w:trPr>
          <w:trHeight w:val="375"/>
        </w:trPr>
        <w:tc>
          <w:tcPr>
            <w:tcW w:w="299" w:type="dxa"/>
            <w:tcBorders>
              <w:top w:val="nil"/>
              <w:left w:val="nil"/>
              <w:bottom w:val="nil"/>
              <w:right w:val="nil"/>
            </w:tcBorders>
            <w:shd w:val="clear" w:color="auto" w:fill="auto"/>
            <w:noWrap/>
            <w:vAlign w:val="bottom"/>
            <w:hideMark/>
          </w:tcPr>
          <w:p w:rsidR="0032689E" w:rsidRPr="00284561" w:rsidRDefault="0032689E" w:rsidP="003F0A32">
            <w:pPr>
              <w:jc w:val="right"/>
              <w:rPr>
                <w:sz w:val="28"/>
                <w:szCs w:val="28"/>
              </w:rPr>
            </w:pPr>
          </w:p>
        </w:tc>
      </w:tr>
    </w:tbl>
    <w:p w:rsidR="00D85F3E" w:rsidRPr="00284561" w:rsidRDefault="00D85F3E" w:rsidP="003F0A32">
      <w:pPr>
        <w:keepNext/>
        <w:widowControl w:val="0"/>
        <w:jc w:val="center"/>
        <w:rPr>
          <w:b/>
          <w:bCs/>
          <w:sz w:val="28"/>
          <w:szCs w:val="28"/>
        </w:rPr>
      </w:pPr>
    </w:p>
    <w:p w:rsidR="0032689E" w:rsidRPr="00284561" w:rsidRDefault="0032689E" w:rsidP="003F0A32">
      <w:pPr>
        <w:keepNext/>
        <w:widowControl w:val="0"/>
        <w:jc w:val="center"/>
        <w:rPr>
          <w:b/>
          <w:color w:val="000080"/>
          <w:sz w:val="28"/>
          <w:szCs w:val="28"/>
        </w:rPr>
      </w:pPr>
      <w:r w:rsidRPr="00284561">
        <w:rPr>
          <w:b/>
          <w:bCs/>
          <w:sz w:val="28"/>
          <w:szCs w:val="28"/>
        </w:rPr>
        <w:t>Динамика основных показателей</w:t>
      </w:r>
    </w:p>
    <w:p w:rsidR="0032689E" w:rsidRPr="00284561" w:rsidRDefault="005C3090" w:rsidP="003F0A32">
      <w:pPr>
        <w:keepNext/>
        <w:widowControl w:val="0"/>
        <w:jc w:val="center"/>
        <w:rPr>
          <w:b/>
          <w:sz w:val="28"/>
          <w:szCs w:val="28"/>
        </w:rPr>
      </w:pPr>
      <w:r w:rsidRPr="00284561">
        <w:rPr>
          <w:b/>
          <w:sz w:val="28"/>
          <w:szCs w:val="28"/>
        </w:rPr>
        <w:t xml:space="preserve">предварительных </w:t>
      </w:r>
      <w:r w:rsidR="0032689E" w:rsidRPr="00284561">
        <w:rPr>
          <w:b/>
          <w:sz w:val="28"/>
          <w:szCs w:val="28"/>
        </w:rPr>
        <w:t xml:space="preserve">итогов социально-экономического развития МО </w:t>
      </w:r>
      <w:r w:rsidR="00C62B48" w:rsidRPr="00284561">
        <w:rPr>
          <w:b/>
          <w:sz w:val="28"/>
          <w:szCs w:val="28"/>
        </w:rPr>
        <w:t>Б</w:t>
      </w:r>
      <w:r w:rsidR="0032689E" w:rsidRPr="00284561">
        <w:rPr>
          <w:b/>
          <w:sz w:val="28"/>
          <w:szCs w:val="28"/>
        </w:rPr>
        <w:t>ерезовский район</w:t>
      </w:r>
      <w:r w:rsidR="00A751CF" w:rsidRPr="00284561">
        <w:rPr>
          <w:b/>
          <w:sz w:val="28"/>
          <w:szCs w:val="28"/>
        </w:rPr>
        <w:t xml:space="preserve"> </w:t>
      </w:r>
    </w:p>
    <w:p w:rsidR="0032689E" w:rsidRPr="00F1396F" w:rsidRDefault="0032689E" w:rsidP="003F0A32">
      <w:pPr>
        <w:keepNext/>
        <w:widowControl w:val="0"/>
        <w:jc w:val="center"/>
        <w:rPr>
          <w:b/>
          <w:sz w:val="28"/>
          <w:szCs w:val="28"/>
        </w:rPr>
      </w:pPr>
      <w:r w:rsidRPr="00284561">
        <w:rPr>
          <w:b/>
          <w:sz w:val="28"/>
          <w:szCs w:val="28"/>
        </w:rPr>
        <w:t xml:space="preserve"> за январь-</w:t>
      </w:r>
      <w:r w:rsidR="00C326B5" w:rsidRPr="00284561">
        <w:rPr>
          <w:b/>
          <w:sz w:val="28"/>
          <w:szCs w:val="28"/>
        </w:rPr>
        <w:t>июнь</w:t>
      </w:r>
      <w:r w:rsidRPr="00284561">
        <w:rPr>
          <w:b/>
          <w:sz w:val="28"/>
          <w:szCs w:val="28"/>
        </w:rPr>
        <w:t xml:space="preserve"> 202</w:t>
      </w:r>
      <w:r w:rsidR="005C3090" w:rsidRPr="00284561">
        <w:rPr>
          <w:b/>
          <w:sz w:val="28"/>
          <w:szCs w:val="28"/>
        </w:rPr>
        <w:t>5</w:t>
      </w:r>
      <w:r w:rsidRPr="00284561">
        <w:rPr>
          <w:b/>
          <w:sz w:val="28"/>
          <w:szCs w:val="28"/>
        </w:rPr>
        <w:t xml:space="preserve"> года</w:t>
      </w:r>
    </w:p>
    <w:p w:rsidR="002F0307" w:rsidRPr="00F1396F" w:rsidRDefault="002F0307" w:rsidP="003F0A32">
      <w:pPr>
        <w:keepNext/>
        <w:widowControl w:val="0"/>
        <w:jc w:val="center"/>
        <w:rPr>
          <w:b/>
          <w:sz w:val="28"/>
          <w:szCs w:val="28"/>
        </w:rPr>
      </w:pPr>
    </w:p>
    <w:tbl>
      <w:tblPr>
        <w:tblW w:w="16007" w:type="dxa"/>
        <w:tblLayout w:type="fixed"/>
        <w:tblLook w:val="04A0" w:firstRow="1" w:lastRow="0" w:firstColumn="1" w:lastColumn="0" w:noHBand="0" w:noVBand="1"/>
      </w:tblPr>
      <w:tblGrid>
        <w:gridCol w:w="699"/>
        <w:gridCol w:w="2126"/>
        <w:gridCol w:w="851"/>
        <w:gridCol w:w="850"/>
        <w:gridCol w:w="992"/>
        <w:gridCol w:w="992"/>
        <w:gridCol w:w="1276"/>
        <w:gridCol w:w="850"/>
        <w:gridCol w:w="1134"/>
        <w:gridCol w:w="992"/>
        <w:gridCol w:w="1276"/>
        <w:gridCol w:w="851"/>
        <w:gridCol w:w="992"/>
        <w:gridCol w:w="1134"/>
        <w:gridCol w:w="992"/>
      </w:tblGrid>
      <w:tr w:rsidR="003A41F5" w:rsidRPr="00284561" w:rsidTr="00A202B1">
        <w:trPr>
          <w:trHeight w:val="1545"/>
        </w:trPr>
        <w:tc>
          <w:tcPr>
            <w:tcW w:w="699" w:type="dxa"/>
            <w:tcBorders>
              <w:top w:val="single" w:sz="8" w:space="0" w:color="auto"/>
              <w:left w:val="single" w:sz="8" w:space="0" w:color="auto"/>
              <w:bottom w:val="single" w:sz="8" w:space="0" w:color="auto"/>
              <w:right w:val="nil"/>
            </w:tcBorders>
            <w:shd w:val="clear" w:color="auto" w:fill="auto"/>
            <w:vAlign w:val="center"/>
            <w:hideMark/>
          </w:tcPr>
          <w:p w:rsidR="003A41F5" w:rsidRPr="00284561" w:rsidRDefault="003A41F5" w:rsidP="003A41F5">
            <w:pPr>
              <w:jc w:val="center"/>
            </w:pPr>
            <w:r w:rsidRPr="00284561">
              <w:t>№ п/п</w:t>
            </w:r>
          </w:p>
        </w:tc>
        <w:tc>
          <w:tcPr>
            <w:tcW w:w="2126" w:type="dxa"/>
            <w:tcBorders>
              <w:top w:val="single" w:sz="8" w:space="0" w:color="auto"/>
              <w:left w:val="single" w:sz="8" w:space="0" w:color="auto"/>
              <w:bottom w:val="nil"/>
              <w:right w:val="single" w:sz="8" w:space="0" w:color="auto"/>
            </w:tcBorders>
            <w:shd w:val="clear" w:color="auto" w:fill="auto"/>
            <w:vAlign w:val="center"/>
            <w:hideMark/>
          </w:tcPr>
          <w:p w:rsidR="003A41F5" w:rsidRPr="00284561" w:rsidRDefault="003A41F5" w:rsidP="003A41F5">
            <w:pPr>
              <w:jc w:val="center"/>
            </w:pPr>
            <w:r w:rsidRPr="00284561">
              <w:t>Показатели</w:t>
            </w:r>
          </w:p>
        </w:tc>
        <w:tc>
          <w:tcPr>
            <w:tcW w:w="851" w:type="dxa"/>
            <w:tcBorders>
              <w:top w:val="single" w:sz="8" w:space="0" w:color="auto"/>
              <w:left w:val="nil"/>
              <w:bottom w:val="nil"/>
              <w:right w:val="single" w:sz="4" w:space="0" w:color="auto"/>
            </w:tcBorders>
            <w:shd w:val="clear" w:color="auto" w:fill="auto"/>
            <w:vAlign w:val="center"/>
            <w:hideMark/>
          </w:tcPr>
          <w:p w:rsidR="003A41F5" w:rsidRPr="00284561" w:rsidRDefault="003A41F5" w:rsidP="003A41F5">
            <w:pPr>
              <w:jc w:val="center"/>
            </w:pPr>
            <w:r w:rsidRPr="00284561">
              <w:t>единицы измерения</w:t>
            </w:r>
          </w:p>
        </w:tc>
        <w:tc>
          <w:tcPr>
            <w:tcW w:w="850" w:type="dxa"/>
            <w:tcBorders>
              <w:top w:val="single" w:sz="8" w:space="0" w:color="auto"/>
              <w:left w:val="nil"/>
              <w:bottom w:val="nil"/>
              <w:right w:val="single" w:sz="4" w:space="0" w:color="auto"/>
            </w:tcBorders>
            <w:shd w:val="clear" w:color="auto" w:fill="auto"/>
            <w:vAlign w:val="center"/>
            <w:hideMark/>
          </w:tcPr>
          <w:p w:rsidR="003A41F5" w:rsidRPr="00284561" w:rsidRDefault="003A41F5" w:rsidP="003A41F5">
            <w:pPr>
              <w:jc w:val="center"/>
            </w:pPr>
            <w:r w:rsidRPr="00284561">
              <w:t>2022 год</w:t>
            </w:r>
          </w:p>
        </w:tc>
        <w:tc>
          <w:tcPr>
            <w:tcW w:w="992" w:type="dxa"/>
            <w:tcBorders>
              <w:top w:val="single" w:sz="8" w:space="0" w:color="auto"/>
              <w:left w:val="nil"/>
              <w:bottom w:val="nil"/>
              <w:right w:val="single" w:sz="4" w:space="0" w:color="auto"/>
            </w:tcBorders>
            <w:shd w:val="clear" w:color="auto" w:fill="auto"/>
            <w:vAlign w:val="center"/>
            <w:hideMark/>
          </w:tcPr>
          <w:p w:rsidR="003A41F5" w:rsidRPr="00284561" w:rsidRDefault="003A41F5" w:rsidP="003A41F5">
            <w:pPr>
              <w:jc w:val="center"/>
            </w:pPr>
            <w:r w:rsidRPr="00284561">
              <w:t>Темп роста 2022 года к 2021 году, %</w:t>
            </w:r>
          </w:p>
        </w:tc>
        <w:tc>
          <w:tcPr>
            <w:tcW w:w="992" w:type="dxa"/>
            <w:tcBorders>
              <w:top w:val="single" w:sz="8" w:space="0" w:color="auto"/>
              <w:left w:val="nil"/>
              <w:bottom w:val="nil"/>
              <w:right w:val="single" w:sz="4" w:space="0" w:color="auto"/>
            </w:tcBorders>
            <w:shd w:val="clear" w:color="auto" w:fill="auto"/>
            <w:vAlign w:val="center"/>
            <w:hideMark/>
          </w:tcPr>
          <w:p w:rsidR="003A41F5" w:rsidRPr="00284561" w:rsidRDefault="003A41F5" w:rsidP="00C326B5">
            <w:pPr>
              <w:jc w:val="center"/>
            </w:pPr>
            <w:r w:rsidRPr="00284561">
              <w:t>январь-</w:t>
            </w:r>
            <w:r w:rsidR="00C326B5" w:rsidRPr="00284561">
              <w:t>июнь</w:t>
            </w:r>
            <w:r w:rsidRPr="00284561">
              <w:t xml:space="preserve"> 2023 года</w:t>
            </w:r>
          </w:p>
        </w:tc>
        <w:tc>
          <w:tcPr>
            <w:tcW w:w="1276" w:type="dxa"/>
            <w:tcBorders>
              <w:top w:val="single" w:sz="8" w:space="0" w:color="auto"/>
              <w:left w:val="nil"/>
              <w:bottom w:val="nil"/>
              <w:right w:val="nil"/>
            </w:tcBorders>
            <w:shd w:val="clear" w:color="auto" w:fill="auto"/>
            <w:vAlign w:val="center"/>
            <w:hideMark/>
          </w:tcPr>
          <w:p w:rsidR="003A41F5" w:rsidRPr="00284561" w:rsidRDefault="003A41F5" w:rsidP="00C326B5">
            <w:pPr>
              <w:jc w:val="center"/>
            </w:pPr>
            <w:r w:rsidRPr="00284561">
              <w:t xml:space="preserve">Темп роста </w:t>
            </w:r>
            <w:r w:rsidRPr="00284561">
              <w:br/>
              <w:t xml:space="preserve"> января-</w:t>
            </w:r>
            <w:r w:rsidR="00C326B5" w:rsidRPr="00284561">
              <w:t>июня</w:t>
            </w:r>
            <w:r w:rsidRPr="00284561">
              <w:t xml:space="preserve"> 2023 года к январю-</w:t>
            </w:r>
            <w:r w:rsidR="00C326B5" w:rsidRPr="00284561">
              <w:t>июню</w:t>
            </w:r>
            <w:r w:rsidRPr="00284561">
              <w:t xml:space="preserve"> 2022  года, % </w:t>
            </w:r>
          </w:p>
        </w:tc>
        <w:tc>
          <w:tcPr>
            <w:tcW w:w="850" w:type="dxa"/>
            <w:tcBorders>
              <w:top w:val="single" w:sz="8" w:space="0" w:color="auto"/>
              <w:left w:val="single" w:sz="4" w:space="0" w:color="auto"/>
              <w:bottom w:val="nil"/>
              <w:right w:val="single" w:sz="4" w:space="0" w:color="auto"/>
            </w:tcBorders>
            <w:shd w:val="clear" w:color="auto" w:fill="auto"/>
            <w:vAlign w:val="center"/>
            <w:hideMark/>
          </w:tcPr>
          <w:p w:rsidR="003A41F5" w:rsidRPr="00284561" w:rsidRDefault="003A41F5" w:rsidP="003A41F5">
            <w:pPr>
              <w:jc w:val="center"/>
            </w:pPr>
            <w:r w:rsidRPr="00284561">
              <w:t>2023 год</w:t>
            </w:r>
          </w:p>
        </w:tc>
        <w:tc>
          <w:tcPr>
            <w:tcW w:w="1134" w:type="dxa"/>
            <w:tcBorders>
              <w:top w:val="single" w:sz="8" w:space="0" w:color="auto"/>
              <w:left w:val="nil"/>
              <w:bottom w:val="nil"/>
              <w:right w:val="single" w:sz="4" w:space="0" w:color="auto"/>
            </w:tcBorders>
            <w:shd w:val="clear" w:color="auto" w:fill="auto"/>
            <w:vAlign w:val="center"/>
            <w:hideMark/>
          </w:tcPr>
          <w:p w:rsidR="003A41F5" w:rsidRPr="00284561" w:rsidRDefault="003A41F5" w:rsidP="003A41F5">
            <w:pPr>
              <w:jc w:val="center"/>
            </w:pPr>
            <w:r w:rsidRPr="00284561">
              <w:t>Темп роста 2023 года к 2022 году, %</w:t>
            </w:r>
          </w:p>
        </w:tc>
        <w:tc>
          <w:tcPr>
            <w:tcW w:w="992" w:type="dxa"/>
            <w:tcBorders>
              <w:top w:val="single" w:sz="8" w:space="0" w:color="auto"/>
              <w:left w:val="nil"/>
              <w:bottom w:val="nil"/>
              <w:right w:val="single" w:sz="4" w:space="0" w:color="auto"/>
            </w:tcBorders>
            <w:shd w:val="clear" w:color="auto" w:fill="auto"/>
            <w:vAlign w:val="center"/>
            <w:hideMark/>
          </w:tcPr>
          <w:p w:rsidR="003A41F5" w:rsidRPr="00284561" w:rsidRDefault="003A41F5" w:rsidP="00C326B5">
            <w:pPr>
              <w:jc w:val="center"/>
            </w:pPr>
            <w:r w:rsidRPr="00284561">
              <w:t>январь-</w:t>
            </w:r>
            <w:r w:rsidR="00C326B5" w:rsidRPr="00284561">
              <w:t>июнь</w:t>
            </w:r>
            <w:r w:rsidRPr="00284561">
              <w:t xml:space="preserve"> 2024 года</w:t>
            </w:r>
          </w:p>
        </w:tc>
        <w:tc>
          <w:tcPr>
            <w:tcW w:w="1276" w:type="dxa"/>
            <w:tcBorders>
              <w:top w:val="single" w:sz="8" w:space="0" w:color="auto"/>
              <w:left w:val="nil"/>
              <w:bottom w:val="nil"/>
              <w:right w:val="single" w:sz="8" w:space="0" w:color="auto"/>
            </w:tcBorders>
            <w:shd w:val="clear" w:color="auto" w:fill="auto"/>
            <w:vAlign w:val="center"/>
            <w:hideMark/>
          </w:tcPr>
          <w:p w:rsidR="003A41F5" w:rsidRPr="00284561" w:rsidRDefault="003A41F5" w:rsidP="00C326B5">
            <w:pPr>
              <w:jc w:val="center"/>
            </w:pPr>
            <w:r w:rsidRPr="00284561">
              <w:t xml:space="preserve">Темп роста </w:t>
            </w:r>
            <w:r w:rsidRPr="00284561">
              <w:br/>
              <w:t xml:space="preserve"> января-</w:t>
            </w:r>
            <w:r w:rsidR="00C326B5" w:rsidRPr="00284561">
              <w:t>июня</w:t>
            </w:r>
            <w:r w:rsidRPr="00284561">
              <w:t xml:space="preserve"> 2024 года к январю-</w:t>
            </w:r>
            <w:r w:rsidR="00C326B5" w:rsidRPr="00284561">
              <w:t>июню</w:t>
            </w:r>
            <w:r w:rsidRPr="00284561">
              <w:t xml:space="preserve"> 2023 года, % </w:t>
            </w:r>
          </w:p>
        </w:tc>
        <w:tc>
          <w:tcPr>
            <w:tcW w:w="851" w:type="dxa"/>
            <w:tcBorders>
              <w:top w:val="single" w:sz="8" w:space="0" w:color="auto"/>
              <w:left w:val="single" w:sz="4" w:space="0" w:color="auto"/>
              <w:bottom w:val="nil"/>
              <w:right w:val="single" w:sz="4" w:space="0" w:color="auto"/>
            </w:tcBorders>
            <w:shd w:val="clear" w:color="auto" w:fill="auto"/>
            <w:vAlign w:val="center"/>
            <w:hideMark/>
          </w:tcPr>
          <w:p w:rsidR="003A41F5" w:rsidRPr="00284561" w:rsidRDefault="003A41F5" w:rsidP="003A41F5">
            <w:pPr>
              <w:jc w:val="center"/>
            </w:pPr>
            <w:r w:rsidRPr="00284561">
              <w:t>2024 год</w:t>
            </w:r>
          </w:p>
        </w:tc>
        <w:tc>
          <w:tcPr>
            <w:tcW w:w="992" w:type="dxa"/>
            <w:tcBorders>
              <w:top w:val="single" w:sz="8" w:space="0" w:color="auto"/>
              <w:left w:val="nil"/>
              <w:bottom w:val="nil"/>
              <w:right w:val="single" w:sz="4" w:space="0" w:color="auto"/>
            </w:tcBorders>
            <w:shd w:val="clear" w:color="auto" w:fill="auto"/>
            <w:vAlign w:val="center"/>
            <w:hideMark/>
          </w:tcPr>
          <w:p w:rsidR="003A41F5" w:rsidRPr="00284561" w:rsidRDefault="003A41F5" w:rsidP="003A41F5">
            <w:pPr>
              <w:jc w:val="center"/>
            </w:pPr>
            <w:r w:rsidRPr="00284561">
              <w:t>Темп роста 2024 года к 2023 году, %</w:t>
            </w:r>
          </w:p>
        </w:tc>
        <w:tc>
          <w:tcPr>
            <w:tcW w:w="1134" w:type="dxa"/>
            <w:tcBorders>
              <w:top w:val="single" w:sz="8" w:space="0" w:color="auto"/>
              <w:left w:val="nil"/>
              <w:bottom w:val="nil"/>
              <w:right w:val="single" w:sz="4" w:space="0" w:color="auto"/>
            </w:tcBorders>
            <w:shd w:val="clear" w:color="auto" w:fill="auto"/>
            <w:vAlign w:val="center"/>
            <w:hideMark/>
          </w:tcPr>
          <w:p w:rsidR="003A41F5" w:rsidRPr="00284561" w:rsidRDefault="003A41F5" w:rsidP="00C326B5">
            <w:pPr>
              <w:jc w:val="center"/>
            </w:pPr>
            <w:r w:rsidRPr="00284561">
              <w:t>январь-</w:t>
            </w:r>
            <w:r w:rsidR="00C326B5" w:rsidRPr="00284561">
              <w:t>июнь</w:t>
            </w:r>
            <w:r w:rsidRPr="00284561">
              <w:t xml:space="preserve"> 2025 года</w:t>
            </w:r>
          </w:p>
        </w:tc>
        <w:tc>
          <w:tcPr>
            <w:tcW w:w="992" w:type="dxa"/>
            <w:tcBorders>
              <w:top w:val="single" w:sz="8" w:space="0" w:color="auto"/>
              <w:left w:val="nil"/>
              <w:bottom w:val="nil"/>
              <w:right w:val="single" w:sz="8" w:space="0" w:color="auto"/>
            </w:tcBorders>
            <w:shd w:val="clear" w:color="auto" w:fill="auto"/>
            <w:vAlign w:val="center"/>
            <w:hideMark/>
          </w:tcPr>
          <w:p w:rsidR="003A41F5" w:rsidRPr="00284561" w:rsidRDefault="003A41F5" w:rsidP="00C326B5">
            <w:pPr>
              <w:jc w:val="center"/>
            </w:pPr>
            <w:r w:rsidRPr="00284561">
              <w:t xml:space="preserve">Темп роста </w:t>
            </w:r>
            <w:r w:rsidRPr="00284561">
              <w:br/>
              <w:t xml:space="preserve"> января-</w:t>
            </w:r>
            <w:r w:rsidR="00C326B5" w:rsidRPr="00284561">
              <w:t>июня</w:t>
            </w:r>
            <w:r w:rsidRPr="00284561">
              <w:t xml:space="preserve"> 2025 года к январю-</w:t>
            </w:r>
            <w:r w:rsidR="00C326B5" w:rsidRPr="00284561">
              <w:t>июню</w:t>
            </w:r>
            <w:r w:rsidRPr="00284561">
              <w:t xml:space="preserve"> 2024 года, % </w:t>
            </w:r>
          </w:p>
        </w:tc>
      </w:tr>
      <w:tr w:rsidR="003A41F5" w:rsidRPr="00284561" w:rsidTr="00A202B1">
        <w:trPr>
          <w:trHeight w:val="315"/>
        </w:trPr>
        <w:tc>
          <w:tcPr>
            <w:tcW w:w="699" w:type="dxa"/>
            <w:tcBorders>
              <w:top w:val="nil"/>
              <w:left w:val="single" w:sz="8" w:space="0" w:color="auto"/>
              <w:bottom w:val="single" w:sz="4" w:space="0" w:color="auto"/>
              <w:right w:val="single" w:sz="8" w:space="0" w:color="auto"/>
            </w:tcBorders>
            <w:shd w:val="clear" w:color="auto" w:fill="auto"/>
            <w:noWrap/>
            <w:vAlign w:val="center"/>
            <w:hideMark/>
          </w:tcPr>
          <w:p w:rsidR="003A41F5" w:rsidRPr="00284561" w:rsidRDefault="003A41F5" w:rsidP="00A202B1">
            <w:pPr>
              <w:rPr>
                <w:b/>
                <w:bCs/>
              </w:rPr>
            </w:pPr>
            <w:r w:rsidRPr="00284561">
              <w:rPr>
                <w:b/>
                <w:bCs/>
              </w:rPr>
              <w:t>1.</w:t>
            </w:r>
          </w:p>
        </w:tc>
        <w:tc>
          <w:tcPr>
            <w:tcW w:w="2126" w:type="dxa"/>
            <w:tcBorders>
              <w:top w:val="single" w:sz="8" w:space="0" w:color="auto"/>
              <w:left w:val="nil"/>
              <w:bottom w:val="single" w:sz="4" w:space="0" w:color="auto"/>
              <w:right w:val="single" w:sz="4" w:space="0" w:color="auto"/>
            </w:tcBorders>
            <w:shd w:val="clear" w:color="auto" w:fill="auto"/>
            <w:hideMark/>
          </w:tcPr>
          <w:p w:rsidR="003A41F5" w:rsidRPr="00284561" w:rsidRDefault="003A41F5" w:rsidP="003A41F5">
            <w:pPr>
              <w:rPr>
                <w:b/>
                <w:bCs/>
              </w:rPr>
            </w:pPr>
            <w:r w:rsidRPr="00284561">
              <w:rPr>
                <w:b/>
                <w:bCs/>
              </w:rPr>
              <w:t>Демография:</w:t>
            </w:r>
          </w:p>
        </w:tc>
        <w:tc>
          <w:tcPr>
            <w:tcW w:w="851" w:type="dxa"/>
            <w:tcBorders>
              <w:top w:val="single" w:sz="8" w:space="0" w:color="auto"/>
              <w:left w:val="nil"/>
              <w:bottom w:val="single" w:sz="4" w:space="0" w:color="auto"/>
              <w:right w:val="single" w:sz="4" w:space="0" w:color="auto"/>
            </w:tcBorders>
            <w:shd w:val="clear" w:color="auto" w:fill="auto"/>
            <w:hideMark/>
          </w:tcPr>
          <w:p w:rsidR="003A41F5" w:rsidRPr="00284561" w:rsidRDefault="003A41F5" w:rsidP="003A41F5">
            <w:r w:rsidRPr="00284561">
              <w:t> </w:t>
            </w:r>
          </w:p>
        </w:tc>
        <w:tc>
          <w:tcPr>
            <w:tcW w:w="850" w:type="dxa"/>
            <w:tcBorders>
              <w:top w:val="single" w:sz="8" w:space="0" w:color="auto"/>
              <w:left w:val="single" w:sz="4" w:space="0" w:color="auto"/>
              <w:bottom w:val="single" w:sz="4" w:space="0" w:color="auto"/>
              <w:right w:val="single" w:sz="4" w:space="0" w:color="auto"/>
            </w:tcBorders>
            <w:shd w:val="clear" w:color="auto" w:fill="auto"/>
            <w:noWrap/>
            <w:vAlign w:val="bottom"/>
            <w:hideMark/>
          </w:tcPr>
          <w:p w:rsidR="003A41F5" w:rsidRPr="00284561" w:rsidRDefault="003A41F5" w:rsidP="003A41F5">
            <w:r w:rsidRPr="00284561">
              <w:t> </w:t>
            </w:r>
          </w:p>
        </w:tc>
        <w:tc>
          <w:tcPr>
            <w:tcW w:w="992" w:type="dxa"/>
            <w:tcBorders>
              <w:top w:val="single" w:sz="8" w:space="0" w:color="auto"/>
              <w:left w:val="nil"/>
              <w:bottom w:val="single" w:sz="4" w:space="0" w:color="auto"/>
              <w:right w:val="single" w:sz="4" w:space="0" w:color="auto"/>
            </w:tcBorders>
            <w:shd w:val="clear" w:color="auto" w:fill="auto"/>
            <w:noWrap/>
            <w:vAlign w:val="bottom"/>
            <w:hideMark/>
          </w:tcPr>
          <w:p w:rsidR="003A41F5" w:rsidRPr="00284561" w:rsidRDefault="003A41F5" w:rsidP="003A41F5">
            <w:r w:rsidRPr="00284561">
              <w:t> </w:t>
            </w:r>
          </w:p>
        </w:tc>
        <w:tc>
          <w:tcPr>
            <w:tcW w:w="992" w:type="dxa"/>
            <w:tcBorders>
              <w:top w:val="single" w:sz="8" w:space="0" w:color="auto"/>
              <w:left w:val="nil"/>
              <w:bottom w:val="single" w:sz="4" w:space="0" w:color="auto"/>
              <w:right w:val="single" w:sz="4" w:space="0" w:color="auto"/>
            </w:tcBorders>
            <w:shd w:val="clear" w:color="auto" w:fill="auto"/>
            <w:noWrap/>
            <w:vAlign w:val="bottom"/>
            <w:hideMark/>
          </w:tcPr>
          <w:p w:rsidR="003A41F5" w:rsidRPr="00284561" w:rsidRDefault="003A41F5" w:rsidP="003A41F5">
            <w:r w:rsidRPr="00284561">
              <w:t> </w:t>
            </w:r>
          </w:p>
        </w:tc>
        <w:tc>
          <w:tcPr>
            <w:tcW w:w="1276" w:type="dxa"/>
            <w:tcBorders>
              <w:top w:val="single" w:sz="8" w:space="0" w:color="auto"/>
              <w:left w:val="nil"/>
              <w:bottom w:val="single" w:sz="4" w:space="0" w:color="auto"/>
              <w:right w:val="nil"/>
            </w:tcBorders>
            <w:shd w:val="clear" w:color="auto" w:fill="auto"/>
            <w:noWrap/>
            <w:vAlign w:val="bottom"/>
            <w:hideMark/>
          </w:tcPr>
          <w:p w:rsidR="003A41F5" w:rsidRPr="00284561" w:rsidRDefault="003A41F5" w:rsidP="003A41F5">
            <w:r w:rsidRPr="00284561">
              <w:t> </w:t>
            </w:r>
          </w:p>
        </w:tc>
        <w:tc>
          <w:tcPr>
            <w:tcW w:w="850" w:type="dxa"/>
            <w:tcBorders>
              <w:top w:val="single" w:sz="8" w:space="0" w:color="auto"/>
              <w:left w:val="single" w:sz="4" w:space="0" w:color="auto"/>
              <w:bottom w:val="single" w:sz="4" w:space="0" w:color="auto"/>
              <w:right w:val="single" w:sz="4" w:space="0" w:color="auto"/>
            </w:tcBorders>
            <w:shd w:val="clear" w:color="auto" w:fill="auto"/>
            <w:noWrap/>
            <w:vAlign w:val="bottom"/>
            <w:hideMark/>
          </w:tcPr>
          <w:p w:rsidR="003A41F5" w:rsidRPr="00284561" w:rsidRDefault="003A41F5" w:rsidP="003A41F5">
            <w:r w:rsidRPr="00284561">
              <w:t> </w:t>
            </w:r>
          </w:p>
        </w:tc>
        <w:tc>
          <w:tcPr>
            <w:tcW w:w="1134" w:type="dxa"/>
            <w:tcBorders>
              <w:top w:val="single" w:sz="8" w:space="0" w:color="auto"/>
              <w:left w:val="nil"/>
              <w:bottom w:val="single" w:sz="4" w:space="0" w:color="auto"/>
              <w:right w:val="single" w:sz="4" w:space="0" w:color="auto"/>
            </w:tcBorders>
            <w:shd w:val="clear" w:color="auto" w:fill="auto"/>
            <w:noWrap/>
            <w:vAlign w:val="bottom"/>
            <w:hideMark/>
          </w:tcPr>
          <w:p w:rsidR="003A41F5" w:rsidRPr="00284561" w:rsidRDefault="003A41F5" w:rsidP="003A41F5">
            <w:r w:rsidRPr="00284561">
              <w:t> </w:t>
            </w:r>
          </w:p>
        </w:tc>
        <w:tc>
          <w:tcPr>
            <w:tcW w:w="992" w:type="dxa"/>
            <w:tcBorders>
              <w:top w:val="single" w:sz="8" w:space="0" w:color="auto"/>
              <w:left w:val="nil"/>
              <w:bottom w:val="single" w:sz="4" w:space="0" w:color="auto"/>
              <w:right w:val="single" w:sz="4" w:space="0" w:color="auto"/>
            </w:tcBorders>
            <w:shd w:val="clear" w:color="auto" w:fill="auto"/>
            <w:noWrap/>
            <w:vAlign w:val="bottom"/>
            <w:hideMark/>
          </w:tcPr>
          <w:p w:rsidR="003A41F5" w:rsidRPr="00284561" w:rsidRDefault="003A41F5" w:rsidP="003A41F5">
            <w:r w:rsidRPr="00284561">
              <w:t> </w:t>
            </w:r>
          </w:p>
        </w:tc>
        <w:tc>
          <w:tcPr>
            <w:tcW w:w="1276" w:type="dxa"/>
            <w:tcBorders>
              <w:top w:val="single" w:sz="8" w:space="0" w:color="auto"/>
              <w:left w:val="nil"/>
              <w:bottom w:val="single" w:sz="4" w:space="0" w:color="auto"/>
              <w:right w:val="nil"/>
            </w:tcBorders>
            <w:shd w:val="clear" w:color="auto" w:fill="auto"/>
            <w:noWrap/>
            <w:vAlign w:val="bottom"/>
            <w:hideMark/>
          </w:tcPr>
          <w:p w:rsidR="003A41F5" w:rsidRPr="00284561" w:rsidRDefault="003A41F5" w:rsidP="003A41F5">
            <w:r w:rsidRPr="00284561">
              <w:t> </w:t>
            </w:r>
          </w:p>
        </w:tc>
        <w:tc>
          <w:tcPr>
            <w:tcW w:w="851" w:type="dxa"/>
            <w:tcBorders>
              <w:top w:val="single" w:sz="8" w:space="0" w:color="auto"/>
              <w:left w:val="single" w:sz="4" w:space="0" w:color="auto"/>
              <w:bottom w:val="single" w:sz="4" w:space="0" w:color="auto"/>
              <w:right w:val="single" w:sz="4" w:space="0" w:color="auto"/>
            </w:tcBorders>
            <w:shd w:val="clear" w:color="auto" w:fill="auto"/>
            <w:noWrap/>
            <w:vAlign w:val="bottom"/>
            <w:hideMark/>
          </w:tcPr>
          <w:p w:rsidR="003A41F5" w:rsidRPr="00284561" w:rsidRDefault="003A41F5" w:rsidP="003A41F5">
            <w:r w:rsidRPr="00284561">
              <w:t> </w:t>
            </w:r>
          </w:p>
        </w:tc>
        <w:tc>
          <w:tcPr>
            <w:tcW w:w="992" w:type="dxa"/>
            <w:tcBorders>
              <w:top w:val="single" w:sz="8" w:space="0" w:color="auto"/>
              <w:left w:val="nil"/>
              <w:bottom w:val="single" w:sz="4" w:space="0" w:color="auto"/>
              <w:right w:val="single" w:sz="4" w:space="0" w:color="auto"/>
            </w:tcBorders>
            <w:shd w:val="clear" w:color="auto" w:fill="auto"/>
            <w:noWrap/>
            <w:vAlign w:val="bottom"/>
            <w:hideMark/>
          </w:tcPr>
          <w:p w:rsidR="003A41F5" w:rsidRPr="00284561" w:rsidRDefault="003A41F5" w:rsidP="003A41F5">
            <w:r w:rsidRPr="00284561">
              <w:t> </w:t>
            </w:r>
          </w:p>
        </w:tc>
        <w:tc>
          <w:tcPr>
            <w:tcW w:w="1134" w:type="dxa"/>
            <w:tcBorders>
              <w:top w:val="single" w:sz="8" w:space="0" w:color="auto"/>
              <w:left w:val="nil"/>
              <w:bottom w:val="single" w:sz="4" w:space="0" w:color="auto"/>
              <w:right w:val="single" w:sz="4" w:space="0" w:color="auto"/>
            </w:tcBorders>
            <w:shd w:val="clear" w:color="auto" w:fill="auto"/>
            <w:noWrap/>
            <w:vAlign w:val="bottom"/>
            <w:hideMark/>
          </w:tcPr>
          <w:p w:rsidR="003A41F5" w:rsidRPr="00284561" w:rsidRDefault="003A41F5" w:rsidP="003A41F5">
            <w:r w:rsidRPr="00284561">
              <w:t> </w:t>
            </w:r>
          </w:p>
        </w:tc>
        <w:tc>
          <w:tcPr>
            <w:tcW w:w="992" w:type="dxa"/>
            <w:tcBorders>
              <w:top w:val="single" w:sz="8" w:space="0" w:color="auto"/>
              <w:left w:val="nil"/>
              <w:bottom w:val="single" w:sz="4" w:space="0" w:color="auto"/>
              <w:right w:val="single" w:sz="8" w:space="0" w:color="auto"/>
            </w:tcBorders>
            <w:shd w:val="clear" w:color="auto" w:fill="auto"/>
            <w:noWrap/>
            <w:vAlign w:val="bottom"/>
            <w:hideMark/>
          </w:tcPr>
          <w:p w:rsidR="003A41F5" w:rsidRPr="00284561" w:rsidRDefault="003A41F5" w:rsidP="003A41F5">
            <w:r w:rsidRPr="00284561">
              <w:t> </w:t>
            </w:r>
          </w:p>
        </w:tc>
      </w:tr>
      <w:tr w:rsidR="00A76B38" w:rsidRPr="00284561" w:rsidTr="00A76B38">
        <w:trPr>
          <w:trHeight w:val="375"/>
        </w:trPr>
        <w:tc>
          <w:tcPr>
            <w:tcW w:w="699" w:type="dxa"/>
            <w:tcBorders>
              <w:top w:val="nil"/>
              <w:left w:val="single" w:sz="8" w:space="0" w:color="auto"/>
              <w:bottom w:val="single" w:sz="4" w:space="0" w:color="auto"/>
              <w:right w:val="single" w:sz="8" w:space="0" w:color="auto"/>
            </w:tcBorders>
            <w:shd w:val="clear" w:color="auto" w:fill="auto"/>
            <w:noWrap/>
            <w:vAlign w:val="center"/>
            <w:hideMark/>
          </w:tcPr>
          <w:p w:rsidR="00A76B38" w:rsidRPr="00284561" w:rsidRDefault="00A76B38" w:rsidP="00A76B38">
            <w:r w:rsidRPr="00284561">
              <w:t>1.1.</w:t>
            </w:r>
          </w:p>
        </w:tc>
        <w:tc>
          <w:tcPr>
            <w:tcW w:w="2126" w:type="dxa"/>
            <w:tcBorders>
              <w:top w:val="nil"/>
              <w:left w:val="nil"/>
              <w:bottom w:val="single" w:sz="4" w:space="0" w:color="auto"/>
              <w:right w:val="single" w:sz="4" w:space="0" w:color="auto"/>
            </w:tcBorders>
            <w:shd w:val="clear" w:color="auto" w:fill="auto"/>
            <w:hideMark/>
          </w:tcPr>
          <w:p w:rsidR="00A76B38" w:rsidRPr="00284561" w:rsidRDefault="00A76B38" w:rsidP="00A76B38">
            <w:r w:rsidRPr="00284561">
              <w:t>Численность постоянного населения (среднегодовая)</w:t>
            </w:r>
          </w:p>
        </w:tc>
        <w:tc>
          <w:tcPr>
            <w:tcW w:w="851" w:type="dxa"/>
            <w:tcBorders>
              <w:top w:val="nil"/>
              <w:left w:val="nil"/>
              <w:bottom w:val="single" w:sz="4" w:space="0" w:color="auto"/>
              <w:right w:val="single" w:sz="4" w:space="0" w:color="auto"/>
            </w:tcBorders>
            <w:shd w:val="clear" w:color="auto" w:fill="auto"/>
            <w:hideMark/>
          </w:tcPr>
          <w:p w:rsidR="00A76B38" w:rsidRPr="00284561" w:rsidRDefault="00A76B38" w:rsidP="00A76B38">
            <w:pPr>
              <w:jc w:val="center"/>
            </w:pPr>
            <w:r w:rsidRPr="00284561">
              <w:t>тыс.</w:t>
            </w:r>
          </w:p>
          <w:p w:rsidR="00A76B38" w:rsidRPr="00284561" w:rsidRDefault="00A76B38" w:rsidP="00A76B38">
            <w:pPr>
              <w:jc w:val="center"/>
            </w:pPr>
            <w:r w:rsidRPr="00284561">
              <w:t>человек</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tcPr>
          <w:p w:rsidR="00A76B38" w:rsidRPr="00284561" w:rsidRDefault="00A76B38" w:rsidP="00A76B38">
            <w:pPr>
              <w:jc w:val="center"/>
            </w:pPr>
            <w:r w:rsidRPr="00284561">
              <w:t>22,784</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A76B38" w:rsidRPr="00284561" w:rsidRDefault="00A76B38" w:rsidP="00A76B38">
            <w:pPr>
              <w:jc w:val="center"/>
            </w:pPr>
            <w:r w:rsidRPr="00284561">
              <w:t>102,58</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A76B38" w:rsidRPr="00284561" w:rsidRDefault="00A76B38" w:rsidP="00A76B38">
            <w:pPr>
              <w:jc w:val="center"/>
            </w:pPr>
            <w:r w:rsidRPr="00284561">
              <w:t>22,784</w:t>
            </w:r>
          </w:p>
        </w:tc>
        <w:tc>
          <w:tcPr>
            <w:tcW w:w="1276" w:type="dxa"/>
            <w:tcBorders>
              <w:top w:val="single" w:sz="4" w:space="0" w:color="auto"/>
              <w:left w:val="nil"/>
              <w:bottom w:val="single" w:sz="4" w:space="0" w:color="auto"/>
              <w:right w:val="single" w:sz="4" w:space="0" w:color="auto"/>
            </w:tcBorders>
            <w:shd w:val="clear" w:color="auto" w:fill="auto"/>
            <w:noWrap/>
            <w:vAlign w:val="center"/>
          </w:tcPr>
          <w:p w:rsidR="00A76B38" w:rsidRPr="00284561" w:rsidRDefault="00A76B38" w:rsidP="00A76B38">
            <w:pPr>
              <w:jc w:val="center"/>
            </w:pPr>
            <w:r w:rsidRPr="00284561">
              <w:t>102,58</w:t>
            </w:r>
          </w:p>
        </w:tc>
        <w:tc>
          <w:tcPr>
            <w:tcW w:w="850" w:type="dxa"/>
            <w:tcBorders>
              <w:top w:val="single" w:sz="4" w:space="0" w:color="auto"/>
              <w:left w:val="nil"/>
              <w:bottom w:val="single" w:sz="4" w:space="0" w:color="auto"/>
              <w:right w:val="single" w:sz="4" w:space="0" w:color="auto"/>
            </w:tcBorders>
            <w:shd w:val="clear" w:color="auto" w:fill="auto"/>
            <w:noWrap/>
            <w:vAlign w:val="center"/>
          </w:tcPr>
          <w:p w:rsidR="00A76B38" w:rsidRPr="00284561" w:rsidRDefault="00A76B38" w:rsidP="00A76B38">
            <w:pPr>
              <w:jc w:val="center"/>
            </w:pPr>
            <w:r w:rsidRPr="00284561">
              <w:t>22,755</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A76B38" w:rsidRPr="00284561" w:rsidRDefault="00A76B38" w:rsidP="00A76B38">
            <w:pPr>
              <w:jc w:val="center"/>
            </w:pPr>
            <w:r w:rsidRPr="00284561">
              <w:t>99,87</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A76B38" w:rsidRPr="00284561" w:rsidRDefault="00A76B38" w:rsidP="00A76B38">
            <w:pPr>
              <w:jc w:val="center"/>
            </w:pPr>
            <w:r w:rsidRPr="00284561">
              <w:t>22,755</w:t>
            </w:r>
          </w:p>
        </w:tc>
        <w:tc>
          <w:tcPr>
            <w:tcW w:w="1276" w:type="dxa"/>
            <w:tcBorders>
              <w:top w:val="single" w:sz="4" w:space="0" w:color="auto"/>
              <w:left w:val="nil"/>
              <w:bottom w:val="single" w:sz="4" w:space="0" w:color="auto"/>
              <w:right w:val="single" w:sz="4" w:space="0" w:color="auto"/>
            </w:tcBorders>
            <w:shd w:val="clear" w:color="auto" w:fill="auto"/>
            <w:noWrap/>
            <w:vAlign w:val="center"/>
          </w:tcPr>
          <w:p w:rsidR="00A76B38" w:rsidRPr="00284561" w:rsidRDefault="00A76B38" w:rsidP="00A76B38">
            <w:pPr>
              <w:jc w:val="center"/>
            </w:pPr>
            <w:r w:rsidRPr="00284561">
              <w:t>99,87</w:t>
            </w: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A76B38" w:rsidRPr="00284561" w:rsidRDefault="00A76B38" w:rsidP="00A76B38">
            <w:pPr>
              <w:jc w:val="center"/>
            </w:pPr>
            <w:r w:rsidRPr="00284561">
              <w:t>22,692</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A76B38" w:rsidRPr="00284561" w:rsidRDefault="00A76B38" w:rsidP="00A76B38">
            <w:pPr>
              <w:jc w:val="center"/>
            </w:pPr>
            <w:r w:rsidRPr="00284561">
              <w:t>99,72</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A76B38" w:rsidRPr="00284561" w:rsidRDefault="00A76B38" w:rsidP="00A76B38">
            <w:pPr>
              <w:jc w:val="center"/>
            </w:pPr>
            <w:r w:rsidRPr="00284561">
              <w:t>22,692</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A76B38" w:rsidRPr="00284561" w:rsidRDefault="00A76B38" w:rsidP="00A76B38">
            <w:pPr>
              <w:jc w:val="center"/>
            </w:pPr>
            <w:r w:rsidRPr="00284561">
              <w:t>99,72</w:t>
            </w:r>
          </w:p>
        </w:tc>
      </w:tr>
      <w:tr w:rsidR="00A76B38" w:rsidRPr="00284561" w:rsidTr="00A76B38">
        <w:trPr>
          <w:trHeight w:val="375"/>
        </w:trPr>
        <w:tc>
          <w:tcPr>
            <w:tcW w:w="699" w:type="dxa"/>
            <w:tcBorders>
              <w:top w:val="nil"/>
              <w:left w:val="single" w:sz="8" w:space="0" w:color="auto"/>
              <w:bottom w:val="single" w:sz="4" w:space="0" w:color="auto"/>
              <w:right w:val="single" w:sz="8" w:space="0" w:color="auto"/>
            </w:tcBorders>
            <w:shd w:val="clear" w:color="auto" w:fill="auto"/>
            <w:noWrap/>
            <w:vAlign w:val="center"/>
            <w:hideMark/>
          </w:tcPr>
          <w:p w:rsidR="00A76B38" w:rsidRPr="00284561" w:rsidRDefault="00A76B38" w:rsidP="00A76B38">
            <w:r w:rsidRPr="00284561">
              <w:t>1.2.</w:t>
            </w:r>
          </w:p>
        </w:tc>
        <w:tc>
          <w:tcPr>
            <w:tcW w:w="2126" w:type="dxa"/>
            <w:tcBorders>
              <w:top w:val="nil"/>
              <w:left w:val="nil"/>
              <w:bottom w:val="single" w:sz="4" w:space="0" w:color="auto"/>
              <w:right w:val="single" w:sz="4" w:space="0" w:color="auto"/>
            </w:tcBorders>
            <w:shd w:val="clear" w:color="auto" w:fill="auto"/>
            <w:hideMark/>
          </w:tcPr>
          <w:p w:rsidR="00A76B38" w:rsidRPr="00284561" w:rsidRDefault="00A76B38" w:rsidP="00A76B38">
            <w:r w:rsidRPr="00284561">
              <w:t>Естественный прирост (убыль) населения</w:t>
            </w:r>
          </w:p>
        </w:tc>
        <w:tc>
          <w:tcPr>
            <w:tcW w:w="851" w:type="dxa"/>
            <w:tcBorders>
              <w:top w:val="nil"/>
              <w:left w:val="nil"/>
              <w:bottom w:val="single" w:sz="4" w:space="0" w:color="auto"/>
              <w:right w:val="single" w:sz="4" w:space="0" w:color="auto"/>
            </w:tcBorders>
            <w:shd w:val="clear" w:color="auto" w:fill="auto"/>
            <w:hideMark/>
          </w:tcPr>
          <w:p w:rsidR="00A76B38" w:rsidRPr="00284561" w:rsidRDefault="00A76B38" w:rsidP="00A76B38">
            <w:pPr>
              <w:jc w:val="center"/>
            </w:pPr>
            <w:r w:rsidRPr="00284561">
              <w:t>человек</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tcPr>
          <w:p w:rsidR="00A76B38" w:rsidRPr="00284561" w:rsidRDefault="00A76B38" w:rsidP="00A76B38">
            <w:pPr>
              <w:jc w:val="center"/>
            </w:pPr>
            <w:r w:rsidRPr="00284561">
              <w:t>-30</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A76B38" w:rsidRPr="00284561" w:rsidRDefault="00A76B38" w:rsidP="00A76B38">
            <w:pPr>
              <w:jc w:val="center"/>
            </w:pPr>
            <w:r w:rsidRPr="00284561">
              <w:t>х</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A76B38" w:rsidRPr="00284561" w:rsidRDefault="00A76B38" w:rsidP="00A76B38">
            <w:pPr>
              <w:jc w:val="center"/>
            </w:pPr>
            <w:r w:rsidRPr="00284561">
              <w:t>1</w:t>
            </w:r>
          </w:p>
        </w:tc>
        <w:tc>
          <w:tcPr>
            <w:tcW w:w="1276" w:type="dxa"/>
            <w:tcBorders>
              <w:top w:val="single" w:sz="4" w:space="0" w:color="auto"/>
              <w:left w:val="nil"/>
              <w:bottom w:val="single" w:sz="4" w:space="0" w:color="auto"/>
              <w:right w:val="single" w:sz="4" w:space="0" w:color="auto"/>
            </w:tcBorders>
            <w:shd w:val="clear" w:color="auto" w:fill="auto"/>
            <w:noWrap/>
            <w:vAlign w:val="center"/>
          </w:tcPr>
          <w:p w:rsidR="00A76B38" w:rsidRPr="00284561" w:rsidRDefault="00A76B38" w:rsidP="00A76B38">
            <w:pPr>
              <w:jc w:val="center"/>
            </w:pPr>
            <w:r w:rsidRPr="00284561">
              <w:t>х</w:t>
            </w:r>
          </w:p>
        </w:tc>
        <w:tc>
          <w:tcPr>
            <w:tcW w:w="850" w:type="dxa"/>
            <w:tcBorders>
              <w:top w:val="single" w:sz="4" w:space="0" w:color="auto"/>
              <w:left w:val="nil"/>
              <w:bottom w:val="single" w:sz="4" w:space="0" w:color="auto"/>
              <w:right w:val="single" w:sz="4" w:space="0" w:color="auto"/>
            </w:tcBorders>
            <w:shd w:val="clear" w:color="auto" w:fill="auto"/>
            <w:noWrap/>
            <w:vAlign w:val="center"/>
          </w:tcPr>
          <w:p w:rsidR="00A76B38" w:rsidRPr="00284561" w:rsidRDefault="00A76B38" w:rsidP="00A76B38">
            <w:pPr>
              <w:jc w:val="center"/>
            </w:pPr>
            <w:r w:rsidRPr="00284561">
              <w:t>-16</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A76B38" w:rsidRPr="00284561" w:rsidRDefault="00A76B38" w:rsidP="00A76B38">
            <w:pPr>
              <w:jc w:val="center"/>
            </w:pPr>
            <w:r w:rsidRPr="00284561">
              <w:t>53,33</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A76B38" w:rsidRPr="00284561" w:rsidRDefault="00A76B38" w:rsidP="00A76B38">
            <w:pPr>
              <w:jc w:val="center"/>
            </w:pPr>
            <w:r w:rsidRPr="00284561">
              <w:t>-18</w:t>
            </w:r>
          </w:p>
        </w:tc>
        <w:tc>
          <w:tcPr>
            <w:tcW w:w="1276" w:type="dxa"/>
            <w:tcBorders>
              <w:top w:val="single" w:sz="4" w:space="0" w:color="auto"/>
              <w:left w:val="nil"/>
              <w:bottom w:val="single" w:sz="4" w:space="0" w:color="auto"/>
              <w:right w:val="single" w:sz="4" w:space="0" w:color="auto"/>
            </w:tcBorders>
            <w:shd w:val="clear" w:color="auto" w:fill="auto"/>
            <w:noWrap/>
            <w:vAlign w:val="center"/>
          </w:tcPr>
          <w:p w:rsidR="00A76B38" w:rsidRPr="00284561" w:rsidRDefault="00A76B38" w:rsidP="00A76B38">
            <w:pPr>
              <w:jc w:val="center"/>
            </w:pPr>
            <w:r w:rsidRPr="00284561">
              <w:t>х</w:t>
            </w: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A76B38" w:rsidRPr="00284561" w:rsidRDefault="00A76B38" w:rsidP="00A76B38">
            <w:pPr>
              <w:jc w:val="center"/>
            </w:pPr>
            <w:r w:rsidRPr="00284561">
              <w:t>-65</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A76B38" w:rsidRPr="00284561" w:rsidRDefault="00A76B38" w:rsidP="00A76B38">
            <w:pPr>
              <w:jc w:val="center"/>
            </w:pPr>
            <w:r w:rsidRPr="00284561">
              <w:t>х</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A76B38" w:rsidRPr="00284561" w:rsidRDefault="00284561" w:rsidP="00284561">
            <w:pPr>
              <w:jc w:val="center"/>
            </w:pPr>
            <w:r>
              <w:t>х</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A76B38" w:rsidRPr="00284561" w:rsidRDefault="00A76B38" w:rsidP="00A76B38">
            <w:pPr>
              <w:jc w:val="center"/>
            </w:pPr>
            <w:r w:rsidRPr="00284561">
              <w:t>х</w:t>
            </w:r>
          </w:p>
        </w:tc>
      </w:tr>
      <w:tr w:rsidR="00A76B38" w:rsidRPr="00284561" w:rsidTr="00A76B38">
        <w:trPr>
          <w:trHeight w:val="375"/>
        </w:trPr>
        <w:tc>
          <w:tcPr>
            <w:tcW w:w="699" w:type="dxa"/>
            <w:tcBorders>
              <w:top w:val="nil"/>
              <w:left w:val="single" w:sz="8" w:space="0" w:color="auto"/>
              <w:bottom w:val="single" w:sz="4" w:space="0" w:color="auto"/>
              <w:right w:val="single" w:sz="8" w:space="0" w:color="auto"/>
            </w:tcBorders>
            <w:shd w:val="clear" w:color="auto" w:fill="auto"/>
            <w:noWrap/>
            <w:vAlign w:val="center"/>
            <w:hideMark/>
          </w:tcPr>
          <w:p w:rsidR="00A76B38" w:rsidRPr="00284561" w:rsidRDefault="00A76B38" w:rsidP="00A76B38">
            <w:r w:rsidRPr="00284561">
              <w:t>1.3.</w:t>
            </w:r>
          </w:p>
        </w:tc>
        <w:tc>
          <w:tcPr>
            <w:tcW w:w="2126" w:type="dxa"/>
            <w:tcBorders>
              <w:top w:val="nil"/>
              <w:left w:val="nil"/>
              <w:bottom w:val="single" w:sz="4" w:space="0" w:color="auto"/>
              <w:right w:val="single" w:sz="4" w:space="0" w:color="auto"/>
            </w:tcBorders>
            <w:shd w:val="clear" w:color="auto" w:fill="auto"/>
            <w:hideMark/>
          </w:tcPr>
          <w:p w:rsidR="00A76B38" w:rsidRPr="00284561" w:rsidRDefault="00A76B38" w:rsidP="00A76B38">
            <w:r w:rsidRPr="00284561">
              <w:t>Миграционный прирост (убыль) населения</w:t>
            </w:r>
          </w:p>
        </w:tc>
        <w:tc>
          <w:tcPr>
            <w:tcW w:w="851" w:type="dxa"/>
            <w:tcBorders>
              <w:top w:val="nil"/>
              <w:left w:val="nil"/>
              <w:bottom w:val="single" w:sz="4" w:space="0" w:color="auto"/>
              <w:right w:val="single" w:sz="4" w:space="0" w:color="auto"/>
            </w:tcBorders>
            <w:shd w:val="clear" w:color="auto" w:fill="auto"/>
            <w:hideMark/>
          </w:tcPr>
          <w:p w:rsidR="00A76B38" w:rsidRPr="00284561" w:rsidRDefault="00A76B38" w:rsidP="00A76B38">
            <w:pPr>
              <w:jc w:val="center"/>
            </w:pPr>
            <w:r w:rsidRPr="00284561">
              <w:t>человек</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tcPr>
          <w:p w:rsidR="00A76B38" w:rsidRPr="00284561" w:rsidRDefault="00A76B38" w:rsidP="00A76B38">
            <w:pPr>
              <w:jc w:val="center"/>
            </w:pPr>
            <w:r w:rsidRPr="00284561">
              <w:t>-162</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A76B38" w:rsidRPr="00284561" w:rsidRDefault="00A76B38" w:rsidP="00A76B38">
            <w:pPr>
              <w:jc w:val="center"/>
            </w:pPr>
            <w:r w:rsidRPr="00284561">
              <w:t>х</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A76B38" w:rsidRPr="00284561" w:rsidRDefault="00A76B38" w:rsidP="00A76B38">
            <w:pPr>
              <w:jc w:val="center"/>
            </w:pPr>
            <w:r w:rsidRPr="00284561">
              <w:t>49</w:t>
            </w:r>
          </w:p>
        </w:tc>
        <w:tc>
          <w:tcPr>
            <w:tcW w:w="1276" w:type="dxa"/>
            <w:tcBorders>
              <w:top w:val="single" w:sz="4" w:space="0" w:color="auto"/>
              <w:left w:val="nil"/>
              <w:bottom w:val="single" w:sz="4" w:space="0" w:color="auto"/>
              <w:right w:val="single" w:sz="4" w:space="0" w:color="auto"/>
            </w:tcBorders>
            <w:shd w:val="clear" w:color="auto" w:fill="auto"/>
            <w:noWrap/>
            <w:vAlign w:val="center"/>
          </w:tcPr>
          <w:p w:rsidR="00A76B38" w:rsidRPr="00284561" w:rsidRDefault="00A76B38" w:rsidP="00A76B38">
            <w:pPr>
              <w:jc w:val="center"/>
            </w:pPr>
            <w:r w:rsidRPr="00284561">
              <w:t>х</w:t>
            </w:r>
          </w:p>
        </w:tc>
        <w:tc>
          <w:tcPr>
            <w:tcW w:w="850" w:type="dxa"/>
            <w:tcBorders>
              <w:top w:val="single" w:sz="4" w:space="0" w:color="auto"/>
              <w:left w:val="nil"/>
              <w:bottom w:val="single" w:sz="4" w:space="0" w:color="auto"/>
              <w:right w:val="single" w:sz="4" w:space="0" w:color="auto"/>
            </w:tcBorders>
            <w:shd w:val="clear" w:color="auto" w:fill="auto"/>
            <w:noWrap/>
            <w:vAlign w:val="center"/>
          </w:tcPr>
          <w:p w:rsidR="00A76B38" w:rsidRPr="00284561" w:rsidRDefault="00A76B38" w:rsidP="00A76B38">
            <w:pPr>
              <w:jc w:val="center"/>
            </w:pPr>
            <w:r w:rsidRPr="00284561">
              <w:t>155</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A76B38" w:rsidRPr="00284561" w:rsidRDefault="00A76B38" w:rsidP="00A76B38">
            <w:pPr>
              <w:jc w:val="center"/>
            </w:pPr>
            <w:r w:rsidRPr="00284561">
              <w:t>-95,68</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A76B38" w:rsidRPr="00284561" w:rsidRDefault="00A76B38" w:rsidP="00A76B38">
            <w:pPr>
              <w:jc w:val="center"/>
            </w:pPr>
            <w:r w:rsidRPr="00284561">
              <w:t>-11</w:t>
            </w:r>
          </w:p>
        </w:tc>
        <w:tc>
          <w:tcPr>
            <w:tcW w:w="1276" w:type="dxa"/>
            <w:tcBorders>
              <w:top w:val="single" w:sz="4" w:space="0" w:color="auto"/>
              <w:left w:val="nil"/>
              <w:bottom w:val="single" w:sz="4" w:space="0" w:color="auto"/>
              <w:right w:val="single" w:sz="4" w:space="0" w:color="auto"/>
            </w:tcBorders>
            <w:shd w:val="clear" w:color="auto" w:fill="auto"/>
            <w:noWrap/>
            <w:vAlign w:val="center"/>
          </w:tcPr>
          <w:p w:rsidR="00A76B38" w:rsidRPr="00284561" w:rsidRDefault="00A76B38" w:rsidP="00A76B38">
            <w:pPr>
              <w:jc w:val="center"/>
            </w:pPr>
            <w:r w:rsidRPr="00284561">
              <w:t>х</w:t>
            </w: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A76B38" w:rsidRPr="00284561" w:rsidRDefault="00A76B38" w:rsidP="00A76B38">
            <w:pPr>
              <w:jc w:val="center"/>
            </w:pPr>
            <w:r w:rsidRPr="00284561">
              <w:t>-201</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A76B38" w:rsidRPr="00284561" w:rsidRDefault="00A76B38" w:rsidP="00A76B38">
            <w:pPr>
              <w:jc w:val="center"/>
            </w:pPr>
            <w:r w:rsidRPr="00284561">
              <w:t>х</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A76B38" w:rsidRPr="00284561" w:rsidRDefault="00284561" w:rsidP="00A76B38">
            <w:pPr>
              <w:jc w:val="center"/>
            </w:pPr>
            <w:r>
              <w:t>х</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A76B38" w:rsidRPr="00284561" w:rsidRDefault="00A76B38" w:rsidP="00A76B38">
            <w:pPr>
              <w:jc w:val="center"/>
            </w:pPr>
            <w:r w:rsidRPr="00284561">
              <w:t>х</w:t>
            </w:r>
          </w:p>
        </w:tc>
      </w:tr>
      <w:tr w:rsidR="00A76B38" w:rsidRPr="00284561" w:rsidTr="00A202B1">
        <w:trPr>
          <w:trHeight w:val="315"/>
        </w:trPr>
        <w:tc>
          <w:tcPr>
            <w:tcW w:w="699" w:type="dxa"/>
            <w:tcBorders>
              <w:top w:val="nil"/>
              <w:left w:val="single" w:sz="8" w:space="0" w:color="auto"/>
              <w:bottom w:val="single" w:sz="4" w:space="0" w:color="auto"/>
              <w:right w:val="single" w:sz="8" w:space="0" w:color="auto"/>
            </w:tcBorders>
            <w:shd w:val="clear" w:color="auto" w:fill="auto"/>
            <w:noWrap/>
            <w:vAlign w:val="center"/>
            <w:hideMark/>
          </w:tcPr>
          <w:p w:rsidR="00A76B38" w:rsidRPr="00284561" w:rsidRDefault="00A76B38" w:rsidP="00A76B38">
            <w:pPr>
              <w:rPr>
                <w:b/>
                <w:bCs/>
              </w:rPr>
            </w:pPr>
            <w:r w:rsidRPr="00284561">
              <w:rPr>
                <w:b/>
                <w:bCs/>
              </w:rPr>
              <w:t>2.</w:t>
            </w:r>
          </w:p>
        </w:tc>
        <w:tc>
          <w:tcPr>
            <w:tcW w:w="2126" w:type="dxa"/>
            <w:tcBorders>
              <w:top w:val="nil"/>
              <w:left w:val="nil"/>
              <w:bottom w:val="single" w:sz="4" w:space="0" w:color="auto"/>
              <w:right w:val="single" w:sz="4" w:space="0" w:color="auto"/>
            </w:tcBorders>
            <w:shd w:val="clear" w:color="auto" w:fill="auto"/>
            <w:hideMark/>
          </w:tcPr>
          <w:p w:rsidR="00A76B38" w:rsidRPr="00284561" w:rsidRDefault="00A76B38" w:rsidP="00A76B38">
            <w:pPr>
              <w:rPr>
                <w:b/>
                <w:bCs/>
              </w:rPr>
            </w:pPr>
            <w:r w:rsidRPr="00284561">
              <w:rPr>
                <w:b/>
                <w:bCs/>
              </w:rPr>
              <w:t>Труд и занятость населения:</w:t>
            </w:r>
          </w:p>
        </w:tc>
        <w:tc>
          <w:tcPr>
            <w:tcW w:w="851" w:type="dxa"/>
            <w:tcBorders>
              <w:top w:val="nil"/>
              <w:left w:val="nil"/>
              <w:bottom w:val="single" w:sz="4" w:space="0" w:color="auto"/>
              <w:right w:val="single" w:sz="4" w:space="0" w:color="auto"/>
            </w:tcBorders>
            <w:shd w:val="clear" w:color="auto" w:fill="auto"/>
            <w:hideMark/>
          </w:tcPr>
          <w:p w:rsidR="00A76B38" w:rsidRPr="00284561" w:rsidRDefault="00A76B38" w:rsidP="00A76B38">
            <w:r w:rsidRPr="00284561">
              <w:t> </w:t>
            </w:r>
          </w:p>
        </w:tc>
        <w:tc>
          <w:tcPr>
            <w:tcW w:w="850" w:type="dxa"/>
            <w:tcBorders>
              <w:top w:val="nil"/>
              <w:left w:val="single" w:sz="4" w:space="0" w:color="auto"/>
              <w:bottom w:val="single" w:sz="4" w:space="0" w:color="auto"/>
              <w:right w:val="single" w:sz="4" w:space="0" w:color="auto"/>
            </w:tcBorders>
            <w:shd w:val="clear" w:color="auto" w:fill="auto"/>
            <w:noWrap/>
            <w:vAlign w:val="center"/>
            <w:hideMark/>
          </w:tcPr>
          <w:p w:rsidR="00A76B38" w:rsidRPr="00284561" w:rsidRDefault="00A76B38" w:rsidP="00A76B38">
            <w:pPr>
              <w:jc w:val="center"/>
            </w:pPr>
            <w:r w:rsidRPr="00284561">
              <w:t> </w:t>
            </w:r>
          </w:p>
        </w:tc>
        <w:tc>
          <w:tcPr>
            <w:tcW w:w="992" w:type="dxa"/>
            <w:tcBorders>
              <w:top w:val="nil"/>
              <w:left w:val="nil"/>
              <w:bottom w:val="single" w:sz="4" w:space="0" w:color="auto"/>
              <w:right w:val="single" w:sz="4" w:space="0" w:color="auto"/>
            </w:tcBorders>
            <w:shd w:val="clear" w:color="auto" w:fill="auto"/>
            <w:noWrap/>
            <w:vAlign w:val="center"/>
            <w:hideMark/>
          </w:tcPr>
          <w:p w:rsidR="00A76B38" w:rsidRPr="00284561" w:rsidRDefault="00A76B38" w:rsidP="00A76B38">
            <w:pPr>
              <w:jc w:val="center"/>
            </w:pPr>
            <w:r w:rsidRPr="00284561">
              <w:t> </w:t>
            </w:r>
          </w:p>
        </w:tc>
        <w:tc>
          <w:tcPr>
            <w:tcW w:w="992" w:type="dxa"/>
            <w:tcBorders>
              <w:top w:val="nil"/>
              <w:left w:val="nil"/>
              <w:bottom w:val="single" w:sz="4" w:space="0" w:color="auto"/>
              <w:right w:val="single" w:sz="4" w:space="0" w:color="auto"/>
            </w:tcBorders>
            <w:shd w:val="clear" w:color="auto" w:fill="auto"/>
            <w:noWrap/>
            <w:vAlign w:val="center"/>
            <w:hideMark/>
          </w:tcPr>
          <w:p w:rsidR="00A76B38" w:rsidRPr="00284561" w:rsidRDefault="00A76B38" w:rsidP="00A76B38">
            <w:pPr>
              <w:jc w:val="center"/>
            </w:pPr>
            <w:r w:rsidRPr="00284561">
              <w:t> </w:t>
            </w:r>
          </w:p>
        </w:tc>
        <w:tc>
          <w:tcPr>
            <w:tcW w:w="1276" w:type="dxa"/>
            <w:tcBorders>
              <w:top w:val="nil"/>
              <w:left w:val="nil"/>
              <w:bottom w:val="single" w:sz="4" w:space="0" w:color="auto"/>
              <w:right w:val="nil"/>
            </w:tcBorders>
            <w:shd w:val="clear" w:color="auto" w:fill="auto"/>
            <w:noWrap/>
            <w:vAlign w:val="center"/>
            <w:hideMark/>
          </w:tcPr>
          <w:p w:rsidR="00A76B38" w:rsidRPr="00284561" w:rsidRDefault="00A76B38" w:rsidP="00A76B38">
            <w:pPr>
              <w:jc w:val="center"/>
            </w:pPr>
            <w:r w:rsidRPr="00284561">
              <w:t> </w:t>
            </w:r>
          </w:p>
        </w:tc>
        <w:tc>
          <w:tcPr>
            <w:tcW w:w="850" w:type="dxa"/>
            <w:tcBorders>
              <w:top w:val="nil"/>
              <w:left w:val="single" w:sz="4" w:space="0" w:color="auto"/>
              <w:bottom w:val="single" w:sz="4" w:space="0" w:color="auto"/>
              <w:right w:val="single" w:sz="4" w:space="0" w:color="auto"/>
            </w:tcBorders>
            <w:shd w:val="clear" w:color="auto" w:fill="auto"/>
            <w:noWrap/>
            <w:vAlign w:val="center"/>
            <w:hideMark/>
          </w:tcPr>
          <w:p w:rsidR="00A76B38" w:rsidRPr="00284561" w:rsidRDefault="00A76B38" w:rsidP="00A76B38">
            <w:pPr>
              <w:jc w:val="center"/>
            </w:pPr>
            <w:r w:rsidRPr="00284561">
              <w:t> </w:t>
            </w:r>
          </w:p>
        </w:tc>
        <w:tc>
          <w:tcPr>
            <w:tcW w:w="1134" w:type="dxa"/>
            <w:tcBorders>
              <w:top w:val="nil"/>
              <w:left w:val="nil"/>
              <w:bottom w:val="single" w:sz="4" w:space="0" w:color="auto"/>
              <w:right w:val="single" w:sz="4" w:space="0" w:color="auto"/>
            </w:tcBorders>
            <w:shd w:val="clear" w:color="auto" w:fill="auto"/>
            <w:noWrap/>
            <w:vAlign w:val="center"/>
            <w:hideMark/>
          </w:tcPr>
          <w:p w:rsidR="00A76B38" w:rsidRPr="00284561" w:rsidRDefault="00A76B38" w:rsidP="00A76B38">
            <w:pPr>
              <w:jc w:val="center"/>
            </w:pPr>
            <w:r w:rsidRPr="00284561">
              <w:t> </w:t>
            </w:r>
          </w:p>
        </w:tc>
        <w:tc>
          <w:tcPr>
            <w:tcW w:w="992" w:type="dxa"/>
            <w:tcBorders>
              <w:top w:val="nil"/>
              <w:left w:val="nil"/>
              <w:bottom w:val="single" w:sz="4" w:space="0" w:color="auto"/>
              <w:right w:val="single" w:sz="4" w:space="0" w:color="auto"/>
            </w:tcBorders>
            <w:shd w:val="clear" w:color="auto" w:fill="auto"/>
            <w:noWrap/>
            <w:vAlign w:val="center"/>
            <w:hideMark/>
          </w:tcPr>
          <w:p w:rsidR="00A76B38" w:rsidRPr="00284561" w:rsidRDefault="00A76B38" w:rsidP="00A76B38">
            <w:pPr>
              <w:jc w:val="center"/>
            </w:pPr>
            <w:r w:rsidRPr="00284561">
              <w:t> </w:t>
            </w:r>
          </w:p>
        </w:tc>
        <w:tc>
          <w:tcPr>
            <w:tcW w:w="1276" w:type="dxa"/>
            <w:tcBorders>
              <w:top w:val="nil"/>
              <w:left w:val="nil"/>
              <w:bottom w:val="single" w:sz="4" w:space="0" w:color="auto"/>
              <w:right w:val="nil"/>
            </w:tcBorders>
            <w:shd w:val="clear" w:color="auto" w:fill="auto"/>
            <w:noWrap/>
            <w:vAlign w:val="center"/>
            <w:hideMark/>
          </w:tcPr>
          <w:p w:rsidR="00A76B38" w:rsidRPr="00284561" w:rsidRDefault="00A76B38" w:rsidP="00A76B38">
            <w:pPr>
              <w:jc w:val="center"/>
            </w:pPr>
            <w:r w:rsidRPr="00284561">
              <w:t> </w:t>
            </w:r>
          </w:p>
        </w:tc>
        <w:tc>
          <w:tcPr>
            <w:tcW w:w="851" w:type="dxa"/>
            <w:tcBorders>
              <w:top w:val="nil"/>
              <w:left w:val="single" w:sz="4" w:space="0" w:color="auto"/>
              <w:bottom w:val="single" w:sz="4" w:space="0" w:color="auto"/>
              <w:right w:val="nil"/>
            </w:tcBorders>
            <w:shd w:val="clear" w:color="auto" w:fill="auto"/>
            <w:noWrap/>
            <w:vAlign w:val="center"/>
            <w:hideMark/>
          </w:tcPr>
          <w:p w:rsidR="00A76B38" w:rsidRPr="00284561" w:rsidRDefault="00A76B38" w:rsidP="00A76B38">
            <w:pPr>
              <w:jc w:val="center"/>
            </w:pPr>
            <w:r w:rsidRPr="00284561">
              <w:t> </w:t>
            </w:r>
          </w:p>
        </w:tc>
        <w:tc>
          <w:tcPr>
            <w:tcW w:w="992" w:type="dxa"/>
            <w:tcBorders>
              <w:top w:val="nil"/>
              <w:left w:val="single" w:sz="4" w:space="0" w:color="auto"/>
              <w:bottom w:val="single" w:sz="4" w:space="0" w:color="auto"/>
              <w:right w:val="nil"/>
            </w:tcBorders>
            <w:shd w:val="clear" w:color="auto" w:fill="auto"/>
            <w:noWrap/>
            <w:vAlign w:val="center"/>
            <w:hideMark/>
          </w:tcPr>
          <w:p w:rsidR="00A76B38" w:rsidRPr="00284561" w:rsidRDefault="00A76B38" w:rsidP="00A76B38">
            <w:pPr>
              <w:jc w:val="center"/>
            </w:pPr>
            <w:r w:rsidRPr="00284561">
              <w:t> </w:t>
            </w:r>
          </w:p>
        </w:tc>
        <w:tc>
          <w:tcPr>
            <w:tcW w:w="1134" w:type="dxa"/>
            <w:tcBorders>
              <w:top w:val="nil"/>
              <w:left w:val="single" w:sz="4" w:space="0" w:color="auto"/>
              <w:bottom w:val="single" w:sz="4" w:space="0" w:color="auto"/>
              <w:right w:val="nil"/>
            </w:tcBorders>
            <w:shd w:val="clear" w:color="auto" w:fill="auto"/>
            <w:noWrap/>
            <w:vAlign w:val="center"/>
            <w:hideMark/>
          </w:tcPr>
          <w:p w:rsidR="00A76B38" w:rsidRPr="00284561" w:rsidRDefault="00A76B38" w:rsidP="00A76B38">
            <w:pPr>
              <w:jc w:val="center"/>
            </w:pPr>
            <w:r w:rsidRPr="00284561">
              <w:t> </w:t>
            </w:r>
          </w:p>
        </w:tc>
        <w:tc>
          <w:tcPr>
            <w:tcW w:w="992" w:type="dxa"/>
            <w:tcBorders>
              <w:top w:val="nil"/>
              <w:left w:val="single" w:sz="4" w:space="0" w:color="auto"/>
              <w:bottom w:val="single" w:sz="4" w:space="0" w:color="auto"/>
              <w:right w:val="single" w:sz="8" w:space="0" w:color="auto"/>
            </w:tcBorders>
            <w:shd w:val="clear" w:color="auto" w:fill="auto"/>
            <w:noWrap/>
            <w:vAlign w:val="center"/>
            <w:hideMark/>
          </w:tcPr>
          <w:p w:rsidR="00A76B38" w:rsidRPr="00284561" w:rsidRDefault="00A76B38" w:rsidP="00A76B38">
            <w:pPr>
              <w:jc w:val="center"/>
            </w:pPr>
            <w:r w:rsidRPr="00284561">
              <w:t> </w:t>
            </w:r>
          </w:p>
        </w:tc>
      </w:tr>
      <w:tr w:rsidR="00A76B38" w:rsidRPr="00284561" w:rsidTr="00A202B1">
        <w:trPr>
          <w:trHeight w:val="630"/>
        </w:trPr>
        <w:tc>
          <w:tcPr>
            <w:tcW w:w="699" w:type="dxa"/>
            <w:tcBorders>
              <w:top w:val="nil"/>
              <w:left w:val="single" w:sz="8" w:space="0" w:color="auto"/>
              <w:bottom w:val="single" w:sz="4" w:space="0" w:color="auto"/>
              <w:right w:val="single" w:sz="8" w:space="0" w:color="auto"/>
            </w:tcBorders>
            <w:shd w:val="clear" w:color="auto" w:fill="auto"/>
            <w:noWrap/>
            <w:vAlign w:val="center"/>
            <w:hideMark/>
          </w:tcPr>
          <w:p w:rsidR="00A76B38" w:rsidRPr="00284561" w:rsidRDefault="00A76B38" w:rsidP="00A76B38">
            <w:r w:rsidRPr="00284561">
              <w:t>2.1</w:t>
            </w:r>
          </w:p>
        </w:tc>
        <w:tc>
          <w:tcPr>
            <w:tcW w:w="2126" w:type="dxa"/>
            <w:tcBorders>
              <w:top w:val="nil"/>
              <w:left w:val="nil"/>
              <w:bottom w:val="single" w:sz="4" w:space="0" w:color="auto"/>
              <w:right w:val="single" w:sz="4" w:space="0" w:color="auto"/>
            </w:tcBorders>
            <w:shd w:val="clear" w:color="auto" w:fill="auto"/>
            <w:hideMark/>
          </w:tcPr>
          <w:p w:rsidR="00A76B38" w:rsidRPr="00284561" w:rsidRDefault="00A76B38" w:rsidP="00A76B38">
            <w:r w:rsidRPr="00284561">
              <w:t>Среднесписочная численность работников (без внешних совместителей) по полному кругу организаций</w:t>
            </w:r>
          </w:p>
        </w:tc>
        <w:tc>
          <w:tcPr>
            <w:tcW w:w="851" w:type="dxa"/>
            <w:tcBorders>
              <w:top w:val="nil"/>
              <w:left w:val="nil"/>
              <w:bottom w:val="single" w:sz="4" w:space="0" w:color="auto"/>
              <w:right w:val="single" w:sz="4" w:space="0" w:color="auto"/>
            </w:tcBorders>
            <w:shd w:val="clear" w:color="auto" w:fill="auto"/>
            <w:hideMark/>
          </w:tcPr>
          <w:p w:rsidR="00A76B38" w:rsidRPr="00284561" w:rsidRDefault="00A76B38" w:rsidP="00A76B38">
            <w:pPr>
              <w:jc w:val="center"/>
            </w:pPr>
            <w:r w:rsidRPr="00284561">
              <w:t>тыс.</w:t>
            </w:r>
          </w:p>
          <w:p w:rsidR="00A76B38" w:rsidRPr="00284561" w:rsidRDefault="00A76B38" w:rsidP="00A76B38">
            <w:pPr>
              <w:jc w:val="center"/>
            </w:pPr>
            <w:r w:rsidRPr="00284561">
              <w:t>человек</w:t>
            </w:r>
          </w:p>
        </w:tc>
        <w:tc>
          <w:tcPr>
            <w:tcW w:w="850" w:type="dxa"/>
            <w:tcBorders>
              <w:top w:val="nil"/>
              <w:left w:val="single" w:sz="4" w:space="0" w:color="auto"/>
              <w:bottom w:val="single" w:sz="4" w:space="0" w:color="auto"/>
              <w:right w:val="nil"/>
            </w:tcBorders>
            <w:shd w:val="clear" w:color="auto" w:fill="auto"/>
            <w:noWrap/>
            <w:vAlign w:val="center"/>
            <w:hideMark/>
          </w:tcPr>
          <w:p w:rsidR="00A76B38" w:rsidRPr="00284561" w:rsidRDefault="00A76B38" w:rsidP="00A76B38">
            <w:pPr>
              <w:jc w:val="center"/>
            </w:pPr>
            <w:r w:rsidRPr="00284561">
              <w:t>х</w:t>
            </w:r>
          </w:p>
        </w:tc>
        <w:tc>
          <w:tcPr>
            <w:tcW w:w="992" w:type="dxa"/>
            <w:tcBorders>
              <w:top w:val="nil"/>
              <w:left w:val="single" w:sz="4" w:space="0" w:color="auto"/>
              <w:bottom w:val="single" w:sz="4" w:space="0" w:color="auto"/>
              <w:right w:val="nil"/>
            </w:tcBorders>
            <w:shd w:val="clear" w:color="auto" w:fill="auto"/>
            <w:noWrap/>
            <w:vAlign w:val="center"/>
            <w:hideMark/>
          </w:tcPr>
          <w:p w:rsidR="00A76B38" w:rsidRPr="00284561" w:rsidRDefault="00A76B38" w:rsidP="00A76B38">
            <w:pPr>
              <w:jc w:val="center"/>
            </w:pPr>
            <w:r w:rsidRPr="00284561">
              <w:t>х</w:t>
            </w:r>
          </w:p>
        </w:tc>
        <w:tc>
          <w:tcPr>
            <w:tcW w:w="992" w:type="dxa"/>
            <w:tcBorders>
              <w:top w:val="nil"/>
              <w:left w:val="single" w:sz="4" w:space="0" w:color="auto"/>
              <w:bottom w:val="single" w:sz="4" w:space="0" w:color="auto"/>
              <w:right w:val="nil"/>
            </w:tcBorders>
            <w:shd w:val="clear" w:color="auto" w:fill="auto"/>
            <w:noWrap/>
            <w:vAlign w:val="center"/>
            <w:hideMark/>
          </w:tcPr>
          <w:p w:rsidR="00A76B38" w:rsidRPr="00284561" w:rsidRDefault="00A76B38" w:rsidP="00A76B38">
            <w:pPr>
              <w:jc w:val="center"/>
            </w:pPr>
            <w:r w:rsidRPr="00284561">
              <w:t>х</w:t>
            </w:r>
          </w:p>
        </w:tc>
        <w:tc>
          <w:tcPr>
            <w:tcW w:w="1276" w:type="dxa"/>
            <w:tcBorders>
              <w:top w:val="nil"/>
              <w:left w:val="single" w:sz="4" w:space="0" w:color="auto"/>
              <w:bottom w:val="single" w:sz="4" w:space="0" w:color="auto"/>
              <w:right w:val="nil"/>
            </w:tcBorders>
            <w:shd w:val="clear" w:color="auto" w:fill="auto"/>
            <w:noWrap/>
            <w:vAlign w:val="center"/>
            <w:hideMark/>
          </w:tcPr>
          <w:p w:rsidR="00A76B38" w:rsidRPr="00284561" w:rsidRDefault="00A76B38" w:rsidP="00A76B38">
            <w:pPr>
              <w:jc w:val="center"/>
            </w:pPr>
            <w:r w:rsidRPr="00284561">
              <w:t>х</w:t>
            </w:r>
          </w:p>
        </w:tc>
        <w:tc>
          <w:tcPr>
            <w:tcW w:w="850" w:type="dxa"/>
            <w:tcBorders>
              <w:top w:val="nil"/>
              <w:left w:val="single" w:sz="4" w:space="0" w:color="auto"/>
              <w:bottom w:val="single" w:sz="4" w:space="0" w:color="auto"/>
              <w:right w:val="single" w:sz="4" w:space="0" w:color="auto"/>
            </w:tcBorders>
            <w:shd w:val="clear" w:color="auto" w:fill="auto"/>
            <w:noWrap/>
            <w:vAlign w:val="center"/>
            <w:hideMark/>
          </w:tcPr>
          <w:p w:rsidR="00A76B38" w:rsidRPr="00284561" w:rsidRDefault="00A76B38" w:rsidP="00A76B38">
            <w:pPr>
              <w:jc w:val="center"/>
            </w:pPr>
            <w:r w:rsidRPr="00284561">
              <w:t>х</w:t>
            </w:r>
          </w:p>
        </w:tc>
        <w:tc>
          <w:tcPr>
            <w:tcW w:w="1134" w:type="dxa"/>
            <w:tcBorders>
              <w:top w:val="nil"/>
              <w:left w:val="nil"/>
              <w:bottom w:val="single" w:sz="4" w:space="0" w:color="auto"/>
              <w:right w:val="single" w:sz="4" w:space="0" w:color="auto"/>
            </w:tcBorders>
            <w:shd w:val="clear" w:color="auto" w:fill="auto"/>
            <w:noWrap/>
            <w:vAlign w:val="center"/>
            <w:hideMark/>
          </w:tcPr>
          <w:p w:rsidR="00A76B38" w:rsidRPr="00284561" w:rsidRDefault="00A76B38" w:rsidP="00A76B38">
            <w:pPr>
              <w:jc w:val="center"/>
            </w:pPr>
            <w:r w:rsidRPr="00284561">
              <w:t>х</w:t>
            </w:r>
          </w:p>
        </w:tc>
        <w:tc>
          <w:tcPr>
            <w:tcW w:w="992" w:type="dxa"/>
            <w:tcBorders>
              <w:top w:val="nil"/>
              <w:left w:val="nil"/>
              <w:bottom w:val="single" w:sz="4" w:space="0" w:color="auto"/>
              <w:right w:val="single" w:sz="4" w:space="0" w:color="auto"/>
            </w:tcBorders>
            <w:shd w:val="clear" w:color="auto" w:fill="auto"/>
            <w:noWrap/>
            <w:vAlign w:val="center"/>
            <w:hideMark/>
          </w:tcPr>
          <w:p w:rsidR="00A76B38" w:rsidRPr="00284561" w:rsidRDefault="00A76B38" w:rsidP="00A76B38">
            <w:pPr>
              <w:jc w:val="center"/>
            </w:pPr>
            <w:r w:rsidRPr="00284561">
              <w:t>х</w:t>
            </w:r>
          </w:p>
        </w:tc>
        <w:tc>
          <w:tcPr>
            <w:tcW w:w="1276" w:type="dxa"/>
            <w:tcBorders>
              <w:top w:val="nil"/>
              <w:left w:val="nil"/>
              <w:bottom w:val="single" w:sz="4" w:space="0" w:color="auto"/>
              <w:right w:val="nil"/>
            </w:tcBorders>
            <w:shd w:val="clear" w:color="auto" w:fill="auto"/>
            <w:noWrap/>
            <w:vAlign w:val="center"/>
            <w:hideMark/>
          </w:tcPr>
          <w:p w:rsidR="00A76B38" w:rsidRPr="00284561" w:rsidRDefault="00A76B38" w:rsidP="00A76B38">
            <w:pPr>
              <w:jc w:val="center"/>
            </w:pPr>
            <w:r w:rsidRPr="00284561">
              <w:t>х</w:t>
            </w:r>
          </w:p>
        </w:tc>
        <w:tc>
          <w:tcPr>
            <w:tcW w:w="851" w:type="dxa"/>
            <w:tcBorders>
              <w:top w:val="nil"/>
              <w:left w:val="single" w:sz="4" w:space="0" w:color="auto"/>
              <w:bottom w:val="single" w:sz="4" w:space="0" w:color="auto"/>
              <w:right w:val="nil"/>
            </w:tcBorders>
            <w:shd w:val="clear" w:color="auto" w:fill="auto"/>
            <w:noWrap/>
            <w:vAlign w:val="center"/>
            <w:hideMark/>
          </w:tcPr>
          <w:p w:rsidR="00A76B38" w:rsidRPr="00284561" w:rsidRDefault="00A76B38" w:rsidP="00A76B38">
            <w:pPr>
              <w:jc w:val="center"/>
            </w:pPr>
            <w:r w:rsidRPr="00284561">
              <w:t>х</w:t>
            </w:r>
          </w:p>
        </w:tc>
        <w:tc>
          <w:tcPr>
            <w:tcW w:w="992" w:type="dxa"/>
            <w:tcBorders>
              <w:top w:val="nil"/>
              <w:left w:val="single" w:sz="4" w:space="0" w:color="auto"/>
              <w:bottom w:val="single" w:sz="4" w:space="0" w:color="auto"/>
              <w:right w:val="nil"/>
            </w:tcBorders>
            <w:shd w:val="clear" w:color="auto" w:fill="auto"/>
            <w:noWrap/>
            <w:vAlign w:val="center"/>
            <w:hideMark/>
          </w:tcPr>
          <w:p w:rsidR="00A76B38" w:rsidRPr="00284561" w:rsidRDefault="00A76B38" w:rsidP="00A76B38">
            <w:pPr>
              <w:jc w:val="center"/>
            </w:pPr>
            <w:r w:rsidRPr="00284561">
              <w:t>х</w:t>
            </w:r>
          </w:p>
        </w:tc>
        <w:tc>
          <w:tcPr>
            <w:tcW w:w="1134" w:type="dxa"/>
            <w:tcBorders>
              <w:top w:val="nil"/>
              <w:left w:val="single" w:sz="4" w:space="0" w:color="auto"/>
              <w:bottom w:val="single" w:sz="4" w:space="0" w:color="auto"/>
              <w:right w:val="nil"/>
            </w:tcBorders>
            <w:shd w:val="clear" w:color="auto" w:fill="auto"/>
            <w:noWrap/>
            <w:vAlign w:val="center"/>
            <w:hideMark/>
          </w:tcPr>
          <w:p w:rsidR="00A76B38" w:rsidRPr="00284561" w:rsidRDefault="00A76B38" w:rsidP="00A76B38">
            <w:pPr>
              <w:jc w:val="center"/>
            </w:pPr>
            <w:r w:rsidRPr="00284561">
              <w:t>х</w:t>
            </w:r>
          </w:p>
        </w:tc>
        <w:tc>
          <w:tcPr>
            <w:tcW w:w="992" w:type="dxa"/>
            <w:tcBorders>
              <w:top w:val="nil"/>
              <w:left w:val="single" w:sz="4" w:space="0" w:color="auto"/>
              <w:bottom w:val="single" w:sz="4" w:space="0" w:color="auto"/>
              <w:right w:val="single" w:sz="8" w:space="0" w:color="auto"/>
            </w:tcBorders>
            <w:shd w:val="clear" w:color="auto" w:fill="auto"/>
            <w:noWrap/>
            <w:vAlign w:val="center"/>
            <w:hideMark/>
          </w:tcPr>
          <w:p w:rsidR="00A76B38" w:rsidRPr="00284561" w:rsidRDefault="00A76B38" w:rsidP="00A76B38">
            <w:pPr>
              <w:jc w:val="center"/>
            </w:pPr>
            <w:r w:rsidRPr="00284561">
              <w:t>х</w:t>
            </w:r>
          </w:p>
        </w:tc>
      </w:tr>
      <w:tr w:rsidR="007C5908" w:rsidRPr="00284561" w:rsidTr="007C5908">
        <w:trPr>
          <w:trHeight w:val="945"/>
        </w:trPr>
        <w:tc>
          <w:tcPr>
            <w:tcW w:w="699" w:type="dxa"/>
            <w:tcBorders>
              <w:top w:val="nil"/>
              <w:left w:val="single" w:sz="8" w:space="0" w:color="auto"/>
              <w:bottom w:val="single" w:sz="4" w:space="0" w:color="auto"/>
              <w:right w:val="single" w:sz="8" w:space="0" w:color="auto"/>
            </w:tcBorders>
            <w:shd w:val="clear" w:color="auto" w:fill="auto"/>
            <w:noWrap/>
            <w:vAlign w:val="center"/>
            <w:hideMark/>
          </w:tcPr>
          <w:p w:rsidR="007C5908" w:rsidRPr="00284561" w:rsidRDefault="007C5908" w:rsidP="007C5908">
            <w:r w:rsidRPr="00284561">
              <w:t>2.2</w:t>
            </w:r>
          </w:p>
        </w:tc>
        <w:tc>
          <w:tcPr>
            <w:tcW w:w="2126" w:type="dxa"/>
            <w:tcBorders>
              <w:top w:val="nil"/>
              <w:left w:val="nil"/>
              <w:bottom w:val="single" w:sz="4" w:space="0" w:color="auto"/>
              <w:right w:val="single" w:sz="4" w:space="0" w:color="auto"/>
            </w:tcBorders>
            <w:shd w:val="clear" w:color="auto" w:fill="auto"/>
            <w:hideMark/>
          </w:tcPr>
          <w:p w:rsidR="007C5908" w:rsidRPr="00284561" w:rsidRDefault="007C5908" w:rsidP="007C5908">
            <w:r w:rsidRPr="00284561">
              <w:t xml:space="preserve">Среднесписочная численность работников (без внешних совместителей) по организациям, не </w:t>
            </w:r>
            <w:r w:rsidRPr="00284561">
              <w:lastRenderedPageBreak/>
              <w:t>относящимся к субъектам малого предпринимательства</w:t>
            </w:r>
          </w:p>
        </w:tc>
        <w:tc>
          <w:tcPr>
            <w:tcW w:w="851" w:type="dxa"/>
            <w:tcBorders>
              <w:top w:val="nil"/>
              <w:left w:val="nil"/>
              <w:bottom w:val="single" w:sz="4" w:space="0" w:color="auto"/>
              <w:right w:val="single" w:sz="4" w:space="0" w:color="auto"/>
            </w:tcBorders>
            <w:shd w:val="clear" w:color="auto" w:fill="auto"/>
            <w:hideMark/>
          </w:tcPr>
          <w:p w:rsidR="007C5908" w:rsidRPr="00284561" w:rsidRDefault="007C5908" w:rsidP="007C5908">
            <w:pPr>
              <w:jc w:val="center"/>
            </w:pPr>
            <w:r w:rsidRPr="00284561">
              <w:lastRenderedPageBreak/>
              <w:t>тыс.</w:t>
            </w:r>
          </w:p>
          <w:p w:rsidR="007C5908" w:rsidRPr="00284561" w:rsidRDefault="007C5908" w:rsidP="007C5908">
            <w:pPr>
              <w:jc w:val="center"/>
            </w:pPr>
            <w:r w:rsidRPr="00284561">
              <w:t>человек</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5908" w:rsidRPr="00284561" w:rsidRDefault="007C5908" w:rsidP="007C5908">
            <w:pPr>
              <w:jc w:val="center"/>
            </w:pPr>
            <w:r w:rsidRPr="00284561">
              <w:t>7,428</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7C5908" w:rsidRPr="00284561" w:rsidRDefault="007C5908" w:rsidP="007C5908">
            <w:pPr>
              <w:jc w:val="center"/>
            </w:pPr>
            <w:r w:rsidRPr="00284561">
              <w:t>94,49</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7C5908" w:rsidRPr="00284561" w:rsidRDefault="007C5908" w:rsidP="007C5908">
            <w:pPr>
              <w:jc w:val="center"/>
            </w:pPr>
            <w:r w:rsidRPr="00284561">
              <w:t>7,454</w:t>
            </w:r>
          </w:p>
        </w:tc>
        <w:tc>
          <w:tcPr>
            <w:tcW w:w="1276" w:type="dxa"/>
            <w:tcBorders>
              <w:top w:val="single" w:sz="4" w:space="0" w:color="auto"/>
              <w:left w:val="nil"/>
              <w:bottom w:val="single" w:sz="4" w:space="0" w:color="auto"/>
              <w:right w:val="single" w:sz="4" w:space="0" w:color="auto"/>
            </w:tcBorders>
            <w:shd w:val="clear" w:color="auto" w:fill="auto"/>
            <w:noWrap/>
            <w:vAlign w:val="center"/>
          </w:tcPr>
          <w:p w:rsidR="007C5908" w:rsidRPr="00284561" w:rsidRDefault="007C5908" w:rsidP="007C5908">
            <w:pPr>
              <w:jc w:val="center"/>
            </w:pPr>
            <w:r w:rsidRPr="00284561">
              <w:t>101,04</w:t>
            </w:r>
          </w:p>
        </w:tc>
        <w:tc>
          <w:tcPr>
            <w:tcW w:w="850" w:type="dxa"/>
            <w:tcBorders>
              <w:top w:val="single" w:sz="4" w:space="0" w:color="auto"/>
              <w:left w:val="nil"/>
              <w:bottom w:val="single" w:sz="4" w:space="0" w:color="auto"/>
              <w:right w:val="single" w:sz="4" w:space="0" w:color="auto"/>
            </w:tcBorders>
            <w:shd w:val="clear" w:color="auto" w:fill="auto"/>
            <w:noWrap/>
            <w:vAlign w:val="center"/>
          </w:tcPr>
          <w:p w:rsidR="007C5908" w:rsidRPr="00284561" w:rsidRDefault="007C5908" w:rsidP="007C5908">
            <w:pPr>
              <w:jc w:val="center"/>
            </w:pPr>
            <w:r w:rsidRPr="00284561">
              <w:t>7,352</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7C5908" w:rsidRPr="00284561" w:rsidRDefault="007C5908" w:rsidP="007C5908">
            <w:pPr>
              <w:jc w:val="center"/>
            </w:pPr>
            <w:r w:rsidRPr="00284561">
              <w:t>98,98</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7C5908" w:rsidRPr="00284561" w:rsidRDefault="007C5908" w:rsidP="007C5908">
            <w:pPr>
              <w:jc w:val="center"/>
            </w:pPr>
            <w:r w:rsidRPr="00284561">
              <w:t>7,03</w:t>
            </w:r>
          </w:p>
        </w:tc>
        <w:tc>
          <w:tcPr>
            <w:tcW w:w="1276" w:type="dxa"/>
            <w:tcBorders>
              <w:top w:val="single" w:sz="4" w:space="0" w:color="auto"/>
              <w:left w:val="nil"/>
              <w:bottom w:val="single" w:sz="4" w:space="0" w:color="auto"/>
              <w:right w:val="single" w:sz="4" w:space="0" w:color="auto"/>
            </w:tcBorders>
            <w:shd w:val="clear" w:color="auto" w:fill="auto"/>
            <w:noWrap/>
            <w:vAlign w:val="center"/>
          </w:tcPr>
          <w:p w:rsidR="007C5908" w:rsidRPr="00284561" w:rsidRDefault="007C5908" w:rsidP="007C5908">
            <w:pPr>
              <w:jc w:val="center"/>
            </w:pPr>
            <w:r w:rsidRPr="00284561">
              <w:t>94,31</w:t>
            </w: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7C5908" w:rsidRPr="00284561" w:rsidRDefault="007C5908" w:rsidP="007C5908">
            <w:pPr>
              <w:jc w:val="center"/>
            </w:pPr>
            <w:r w:rsidRPr="00284561">
              <w:t>6,941</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7C5908" w:rsidRPr="00284561" w:rsidRDefault="007C5908" w:rsidP="007C5908">
            <w:pPr>
              <w:jc w:val="center"/>
            </w:pPr>
            <w:r w:rsidRPr="00284561">
              <w:t>94,41</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7C5908" w:rsidRPr="00284561" w:rsidRDefault="007C5908" w:rsidP="007C5908">
            <w:pPr>
              <w:jc w:val="center"/>
            </w:pPr>
            <w:r w:rsidRPr="00284561">
              <w:t>6,865</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7C5908" w:rsidRPr="00284561" w:rsidRDefault="007C5908" w:rsidP="007C5908">
            <w:pPr>
              <w:jc w:val="center"/>
            </w:pPr>
            <w:r w:rsidRPr="00284561">
              <w:t>97,65</w:t>
            </w:r>
          </w:p>
        </w:tc>
      </w:tr>
      <w:tr w:rsidR="007C5908" w:rsidRPr="00284561" w:rsidTr="007C5908">
        <w:trPr>
          <w:trHeight w:val="945"/>
        </w:trPr>
        <w:tc>
          <w:tcPr>
            <w:tcW w:w="699" w:type="dxa"/>
            <w:tcBorders>
              <w:top w:val="nil"/>
              <w:left w:val="single" w:sz="8" w:space="0" w:color="auto"/>
              <w:bottom w:val="single" w:sz="4" w:space="0" w:color="auto"/>
              <w:right w:val="single" w:sz="8" w:space="0" w:color="auto"/>
            </w:tcBorders>
            <w:shd w:val="clear" w:color="auto" w:fill="auto"/>
            <w:noWrap/>
            <w:vAlign w:val="center"/>
            <w:hideMark/>
          </w:tcPr>
          <w:p w:rsidR="007C5908" w:rsidRPr="00284561" w:rsidRDefault="007C5908" w:rsidP="007C5908">
            <w:r w:rsidRPr="00284561">
              <w:lastRenderedPageBreak/>
              <w:t>2.3</w:t>
            </w:r>
          </w:p>
        </w:tc>
        <w:tc>
          <w:tcPr>
            <w:tcW w:w="2126" w:type="dxa"/>
            <w:tcBorders>
              <w:top w:val="nil"/>
              <w:left w:val="nil"/>
              <w:bottom w:val="single" w:sz="4" w:space="0" w:color="auto"/>
              <w:right w:val="single" w:sz="4" w:space="0" w:color="auto"/>
            </w:tcBorders>
            <w:shd w:val="clear" w:color="auto" w:fill="auto"/>
            <w:hideMark/>
          </w:tcPr>
          <w:p w:rsidR="007C5908" w:rsidRPr="00284561" w:rsidRDefault="007C5908" w:rsidP="007C5908">
            <w:r w:rsidRPr="00284561">
              <w:t>Численность граждан, обратившихся за содействием в поиске подходящей работы в органы службы занятости населения (на конец периода)</w:t>
            </w:r>
          </w:p>
        </w:tc>
        <w:tc>
          <w:tcPr>
            <w:tcW w:w="851" w:type="dxa"/>
            <w:tcBorders>
              <w:top w:val="nil"/>
              <w:left w:val="nil"/>
              <w:bottom w:val="single" w:sz="4" w:space="0" w:color="auto"/>
              <w:right w:val="single" w:sz="4" w:space="0" w:color="auto"/>
            </w:tcBorders>
            <w:shd w:val="clear" w:color="auto" w:fill="auto"/>
            <w:hideMark/>
          </w:tcPr>
          <w:p w:rsidR="007C5908" w:rsidRPr="00284561" w:rsidRDefault="007C5908" w:rsidP="007C5908">
            <w:pPr>
              <w:jc w:val="center"/>
            </w:pPr>
            <w:r w:rsidRPr="00284561">
              <w:t>тыс.</w:t>
            </w:r>
          </w:p>
          <w:p w:rsidR="007C5908" w:rsidRPr="00284561" w:rsidRDefault="007C5908" w:rsidP="007C5908">
            <w:pPr>
              <w:jc w:val="center"/>
            </w:pPr>
            <w:r w:rsidRPr="00284561">
              <w:t>человек</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5908" w:rsidRPr="00284561" w:rsidRDefault="007C5908" w:rsidP="007C5908">
            <w:pPr>
              <w:jc w:val="center"/>
            </w:pPr>
            <w:r w:rsidRPr="00284561">
              <w:t>1,613</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7C5908" w:rsidRPr="00284561" w:rsidRDefault="007C5908" w:rsidP="007C5908">
            <w:pPr>
              <w:jc w:val="center"/>
            </w:pPr>
            <w:r w:rsidRPr="00284561">
              <w:t>92,12</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7C5908" w:rsidRPr="00284561" w:rsidRDefault="007C5908" w:rsidP="007C5908">
            <w:pPr>
              <w:jc w:val="center"/>
            </w:pPr>
            <w:r w:rsidRPr="00284561">
              <w:t>0,565</w:t>
            </w:r>
          </w:p>
        </w:tc>
        <w:tc>
          <w:tcPr>
            <w:tcW w:w="1276" w:type="dxa"/>
            <w:tcBorders>
              <w:top w:val="single" w:sz="4" w:space="0" w:color="auto"/>
              <w:left w:val="nil"/>
              <w:bottom w:val="single" w:sz="4" w:space="0" w:color="auto"/>
              <w:right w:val="single" w:sz="4" w:space="0" w:color="auto"/>
            </w:tcBorders>
            <w:shd w:val="clear" w:color="auto" w:fill="auto"/>
            <w:noWrap/>
            <w:vAlign w:val="center"/>
          </w:tcPr>
          <w:p w:rsidR="007C5908" w:rsidRPr="00284561" w:rsidRDefault="007C5908" w:rsidP="007C5908">
            <w:pPr>
              <w:jc w:val="center"/>
            </w:pPr>
            <w:r w:rsidRPr="00284561">
              <w:t>58,67</w:t>
            </w:r>
          </w:p>
        </w:tc>
        <w:tc>
          <w:tcPr>
            <w:tcW w:w="850" w:type="dxa"/>
            <w:tcBorders>
              <w:top w:val="single" w:sz="4" w:space="0" w:color="auto"/>
              <w:left w:val="nil"/>
              <w:bottom w:val="single" w:sz="4" w:space="0" w:color="auto"/>
              <w:right w:val="single" w:sz="4" w:space="0" w:color="auto"/>
            </w:tcBorders>
            <w:shd w:val="clear" w:color="auto" w:fill="auto"/>
            <w:noWrap/>
            <w:vAlign w:val="center"/>
          </w:tcPr>
          <w:p w:rsidR="007C5908" w:rsidRPr="00284561" w:rsidRDefault="007C5908" w:rsidP="007C5908">
            <w:pPr>
              <w:jc w:val="center"/>
            </w:pPr>
            <w:r w:rsidRPr="00284561">
              <w:t>1,011</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7C5908" w:rsidRPr="00284561" w:rsidRDefault="007C5908" w:rsidP="007C5908">
            <w:pPr>
              <w:jc w:val="center"/>
            </w:pPr>
            <w:r w:rsidRPr="00284561">
              <w:t>62,68</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7C5908" w:rsidRPr="00284561" w:rsidRDefault="007C5908" w:rsidP="007C5908">
            <w:pPr>
              <w:jc w:val="center"/>
            </w:pPr>
            <w:r w:rsidRPr="00284561">
              <w:t>0,397</w:t>
            </w:r>
          </w:p>
        </w:tc>
        <w:tc>
          <w:tcPr>
            <w:tcW w:w="1276" w:type="dxa"/>
            <w:tcBorders>
              <w:top w:val="single" w:sz="4" w:space="0" w:color="auto"/>
              <w:left w:val="nil"/>
              <w:bottom w:val="single" w:sz="4" w:space="0" w:color="auto"/>
              <w:right w:val="single" w:sz="4" w:space="0" w:color="auto"/>
            </w:tcBorders>
            <w:shd w:val="clear" w:color="auto" w:fill="auto"/>
            <w:noWrap/>
            <w:vAlign w:val="center"/>
          </w:tcPr>
          <w:p w:rsidR="007C5908" w:rsidRPr="00284561" w:rsidRDefault="007C5908" w:rsidP="007C5908">
            <w:pPr>
              <w:jc w:val="center"/>
            </w:pPr>
            <w:r w:rsidRPr="00284561">
              <w:t>70,27</w:t>
            </w: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7C5908" w:rsidRPr="00284561" w:rsidRDefault="007C5908" w:rsidP="007C5908">
            <w:pPr>
              <w:jc w:val="center"/>
            </w:pPr>
            <w:r w:rsidRPr="00284561">
              <w:t>0,728</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7C5908" w:rsidRPr="00284561" w:rsidRDefault="007C5908" w:rsidP="007C5908">
            <w:pPr>
              <w:jc w:val="center"/>
            </w:pPr>
            <w:r w:rsidRPr="00284561">
              <w:t>72,01</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7C5908" w:rsidRPr="00284561" w:rsidRDefault="007C5908" w:rsidP="007C5908">
            <w:pPr>
              <w:jc w:val="center"/>
            </w:pPr>
            <w:r w:rsidRPr="00284561">
              <w:t>0,368</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7C5908" w:rsidRPr="00284561" w:rsidRDefault="007C5908" w:rsidP="007C5908">
            <w:pPr>
              <w:jc w:val="center"/>
            </w:pPr>
            <w:r w:rsidRPr="00284561">
              <w:t>92,70</w:t>
            </w:r>
          </w:p>
        </w:tc>
      </w:tr>
      <w:tr w:rsidR="007C5908" w:rsidRPr="00284561" w:rsidTr="007C5908">
        <w:trPr>
          <w:trHeight w:val="315"/>
        </w:trPr>
        <w:tc>
          <w:tcPr>
            <w:tcW w:w="699" w:type="dxa"/>
            <w:tcBorders>
              <w:top w:val="nil"/>
              <w:left w:val="single" w:sz="8" w:space="0" w:color="auto"/>
              <w:bottom w:val="single" w:sz="4" w:space="0" w:color="auto"/>
              <w:right w:val="single" w:sz="8" w:space="0" w:color="auto"/>
            </w:tcBorders>
            <w:shd w:val="clear" w:color="auto" w:fill="auto"/>
            <w:noWrap/>
            <w:vAlign w:val="center"/>
            <w:hideMark/>
          </w:tcPr>
          <w:p w:rsidR="007C5908" w:rsidRPr="00284561" w:rsidRDefault="007C5908" w:rsidP="007C5908">
            <w:r w:rsidRPr="00284561">
              <w:t>2.3.1</w:t>
            </w:r>
          </w:p>
        </w:tc>
        <w:tc>
          <w:tcPr>
            <w:tcW w:w="2126" w:type="dxa"/>
            <w:tcBorders>
              <w:top w:val="nil"/>
              <w:left w:val="nil"/>
              <w:bottom w:val="single" w:sz="4" w:space="0" w:color="auto"/>
              <w:right w:val="single" w:sz="4" w:space="0" w:color="auto"/>
            </w:tcBorders>
            <w:shd w:val="clear" w:color="auto" w:fill="auto"/>
            <w:hideMark/>
          </w:tcPr>
          <w:p w:rsidR="007C5908" w:rsidRPr="00284561" w:rsidRDefault="007C5908" w:rsidP="007C5908">
            <w:r w:rsidRPr="00284561">
              <w:t xml:space="preserve">из них численность официально зарегистрированных безработных </w:t>
            </w:r>
          </w:p>
        </w:tc>
        <w:tc>
          <w:tcPr>
            <w:tcW w:w="851" w:type="dxa"/>
            <w:tcBorders>
              <w:top w:val="nil"/>
              <w:left w:val="nil"/>
              <w:bottom w:val="single" w:sz="4" w:space="0" w:color="auto"/>
              <w:right w:val="single" w:sz="4" w:space="0" w:color="auto"/>
            </w:tcBorders>
            <w:shd w:val="clear" w:color="auto" w:fill="auto"/>
            <w:hideMark/>
          </w:tcPr>
          <w:p w:rsidR="007C5908" w:rsidRPr="00284561" w:rsidRDefault="007C5908" w:rsidP="007C5908">
            <w:pPr>
              <w:jc w:val="center"/>
            </w:pPr>
            <w:r w:rsidRPr="00284561">
              <w:t>тыс.</w:t>
            </w:r>
          </w:p>
          <w:p w:rsidR="007C5908" w:rsidRPr="00284561" w:rsidRDefault="007C5908" w:rsidP="007C5908">
            <w:pPr>
              <w:jc w:val="center"/>
            </w:pPr>
            <w:r w:rsidRPr="00284561">
              <w:t>человек</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5908" w:rsidRPr="00284561" w:rsidRDefault="007C5908" w:rsidP="007C5908">
            <w:pPr>
              <w:jc w:val="center"/>
            </w:pPr>
            <w:r w:rsidRPr="00284561">
              <w:t>0,227</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7C5908" w:rsidRPr="00284561" w:rsidRDefault="007C5908" w:rsidP="007C5908">
            <w:pPr>
              <w:jc w:val="center"/>
            </w:pPr>
            <w:r w:rsidRPr="00284561">
              <w:t>73,94</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7C5908" w:rsidRPr="00284561" w:rsidRDefault="007C5908" w:rsidP="007C5908">
            <w:pPr>
              <w:jc w:val="center"/>
            </w:pPr>
            <w:r w:rsidRPr="00284561">
              <w:t>0,233</w:t>
            </w:r>
          </w:p>
        </w:tc>
        <w:tc>
          <w:tcPr>
            <w:tcW w:w="1276" w:type="dxa"/>
            <w:tcBorders>
              <w:top w:val="single" w:sz="4" w:space="0" w:color="auto"/>
              <w:left w:val="nil"/>
              <w:bottom w:val="single" w:sz="4" w:space="0" w:color="auto"/>
              <w:right w:val="single" w:sz="4" w:space="0" w:color="auto"/>
            </w:tcBorders>
            <w:shd w:val="clear" w:color="auto" w:fill="auto"/>
            <w:noWrap/>
            <w:vAlign w:val="center"/>
          </w:tcPr>
          <w:p w:rsidR="007C5908" w:rsidRPr="00284561" w:rsidRDefault="007C5908" w:rsidP="007C5908">
            <w:pPr>
              <w:jc w:val="center"/>
            </w:pPr>
            <w:r w:rsidRPr="00284561">
              <w:t>89,96</w:t>
            </w:r>
          </w:p>
        </w:tc>
        <w:tc>
          <w:tcPr>
            <w:tcW w:w="850" w:type="dxa"/>
            <w:tcBorders>
              <w:top w:val="single" w:sz="4" w:space="0" w:color="auto"/>
              <w:left w:val="nil"/>
              <w:bottom w:val="single" w:sz="4" w:space="0" w:color="auto"/>
              <w:right w:val="single" w:sz="4" w:space="0" w:color="auto"/>
            </w:tcBorders>
            <w:shd w:val="clear" w:color="auto" w:fill="auto"/>
            <w:noWrap/>
            <w:vAlign w:val="center"/>
          </w:tcPr>
          <w:p w:rsidR="007C5908" w:rsidRPr="00284561" w:rsidRDefault="007C5908" w:rsidP="007C5908">
            <w:pPr>
              <w:jc w:val="center"/>
            </w:pPr>
            <w:r w:rsidRPr="00284561">
              <w:t>0,190</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7C5908" w:rsidRPr="00284561" w:rsidRDefault="007C5908" w:rsidP="007C5908">
            <w:pPr>
              <w:jc w:val="center"/>
            </w:pPr>
            <w:r w:rsidRPr="00284561">
              <w:t>83,70</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7C5908" w:rsidRPr="00284561" w:rsidRDefault="007C5908" w:rsidP="007C5908">
            <w:pPr>
              <w:jc w:val="center"/>
            </w:pPr>
            <w:r w:rsidRPr="00284561">
              <w:t>0,151</w:t>
            </w:r>
          </w:p>
        </w:tc>
        <w:tc>
          <w:tcPr>
            <w:tcW w:w="1276" w:type="dxa"/>
            <w:tcBorders>
              <w:top w:val="single" w:sz="4" w:space="0" w:color="auto"/>
              <w:left w:val="nil"/>
              <w:bottom w:val="single" w:sz="4" w:space="0" w:color="auto"/>
              <w:right w:val="single" w:sz="4" w:space="0" w:color="auto"/>
            </w:tcBorders>
            <w:shd w:val="clear" w:color="auto" w:fill="auto"/>
            <w:noWrap/>
            <w:vAlign w:val="center"/>
          </w:tcPr>
          <w:p w:rsidR="007C5908" w:rsidRPr="00284561" w:rsidRDefault="007C5908" w:rsidP="007C5908">
            <w:pPr>
              <w:jc w:val="center"/>
            </w:pPr>
            <w:r w:rsidRPr="00284561">
              <w:t>64,81</w:t>
            </w: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7C5908" w:rsidRPr="00284561" w:rsidRDefault="007C5908" w:rsidP="007C5908">
            <w:pPr>
              <w:jc w:val="center"/>
            </w:pPr>
            <w:r w:rsidRPr="00284561">
              <w:t>0,116</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7C5908" w:rsidRPr="00284561" w:rsidRDefault="007C5908" w:rsidP="007C5908">
            <w:pPr>
              <w:jc w:val="center"/>
            </w:pPr>
            <w:r w:rsidRPr="00284561">
              <w:t>61,05</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7C5908" w:rsidRPr="00284561" w:rsidRDefault="007C5908" w:rsidP="007C5908">
            <w:pPr>
              <w:jc w:val="center"/>
            </w:pPr>
            <w:r w:rsidRPr="00284561">
              <w:t>0,091</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7C5908" w:rsidRPr="00284561" w:rsidRDefault="007C5908" w:rsidP="007C5908">
            <w:pPr>
              <w:jc w:val="center"/>
            </w:pPr>
            <w:r w:rsidRPr="00284561">
              <w:t>60,26</w:t>
            </w:r>
          </w:p>
        </w:tc>
      </w:tr>
      <w:tr w:rsidR="007C5908" w:rsidRPr="00284561" w:rsidTr="007C5908">
        <w:trPr>
          <w:trHeight w:val="315"/>
        </w:trPr>
        <w:tc>
          <w:tcPr>
            <w:tcW w:w="699" w:type="dxa"/>
            <w:tcBorders>
              <w:top w:val="nil"/>
              <w:left w:val="single" w:sz="8" w:space="0" w:color="auto"/>
              <w:bottom w:val="single" w:sz="4" w:space="0" w:color="auto"/>
              <w:right w:val="single" w:sz="8" w:space="0" w:color="auto"/>
            </w:tcBorders>
            <w:shd w:val="clear" w:color="auto" w:fill="auto"/>
            <w:noWrap/>
            <w:vAlign w:val="center"/>
            <w:hideMark/>
          </w:tcPr>
          <w:p w:rsidR="007C5908" w:rsidRPr="00284561" w:rsidRDefault="007C5908" w:rsidP="007C5908">
            <w:r w:rsidRPr="00284561">
              <w:t>2.4</w:t>
            </w:r>
          </w:p>
        </w:tc>
        <w:tc>
          <w:tcPr>
            <w:tcW w:w="2126" w:type="dxa"/>
            <w:tcBorders>
              <w:top w:val="nil"/>
              <w:left w:val="nil"/>
              <w:bottom w:val="single" w:sz="4" w:space="0" w:color="auto"/>
              <w:right w:val="single" w:sz="4" w:space="0" w:color="auto"/>
            </w:tcBorders>
            <w:shd w:val="clear" w:color="auto" w:fill="auto"/>
            <w:hideMark/>
          </w:tcPr>
          <w:p w:rsidR="007C5908" w:rsidRPr="00284561" w:rsidRDefault="007C5908" w:rsidP="007C5908">
            <w:r w:rsidRPr="00284561">
              <w:t xml:space="preserve">Уровень зарегистрированной безработицы (на конец периода) </w:t>
            </w:r>
          </w:p>
        </w:tc>
        <w:tc>
          <w:tcPr>
            <w:tcW w:w="851" w:type="dxa"/>
            <w:tcBorders>
              <w:top w:val="nil"/>
              <w:left w:val="nil"/>
              <w:bottom w:val="single" w:sz="4" w:space="0" w:color="auto"/>
              <w:right w:val="single" w:sz="4" w:space="0" w:color="auto"/>
            </w:tcBorders>
            <w:shd w:val="clear" w:color="auto" w:fill="auto"/>
            <w:vAlign w:val="center"/>
            <w:hideMark/>
          </w:tcPr>
          <w:p w:rsidR="007C5908" w:rsidRPr="00284561" w:rsidRDefault="007C5908" w:rsidP="007C5908">
            <w:pPr>
              <w:jc w:val="center"/>
            </w:pPr>
            <w:r w:rsidRPr="00284561">
              <w:t>%</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tcPr>
          <w:p w:rsidR="007C5908" w:rsidRPr="00284561" w:rsidRDefault="007C5908" w:rsidP="007C5908">
            <w:pPr>
              <w:jc w:val="center"/>
            </w:pPr>
            <w:r w:rsidRPr="00284561">
              <w:t>1,8</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7C5908" w:rsidRPr="00284561" w:rsidRDefault="007C5908" w:rsidP="007C5908">
            <w:pPr>
              <w:jc w:val="center"/>
            </w:pPr>
            <w:r w:rsidRPr="00284561">
              <w:t>75,00</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7C5908" w:rsidRPr="00284561" w:rsidRDefault="007C5908" w:rsidP="007C5908">
            <w:pPr>
              <w:jc w:val="center"/>
            </w:pPr>
            <w:r w:rsidRPr="00284561">
              <w:t>1,80</w:t>
            </w:r>
          </w:p>
        </w:tc>
        <w:tc>
          <w:tcPr>
            <w:tcW w:w="1276" w:type="dxa"/>
            <w:tcBorders>
              <w:top w:val="single" w:sz="4" w:space="0" w:color="auto"/>
              <w:left w:val="nil"/>
              <w:bottom w:val="single" w:sz="4" w:space="0" w:color="auto"/>
              <w:right w:val="single" w:sz="4" w:space="0" w:color="auto"/>
            </w:tcBorders>
            <w:shd w:val="clear" w:color="auto" w:fill="auto"/>
            <w:noWrap/>
            <w:vAlign w:val="center"/>
          </w:tcPr>
          <w:p w:rsidR="007C5908" w:rsidRPr="00284561" w:rsidRDefault="007C5908" w:rsidP="007C5908">
            <w:pPr>
              <w:jc w:val="center"/>
            </w:pPr>
            <w:r w:rsidRPr="00284561">
              <w:t>90,00</w:t>
            </w:r>
          </w:p>
        </w:tc>
        <w:tc>
          <w:tcPr>
            <w:tcW w:w="850" w:type="dxa"/>
            <w:tcBorders>
              <w:top w:val="single" w:sz="4" w:space="0" w:color="auto"/>
              <w:left w:val="nil"/>
              <w:bottom w:val="single" w:sz="4" w:space="0" w:color="auto"/>
              <w:right w:val="single" w:sz="4" w:space="0" w:color="auto"/>
            </w:tcBorders>
            <w:shd w:val="clear" w:color="auto" w:fill="auto"/>
            <w:noWrap/>
            <w:vAlign w:val="center"/>
          </w:tcPr>
          <w:p w:rsidR="007C5908" w:rsidRPr="00284561" w:rsidRDefault="007C5908" w:rsidP="007C5908">
            <w:pPr>
              <w:jc w:val="center"/>
            </w:pPr>
            <w:r w:rsidRPr="00284561">
              <w:t>1,50</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7C5908" w:rsidRPr="00284561" w:rsidRDefault="007C5908" w:rsidP="007C5908">
            <w:pPr>
              <w:jc w:val="center"/>
            </w:pPr>
            <w:r w:rsidRPr="00284561">
              <w:t>83,33</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7C5908" w:rsidRPr="00284561" w:rsidRDefault="007C5908" w:rsidP="007C5908">
            <w:pPr>
              <w:jc w:val="center"/>
            </w:pPr>
            <w:r w:rsidRPr="00284561">
              <w:t>1,2</w:t>
            </w:r>
          </w:p>
        </w:tc>
        <w:tc>
          <w:tcPr>
            <w:tcW w:w="1276" w:type="dxa"/>
            <w:tcBorders>
              <w:top w:val="single" w:sz="4" w:space="0" w:color="auto"/>
              <w:left w:val="nil"/>
              <w:bottom w:val="single" w:sz="4" w:space="0" w:color="auto"/>
              <w:right w:val="single" w:sz="4" w:space="0" w:color="auto"/>
            </w:tcBorders>
            <w:shd w:val="clear" w:color="auto" w:fill="auto"/>
            <w:noWrap/>
            <w:vAlign w:val="center"/>
          </w:tcPr>
          <w:p w:rsidR="007C5908" w:rsidRPr="00284561" w:rsidRDefault="007C5908" w:rsidP="007C5908">
            <w:pPr>
              <w:jc w:val="center"/>
            </w:pPr>
            <w:r w:rsidRPr="00284561">
              <w:t>66,67</w:t>
            </w: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7C5908" w:rsidRPr="00284561" w:rsidRDefault="007C5908" w:rsidP="007C5908">
            <w:pPr>
              <w:jc w:val="center"/>
            </w:pPr>
            <w:r w:rsidRPr="00284561">
              <w:t>0,89</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7C5908" w:rsidRPr="00284561" w:rsidRDefault="007C5908" w:rsidP="007C5908">
            <w:pPr>
              <w:jc w:val="center"/>
            </w:pPr>
            <w:r w:rsidRPr="00284561">
              <w:t>59,33</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7C5908" w:rsidRPr="00284561" w:rsidRDefault="007C5908" w:rsidP="007C5908">
            <w:pPr>
              <w:jc w:val="center"/>
            </w:pPr>
            <w:r w:rsidRPr="00284561">
              <w:t>0,7</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7C5908" w:rsidRPr="00284561" w:rsidRDefault="007C5908" w:rsidP="007C5908">
            <w:pPr>
              <w:jc w:val="center"/>
            </w:pPr>
            <w:r w:rsidRPr="00284561">
              <w:t>58,33</w:t>
            </w:r>
          </w:p>
        </w:tc>
      </w:tr>
      <w:tr w:rsidR="007C5908" w:rsidRPr="00284561" w:rsidTr="00A202B1">
        <w:trPr>
          <w:trHeight w:val="315"/>
        </w:trPr>
        <w:tc>
          <w:tcPr>
            <w:tcW w:w="699" w:type="dxa"/>
            <w:tcBorders>
              <w:top w:val="nil"/>
              <w:left w:val="single" w:sz="8" w:space="0" w:color="auto"/>
              <w:bottom w:val="single" w:sz="4" w:space="0" w:color="auto"/>
              <w:right w:val="single" w:sz="8" w:space="0" w:color="auto"/>
            </w:tcBorders>
            <w:shd w:val="clear" w:color="auto" w:fill="auto"/>
            <w:noWrap/>
            <w:vAlign w:val="center"/>
            <w:hideMark/>
          </w:tcPr>
          <w:p w:rsidR="007C5908" w:rsidRPr="00284561" w:rsidRDefault="007C5908" w:rsidP="007C5908">
            <w:r w:rsidRPr="00284561">
              <w:t>2.5</w:t>
            </w:r>
          </w:p>
        </w:tc>
        <w:tc>
          <w:tcPr>
            <w:tcW w:w="2126" w:type="dxa"/>
            <w:tcBorders>
              <w:top w:val="nil"/>
              <w:left w:val="nil"/>
              <w:bottom w:val="single" w:sz="4" w:space="0" w:color="auto"/>
              <w:right w:val="single" w:sz="4" w:space="0" w:color="auto"/>
            </w:tcBorders>
            <w:shd w:val="clear" w:color="auto" w:fill="auto"/>
            <w:hideMark/>
          </w:tcPr>
          <w:p w:rsidR="007C5908" w:rsidRPr="00284561" w:rsidRDefault="007C5908" w:rsidP="007C5908">
            <w:r w:rsidRPr="00284561">
              <w:t>Вновь созданные рабочие места, в том числе</w:t>
            </w:r>
          </w:p>
        </w:tc>
        <w:tc>
          <w:tcPr>
            <w:tcW w:w="851" w:type="dxa"/>
            <w:tcBorders>
              <w:top w:val="nil"/>
              <w:left w:val="nil"/>
              <w:bottom w:val="single" w:sz="4" w:space="0" w:color="auto"/>
              <w:right w:val="single" w:sz="4" w:space="0" w:color="auto"/>
            </w:tcBorders>
            <w:shd w:val="clear" w:color="auto" w:fill="auto"/>
            <w:hideMark/>
          </w:tcPr>
          <w:p w:rsidR="007C5908" w:rsidRPr="00284561" w:rsidRDefault="007C5908" w:rsidP="007C5908">
            <w:pPr>
              <w:jc w:val="center"/>
            </w:pPr>
            <w:r w:rsidRPr="00284561">
              <w:t>тыс. единиц</w:t>
            </w:r>
          </w:p>
        </w:tc>
        <w:tc>
          <w:tcPr>
            <w:tcW w:w="850" w:type="dxa"/>
            <w:tcBorders>
              <w:top w:val="nil"/>
              <w:left w:val="single" w:sz="4" w:space="0" w:color="auto"/>
              <w:bottom w:val="single" w:sz="4" w:space="0" w:color="auto"/>
              <w:right w:val="nil"/>
            </w:tcBorders>
            <w:shd w:val="clear" w:color="auto" w:fill="auto"/>
            <w:noWrap/>
            <w:vAlign w:val="center"/>
            <w:hideMark/>
          </w:tcPr>
          <w:p w:rsidR="007C5908" w:rsidRPr="00284561" w:rsidRDefault="007C5908" w:rsidP="007C5908">
            <w:pPr>
              <w:jc w:val="center"/>
            </w:pPr>
            <w:r w:rsidRPr="00284561">
              <w:t>х</w:t>
            </w:r>
          </w:p>
        </w:tc>
        <w:tc>
          <w:tcPr>
            <w:tcW w:w="992" w:type="dxa"/>
            <w:tcBorders>
              <w:top w:val="nil"/>
              <w:left w:val="single" w:sz="4" w:space="0" w:color="auto"/>
              <w:bottom w:val="single" w:sz="4" w:space="0" w:color="auto"/>
              <w:right w:val="nil"/>
            </w:tcBorders>
            <w:shd w:val="clear" w:color="auto" w:fill="auto"/>
            <w:noWrap/>
            <w:vAlign w:val="center"/>
            <w:hideMark/>
          </w:tcPr>
          <w:p w:rsidR="007C5908" w:rsidRPr="00284561" w:rsidRDefault="007C5908" w:rsidP="007C5908">
            <w:pPr>
              <w:jc w:val="center"/>
            </w:pPr>
            <w:r w:rsidRPr="00284561">
              <w:t>х</w:t>
            </w:r>
          </w:p>
        </w:tc>
        <w:tc>
          <w:tcPr>
            <w:tcW w:w="992" w:type="dxa"/>
            <w:tcBorders>
              <w:top w:val="nil"/>
              <w:left w:val="single" w:sz="4" w:space="0" w:color="auto"/>
              <w:bottom w:val="single" w:sz="4" w:space="0" w:color="auto"/>
              <w:right w:val="nil"/>
            </w:tcBorders>
            <w:shd w:val="clear" w:color="auto" w:fill="auto"/>
            <w:noWrap/>
            <w:vAlign w:val="center"/>
            <w:hideMark/>
          </w:tcPr>
          <w:p w:rsidR="007C5908" w:rsidRPr="00284561" w:rsidRDefault="007C5908" w:rsidP="007C5908">
            <w:pPr>
              <w:jc w:val="center"/>
            </w:pPr>
            <w:r w:rsidRPr="00284561">
              <w:t>х</w:t>
            </w:r>
          </w:p>
        </w:tc>
        <w:tc>
          <w:tcPr>
            <w:tcW w:w="1276" w:type="dxa"/>
            <w:tcBorders>
              <w:top w:val="nil"/>
              <w:left w:val="single" w:sz="4" w:space="0" w:color="auto"/>
              <w:bottom w:val="single" w:sz="4" w:space="0" w:color="auto"/>
              <w:right w:val="nil"/>
            </w:tcBorders>
            <w:shd w:val="clear" w:color="auto" w:fill="auto"/>
            <w:noWrap/>
            <w:vAlign w:val="center"/>
            <w:hideMark/>
          </w:tcPr>
          <w:p w:rsidR="007C5908" w:rsidRPr="00284561" w:rsidRDefault="007C5908" w:rsidP="007C5908">
            <w:pPr>
              <w:jc w:val="center"/>
            </w:pPr>
            <w:r w:rsidRPr="00284561">
              <w:t>х</w:t>
            </w:r>
          </w:p>
        </w:tc>
        <w:tc>
          <w:tcPr>
            <w:tcW w:w="850" w:type="dxa"/>
            <w:tcBorders>
              <w:top w:val="nil"/>
              <w:left w:val="single" w:sz="4" w:space="0" w:color="auto"/>
              <w:bottom w:val="single" w:sz="4" w:space="0" w:color="auto"/>
              <w:right w:val="nil"/>
            </w:tcBorders>
            <w:shd w:val="clear" w:color="auto" w:fill="auto"/>
            <w:noWrap/>
            <w:vAlign w:val="center"/>
            <w:hideMark/>
          </w:tcPr>
          <w:p w:rsidR="007C5908" w:rsidRPr="00284561" w:rsidRDefault="007C5908" w:rsidP="007C5908">
            <w:pPr>
              <w:jc w:val="center"/>
            </w:pPr>
            <w:r w:rsidRPr="00284561">
              <w:t>х</w:t>
            </w:r>
          </w:p>
        </w:tc>
        <w:tc>
          <w:tcPr>
            <w:tcW w:w="1134" w:type="dxa"/>
            <w:tcBorders>
              <w:top w:val="nil"/>
              <w:left w:val="single" w:sz="4" w:space="0" w:color="auto"/>
              <w:bottom w:val="single" w:sz="4" w:space="0" w:color="auto"/>
              <w:right w:val="nil"/>
            </w:tcBorders>
            <w:shd w:val="clear" w:color="auto" w:fill="auto"/>
            <w:noWrap/>
            <w:vAlign w:val="center"/>
            <w:hideMark/>
          </w:tcPr>
          <w:p w:rsidR="007C5908" w:rsidRPr="00284561" w:rsidRDefault="007C5908" w:rsidP="007C5908">
            <w:pPr>
              <w:jc w:val="center"/>
            </w:pPr>
            <w:r w:rsidRPr="00284561">
              <w:t>х</w:t>
            </w:r>
          </w:p>
        </w:tc>
        <w:tc>
          <w:tcPr>
            <w:tcW w:w="992" w:type="dxa"/>
            <w:tcBorders>
              <w:top w:val="nil"/>
              <w:left w:val="single" w:sz="4" w:space="0" w:color="auto"/>
              <w:bottom w:val="single" w:sz="4" w:space="0" w:color="auto"/>
              <w:right w:val="nil"/>
            </w:tcBorders>
            <w:shd w:val="clear" w:color="auto" w:fill="auto"/>
            <w:noWrap/>
            <w:vAlign w:val="center"/>
            <w:hideMark/>
          </w:tcPr>
          <w:p w:rsidR="007C5908" w:rsidRPr="00284561" w:rsidRDefault="007C5908" w:rsidP="007C5908">
            <w:pPr>
              <w:jc w:val="center"/>
            </w:pPr>
            <w:r w:rsidRPr="00284561">
              <w:t>х</w:t>
            </w:r>
          </w:p>
        </w:tc>
        <w:tc>
          <w:tcPr>
            <w:tcW w:w="1276" w:type="dxa"/>
            <w:tcBorders>
              <w:top w:val="nil"/>
              <w:left w:val="single" w:sz="4" w:space="0" w:color="auto"/>
              <w:bottom w:val="single" w:sz="4" w:space="0" w:color="auto"/>
              <w:right w:val="nil"/>
            </w:tcBorders>
            <w:shd w:val="clear" w:color="auto" w:fill="auto"/>
            <w:noWrap/>
            <w:vAlign w:val="center"/>
            <w:hideMark/>
          </w:tcPr>
          <w:p w:rsidR="007C5908" w:rsidRPr="00284561" w:rsidRDefault="007C5908" w:rsidP="007C5908">
            <w:pPr>
              <w:jc w:val="center"/>
            </w:pPr>
            <w:r w:rsidRPr="00284561">
              <w:t>х</w:t>
            </w:r>
          </w:p>
        </w:tc>
        <w:tc>
          <w:tcPr>
            <w:tcW w:w="851" w:type="dxa"/>
            <w:tcBorders>
              <w:top w:val="nil"/>
              <w:left w:val="single" w:sz="4" w:space="0" w:color="auto"/>
              <w:bottom w:val="single" w:sz="4" w:space="0" w:color="auto"/>
              <w:right w:val="nil"/>
            </w:tcBorders>
            <w:shd w:val="clear" w:color="auto" w:fill="auto"/>
            <w:noWrap/>
            <w:vAlign w:val="center"/>
            <w:hideMark/>
          </w:tcPr>
          <w:p w:rsidR="007C5908" w:rsidRPr="00284561" w:rsidRDefault="007C5908" w:rsidP="007C5908">
            <w:pPr>
              <w:jc w:val="center"/>
            </w:pPr>
            <w:r w:rsidRPr="00284561">
              <w:t>х</w:t>
            </w:r>
          </w:p>
        </w:tc>
        <w:tc>
          <w:tcPr>
            <w:tcW w:w="992" w:type="dxa"/>
            <w:tcBorders>
              <w:top w:val="nil"/>
              <w:left w:val="single" w:sz="4" w:space="0" w:color="auto"/>
              <w:bottom w:val="single" w:sz="4" w:space="0" w:color="auto"/>
              <w:right w:val="nil"/>
            </w:tcBorders>
            <w:shd w:val="clear" w:color="auto" w:fill="auto"/>
            <w:noWrap/>
            <w:vAlign w:val="center"/>
            <w:hideMark/>
          </w:tcPr>
          <w:p w:rsidR="007C5908" w:rsidRPr="00284561" w:rsidRDefault="007C5908" w:rsidP="007C5908">
            <w:pPr>
              <w:jc w:val="center"/>
            </w:pPr>
            <w:r w:rsidRPr="00284561">
              <w:t>х</w:t>
            </w:r>
          </w:p>
        </w:tc>
        <w:tc>
          <w:tcPr>
            <w:tcW w:w="1134" w:type="dxa"/>
            <w:tcBorders>
              <w:top w:val="nil"/>
              <w:left w:val="single" w:sz="4" w:space="0" w:color="auto"/>
              <w:bottom w:val="single" w:sz="4" w:space="0" w:color="auto"/>
              <w:right w:val="nil"/>
            </w:tcBorders>
            <w:shd w:val="clear" w:color="auto" w:fill="auto"/>
            <w:noWrap/>
            <w:vAlign w:val="center"/>
            <w:hideMark/>
          </w:tcPr>
          <w:p w:rsidR="007C5908" w:rsidRPr="00284561" w:rsidRDefault="007C5908" w:rsidP="007C5908">
            <w:pPr>
              <w:jc w:val="center"/>
            </w:pPr>
            <w:r w:rsidRPr="00284561">
              <w:t>х</w:t>
            </w:r>
          </w:p>
        </w:tc>
        <w:tc>
          <w:tcPr>
            <w:tcW w:w="992" w:type="dxa"/>
            <w:tcBorders>
              <w:top w:val="nil"/>
              <w:left w:val="single" w:sz="4" w:space="0" w:color="auto"/>
              <w:bottom w:val="single" w:sz="4" w:space="0" w:color="auto"/>
              <w:right w:val="single" w:sz="8" w:space="0" w:color="auto"/>
            </w:tcBorders>
            <w:shd w:val="clear" w:color="auto" w:fill="auto"/>
            <w:noWrap/>
            <w:vAlign w:val="center"/>
            <w:hideMark/>
          </w:tcPr>
          <w:p w:rsidR="007C5908" w:rsidRPr="00284561" w:rsidRDefault="007C5908" w:rsidP="007C5908">
            <w:pPr>
              <w:jc w:val="center"/>
            </w:pPr>
            <w:r w:rsidRPr="00284561">
              <w:t>х</w:t>
            </w:r>
          </w:p>
        </w:tc>
      </w:tr>
      <w:tr w:rsidR="007C5908" w:rsidRPr="00284561" w:rsidTr="00A202B1">
        <w:trPr>
          <w:trHeight w:val="315"/>
        </w:trPr>
        <w:tc>
          <w:tcPr>
            <w:tcW w:w="699" w:type="dxa"/>
            <w:tcBorders>
              <w:top w:val="nil"/>
              <w:left w:val="single" w:sz="8" w:space="0" w:color="auto"/>
              <w:bottom w:val="single" w:sz="4" w:space="0" w:color="auto"/>
              <w:right w:val="single" w:sz="8" w:space="0" w:color="auto"/>
            </w:tcBorders>
            <w:shd w:val="clear" w:color="auto" w:fill="auto"/>
            <w:noWrap/>
            <w:vAlign w:val="center"/>
            <w:hideMark/>
          </w:tcPr>
          <w:p w:rsidR="007C5908" w:rsidRPr="00284561" w:rsidRDefault="007C5908" w:rsidP="007C5908">
            <w:r w:rsidRPr="00284561">
              <w:t>2.5.1</w:t>
            </w:r>
          </w:p>
        </w:tc>
        <w:tc>
          <w:tcPr>
            <w:tcW w:w="2126" w:type="dxa"/>
            <w:tcBorders>
              <w:top w:val="nil"/>
              <w:left w:val="nil"/>
              <w:bottom w:val="single" w:sz="4" w:space="0" w:color="auto"/>
              <w:right w:val="single" w:sz="4" w:space="0" w:color="auto"/>
            </w:tcBorders>
            <w:shd w:val="clear" w:color="auto" w:fill="auto"/>
            <w:hideMark/>
          </w:tcPr>
          <w:p w:rsidR="007C5908" w:rsidRPr="00284561" w:rsidRDefault="007C5908" w:rsidP="007C5908">
            <w:r w:rsidRPr="00284561">
              <w:t>постоянные</w:t>
            </w:r>
          </w:p>
        </w:tc>
        <w:tc>
          <w:tcPr>
            <w:tcW w:w="851" w:type="dxa"/>
            <w:tcBorders>
              <w:top w:val="nil"/>
              <w:left w:val="nil"/>
              <w:bottom w:val="single" w:sz="4" w:space="0" w:color="auto"/>
              <w:right w:val="single" w:sz="4" w:space="0" w:color="auto"/>
            </w:tcBorders>
            <w:shd w:val="clear" w:color="auto" w:fill="auto"/>
            <w:hideMark/>
          </w:tcPr>
          <w:p w:rsidR="007C5908" w:rsidRPr="00284561" w:rsidRDefault="007C5908" w:rsidP="007C5908">
            <w:pPr>
              <w:jc w:val="center"/>
            </w:pPr>
            <w:r w:rsidRPr="00284561">
              <w:t> </w:t>
            </w:r>
          </w:p>
        </w:tc>
        <w:tc>
          <w:tcPr>
            <w:tcW w:w="850" w:type="dxa"/>
            <w:tcBorders>
              <w:top w:val="nil"/>
              <w:left w:val="single" w:sz="4" w:space="0" w:color="auto"/>
              <w:bottom w:val="single" w:sz="4" w:space="0" w:color="auto"/>
              <w:right w:val="nil"/>
            </w:tcBorders>
            <w:shd w:val="clear" w:color="auto" w:fill="auto"/>
            <w:noWrap/>
            <w:vAlign w:val="center"/>
            <w:hideMark/>
          </w:tcPr>
          <w:p w:rsidR="007C5908" w:rsidRPr="00284561" w:rsidRDefault="007C5908" w:rsidP="007C5908">
            <w:pPr>
              <w:jc w:val="center"/>
            </w:pPr>
            <w:r w:rsidRPr="00284561">
              <w:t>х</w:t>
            </w:r>
          </w:p>
        </w:tc>
        <w:tc>
          <w:tcPr>
            <w:tcW w:w="992" w:type="dxa"/>
            <w:tcBorders>
              <w:top w:val="nil"/>
              <w:left w:val="single" w:sz="4" w:space="0" w:color="auto"/>
              <w:bottom w:val="single" w:sz="4" w:space="0" w:color="auto"/>
              <w:right w:val="nil"/>
            </w:tcBorders>
            <w:shd w:val="clear" w:color="auto" w:fill="auto"/>
            <w:noWrap/>
            <w:vAlign w:val="center"/>
            <w:hideMark/>
          </w:tcPr>
          <w:p w:rsidR="007C5908" w:rsidRPr="00284561" w:rsidRDefault="007C5908" w:rsidP="007C5908">
            <w:pPr>
              <w:jc w:val="center"/>
            </w:pPr>
            <w:r w:rsidRPr="00284561">
              <w:t>х</w:t>
            </w:r>
          </w:p>
        </w:tc>
        <w:tc>
          <w:tcPr>
            <w:tcW w:w="992" w:type="dxa"/>
            <w:tcBorders>
              <w:top w:val="nil"/>
              <w:left w:val="single" w:sz="4" w:space="0" w:color="auto"/>
              <w:bottom w:val="single" w:sz="4" w:space="0" w:color="auto"/>
              <w:right w:val="nil"/>
            </w:tcBorders>
            <w:shd w:val="clear" w:color="auto" w:fill="auto"/>
            <w:noWrap/>
            <w:vAlign w:val="center"/>
            <w:hideMark/>
          </w:tcPr>
          <w:p w:rsidR="007C5908" w:rsidRPr="00284561" w:rsidRDefault="007C5908" w:rsidP="007C5908">
            <w:pPr>
              <w:jc w:val="center"/>
            </w:pPr>
            <w:r w:rsidRPr="00284561">
              <w:t>х</w:t>
            </w:r>
          </w:p>
        </w:tc>
        <w:tc>
          <w:tcPr>
            <w:tcW w:w="1276" w:type="dxa"/>
            <w:tcBorders>
              <w:top w:val="nil"/>
              <w:left w:val="single" w:sz="4" w:space="0" w:color="auto"/>
              <w:bottom w:val="single" w:sz="4" w:space="0" w:color="auto"/>
              <w:right w:val="nil"/>
            </w:tcBorders>
            <w:shd w:val="clear" w:color="auto" w:fill="auto"/>
            <w:noWrap/>
            <w:vAlign w:val="center"/>
            <w:hideMark/>
          </w:tcPr>
          <w:p w:rsidR="007C5908" w:rsidRPr="00284561" w:rsidRDefault="007C5908" w:rsidP="007C5908">
            <w:pPr>
              <w:jc w:val="center"/>
            </w:pPr>
            <w:r w:rsidRPr="00284561">
              <w:t>х</w:t>
            </w:r>
          </w:p>
        </w:tc>
        <w:tc>
          <w:tcPr>
            <w:tcW w:w="850" w:type="dxa"/>
            <w:tcBorders>
              <w:top w:val="nil"/>
              <w:left w:val="single" w:sz="4" w:space="0" w:color="auto"/>
              <w:bottom w:val="single" w:sz="4" w:space="0" w:color="auto"/>
              <w:right w:val="nil"/>
            </w:tcBorders>
            <w:shd w:val="clear" w:color="auto" w:fill="auto"/>
            <w:noWrap/>
            <w:vAlign w:val="center"/>
            <w:hideMark/>
          </w:tcPr>
          <w:p w:rsidR="007C5908" w:rsidRPr="00284561" w:rsidRDefault="007C5908" w:rsidP="007C5908">
            <w:pPr>
              <w:jc w:val="center"/>
            </w:pPr>
            <w:r w:rsidRPr="00284561">
              <w:t>х</w:t>
            </w:r>
          </w:p>
        </w:tc>
        <w:tc>
          <w:tcPr>
            <w:tcW w:w="1134" w:type="dxa"/>
            <w:tcBorders>
              <w:top w:val="nil"/>
              <w:left w:val="single" w:sz="4" w:space="0" w:color="auto"/>
              <w:bottom w:val="single" w:sz="4" w:space="0" w:color="auto"/>
              <w:right w:val="nil"/>
            </w:tcBorders>
            <w:shd w:val="clear" w:color="auto" w:fill="auto"/>
            <w:noWrap/>
            <w:vAlign w:val="center"/>
            <w:hideMark/>
          </w:tcPr>
          <w:p w:rsidR="007C5908" w:rsidRPr="00284561" w:rsidRDefault="007C5908" w:rsidP="007C5908">
            <w:pPr>
              <w:jc w:val="center"/>
            </w:pPr>
            <w:r w:rsidRPr="00284561">
              <w:t>х</w:t>
            </w:r>
          </w:p>
        </w:tc>
        <w:tc>
          <w:tcPr>
            <w:tcW w:w="992" w:type="dxa"/>
            <w:tcBorders>
              <w:top w:val="nil"/>
              <w:left w:val="single" w:sz="4" w:space="0" w:color="auto"/>
              <w:bottom w:val="single" w:sz="4" w:space="0" w:color="auto"/>
              <w:right w:val="nil"/>
            </w:tcBorders>
            <w:shd w:val="clear" w:color="auto" w:fill="auto"/>
            <w:noWrap/>
            <w:vAlign w:val="center"/>
            <w:hideMark/>
          </w:tcPr>
          <w:p w:rsidR="007C5908" w:rsidRPr="00284561" w:rsidRDefault="007C5908" w:rsidP="007C5908">
            <w:pPr>
              <w:jc w:val="center"/>
            </w:pPr>
            <w:r w:rsidRPr="00284561">
              <w:t>х</w:t>
            </w:r>
          </w:p>
        </w:tc>
        <w:tc>
          <w:tcPr>
            <w:tcW w:w="1276" w:type="dxa"/>
            <w:tcBorders>
              <w:top w:val="nil"/>
              <w:left w:val="single" w:sz="4" w:space="0" w:color="auto"/>
              <w:bottom w:val="single" w:sz="4" w:space="0" w:color="auto"/>
              <w:right w:val="nil"/>
            </w:tcBorders>
            <w:shd w:val="clear" w:color="auto" w:fill="auto"/>
            <w:noWrap/>
            <w:vAlign w:val="center"/>
            <w:hideMark/>
          </w:tcPr>
          <w:p w:rsidR="007C5908" w:rsidRPr="00284561" w:rsidRDefault="007C5908" w:rsidP="007C5908">
            <w:pPr>
              <w:jc w:val="center"/>
            </w:pPr>
            <w:r w:rsidRPr="00284561">
              <w:t>х</w:t>
            </w:r>
          </w:p>
        </w:tc>
        <w:tc>
          <w:tcPr>
            <w:tcW w:w="851" w:type="dxa"/>
            <w:tcBorders>
              <w:top w:val="nil"/>
              <w:left w:val="single" w:sz="4" w:space="0" w:color="auto"/>
              <w:bottom w:val="single" w:sz="4" w:space="0" w:color="auto"/>
              <w:right w:val="nil"/>
            </w:tcBorders>
            <w:shd w:val="clear" w:color="auto" w:fill="auto"/>
            <w:noWrap/>
            <w:vAlign w:val="center"/>
            <w:hideMark/>
          </w:tcPr>
          <w:p w:rsidR="007C5908" w:rsidRPr="00284561" w:rsidRDefault="007C5908" w:rsidP="007C5908">
            <w:pPr>
              <w:jc w:val="center"/>
            </w:pPr>
            <w:r w:rsidRPr="00284561">
              <w:t>х</w:t>
            </w:r>
          </w:p>
        </w:tc>
        <w:tc>
          <w:tcPr>
            <w:tcW w:w="992" w:type="dxa"/>
            <w:tcBorders>
              <w:top w:val="nil"/>
              <w:left w:val="single" w:sz="4" w:space="0" w:color="auto"/>
              <w:bottom w:val="single" w:sz="4" w:space="0" w:color="auto"/>
              <w:right w:val="nil"/>
            </w:tcBorders>
            <w:shd w:val="clear" w:color="auto" w:fill="auto"/>
            <w:noWrap/>
            <w:vAlign w:val="center"/>
            <w:hideMark/>
          </w:tcPr>
          <w:p w:rsidR="007C5908" w:rsidRPr="00284561" w:rsidRDefault="007C5908" w:rsidP="007C5908">
            <w:pPr>
              <w:jc w:val="center"/>
            </w:pPr>
            <w:r w:rsidRPr="00284561">
              <w:t>х</w:t>
            </w:r>
          </w:p>
        </w:tc>
        <w:tc>
          <w:tcPr>
            <w:tcW w:w="1134" w:type="dxa"/>
            <w:tcBorders>
              <w:top w:val="nil"/>
              <w:left w:val="single" w:sz="4" w:space="0" w:color="auto"/>
              <w:bottom w:val="single" w:sz="4" w:space="0" w:color="auto"/>
              <w:right w:val="nil"/>
            </w:tcBorders>
            <w:shd w:val="clear" w:color="auto" w:fill="auto"/>
            <w:noWrap/>
            <w:vAlign w:val="center"/>
            <w:hideMark/>
          </w:tcPr>
          <w:p w:rsidR="007C5908" w:rsidRPr="00284561" w:rsidRDefault="007C5908" w:rsidP="007C5908">
            <w:pPr>
              <w:jc w:val="center"/>
            </w:pPr>
            <w:r w:rsidRPr="00284561">
              <w:t>х</w:t>
            </w:r>
          </w:p>
        </w:tc>
        <w:tc>
          <w:tcPr>
            <w:tcW w:w="992" w:type="dxa"/>
            <w:tcBorders>
              <w:top w:val="nil"/>
              <w:left w:val="single" w:sz="4" w:space="0" w:color="auto"/>
              <w:bottom w:val="single" w:sz="4" w:space="0" w:color="auto"/>
              <w:right w:val="single" w:sz="8" w:space="0" w:color="auto"/>
            </w:tcBorders>
            <w:shd w:val="clear" w:color="auto" w:fill="auto"/>
            <w:noWrap/>
            <w:vAlign w:val="center"/>
            <w:hideMark/>
          </w:tcPr>
          <w:p w:rsidR="007C5908" w:rsidRPr="00284561" w:rsidRDefault="007C5908" w:rsidP="007C5908">
            <w:pPr>
              <w:jc w:val="center"/>
            </w:pPr>
            <w:r w:rsidRPr="00284561">
              <w:t>х</w:t>
            </w:r>
          </w:p>
        </w:tc>
      </w:tr>
      <w:tr w:rsidR="007C5908" w:rsidRPr="00284561" w:rsidTr="00A202B1">
        <w:trPr>
          <w:trHeight w:val="315"/>
        </w:trPr>
        <w:tc>
          <w:tcPr>
            <w:tcW w:w="699" w:type="dxa"/>
            <w:tcBorders>
              <w:top w:val="nil"/>
              <w:left w:val="single" w:sz="8" w:space="0" w:color="auto"/>
              <w:bottom w:val="single" w:sz="4" w:space="0" w:color="auto"/>
              <w:right w:val="single" w:sz="8" w:space="0" w:color="auto"/>
            </w:tcBorders>
            <w:shd w:val="clear" w:color="auto" w:fill="auto"/>
            <w:noWrap/>
            <w:vAlign w:val="center"/>
            <w:hideMark/>
          </w:tcPr>
          <w:p w:rsidR="007C5908" w:rsidRPr="00284561" w:rsidRDefault="007C5908" w:rsidP="007C5908">
            <w:r w:rsidRPr="00284561">
              <w:t>2.5.2</w:t>
            </w:r>
          </w:p>
        </w:tc>
        <w:tc>
          <w:tcPr>
            <w:tcW w:w="2126" w:type="dxa"/>
            <w:tcBorders>
              <w:top w:val="nil"/>
              <w:left w:val="nil"/>
              <w:bottom w:val="single" w:sz="4" w:space="0" w:color="auto"/>
              <w:right w:val="single" w:sz="4" w:space="0" w:color="auto"/>
            </w:tcBorders>
            <w:shd w:val="clear" w:color="auto" w:fill="auto"/>
            <w:hideMark/>
          </w:tcPr>
          <w:p w:rsidR="007C5908" w:rsidRPr="00284561" w:rsidRDefault="007C5908" w:rsidP="007C5908">
            <w:r w:rsidRPr="00284561">
              <w:t>временные</w:t>
            </w:r>
          </w:p>
        </w:tc>
        <w:tc>
          <w:tcPr>
            <w:tcW w:w="851" w:type="dxa"/>
            <w:tcBorders>
              <w:top w:val="nil"/>
              <w:left w:val="nil"/>
              <w:bottom w:val="single" w:sz="4" w:space="0" w:color="auto"/>
              <w:right w:val="single" w:sz="4" w:space="0" w:color="auto"/>
            </w:tcBorders>
            <w:shd w:val="clear" w:color="auto" w:fill="auto"/>
            <w:hideMark/>
          </w:tcPr>
          <w:p w:rsidR="007C5908" w:rsidRPr="00284561" w:rsidRDefault="007C5908" w:rsidP="007C5908">
            <w:pPr>
              <w:jc w:val="center"/>
            </w:pPr>
            <w:r w:rsidRPr="00284561">
              <w:t> </w:t>
            </w:r>
          </w:p>
        </w:tc>
        <w:tc>
          <w:tcPr>
            <w:tcW w:w="850" w:type="dxa"/>
            <w:tcBorders>
              <w:top w:val="nil"/>
              <w:left w:val="single" w:sz="4" w:space="0" w:color="auto"/>
              <w:bottom w:val="single" w:sz="4" w:space="0" w:color="auto"/>
              <w:right w:val="nil"/>
            </w:tcBorders>
            <w:shd w:val="clear" w:color="auto" w:fill="auto"/>
            <w:noWrap/>
            <w:vAlign w:val="center"/>
            <w:hideMark/>
          </w:tcPr>
          <w:p w:rsidR="007C5908" w:rsidRPr="00284561" w:rsidRDefault="007C5908" w:rsidP="007C5908">
            <w:pPr>
              <w:jc w:val="center"/>
            </w:pPr>
            <w:r w:rsidRPr="00284561">
              <w:t>х</w:t>
            </w:r>
          </w:p>
        </w:tc>
        <w:tc>
          <w:tcPr>
            <w:tcW w:w="992" w:type="dxa"/>
            <w:tcBorders>
              <w:top w:val="nil"/>
              <w:left w:val="single" w:sz="4" w:space="0" w:color="auto"/>
              <w:bottom w:val="single" w:sz="4" w:space="0" w:color="auto"/>
              <w:right w:val="nil"/>
            </w:tcBorders>
            <w:shd w:val="clear" w:color="auto" w:fill="auto"/>
            <w:noWrap/>
            <w:vAlign w:val="center"/>
            <w:hideMark/>
          </w:tcPr>
          <w:p w:rsidR="007C5908" w:rsidRPr="00284561" w:rsidRDefault="007C5908" w:rsidP="007C5908">
            <w:pPr>
              <w:jc w:val="center"/>
            </w:pPr>
            <w:r w:rsidRPr="00284561">
              <w:t>х</w:t>
            </w:r>
          </w:p>
        </w:tc>
        <w:tc>
          <w:tcPr>
            <w:tcW w:w="992" w:type="dxa"/>
            <w:tcBorders>
              <w:top w:val="nil"/>
              <w:left w:val="single" w:sz="4" w:space="0" w:color="auto"/>
              <w:bottom w:val="single" w:sz="4" w:space="0" w:color="auto"/>
              <w:right w:val="nil"/>
            </w:tcBorders>
            <w:shd w:val="clear" w:color="auto" w:fill="auto"/>
            <w:noWrap/>
            <w:vAlign w:val="center"/>
            <w:hideMark/>
          </w:tcPr>
          <w:p w:rsidR="007C5908" w:rsidRPr="00284561" w:rsidRDefault="007C5908" w:rsidP="007C5908">
            <w:pPr>
              <w:jc w:val="center"/>
            </w:pPr>
            <w:r w:rsidRPr="00284561">
              <w:t>х</w:t>
            </w:r>
          </w:p>
        </w:tc>
        <w:tc>
          <w:tcPr>
            <w:tcW w:w="1276" w:type="dxa"/>
            <w:tcBorders>
              <w:top w:val="nil"/>
              <w:left w:val="single" w:sz="4" w:space="0" w:color="auto"/>
              <w:bottom w:val="single" w:sz="4" w:space="0" w:color="auto"/>
              <w:right w:val="nil"/>
            </w:tcBorders>
            <w:shd w:val="clear" w:color="auto" w:fill="auto"/>
            <w:noWrap/>
            <w:vAlign w:val="center"/>
            <w:hideMark/>
          </w:tcPr>
          <w:p w:rsidR="007C5908" w:rsidRPr="00284561" w:rsidRDefault="007C5908" w:rsidP="007C5908">
            <w:pPr>
              <w:jc w:val="center"/>
            </w:pPr>
            <w:r w:rsidRPr="00284561">
              <w:t>х</w:t>
            </w:r>
          </w:p>
        </w:tc>
        <w:tc>
          <w:tcPr>
            <w:tcW w:w="850" w:type="dxa"/>
            <w:tcBorders>
              <w:top w:val="nil"/>
              <w:left w:val="single" w:sz="4" w:space="0" w:color="auto"/>
              <w:bottom w:val="single" w:sz="4" w:space="0" w:color="auto"/>
              <w:right w:val="nil"/>
            </w:tcBorders>
            <w:shd w:val="clear" w:color="auto" w:fill="auto"/>
            <w:noWrap/>
            <w:vAlign w:val="center"/>
            <w:hideMark/>
          </w:tcPr>
          <w:p w:rsidR="007C5908" w:rsidRPr="00284561" w:rsidRDefault="007C5908" w:rsidP="007C5908">
            <w:pPr>
              <w:jc w:val="center"/>
            </w:pPr>
            <w:r w:rsidRPr="00284561">
              <w:t>х</w:t>
            </w:r>
          </w:p>
        </w:tc>
        <w:tc>
          <w:tcPr>
            <w:tcW w:w="1134" w:type="dxa"/>
            <w:tcBorders>
              <w:top w:val="nil"/>
              <w:left w:val="single" w:sz="4" w:space="0" w:color="auto"/>
              <w:bottom w:val="single" w:sz="4" w:space="0" w:color="auto"/>
              <w:right w:val="nil"/>
            </w:tcBorders>
            <w:shd w:val="clear" w:color="auto" w:fill="auto"/>
            <w:noWrap/>
            <w:vAlign w:val="center"/>
            <w:hideMark/>
          </w:tcPr>
          <w:p w:rsidR="007C5908" w:rsidRPr="00284561" w:rsidRDefault="007C5908" w:rsidP="007C5908">
            <w:pPr>
              <w:jc w:val="center"/>
            </w:pPr>
            <w:r w:rsidRPr="00284561">
              <w:t>х</w:t>
            </w:r>
          </w:p>
        </w:tc>
        <w:tc>
          <w:tcPr>
            <w:tcW w:w="992" w:type="dxa"/>
            <w:tcBorders>
              <w:top w:val="nil"/>
              <w:left w:val="single" w:sz="4" w:space="0" w:color="auto"/>
              <w:bottom w:val="single" w:sz="4" w:space="0" w:color="auto"/>
              <w:right w:val="nil"/>
            </w:tcBorders>
            <w:shd w:val="clear" w:color="auto" w:fill="auto"/>
            <w:noWrap/>
            <w:vAlign w:val="center"/>
            <w:hideMark/>
          </w:tcPr>
          <w:p w:rsidR="007C5908" w:rsidRPr="00284561" w:rsidRDefault="007C5908" w:rsidP="007C5908">
            <w:pPr>
              <w:jc w:val="center"/>
            </w:pPr>
            <w:r w:rsidRPr="00284561">
              <w:t>х</w:t>
            </w:r>
          </w:p>
        </w:tc>
        <w:tc>
          <w:tcPr>
            <w:tcW w:w="1276" w:type="dxa"/>
            <w:tcBorders>
              <w:top w:val="nil"/>
              <w:left w:val="single" w:sz="4" w:space="0" w:color="auto"/>
              <w:bottom w:val="single" w:sz="4" w:space="0" w:color="auto"/>
              <w:right w:val="nil"/>
            </w:tcBorders>
            <w:shd w:val="clear" w:color="auto" w:fill="auto"/>
            <w:noWrap/>
            <w:vAlign w:val="center"/>
            <w:hideMark/>
          </w:tcPr>
          <w:p w:rsidR="007C5908" w:rsidRPr="00284561" w:rsidRDefault="007C5908" w:rsidP="007C5908">
            <w:pPr>
              <w:jc w:val="center"/>
            </w:pPr>
            <w:r w:rsidRPr="00284561">
              <w:t>х</w:t>
            </w:r>
          </w:p>
        </w:tc>
        <w:tc>
          <w:tcPr>
            <w:tcW w:w="851" w:type="dxa"/>
            <w:tcBorders>
              <w:top w:val="nil"/>
              <w:left w:val="single" w:sz="4" w:space="0" w:color="auto"/>
              <w:bottom w:val="single" w:sz="4" w:space="0" w:color="auto"/>
              <w:right w:val="nil"/>
            </w:tcBorders>
            <w:shd w:val="clear" w:color="auto" w:fill="auto"/>
            <w:noWrap/>
            <w:vAlign w:val="center"/>
            <w:hideMark/>
          </w:tcPr>
          <w:p w:rsidR="007C5908" w:rsidRPr="00284561" w:rsidRDefault="007C5908" w:rsidP="007C5908">
            <w:pPr>
              <w:jc w:val="center"/>
            </w:pPr>
            <w:r w:rsidRPr="00284561">
              <w:t>х</w:t>
            </w:r>
          </w:p>
        </w:tc>
        <w:tc>
          <w:tcPr>
            <w:tcW w:w="992" w:type="dxa"/>
            <w:tcBorders>
              <w:top w:val="nil"/>
              <w:left w:val="single" w:sz="4" w:space="0" w:color="auto"/>
              <w:bottom w:val="single" w:sz="4" w:space="0" w:color="auto"/>
              <w:right w:val="nil"/>
            </w:tcBorders>
            <w:shd w:val="clear" w:color="auto" w:fill="auto"/>
            <w:noWrap/>
            <w:vAlign w:val="center"/>
            <w:hideMark/>
          </w:tcPr>
          <w:p w:rsidR="007C5908" w:rsidRPr="00284561" w:rsidRDefault="007C5908" w:rsidP="007C5908">
            <w:pPr>
              <w:jc w:val="center"/>
            </w:pPr>
            <w:r w:rsidRPr="00284561">
              <w:t>х</w:t>
            </w:r>
          </w:p>
        </w:tc>
        <w:tc>
          <w:tcPr>
            <w:tcW w:w="1134" w:type="dxa"/>
            <w:tcBorders>
              <w:top w:val="nil"/>
              <w:left w:val="single" w:sz="4" w:space="0" w:color="auto"/>
              <w:bottom w:val="single" w:sz="4" w:space="0" w:color="auto"/>
              <w:right w:val="nil"/>
            </w:tcBorders>
            <w:shd w:val="clear" w:color="auto" w:fill="auto"/>
            <w:noWrap/>
            <w:vAlign w:val="center"/>
            <w:hideMark/>
          </w:tcPr>
          <w:p w:rsidR="007C5908" w:rsidRPr="00284561" w:rsidRDefault="007C5908" w:rsidP="007C5908">
            <w:pPr>
              <w:jc w:val="center"/>
            </w:pPr>
            <w:r w:rsidRPr="00284561">
              <w:t>х</w:t>
            </w:r>
          </w:p>
        </w:tc>
        <w:tc>
          <w:tcPr>
            <w:tcW w:w="992" w:type="dxa"/>
            <w:tcBorders>
              <w:top w:val="nil"/>
              <w:left w:val="single" w:sz="4" w:space="0" w:color="auto"/>
              <w:bottom w:val="single" w:sz="4" w:space="0" w:color="auto"/>
              <w:right w:val="single" w:sz="8" w:space="0" w:color="auto"/>
            </w:tcBorders>
            <w:shd w:val="clear" w:color="auto" w:fill="auto"/>
            <w:noWrap/>
            <w:vAlign w:val="center"/>
            <w:hideMark/>
          </w:tcPr>
          <w:p w:rsidR="007C5908" w:rsidRPr="00284561" w:rsidRDefault="007C5908" w:rsidP="007C5908">
            <w:pPr>
              <w:jc w:val="center"/>
            </w:pPr>
            <w:r w:rsidRPr="00284561">
              <w:t>х</w:t>
            </w:r>
          </w:p>
        </w:tc>
      </w:tr>
      <w:tr w:rsidR="007C5908" w:rsidRPr="00284561" w:rsidTr="00A202B1">
        <w:trPr>
          <w:trHeight w:val="315"/>
        </w:trPr>
        <w:tc>
          <w:tcPr>
            <w:tcW w:w="699" w:type="dxa"/>
            <w:tcBorders>
              <w:top w:val="nil"/>
              <w:left w:val="single" w:sz="8" w:space="0" w:color="auto"/>
              <w:bottom w:val="single" w:sz="4" w:space="0" w:color="auto"/>
              <w:right w:val="single" w:sz="8" w:space="0" w:color="auto"/>
            </w:tcBorders>
            <w:shd w:val="clear" w:color="auto" w:fill="auto"/>
            <w:noWrap/>
            <w:vAlign w:val="center"/>
            <w:hideMark/>
          </w:tcPr>
          <w:p w:rsidR="007C5908" w:rsidRPr="00284561" w:rsidRDefault="007C5908" w:rsidP="007C5908">
            <w:pPr>
              <w:rPr>
                <w:b/>
                <w:bCs/>
              </w:rPr>
            </w:pPr>
            <w:r w:rsidRPr="00284561">
              <w:rPr>
                <w:b/>
                <w:bCs/>
              </w:rPr>
              <w:t>3.</w:t>
            </w:r>
          </w:p>
        </w:tc>
        <w:tc>
          <w:tcPr>
            <w:tcW w:w="2126" w:type="dxa"/>
            <w:tcBorders>
              <w:top w:val="nil"/>
              <w:left w:val="nil"/>
              <w:bottom w:val="single" w:sz="4" w:space="0" w:color="auto"/>
              <w:right w:val="single" w:sz="4" w:space="0" w:color="auto"/>
            </w:tcBorders>
            <w:shd w:val="clear" w:color="auto" w:fill="auto"/>
            <w:hideMark/>
          </w:tcPr>
          <w:p w:rsidR="007C5908" w:rsidRPr="00284561" w:rsidRDefault="007C5908" w:rsidP="007C5908">
            <w:pPr>
              <w:rPr>
                <w:b/>
                <w:bCs/>
              </w:rPr>
            </w:pPr>
            <w:r w:rsidRPr="00284561">
              <w:rPr>
                <w:b/>
                <w:bCs/>
              </w:rPr>
              <w:t>Объем отгруженных товаров собственного производства, выполненных работ и услуг собственными силами (по крупным и средним) производителей промышленной продукции, из них:</w:t>
            </w:r>
          </w:p>
        </w:tc>
        <w:tc>
          <w:tcPr>
            <w:tcW w:w="851" w:type="dxa"/>
            <w:tcBorders>
              <w:top w:val="nil"/>
              <w:left w:val="nil"/>
              <w:bottom w:val="single" w:sz="4" w:space="0" w:color="auto"/>
              <w:right w:val="single" w:sz="4" w:space="0" w:color="auto"/>
            </w:tcBorders>
            <w:shd w:val="clear" w:color="auto" w:fill="auto"/>
            <w:hideMark/>
          </w:tcPr>
          <w:p w:rsidR="007C5908" w:rsidRPr="00284561" w:rsidRDefault="007C5908" w:rsidP="007C5908">
            <w:r w:rsidRPr="00284561">
              <w:t> </w:t>
            </w:r>
          </w:p>
        </w:tc>
        <w:tc>
          <w:tcPr>
            <w:tcW w:w="850" w:type="dxa"/>
            <w:tcBorders>
              <w:top w:val="nil"/>
              <w:left w:val="single" w:sz="4" w:space="0" w:color="auto"/>
              <w:bottom w:val="single" w:sz="4" w:space="0" w:color="auto"/>
              <w:right w:val="single" w:sz="4" w:space="0" w:color="auto"/>
            </w:tcBorders>
            <w:shd w:val="clear" w:color="auto" w:fill="auto"/>
            <w:noWrap/>
            <w:vAlign w:val="center"/>
            <w:hideMark/>
          </w:tcPr>
          <w:p w:rsidR="007C5908" w:rsidRPr="00284561" w:rsidRDefault="007C5908" w:rsidP="007C5908">
            <w:pPr>
              <w:jc w:val="center"/>
            </w:pPr>
            <w:r w:rsidRPr="00284561">
              <w:t> </w:t>
            </w:r>
          </w:p>
        </w:tc>
        <w:tc>
          <w:tcPr>
            <w:tcW w:w="992" w:type="dxa"/>
            <w:tcBorders>
              <w:top w:val="nil"/>
              <w:left w:val="nil"/>
              <w:bottom w:val="single" w:sz="4" w:space="0" w:color="auto"/>
              <w:right w:val="single" w:sz="4" w:space="0" w:color="auto"/>
            </w:tcBorders>
            <w:shd w:val="clear" w:color="auto" w:fill="auto"/>
            <w:noWrap/>
            <w:vAlign w:val="center"/>
            <w:hideMark/>
          </w:tcPr>
          <w:p w:rsidR="007C5908" w:rsidRPr="00284561" w:rsidRDefault="007C5908" w:rsidP="007C5908">
            <w:pPr>
              <w:jc w:val="center"/>
            </w:pPr>
            <w:r w:rsidRPr="00284561">
              <w:t> </w:t>
            </w:r>
          </w:p>
        </w:tc>
        <w:tc>
          <w:tcPr>
            <w:tcW w:w="992" w:type="dxa"/>
            <w:tcBorders>
              <w:top w:val="nil"/>
              <w:left w:val="nil"/>
              <w:bottom w:val="single" w:sz="4" w:space="0" w:color="auto"/>
              <w:right w:val="single" w:sz="4" w:space="0" w:color="auto"/>
            </w:tcBorders>
            <w:shd w:val="clear" w:color="auto" w:fill="auto"/>
            <w:noWrap/>
            <w:vAlign w:val="center"/>
            <w:hideMark/>
          </w:tcPr>
          <w:p w:rsidR="007C5908" w:rsidRPr="00284561" w:rsidRDefault="007C5908" w:rsidP="007C5908">
            <w:pPr>
              <w:jc w:val="center"/>
            </w:pPr>
            <w:r w:rsidRPr="00284561">
              <w:t> </w:t>
            </w:r>
          </w:p>
        </w:tc>
        <w:tc>
          <w:tcPr>
            <w:tcW w:w="1276" w:type="dxa"/>
            <w:tcBorders>
              <w:top w:val="nil"/>
              <w:left w:val="nil"/>
              <w:bottom w:val="single" w:sz="4" w:space="0" w:color="auto"/>
              <w:right w:val="nil"/>
            </w:tcBorders>
            <w:shd w:val="clear" w:color="auto" w:fill="auto"/>
            <w:noWrap/>
            <w:vAlign w:val="center"/>
            <w:hideMark/>
          </w:tcPr>
          <w:p w:rsidR="007C5908" w:rsidRPr="00284561" w:rsidRDefault="007C5908" w:rsidP="007C5908">
            <w:pPr>
              <w:jc w:val="center"/>
            </w:pPr>
            <w:r w:rsidRPr="00284561">
              <w:t> </w:t>
            </w:r>
          </w:p>
        </w:tc>
        <w:tc>
          <w:tcPr>
            <w:tcW w:w="850" w:type="dxa"/>
            <w:tcBorders>
              <w:top w:val="nil"/>
              <w:left w:val="single" w:sz="4" w:space="0" w:color="auto"/>
              <w:bottom w:val="single" w:sz="4" w:space="0" w:color="auto"/>
              <w:right w:val="single" w:sz="4" w:space="0" w:color="auto"/>
            </w:tcBorders>
            <w:shd w:val="clear" w:color="auto" w:fill="auto"/>
            <w:noWrap/>
            <w:vAlign w:val="center"/>
            <w:hideMark/>
          </w:tcPr>
          <w:p w:rsidR="007C5908" w:rsidRPr="00284561" w:rsidRDefault="007C5908" w:rsidP="007C5908">
            <w:pPr>
              <w:jc w:val="center"/>
            </w:pPr>
            <w:r w:rsidRPr="00284561">
              <w:t> </w:t>
            </w:r>
          </w:p>
        </w:tc>
        <w:tc>
          <w:tcPr>
            <w:tcW w:w="1134" w:type="dxa"/>
            <w:tcBorders>
              <w:top w:val="nil"/>
              <w:left w:val="nil"/>
              <w:bottom w:val="single" w:sz="4" w:space="0" w:color="auto"/>
              <w:right w:val="single" w:sz="4" w:space="0" w:color="auto"/>
            </w:tcBorders>
            <w:shd w:val="clear" w:color="auto" w:fill="auto"/>
            <w:noWrap/>
            <w:vAlign w:val="center"/>
            <w:hideMark/>
          </w:tcPr>
          <w:p w:rsidR="007C5908" w:rsidRPr="00284561" w:rsidRDefault="007C5908" w:rsidP="007C5908">
            <w:pPr>
              <w:jc w:val="center"/>
            </w:pPr>
            <w:r w:rsidRPr="00284561">
              <w:t> </w:t>
            </w:r>
          </w:p>
        </w:tc>
        <w:tc>
          <w:tcPr>
            <w:tcW w:w="992" w:type="dxa"/>
            <w:tcBorders>
              <w:top w:val="nil"/>
              <w:left w:val="nil"/>
              <w:bottom w:val="single" w:sz="4" w:space="0" w:color="auto"/>
              <w:right w:val="single" w:sz="4" w:space="0" w:color="auto"/>
            </w:tcBorders>
            <w:shd w:val="clear" w:color="auto" w:fill="auto"/>
            <w:noWrap/>
            <w:vAlign w:val="center"/>
            <w:hideMark/>
          </w:tcPr>
          <w:p w:rsidR="007C5908" w:rsidRPr="00284561" w:rsidRDefault="007C5908" w:rsidP="007C5908">
            <w:pPr>
              <w:jc w:val="center"/>
            </w:pPr>
            <w:r w:rsidRPr="00284561">
              <w:t> </w:t>
            </w:r>
          </w:p>
        </w:tc>
        <w:tc>
          <w:tcPr>
            <w:tcW w:w="1276" w:type="dxa"/>
            <w:tcBorders>
              <w:top w:val="nil"/>
              <w:left w:val="nil"/>
              <w:bottom w:val="single" w:sz="4" w:space="0" w:color="auto"/>
              <w:right w:val="nil"/>
            </w:tcBorders>
            <w:shd w:val="clear" w:color="auto" w:fill="auto"/>
            <w:noWrap/>
            <w:vAlign w:val="center"/>
            <w:hideMark/>
          </w:tcPr>
          <w:p w:rsidR="007C5908" w:rsidRPr="00284561" w:rsidRDefault="007C5908" w:rsidP="007C5908">
            <w:pPr>
              <w:jc w:val="center"/>
            </w:pPr>
            <w:r w:rsidRPr="00284561">
              <w:t> </w:t>
            </w:r>
          </w:p>
        </w:tc>
        <w:tc>
          <w:tcPr>
            <w:tcW w:w="851" w:type="dxa"/>
            <w:tcBorders>
              <w:top w:val="nil"/>
              <w:left w:val="single" w:sz="4" w:space="0" w:color="auto"/>
              <w:bottom w:val="single" w:sz="4" w:space="0" w:color="auto"/>
              <w:right w:val="nil"/>
            </w:tcBorders>
            <w:shd w:val="clear" w:color="auto" w:fill="auto"/>
            <w:noWrap/>
            <w:vAlign w:val="center"/>
            <w:hideMark/>
          </w:tcPr>
          <w:p w:rsidR="007C5908" w:rsidRPr="00284561" w:rsidRDefault="007C5908" w:rsidP="007C5908">
            <w:pPr>
              <w:jc w:val="center"/>
            </w:pPr>
            <w:r w:rsidRPr="00284561">
              <w:t> </w:t>
            </w:r>
          </w:p>
        </w:tc>
        <w:tc>
          <w:tcPr>
            <w:tcW w:w="992" w:type="dxa"/>
            <w:tcBorders>
              <w:top w:val="nil"/>
              <w:left w:val="single" w:sz="4" w:space="0" w:color="auto"/>
              <w:bottom w:val="single" w:sz="4" w:space="0" w:color="auto"/>
              <w:right w:val="nil"/>
            </w:tcBorders>
            <w:shd w:val="clear" w:color="auto" w:fill="auto"/>
            <w:noWrap/>
            <w:vAlign w:val="center"/>
            <w:hideMark/>
          </w:tcPr>
          <w:p w:rsidR="007C5908" w:rsidRPr="00284561" w:rsidRDefault="007C5908" w:rsidP="007C5908">
            <w:pPr>
              <w:jc w:val="center"/>
            </w:pPr>
            <w:r w:rsidRPr="00284561">
              <w:t> </w:t>
            </w:r>
          </w:p>
        </w:tc>
        <w:tc>
          <w:tcPr>
            <w:tcW w:w="1134" w:type="dxa"/>
            <w:tcBorders>
              <w:top w:val="nil"/>
              <w:left w:val="single" w:sz="4" w:space="0" w:color="auto"/>
              <w:bottom w:val="single" w:sz="4" w:space="0" w:color="auto"/>
              <w:right w:val="nil"/>
            </w:tcBorders>
            <w:shd w:val="clear" w:color="auto" w:fill="auto"/>
            <w:noWrap/>
            <w:vAlign w:val="center"/>
            <w:hideMark/>
          </w:tcPr>
          <w:p w:rsidR="007C5908" w:rsidRPr="00284561" w:rsidRDefault="007C5908" w:rsidP="007C5908">
            <w:pPr>
              <w:jc w:val="center"/>
            </w:pPr>
            <w:r w:rsidRPr="00284561">
              <w:t> </w:t>
            </w:r>
          </w:p>
        </w:tc>
        <w:tc>
          <w:tcPr>
            <w:tcW w:w="992" w:type="dxa"/>
            <w:tcBorders>
              <w:top w:val="nil"/>
              <w:left w:val="single" w:sz="4" w:space="0" w:color="auto"/>
              <w:bottom w:val="single" w:sz="4" w:space="0" w:color="auto"/>
              <w:right w:val="single" w:sz="8" w:space="0" w:color="auto"/>
            </w:tcBorders>
            <w:shd w:val="clear" w:color="auto" w:fill="auto"/>
            <w:noWrap/>
            <w:vAlign w:val="center"/>
            <w:hideMark/>
          </w:tcPr>
          <w:p w:rsidR="007C5908" w:rsidRPr="00284561" w:rsidRDefault="007C5908" w:rsidP="007C5908">
            <w:pPr>
              <w:jc w:val="center"/>
            </w:pPr>
            <w:r w:rsidRPr="00284561">
              <w:t> </w:t>
            </w:r>
          </w:p>
        </w:tc>
      </w:tr>
      <w:tr w:rsidR="00326E8E" w:rsidRPr="00284561" w:rsidTr="00326E8E">
        <w:trPr>
          <w:trHeight w:val="315"/>
        </w:trPr>
        <w:tc>
          <w:tcPr>
            <w:tcW w:w="699" w:type="dxa"/>
            <w:tcBorders>
              <w:top w:val="nil"/>
              <w:left w:val="single" w:sz="8" w:space="0" w:color="auto"/>
              <w:bottom w:val="single" w:sz="4" w:space="0" w:color="auto"/>
              <w:right w:val="single" w:sz="8" w:space="0" w:color="auto"/>
            </w:tcBorders>
            <w:shd w:val="clear" w:color="auto" w:fill="auto"/>
            <w:noWrap/>
            <w:vAlign w:val="center"/>
            <w:hideMark/>
          </w:tcPr>
          <w:p w:rsidR="00326E8E" w:rsidRPr="00284561" w:rsidRDefault="00326E8E" w:rsidP="00326E8E">
            <w:r w:rsidRPr="00284561">
              <w:t> </w:t>
            </w:r>
          </w:p>
        </w:tc>
        <w:tc>
          <w:tcPr>
            <w:tcW w:w="2126" w:type="dxa"/>
            <w:tcBorders>
              <w:top w:val="nil"/>
              <w:left w:val="nil"/>
              <w:bottom w:val="single" w:sz="4" w:space="0" w:color="auto"/>
              <w:right w:val="single" w:sz="4" w:space="0" w:color="auto"/>
            </w:tcBorders>
            <w:shd w:val="clear" w:color="auto" w:fill="auto"/>
            <w:hideMark/>
          </w:tcPr>
          <w:p w:rsidR="00326E8E" w:rsidRPr="00284561" w:rsidRDefault="00326E8E" w:rsidP="00326E8E">
            <w:r w:rsidRPr="00284561">
              <w:t xml:space="preserve">     в действующих ценах каждого года</w:t>
            </w:r>
          </w:p>
        </w:tc>
        <w:tc>
          <w:tcPr>
            <w:tcW w:w="851" w:type="dxa"/>
            <w:tcBorders>
              <w:top w:val="nil"/>
              <w:left w:val="nil"/>
              <w:bottom w:val="single" w:sz="4" w:space="0" w:color="auto"/>
              <w:right w:val="single" w:sz="4" w:space="0" w:color="auto"/>
            </w:tcBorders>
            <w:shd w:val="clear" w:color="auto" w:fill="auto"/>
            <w:hideMark/>
          </w:tcPr>
          <w:p w:rsidR="00326E8E" w:rsidRPr="00284561" w:rsidRDefault="00326E8E" w:rsidP="00326E8E">
            <w:pPr>
              <w:jc w:val="center"/>
            </w:pPr>
            <w:r w:rsidRPr="00284561">
              <w:t>млн. рублей</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tcPr>
          <w:p w:rsidR="00326E8E" w:rsidRPr="00284561" w:rsidRDefault="00326E8E" w:rsidP="00326E8E">
            <w:pPr>
              <w:jc w:val="center"/>
            </w:pPr>
            <w:r w:rsidRPr="00284561">
              <w:t>1608,70</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326E8E" w:rsidRPr="00284561" w:rsidRDefault="00326E8E" w:rsidP="00326E8E">
            <w:pPr>
              <w:jc w:val="center"/>
            </w:pPr>
            <w:r w:rsidRPr="00284561">
              <w:t>х</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326E8E" w:rsidRPr="00284561" w:rsidRDefault="00326E8E" w:rsidP="00326E8E">
            <w:pPr>
              <w:jc w:val="center"/>
            </w:pPr>
            <w:r w:rsidRPr="00284561">
              <w:t>765,50</w:t>
            </w:r>
          </w:p>
        </w:tc>
        <w:tc>
          <w:tcPr>
            <w:tcW w:w="1276" w:type="dxa"/>
            <w:tcBorders>
              <w:top w:val="single" w:sz="4" w:space="0" w:color="auto"/>
              <w:left w:val="nil"/>
              <w:bottom w:val="single" w:sz="4" w:space="0" w:color="auto"/>
              <w:right w:val="single" w:sz="4" w:space="0" w:color="auto"/>
            </w:tcBorders>
            <w:shd w:val="clear" w:color="auto" w:fill="auto"/>
            <w:noWrap/>
            <w:vAlign w:val="center"/>
          </w:tcPr>
          <w:p w:rsidR="00326E8E" w:rsidRPr="00284561" w:rsidRDefault="00326E8E" w:rsidP="00326E8E">
            <w:pPr>
              <w:jc w:val="center"/>
            </w:pPr>
            <w:r w:rsidRPr="00284561">
              <w:t>х</w:t>
            </w:r>
          </w:p>
        </w:tc>
        <w:tc>
          <w:tcPr>
            <w:tcW w:w="850" w:type="dxa"/>
            <w:tcBorders>
              <w:top w:val="single" w:sz="4" w:space="0" w:color="auto"/>
              <w:left w:val="nil"/>
              <w:bottom w:val="single" w:sz="4" w:space="0" w:color="auto"/>
              <w:right w:val="single" w:sz="4" w:space="0" w:color="auto"/>
            </w:tcBorders>
            <w:shd w:val="clear" w:color="auto" w:fill="auto"/>
            <w:vAlign w:val="center"/>
          </w:tcPr>
          <w:p w:rsidR="00326E8E" w:rsidRPr="00284561" w:rsidRDefault="00326E8E" w:rsidP="00326E8E">
            <w:pPr>
              <w:jc w:val="center"/>
            </w:pPr>
            <w:r w:rsidRPr="00284561">
              <w:t>1723,10</w:t>
            </w:r>
          </w:p>
        </w:tc>
        <w:tc>
          <w:tcPr>
            <w:tcW w:w="1134" w:type="dxa"/>
            <w:tcBorders>
              <w:top w:val="single" w:sz="4" w:space="0" w:color="auto"/>
              <w:left w:val="nil"/>
              <w:bottom w:val="single" w:sz="4" w:space="0" w:color="auto"/>
              <w:right w:val="single" w:sz="4" w:space="0" w:color="auto"/>
            </w:tcBorders>
            <w:shd w:val="clear" w:color="auto" w:fill="auto"/>
            <w:vAlign w:val="center"/>
          </w:tcPr>
          <w:p w:rsidR="00326E8E" w:rsidRPr="00284561" w:rsidRDefault="00326E8E" w:rsidP="00326E8E">
            <w:pPr>
              <w:jc w:val="center"/>
            </w:pPr>
            <w:r w:rsidRPr="00284561">
              <w:t>х</w:t>
            </w:r>
          </w:p>
        </w:tc>
        <w:tc>
          <w:tcPr>
            <w:tcW w:w="992" w:type="dxa"/>
            <w:tcBorders>
              <w:top w:val="single" w:sz="4" w:space="0" w:color="auto"/>
              <w:left w:val="nil"/>
              <w:bottom w:val="single" w:sz="4" w:space="0" w:color="auto"/>
              <w:right w:val="single" w:sz="4" w:space="0" w:color="auto"/>
            </w:tcBorders>
            <w:shd w:val="clear" w:color="auto" w:fill="auto"/>
            <w:vAlign w:val="center"/>
          </w:tcPr>
          <w:p w:rsidR="00326E8E" w:rsidRPr="00284561" w:rsidRDefault="00326E8E" w:rsidP="00326E8E">
            <w:pPr>
              <w:jc w:val="center"/>
            </w:pPr>
            <w:r w:rsidRPr="00284561">
              <w:t>818,00</w:t>
            </w:r>
          </w:p>
        </w:tc>
        <w:tc>
          <w:tcPr>
            <w:tcW w:w="1276" w:type="dxa"/>
            <w:tcBorders>
              <w:top w:val="single" w:sz="4" w:space="0" w:color="auto"/>
              <w:left w:val="nil"/>
              <w:bottom w:val="single" w:sz="4" w:space="0" w:color="auto"/>
              <w:right w:val="single" w:sz="4" w:space="0" w:color="auto"/>
            </w:tcBorders>
            <w:shd w:val="clear" w:color="auto" w:fill="auto"/>
            <w:vAlign w:val="center"/>
          </w:tcPr>
          <w:p w:rsidR="00326E8E" w:rsidRPr="00284561" w:rsidRDefault="00326E8E" w:rsidP="00326E8E">
            <w:pPr>
              <w:jc w:val="center"/>
            </w:pPr>
            <w:r w:rsidRPr="00284561">
              <w:t>х</w:t>
            </w: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326E8E" w:rsidRPr="00284561" w:rsidRDefault="00326E8E" w:rsidP="00326E8E">
            <w:pPr>
              <w:jc w:val="center"/>
            </w:pPr>
            <w:r w:rsidRPr="00284561">
              <w:t>2051,60</w:t>
            </w:r>
          </w:p>
        </w:tc>
        <w:tc>
          <w:tcPr>
            <w:tcW w:w="992" w:type="dxa"/>
            <w:tcBorders>
              <w:top w:val="single" w:sz="4" w:space="0" w:color="auto"/>
              <w:left w:val="nil"/>
              <w:bottom w:val="single" w:sz="4" w:space="0" w:color="auto"/>
              <w:right w:val="single" w:sz="4" w:space="0" w:color="auto"/>
            </w:tcBorders>
            <w:shd w:val="clear" w:color="auto" w:fill="auto"/>
            <w:vAlign w:val="center"/>
          </w:tcPr>
          <w:p w:rsidR="00326E8E" w:rsidRPr="00284561" w:rsidRDefault="00326E8E" w:rsidP="00326E8E">
            <w:pPr>
              <w:jc w:val="center"/>
            </w:pPr>
            <w:r w:rsidRPr="00284561">
              <w:t>х</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326E8E" w:rsidRPr="00284561" w:rsidRDefault="00326E8E" w:rsidP="00326E8E">
            <w:pPr>
              <w:jc w:val="center"/>
            </w:pPr>
            <w:r w:rsidRPr="00284561">
              <w:t>1004,50</w:t>
            </w:r>
          </w:p>
        </w:tc>
        <w:tc>
          <w:tcPr>
            <w:tcW w:w="992" w:type="dxa"/>
            <w:tcBorders>
              <w:top w:val="single" w:sz="4" w:space="0" w:color="auto"/>
              <w:left w:val="nil"/>
              <w:bottom w:val="single" w:sz="4" w:space="0" w:color="auto"/>
              <w:right w:val="single" w:sz="4" w:space="0" w:color="auto"/>
            </w:tcBorders>
            <w:shd w:val="clear" w:color="auto" w:fill="auto"/>
            <w:vAlign w:val="center"/>
          </w:tcPr>
          <w:p w:rsidR="00326E8E" w:rsidRPr="00284561" w:rsidRDefault="00326E8E" w:rsidP="00326E8E">
            <w:pPr>
              <w:jc w:val="center"/>
            </w:pPr>
            <w:r w:rsidRPr="00284561">
              <w:t>х</w:t>
            </w:r>
          </w:p>
        </w:tc>
      </w:tr>
      <w:tr w:rsidR="00326E8E" w:rsidRPr="00284561" w:rsidTr="00326E8E">
        <w:trPr>
          <w:trHeight w:val="945"/>
        </w:trPr>
        <w:tc>
          <w:tcPr>
            <w:tcW w:w="699" w:type="dxa"/>
            <w:tcBorders>
              <w:top w:val="nil"/>
              <w:left w:val="single" w:sz="8" w:space="0" w:color="auto"/>
              <w:bottom w:val="single" w:sz="4" w:space="0" w:color="auto"/>
              <w:right w:val="single" w:sz="8" w:space="0" w:color="auto"/>
            </w:tcBorders>
            <w:shd w:val="clear" w:color="auto" w:fill="auto"/>
            <w:noWrap/>
            <w:vAlign w:val="center"/>
            <w:hideMark/>
          </w:tcPr>
          <w:p w:rsidR="00326E8E" w:rsidRPr="00284561" w:rsidRDefault="00326E8E" w:rsidP="00326E8E">
            <w:r w:rsidRPr="00284561">
              <w:t>3.1</w:t>
            </w:r>
          </w:p>
        </w:tc>
        <w:tc>
          <w:tcPr>
            <w:tcW w:w="2126" w:type="dxa"/>
            <w:tcBorders>
              <w:top w:val="nil"/>
              <w:left w:val="nil"/>
              <w:bottom w:val="single" w:sz="4" w:space="0" w:color="auto"/>
              <w:right w:val="single" w:sz="4" w:space="0" w:color="auto"/>
            </w:tcBorders>
            <w:shd w:val="clear" w:color="auto" w:fill="auto"/>
            <w:hideMark/>
          </w:tcPr>
          <w:p w:rsidR="00326E8E" w:rsidRPr="00284561" w:rsidRDefault="00326E8E" w:rsidP="00326E8E">
            <w:r w:rsidRPr="00284561">
              <w:t>Индекс промышленного производства</w:t>
            </w:r>
          </w:p>
        </w:tc>
        <w:tc>
          <w:tcPr>
            <w:tcW w:w="851" w:type="dxa"/>
            <w:tcBorders>
              <w:top w:val="nil"/>
              <w:left w:val="nil"/>
              <w:bottom w:val="single" w:sz="4" w:space="0" w:color="auto"/>
              <w:right w:val="single" w:sz="4" w:space="0" w:color="auto"/>
            </w:tcBorders>
            <w:shd w:val="clear" w:color="auto" w:fill="auto"/>
            <w:hideMark/>
          </w:tcPr>
          <w:p w:rsidR="00326E8E" w:rsidRPr="00284561" w:rsidRDefault="00326E8E" w:rsidP="00326E8E">
            <w:pPr>
              <w:jc w:val="center"/>
            </w:pPr>
            <w:r w:rsidRPr="00284561">
              <w:t>в % к предыдущему году</w:t>
            </w:r>
          </w:p>
        </w:tc>
        <w:tc>
          <w:tcPr>
            <w:tcW w:w="850" w:type="dxa"/>
            <w:tcBorders>
              <w:top w:val="nil"/>
              <w:left w:val="single" w:sz="4" w:space="0" w:color="auto"/>
              <w:bottom w:val="single" w:sz="4" w:space="0" w:color="auto"/>
              <w:right w:val="single" w:sz="4" w:space="0" w:color="auto"/>
            </w:tcBorders>
            <w:shd w:val="clear" w:color="auto" w:fill="auto"/>
            <w:noWrap/>
            <w:vAlign w:val="center"/>
          </w:tcPr>
          <w:p w:rsidR="00326E8E" w:rsidRPr="00284561" w:rsidRDefault="00326E8E" w:rsidP="00326E8E">
            <w:pPr>
              <w:jc w:val="center"/>
            </w:pPr>
            <w:r w:rsidRPr="00284561">
              <w:t>81,23</w:t>
            </w:r>
          </w:p>
        </w:tc>
        <w:tc>
          <w:tcPr>
            <w:tcW w:w="992" w:type="dxa"/>
            <w:tcBorders>
              <w:top w:val="nil"/>
              <w:left w:val="nil"/>
              <w:bottom w:val="single" w:sz="4" w:space="0" w:color="auto"/>
              <w:right w:val="single" w:sz="4" w:space="0" w:color="auto"/>
            </w:tcBorders>
            <w:shd w:val="clear" w:color="auto" w:fill="auto"/>
            <w:noWrap/>
            <w:vAlign w:val="center"/>
          </w:tcPr>
          <w:p w:rsidR="00326E8E" w:rsidRPr="00284561" w:rsidRDefault="00326E8E" w:rsidP="00326E8E">
            <w:pPr>
              <w:jc w:val="center"/>
            </w:pPr>
            <w:r w:rsidRPr="00284561">
              <w:t>х</w:t>
            </w:r>
          </w:p>
        </w:tc>
        <w:tc>
          <w:tcPr>
            <w:tcW w:w="992" w:type="dxa"/>
            <w:tcBorders>
              <w:top w:val="nil"/>
              <w:left w:val="nil"/>
              <w:bottom w:val="single" w:sz="4" w:space="0" w:color="auto"/>
              <w:right w:val="single" w:sz="4" w:space="0" w:color="auto"/>
            </w:tcBorders>
            <w:shd w:val="clear" w:color="auto" w:fill="auto"/>
            <w:noWrap/>
            <w:vAlign w:val="center"/>
          </w:tcPr>
          <w:p w:rsidR="00326E8E" w:rsidRPr="00284561" w:rsidRDefault="00326E8E" w:rsidP="00326E8E">
            <w:pPr>
              <w:jc w:val="center"/>
            </w:pPr>
            <w:r w:rsidRPr="00284561">
              <w:t>112,49</w:t>
            </w:r>
          </w:p>
        </w:tc>
        <w:tc>
          <w:tcPr>
            <w:tcW w:w="1276" w:type="dxa"/>
            <w:tcBorders>
              <w:top w:val="nil"/>
              <w:left w:val="nil"/>
              <w:bottom w:val="single" w:sz="4" w:space="0" w:color="auto"/>
              <w:right w:val="single" w:sz="4" w:space="0" w:color="auto"/>
            </w:tcBorders>
            <w:shd w:val="clear" w:color="auto" w:fill="auto"/>
            <w:noWrap/>
            <w:vAlign w:val="center"/>
          </w:tcPr>
          <w:p w:rsidR="00326E8E" w:rsidRPr="00284561" w:rsidRDefault="00326E8E" w:rsidP="00326E8E">
            <w:pPr>
              <w:jc w:val="center"/>
            </w:pPr>
            <w:r w:rsidRPr="00284561">
              <w:t>х</w:t>
            </w:r>
          </w:p>
        </w:tc>
        <w:tc>
          <w:tcPr>
            <w:tcW w:w="850" w:type="dxa"/>
            <w:tcBorders>
              <w:top w:val="nil"/>
              <w:left w:val="nil"/>
              <w:bottom w:val="single" w:sz="4" w:space="0" w:color="auto"/>
              <w:right w:val="single" w:sz="4" w:space="0" w:color="auto"/>
            </w:tcBorders>
            <w:shd w:val="clear" w:color="auto" w:fill="auto"/>
            <w:vAlign w:val="center"/>
          </w:tcPr>
          <w:p w:rsidR="00326E8E" w:rsidRPr="00284561" w:rsidRDefault="00326E8E" w:rsidP="00326E8E">
            <w:pPr>
              <w:jc w:val="center"/>
            </w:pPr>
            <w:r w:rsidRPr="00284561">
              <w:t>109,07</w:t>
            </w:r>
          </w:p>
        </w:tc>
        <w:tc>
          <w:tcPr>
            <w:tcW w:w="1134" w:type="dxa"/>
            <w:tcBorders>
              <w:top w:val="nil"/>
              <w:left w:val="nil"/>
              <w:bottom w:val="single" w:sz="4" w:space="0" w:color="auto"/>
              <w:right w:val="single" w:sz="4" w:space="0" w:color="auto"/>
            </w:tcBorders>
            <w:shd w:val="clear" w:color="auto" w:fill="auto"/>
            <w:vAlign w:val="center"/>
          </w:tcPr>
          <w:p w:rsidR="00326E8E" w:rsidRPr="00284561" w:rsidRDefault="00326E8E" w:rsidP="00326E8E">
            <w:pPr>
              <w:jc w:val="center"/>
            </w:pPr>
            <w:r w:rsidRPr="00284561">
              <w:t>х</w:t>
            </w:r>
          </w:p>
        </w:tc>
        <w:tc>
          <w:tcPr>
            <w:tcW w:w="992" w:type="dxa"/>
            <w:tcBorders>
              <w:top w:val="nil"/>
              <w:left w:val="nil"/>
              <w:bottom w:val="single" w:sz="4" w:space="0" w:color="auto"/>
              <w:right w:val="single" w:sz="4" w:space="0" w:color="auto"/>
            </w:tcBorders>
            <w:shd w:val="clear" w:color="auto" w:fill="auto"/>
            <w:vAlign w:val="center"/>
          </w:tcPr>
          <w:p w:rsidR="00326E8E" w:rsidRPr="00284561" w:rsidRDefault="00326E8E" w:rsidP="00326E8E">
            <w:pPr>
              <w:jc w:val="center"/>
            </w:pPr>
            <w:r w:rsidRPr="00284561">
              <w:t>97,32</w:t>
            </w:r>
          </w:p>
        </w:tc>
        <w:tc>
          <w:tcPr>
            <w:tcW w:w="1276" w:type="dxa"/>
            <w:tcBorders>
              <w:top w:val="nil"/>
              <w:left w:val="nil"/>
              <w:bottom w:val="single" w:sz="4" w:space="0" w:color="auto"/>
              <w:right w:val="single" w:sz="4" w:space="0" w:color="auto"/>
            </w:tcBorders>
            <w:shd w:val="clear" w:color="auto" w:fill="auto"/>
            <w:vAlign w:val="center"/>
          </w:tcPr>
          <w:p w:rsidR="00326E8E" w:rsidRPr="00284561" w:rsidRDefault="00326E8E" w:rsidP="00326E8E">
            <w:pPr>
              <w:jc w:val="center"/>
            </w:pPr>
            <w:r w:rsidRPr="00284561">
              <w:t>х</w:t>
            </w:r>
          </w:p>
        </w:tc>
        <w:tc>
          <w:tcPr>
            <w:tcW w:w="851" w:type="dxa"/>
            <w:tcBorders>
              <w:top w:val="nil"/>
              <w:left w:val="nil"/>
              <w:bottom w:val="single" w:sz="4" w:space="0" w:color="auto"/>
              <w:right w:val="single" w:sz="4" w:space="0" w:color="auto"/>
            </w:tcBorders>
            <w:shd w:val="clear" w:color="auto" w:fill="auto"/>
            <w:noWrap/>
            <w:vAlign w:val="center"/>
          </w:tcPr>
          <w:p w:rsidR="00326E8E" w:rsidRPr="00284561" w:rsidRDefault="00326E8E" w:rsidP="00326E8E">
            <w:pPr>
              <w:jc w:val="center"/>
            </w:pPr>
            <w:r w:rsidRPr="00284561">
              <w:t>108,44</w:t>
            </w:r>
          </w:p>
        </w:tc>
        <w:tc>
          <w:tcPr>
            <w:tcW w:w="992" w:type="dxa"/>
            <w:tcBorders>
              <w:top w:val="nil"/>
              <w:left w:val="nil"/>
              <w:bottom w:val="single" w:sz="4" w:space="0" w:color="auto"/>
              <w:right w:val="single" w:sz="4" w:space="0" w:color="auto"/>
            </w:tcBorders>
            <w:shd w:val="clear" w:color="auto" w:fill="auto"/>
            <w:vAlign w:val="center"/>
          </w:tcPr>
          <w:p w:rsidR="00326E8E" w:rsidRPr="00284561" w:rsidRDefault="00326E8E" w:rsidP="00326E8E">
            <w:pPr>
              <w:jc w:val="center"/>
            </w:pPr>
            <w:r w:rsidRPr="00284561">
              <w:t>х</w:t>
            </w:r>
          </w:p>
        </w:tc>
        <w:tc>
          <w:tcPr>
            <w:tcW w:w="1134" w:type="dxa"/>
            <w:tcBorders>
              <w:top w:val="nil"/>
              <w:left w:val="nil"/>
              <w:bottom w:val="single" w:sz="4" w:space="0" w:color="auto"/>
              <w:right w:val="single" w:sz="4" w:space="0" w:color="auto"/>
            </w:tcBorders>
            <w:shd w:val="clear" w:color="auto" w:fill="auto"/>
            <w:noWrap/>
            <w:vAlign w:val="center"/>
          </w:tcPr>
          <w:p w:rsidR="00326E8E" w:rsidRPr="00284561" w:rsidRDefault="00326E8E" w:rsidP="00326E8E">
            <w:pPr>
              <w:jc w:val="center"/>
            </w:pPr>
            <w:r w:rsidRPr="00284561">
              <w:t>115,74</w:t>
            </w:r>
          </w:p>
        </w:tc>
        <w:tc>
          <w:tcPr>
            <w:tcW w:w="992" w:type="dxa"/>
            <w:tcBorders>
              <w:top w:val="nil"/>
              <w:left w:val="nil"/>
              <w:bottom w:val="single" w:sz="4" w:space="0" w:color="auto"/>
              <w:right w:val="single" w:sz="4" w:space="0" w:color="auto"/>
            </w:tcBorders>
            <w:shd w:val="clear" w:color="auto" w:fill="auto"/>
            <w:vAlign w:val="center"/>
          </w:tcPr>
          <w:p w:rsidR="00326E8E" w:rsidRPr="00284561" w:rsidRDefault="00326E8E" w:rsidP="00326E8E">
            <w:pPr>
              <w:jc w:val="center"/>
            </w:pPr>
            <w:r w:rsidRPr="00284561">
              <w:t>х</w:t>
            </w:r>
          </w:p>
        </w:tc>
      </w:tr>
      <w:tr w:rsidR="00326E8E" w:rsidRPr="00284561" w:rsidTr="00326E8E">
        <w:trPr>
          <w:trHeight w:val="315"/>
        </w:trPr>
        <w:tc>
          <w:tcPr>
            <w:tcW w:w="699" w:type="dxa"/>
            <w:tcBorders>
              <w:top w:val="nil"/>
              <w:left w:val="single" w:sz="8" w:space="0" w:color="auto"/>
              <w:bottom w:val="single" w:sz="4" w:space="0" w:color="auto"/>
              <w:right w:val="single" w:sz="8" w:space="0" w:color="auto"/>
            </w:tcBorders>
            <w:shd w:val="clear" w:color="auto" w:fill="auto"/>
            <w:noWrap/>
            <w:vAlign w:val="center"/>
            <w:hideMark/>
          </w:tcPr>
          <w:p w:rsidR="00326E8E" w:rsidRPr="00284561" w:rsidRDefault="00326E8E" w:rsidP="00326E8E">
            <w:r w:rsidRPr="00284561">
              <w:lastRenderedPageBreak/>
              <w:t>3.2</w:t>
            </w:r>
          </w:p>
        </w:tc>
        <w:tc>
          <w:tcPr>
            <w:tcW w:w="2126" w:type="dxa"/>
            <w:tcBorders>
              <w:top w:val="nil"/>
              <w:left w:val="nil"/>
              <w:bottom w:val="single" w:sz="4" w:space="0" w:color="auto"/>
              <w:right w:val="single" w:sz="4" w:space="0" w:color="auto"/>
            </w:tcBorders>
            <w:shd w:val="clear" w:color="auto" w:fill="auto"/>
            <w:hideMark/>
          </w:tcPr>
          <w:p w:rsidR="00326E8E" w:rsidRPr="00284561" w:rsidRDefault="00326E8E" w:rsidP="00326E8E">
            <w:r w:rsidRPr="00284561">
              <w:t xml:space="preserve">   - добыча полезных ископаемых</w:t>
            </w:r>
          </w:p>
        </w:tc>
        <w:tc>
          <w:tcPr>
            <w:tcW w:w="851" w:type="dxa"/>
            <w:tcBorders>
              <w:top w:val="nil"/>
              <w:left w:val="nil"/>
              <w:bottom w:val="single" w:sz="4" w:space="0" w:color="auto"/>
              <w:right w:val="single" w:sz="4" w:space="0" w:color="auto"/>
            </w:tcBorders>
            <w:shd w:val="clear" w:color="auto" w:fill="auto"/>
            <w:hideMark/>
          </w:tcPr>
          <w:p w:rsidR="00326E8E" w:rsidRPr="00284561" w:rsidRDefault="00326E8E" w:rsidP="00326E8E">
            <w:pPr>
              <w:jc w:val="center"/>
            </w:pPr>
            <w:r w:rsidRPr="00284561">
              <w:t> </w:t>
            </w:r>
          </w:p>
        </w:tc>
        <w:tc>
          <w:tcPr>
            <w:tcW w:w="850" w:type="dxa"/>
            <w:tcBorders>
              <w:top w:val="nil"/>
              <w:left w:val="single" w:sz="4" w:space="0" w:color="auto"/>
              <w:bottom w:val="single" w:sz="4" w:space="0" w:color="auto"/>
              <w:right w:val="single" w:sz="4" w:space="0" w:color="auto"/>
            </w:tcBorders>
            <w:shd w:val="clear" w:color="auto" w:fill="auto"/>
            <w:noWrap/>
            <w:vAlign w:val="center"/>
          </w:tcPr>
          <w:p w:rsidR="00326E8E" w:rsidRPr="00284561" w:rsidRDefault="00326E8E" w:rsidP="00326E8E">
            <w:pPr>
              <w:jc w:val="center"/>
            </w:pPr>
            <w:r w:rsidRPr="00284561">
              <w:t>753,00</w:t>
            </w:r>
          </w:p>
        </w:tc>
        <w:tc>
          <w:tcPr>
            <w:tcW w:w="992" w:type="dxa"/>
            <w:tcBorders>
              <w:top w:val="nil"/>
              <w:left w:val="nil"/>
              <w:bottom w:val="single" w:sz="4" w:space="0" w:color="auto"/>
              <w:right w:val="single" w:sz="4" w:space="0" w:color="auto"/>
            </w:tcBorders>
            <w:shd w:val="clear" w:color="auto" w:fill="auto"/>
            <w:noWrap/>
            <w:vAlign w:val="center"/>
          </w:tcPr>
          <w:p w:rsidR="00326E8E" w:rsidRPr="00284561" w:rsidRDefault="00326E8E" w:rsidP="00326E8E">
            <w:pPr>
              <w:jc w:val="center"/>
            </w:pPr>
            <w:r w:rsidRPr="00284561">
              <w:t>х</w:t>
            </w:r>
          </w:p>
        </w:tc>
        <w:tc>
          <w:tcPr>
            <w:tcW w:w="992" w:type="dxa"/>
            <w:tcBorders>
              <w:top w:val="nil"/>
              <w:left w:val="nil"/>
              <w:bottom w:val="single" w:sz="4" w:space="0" w:color="auto"/>
              <w:right w:val="single" w:sz="4" w:space="0" w:color="auto"/>
            </w:tcBorders>
            <w:shd w:val="clear" w:color="auto" w:fill="auto"/>
            <w:noWrap/>
            <w:vAlign w:val="center"/>
          </w:tcPr>
          <w:p w:rsidR="00326E8E" w:rsidRPr="00284561" w:rsidRDefault="00326E8E" w:rsidP="00326E8E">
            <w:pPr>
              <w:jc w:val="center"/>
            </w:pPr>
            <w:r w:rsidRPr="00284561">
              <w:t>346,40</w:t>
            </w:r>
          </w:p>
        </w:tc>
        <w:tc>
          <w:tcPr>
            <w:tcW w:w="1276" w:type="dxa"/>
            <w:tcBorders>
              <w:top w:val="nil"/>
              <w:left w:val="nil"/>
              <w:bottom w:val="single" w:sz="4" w:space="0" w:color="auto"/>
              <w:right w:val="single" w:sz="4" w:space="0" w:color="auto"/>
            </w:tcBorders>
            <w:shd w:val="clear" w:color="auto" w:fill="auto"/>
            <w:noWrap/>
            <w:vAlign w:val="center"/>
          </w:tcPr>
          <w:p w:rsidR="00326E8E" w:rsidRPr="00284561" w:rsidRDefault="00326E8E" w:rsidP="00326E8E">
            <w:pPr>
              <w:jc w:val="center"/>
            </w:pPr>
            <w:r w:rsidRPr="00284561">
              <w:t>х</w:t>
            </w:r>
          </w:p>
        </w:tc>
        <w:tc>
          <w:tcPr>
            <w:tcW w:w="850" w:type="dxa"/>
            <w:tcBorders>
              <w:top w:val="nil"/>
              <w:left w:val="nil"/>
              <w:bottom w:val="single" w:sz="4" w:space="0" w:color="auto"/>
              <w:right w:val="single" w:sz="4" w:space="0" w:color="auto"/>
            </w:tcBorders>
            <w:shd w:val="clear" w:color="auto" w:fill="auto"/>
            <w:vAlign w:val="center"/>
          </w:tcPr>
          <w:p w:rsidR="00326E8E" w:rsidRPr="00284561" w:rsidRDefault="00326E8E" w:rsidP="00326E8E">
            <w:pPr>
              <w:jc w:val="center"/>
            </w:pPr>
            <w:r w:rsidRPr="00284561">
              <w:t>838,50</w:t>
            </w:r>
          </w:p>
        </w:tc>
        <w:tc>
          <w:tcPr>
            <w:tcW w:w="1134" w:type="dxa"/>
            <w:tcBorders>
              <w:top w:val="nil"/>
              <w:left w:val="nil"/>
              <w:bottom w:val="single" w:sz="4" w:space="0" w:color="auto"/>
              <w:right w:val="single" w:sz="4" w:space="0" w:color="auto"/>
            </w:tcBorders>
            <w:shd w:val="clear" w:color="auto" w:fill="auto"/>
            <w:vAlign w:val="center"/>
          </w:tcPr>
          <w:p w:rsidR="00326E8E" w:rsidRPr="00284561" w:rsidRDefault="00326E8E" w:rsidP="00326E8E">
            <w:pPr>
              <w:jc w:val="center"/>
            </w:pPr>
            <w:r w:rsidRPr="00284561">
              <w:t>х</w:t>
            </w:r>
          </w:p>
        </w:tc>
        <w:tc>
          <w:tcPr>
            <w:tcW w:w="992" w:type="dxa"/>
            <w:tcBorders>
              <w:top w:val="nil"/>
              <w:left w:val="nil"/>
              <w:bottom w:val="single" w:sz="4" w:space="0" w:color="auto"/>
              <w:right w:val="single" w:sz="4" w:space="0" w:color="auto"/>
            </w:tcBorders>
            <w:shd w:val="clear" w:color="auto" w:fill="auto"/>
            <w:vAlign w:val="center"/>
          </w:tcPr>
          <w:p w:rsidR="00326E8E" w:rsidRPr="00284561" w:rsidRDefault="00326E8E" w:rsidP="00326E8E">
            <w:pPr>
              <w:jc w:val="center"/>
            </w:pPr>
            <w:r w:rsidRPr="00284561">
              <w:t>431,50</w:t>
            </w:r>
          </w:p>
        </w:tc>
        <w:tc>
          <w:tcPr>
            <w:tcW w:w="1276" w:type="dxa"/>
            <w:tcBorders>
              <w:top w:val="nil"/>
              <w:left w:val="nil"/>
              <w:bottom w:val="single" w:sz="4" w:space="0" w:color="auto"/>
              <w:right w:val="single" w:sz="4" w:space="0" w:color="auto"/>
            </w:tcBorders>
            <w:shd w:val="clear" w:color="auto" w:fill="auto"/>
            <w:vAlign w:val="center"/>
          </w:tcPr>
          <w:p w:rsidR="00326E8E" w:rsidRPr="00284561" w:rsidRDefault="00326E8E" w:rsidP="00326E8E">
            <w:pPr>
              <w:jc w:val="center"/>
            </w:pPr>
            <w:r w:rsidRPr="00284561">
              <w:t>х</w:t>
            </w:r>
          </w:p>
        </w:tc>
        <w:tc>
          <w:tcPr>
            <w:tcW w:w="851" w:type="dxa"/>
            <w:tcBorders>
              <w:top w:val="nil"/>
              <w:left w:val="nil"/>
              <w:bottom w:val="single" w:sz="4" w:space="0" w:color="auto"/>
              <w:right w:val="single" w:sz="4" w:space="0" w:color="auto"/>
            </w:tcBorders>
            <w:shd w:val="clear" w:color="auto" w:fill="auto"/>
            <w:noWrap/>
            <w:vAlign w:val="center"/>
          </w:tcPr>
          <w:p w:rsidR="00326E8E" w:rsidRPr="00284561" w:rsidRDefault="00326E8E" w:rsidP="00326E8E">
            <w:pPr>
              <w:jc w:val="center"/>
            </w:pPr>
            <w:r w:rsidRPr="00284561">
              <w:t>1183,30</w:t>
            </w:r>
          </w:p>
        </w:tc>
        <w:tc>
          <w:tcPr>
            <w:tcW w:w="992" w:type="dxa"/>
            <w:tcBorders>
              <w:top w:val="nil"/>
              <w:left w:val="nil"/>
              <w:bottom w:val="single" w:sz="4" w:space="0" w:color="auto"/>
              <w:right w:val="single" w:sz="4" w:space="0" w:color="auto"/>
            </w:tcBorders>
            <w:shd w:val="clear" w:color="auto" w:fill="auto"/>
            <w:vAlign w:val="center"/>
          </w:tcPr>
          <w:p w:rsidR="00326E8E" w:rsidRPr="00284561" w:rsidRDefault="00326E8E" w:rsidP="00326E8E">
            <w:pPr>
              <w:jc w:val="center"/>
            </w:pPr>
            <w:r w:rsidRPr="00284561">
              <w:t>х</w:t>
            </w:r>
          </w:p>
        </w:tc>
        <w:tc>
          <w:tcPr>
            <w:tcW w:w="1134" w:type="dxa"/>
            <w:tcBorders>
              <w:top w:val="nil"/>
              <w:left w:val="nil"/>
              <w:bottom w:val="single" w:sz="4" w:space="0" w:color="auto"/>
              <w:right w:val="single" w:sz="4" w:space="0" w:color="auto"/>
            </w:tcBorders>
            <w:shd w:val="clear" w:color="auto" w:fill="auto"/>
            <w:noWrap/>
            <w:vAlign w:val="center"/>
          </w:tcPr>
          <w:p w:rsidR="00326E8E" w:rsidRPr="00284561" w:rsidRDefault="00326E8E" w:rsidP="00326E8E">
            <w:pPr>
              <w:jc w:val="center"/>
            </w:pPr>
            <w:r w:rsidRPr="00284561">
              <w:t>х</w:t>
            </w:r>
          </w:p>
        </w:tc>
        <w:tc>
          <w:tcPr>
            <w:tcW w:w="992" w:type="dxa"/>
            <w:tcBorders>
              <w:top w:val="nil"/>
              <w:left w:val="nil"/>
              <w:bottom w:val="single" w:sz="4" w:space="0" w:color="auto"/>
              <w:right w:val="single" w:sz="4" w:space="0" w:color="auto"/>
            </w:tcBorders>
            <w:shd w:val="clear" w:color="auto" w:fill="auto"/>
            <w:vAlign w:val="center"/>
          </w:tcPr>
          <w:p w:rsidR="00326E8E" w:rsidRPr="00284561" w:rsidRDefault="00326E8E" w:rsidP="00326E8E">
            <w:pPr>
              <w:jc w:val="center"/>
            </w:pPr>
            <w:r w:rsidRPr="00284561">
              <w:t>х</w:t>
            </w:r>
          </w:p>
        </w:tc>
      </w:tr>
      <w:tr w:rsidR="00326E8E" w:rsidRPr="00284561" w:rsidTr="00326E8E">
        <w:trPr>
          <w:trHeight w:val="945"/>
        </w:trPr>
        <w:tc>
          <w:tcPr>
            <w:tcW w:w="699" w:type="dxa"/>
            <w:tcBorders>
              <w:top w:val="nil"/>
              <w:left w:val="single" w:sz="8" w:space="0" w:color="auto"/>
              <w:bottom w:val="single" w:sz="4" w:space="0" w:color="auto"/>
              <w:right w:val="single" w:sz="8" w:space="0" w:color="auto"/>
            </w:tcBorders>
            <w:shd w:val="clear" w:color="auto" w:fill="auto"/>
            <w:noWrap/>
            <w:vAlign w:val="center"/>
            <w:hideMark/>
          </w:tcPr>
          <w:p w:rsidR="00326E8E" w:rsidRPr="00284561" w:rsidRDefault="00326E8E" w:rsidP="00326E8E">
            <w:r w:rsidRPr="00284561">
              <w:t>3.3</w:t>
            </w:r>
          </w:p>
        </w:tc>
        <w:tc>
          <w:tcPr>
            <w:tcW w:w="2126" w:type="dxa"/>
            <w:tcBorders>
              <w:top w:val="nil"/>
              <w:left w:val="nil"/>
              <w:bottom w:val="single" w:sz="4" w:space="0" w:color="auto"/>
              <w:right w:val="single" w:sz="4" w:space="0" w:color="auto"/>
            </w:tcBorders>
            <w:shd w:val="clear" w:color="auto" w:fill="auto"/>
            <w:hideMark/>
          </w:tcPr>
          <w:p w:rsidR="00326E8E" w:rsidRPr="00284561" w:rsidRDefault="00326E8E" w:rsidP="00326E8E">
            <w:r w:rsidRPr="00284561">
              <w:t>Индекс производства</w:t>
            </w:r>
          </w:p>
        </w:tc>
        <w:tc>
          <w:tcPr>
            <w:tcW w:w="851" w:type="dxa"/>
            <w:tcBorders>
              <w:top w:val="nil"/>
              <w:left w:val="nil"/>
              <w:bottom w:val="single" w:sz="4" w:space="0" w:color="auto"/>
              <w:right w:val="single" w:sz="4" w:space="0" w:color="auto"/>
            </w:tcBorders>
            <w:shd w:val="clear" w:color="auto" w:fill="auto"/>
            <w:hideMark/>
          </w:tcPr>
          <w:p w:rsidR="00326E8E" w:rsidRPr="00284561" w:rsidRDefault="00326E8E" w:rsidP="00326E8E">
            <w:pPr>
              <w:jc w:val="center"/>
            </w:pPr>
            <w:r w:rsidRPr="00284561">
              <w:t>в % к предыдущему году</w:t>
            </w:r>
          </w:p>
        </w:tc>
        <w:tc>
          <w:tcPr>
            <w:tcW w:w="850" w:type="dxa"/>
            <w:tcBorders>
              <w:top w:val="nil"/>
              <w:left w:val="single" w:sz="4" w:space="0" w:color="auto"/>
              <w:bottom w:val="single" w:sz="4" w:space="0" w:color="auto"/>
              <w:right w:val="single" w:sz="4" w:space="0" w:color="auto"/>
            </w:tcBorders>
            <w:shd w:val="clear" w:color="auto" w:fill="auto"/>
            <w:noWrap/>
            <w:vAlign w:val="center"/>
          </w:tcPr>
          <w:p w:rsidR="00326E8E" w:rsidRPr="00284561" w:rsidRDefault="00326E8E" w:rsidP="00326E8E">
            <w:pPr>
              <w:jc w:val="center"/>
            </w:pPr>
            <w:r w:rsidRPr="00284561">
              <w:t>74,59</w:t>
            </w:r>
          </w:p>
        </w:tc>
        <w:tc>
          <w:tcPr>
            <w:tcW w:w="992" w:type="dxa"/>
            <w:tcBorders>
              <w:top w:val="nil"/>
              <w:left w:val="nil"/>
              <w:bottom w:val="single" w:sz="4" w:space="0" w:color="auto"/>
              <w:right w:val="single" w:sz="4" w:space="0" w:color="auto"/>
            </w:tcBorders>
            <w:shd w:val="clear" w:color="auto" w:fill="auto"/>
            <w:noWrap/>
            <w:vAlign w:val="center"/>
          </w:tcPr>
          <w:p w:rsidR="00326E8E" w:rsidRPr="00284561" w:rsidRDefault="00326E8E" w:rsidP="00326E8E">
            <w:pPr>
              <w:jc w:val="center"/>
            </w:pPr>
            <w:r w:rsidRPr="00284561">
              <w:t>х</w:t>
            </w:r>
          </w:p>
        </w:tc>
        <w:tc>
          <w:tcPr>
            <w:tcW w:w="992" w:type="dxa"/>
            <w:tcBorders>
              <w:top w:val="nil"/>
              <w:left w:val="nil"/>
              <w:bottom w:val="single" w:sz="4" w:space="0" w:color="auto"/>
              <w:right w:val="single" w:sz="4" w:space="0" w:color="auto"/>
            </w:tcBorders>
            <w:shd w:val="clear" w:color="auto" w:fill="auto"/>
            <w:noWrap/>
            <w:vAlign w:val="center"/>
          </w:tcPr>
          <w:p w:rsidR="00326E8E" w:rsidRPr="00284561" w:rsidRDefault="00326E8E" w:rsidP="00326E8E">
            <w:pPr>
              <w:jc w:val="center"/>
            </w:pPr>
            <w:r w:rsidRPr="00284561">
              <w:t>122,52</w:t>
            </w:r>
          </w:p>
        </w:tc>
        <w:tc>
          <w:tcPr>
            <w:tcW w:w="1276" w:type="dxa"/>
            <w:tcBorders>
              <w:top w:val="nil"/>
              <w:left w:val="nil"/>
              <w:bottom w:val="single" w:sz="4" w:space="0" w:color="auto"/>
              <w:right w:val="single" w:sz="4" w:space="0" w:color="auto"/>
            </w:tcBorders>
            <w:shd w:val="clear" w:color="auto" w:fill="auto"/>
            <w:noWrap/>
            <w:vAlign w:val="center"/>
          </w:tcPr>
          <w:p w:rsidR="00326E8E" w:rsidRPr="00284561" w:rsidRDefault="00326E8E" w:rsidP="00326E8E">
            <w:pPr>
              <w:jc w:val="center"/>
            </w:pPr>
            <w:r w:rsidRPr="00284561">
              <w:t>х</w:t>
            </w:r>
          </w:p>
        </w:tc>
        <w:tc>
          <w:tcPr>
            <w:tcW w:w="850" w:type="dxa"/>
            <w:tcBorders>
              <w:top w:val="nil"/>
              <w:left w:val="nil"/>
              <w:bottom w:val="single" w:sz="4" w:space="0" w:color="auto"/>
              <w:right w:val="single" w:sz="4" w:space="0" w:color="auto"/>
            </w:tcBorders>
            <w:shd w:val="clear" w:color="auto" w:fill="auto"/>
            <w:vAlign w:val="center"/>
          </w:tcPr>
          <w:p w:rsidR="00326E8E" w:rsidRPr="00284561" w:rsidRDefault="00326E8E" w:rsidP="00326E8E">
            <w:pPr>
              <w:jc w:val="center"/>
            </w:pPr>
            <w:r w:rsidRPr="00284561">
              <w:t>125,26</w:t>
            </w:r>
          </w:p>
        </w:tc>
        <w:tc>
          <w:tcPr>
            <w:tcW w:w="1134" w:type="dxa"/>
            <w:tcBorders>
              <w:top w:val="nil"/>
              <w:left w:val="nil"/>
              <w:bottom w:val="single" w:sz="4" w:space="0" w:color="auto"/>
              <w:right w:val="single" w:sz="4" w:space="0" w:color="auto"/>
            </w:tcBorders>
            <w:shd w:val="clear" w:color="auto" w:fill="auto"/>
            <w:vAlign w:val="center"/>
          </w:tcPr>
          <w:p w:rsidR="00326E8E" w:rsidRPr="00284561" w:rsidRDefault="00326E8E" w:rsidP="00326E8E">
            <w:pPr>
              <w:jc w:val="center"/>
            </w:pPr>
            <w:r w:rsidRPr="00284561">
              <w:t>х</w:t>
            </w:r>
          </w:p>
        </w:tc>
        <w:tc>
          <w:tcPr>
            <w:tcW w:w="992" w:type="dxa"/>
            <w:tcBorders>
              <w:top w:val="nil"/>
              <w:left w:val="nil"/>
              <w:bottom w:val="single" w:sz="4" w:space="0" w:color="auto"/>
              <w:right w:val="single" w:sz="4" w:space="0" w:color="auto"/>
            </w:tcBorders>
            <w:shd w:val="clear" w:color="auto" w:fill="auto"/>
            <w:vAlign w:val="center"/>
          </w:tcPr>
          <w:p w:rsidR="00326E8E" w:rsidRPr="00284561" w:rsidRDefault="00326E8E" w:rsidP="00326E8E">
            <w:pPr>
              <w:jc w:val="center"/>
            </w:pPr>
            <w:r w:rsidRPr="00284561">
              <w:t>110,92</w:t>
            </w:r>
          </w:p>
        </w:tc>
        <w:tc>
          <w:tcPr>
            <w:tcW w:w="1276" w:type="dxa"/>
            <w:tcBorders>
              <w:top w:val="nil"/>
              <w:left w:val="nil"/>
              <w:bottom w:val="single" w:sz="4" w:space="0" w:color="auto"/>
              <w:right w:val="single" w:sz="4" w:space="0" w:color="auto"/>
            </w:tcBorders>
            <w:shd w:val="clear" w:color="auto" w:fill="auto"/>
            <w:vAlign w:val="center"/>
          </w:tcPr>
          <w:p w:rsidR="00326E8E" w:rsidRPr="00284561" w:rsidRDefault="00326E8E" w:rsidP="00326E8E">
            <w:pPr>
              <w:jc w:val="center"/>
            </w:pPr>
            <w:r w:rsidRPr="00284561">
              <w:t>х</w:t>
            </w:r>
          </w:p>
        </w:tc>
        <w:tc>
          <w:tcPr>
            <w:tcW w:w="851" w:type="dxa"/>
            <w:tcBorders>
              <w:top w:val="nil"/>
              <w:left w:val="nil"/>
              <w:bottom w:val="single" w:sz="4" w:space="0" w:color="auto"/>
              <w:right w:val="single" w:sz="4" w:space="0" w:color="auto"/>
            </w:tcBorders>
            <w:shd w:val="clear" w:color="auto" w:fill="auto"/>
            <w:noWrap/>
            <w:vAlign w:val="center"/>
          </w:tcPr>
          <w:p w:rsidR="00326E8E" w:rsidRPr="00284561" w:rsidRDefault="00326E8E" w:rsidP="00326E8E">
            <w:pPr>
              <w:jc w:val="center"/>
            </w:pPr>
            <w:r w:rsidRPr="00284561">
              <w:t>125,66</w:t>
            </w:r>
          </w:p>
        </w:tc>
        <w:tc>
          <w:tcPr>
            <w:tcW w:w="992" w:type="dxa"/>
            <w:tcBorders>
              <w:top w:val="nil"/>
              <w:left w:val="nil"/>
              <w:bottom w:val="single" w:sz="4" w:space="0" w:color="auto"/>
              <w:right w:val="single" w:sz="4" w:space="0" w:color="auto"/>
            </w:tcBorders>
            <w:shd w:val="clear" w:color="auto" w:fill="auto"/>
            <w:vAlign w:val="center"/>
          </w:tcPr>
          <w:p w:rsidR="00326E8E" w:rsidRPr="00284561" w:rsidRDefault="00326E8E" w:rsidP="00326E8E">
            <w:pPr>
              <w:jc w:val="center"/>
            </w:pPr>
            <w:r w:rsidRPr="00284561">
              <w:t>х</w:t>
            </w:r>
          </w:p>
        </w:tc>
        <w:tc>
          <w:tcPr>
            <w:tcW w:w="1134" w:type="dxa"/>
            <w:tcBorders>
              <w:top w:val="nil"/>
              <w:left w:val="nil"/>
              <w:bottom w:val="single" w:sz="4" w:space="0" w:color="auto"/>
              <w:right w:val="single" w:sz="4" w:space="0" w:color="auto"/>
            </w:tcBorders>
            <w:shd w:val="clear" w:color="auto" w:fill="auto"/>
            <w:noWrap/>
            <w:vAlign w:val="center"/>
          </w:tcPr>
          <w:p w:rsidR="00326E8E" w:rsidRPr="00284561" w:rsidRDefault="00326E8E" w:rsidP="00326E8E">
            <w:pPr>
              <w:jc w:val="center"/>
            </w:pPr>
            <w:r w:rsidRPr="00284561">
              <w:t>х</w:t>
            </w:r>
          </w:p>
        </w:tc>
        <w:tc>
          <w:tcPr>
            <w:tcW w:w="992" w:type="dxa"/>
            <w:tcBorders>
              <w:top w:val="nil"/>
              <w:left w:val="nil"/>
              <w:bottom w:val="single" w:sz="4" w:space="0" w:color="auto"/>
              <w:right w:val="single" w:sz="4" w:space="0" w:color="auto"/>
            </w:tcBorders>
            <w:shd w:val="clear" w:color="auto" w:fill="auto"/>
            <w:vAlign w:val="center"/>
          </w:tcPr>
          <w:p w:rsidR="00326E8E" w:rsidRPr="00284561" w:rsidRDefault="00326E8E" w:rsidP="00326E8E">
            <w:pPr>
              <w:jc w:val="center"/>
            </w:pPr>
            <w:r w:rsidRPr="00284561">
              <w:t>х</w:t>
            </w:r>
          </w:p>
        </w:tc>
      </w:tr>
      <w:tr w:rsidR="00326E8E" w:rsidRPr="00284561" w:rsidTr="00326E8E">
        <w:trPr>
          <w:trHeight w:val="315"/>
        </w:trPr>
        <w:tc>
          <w:tcPr>
            <w:tcW w:w="699" w:type="dxa"/>
            <w:tcBorders>
              <w:top w:val="nil"/>
              <w:left w:val="single" w:sz="8" w:space="0" w:color="auto"/>
              <w:bottom w:val="single" w:sz="4" w:space="0" w:color="auto"/>
              <w:right w:val="single" w:sz="8" w:space="0" w:color="auto"/>
            </w:tcBorders>
            <w:shd w:val="clear" w:color="auto" w:fill="auto"/>
            <w:noWrap/>
            <w:vAlign w:val="center"/>
            <w:hideMark/>
          </w:tcPr>
          <w:p w:rsidR="00326E8E" w:rsidRPr="00284561" w:rsidRDefault="00326E8E" w:rsidP="00326E8E">
            <w:r w:rsidRPr="00284561">
              <w:t>3.4</w:t>
            </w:r>
          </w:p>
        </w:tc>
        <w:tc>
          <w:tcPr>
            <w:tcW w:w="2126" w:type="dxa"/>
            <w:tcBorders>
              <w:top w:val="nil"/>
              <w:left w:val="nil"/>
              <w:bottom w:val="single" w:sz="4" w:space="0" w:color="auto"/>
              <w:right w:val="single" w:sz="4" w:space="0" w:color="auto"/>
            </w:tcBorders>
            <w:shd w:val="clear" w:color="auto" w:fill="auto"/>
            <w:hideMark/>
          </w:tcPr>
          <w:p w:rsidR="00326E8E" w:rsidRPr="00284561" w:rsidRDefault="00326E8E" w:rsidP="00326E8E">
            <w:r w:rsidRPr="00284561">
              <w:t xml:space="preserve">   - обрабатывающие производства</w:t>
            </w:r>
          </w:p>
        </w:tc>
        <w:tc>
          <w:tcPr>
            <w:tcW w:w="851" w:type="dxa"/>
            <w:tcBorders>
              <w:top w:val="nil"/>
              <w:left w:val="nil"/>
              <w:bottom w:val="single" w:sz="4" w:space="0" w:color="auto"/>
              <w:right w:val="single" w:sz="4" w:space="0" w:color="auto"/>
            </w:tcBorders>
            <w:shd w:val="clear" w:color="auto" w:fill="auto"/>
            <w:hideMark/>
          </w:tcPr>
          <w:p w:rsidR="00326E8E" w:rsidRPr="00284561" w:rsidRDefault="00326E8E" w:rsidP="00326E8E">
            <w:pPr>
              <w:jc w:val="center"/>
            </w:pPr>
            <w:r w:rsidRPr="00284561">
              <w:t>млн. рублей</w:t>
            </w:r>
          </w:p>
        </w:tc>
        <w:tc>
          <w:tcPr>
            <w:tcW w:w="850" w:type="dxa"/>
            <w:tcBorders>
              <w:top w:val="nil"/>
              <w:left w:val="single" w:sz="4" w:space="0" w:color="auto"/>
              <w:bottom w:val="single" w:sz="4" w:space="0" w:color="auto"/>
              <w:right w:val="single" w:sz="4" w:space="0" w:color="auto"/>
            </w:tcBorders>
            <w:shd w:val="clear" w:color="auto" w:fill="auto"/>
            <w:noWrap/>
            <w:vAlign w:val="center"/>
          </w:tcPr>
          <w:p w:rsidR="00326E8E" w:rsidRPr="00284561" w:rsidRDefault="00326E8E" w:rsidP="00326E8E">
            <w:pPr>
              <w:jc w:val="center"/>
            </w:pPr>
            <w:r w:rsidRPr="00284561">
              <w:t>303,60</w:t>
            </w:r>
          </w:p>
        </w:tc>
        <w:tc>
          <w:tcPr>
            <w:tcW w:w="992" w:type="dxa"/>
            <w:tcBorders>
              <w:top w:val="nil"/>
              <w:left w:val="nil"/>
              <w:bottom w:val="single" w:sz="4" w:space="0" w:color="auto"/>
              <w:right w:val="single" w:sz="4" w:space="0" w:color="auto"/>
            </w:tcBorders>
            <w:shd w:val="clear" w:color="auto" w:fill="auto"/>
            <w:noWrap/>
            <w:vAlign w:val="center"/>
          </w:tcPr>
          <w:p w:rsidR="00326E8E" w:rsidRPr="00284561" w:rsidRDefault="00326E8E" w:rsidP="00326E8E">
            <w:pPr>
              <w:jc w:val="center"/>
            </w:pPr>
            <w:r w:rsidRPr="00284561">
              <w:t>х</w:t>
            </w:r>
          </w:p>
        </w:tc>
        <w:tc>
          <w:tcPr>
            <w:tcW w:w="992" w:type="dxa"/>
            <w:tcBorders>
              <w:top w:val="nil"/>
              <w:left w:val="nil"/>
              <w:bottom w:val="single" w:sz="4" w:space="0" w:color="auto"/>
              <w:right w:val="single" w:sz="4" w:space="0" w:color="auto"/>
            </w:tcBorders>
            <w:shd w:val="clear" w:color="auto" w:fill="auto"/>
            <w:noWrap/>
            <w:vAlign w:val="center"/>
          </w:tcPr>
          <w:p w:rsidR="00326E8E" w:rsidRPr="00284561" w:rsidRDefault="00326E8E" w:rsidP="00326E8E">
            <w:pPr>
              <w:jc w:val="center"/>
            </w:pPr>
            <w:r w:rsidRPr="00284561">
              <w:t>72,00</w:t>
            </w:r>
          </w:p>
        </w:tc>
        <w:tc>
          <w:tcPr>
            <w:tcW w:w="1276" w:type="dxa"/>
            <w:tcBorders>
              <w:top w:val="nil"/>
              <w:left w:val="nil"/>
              <w:bottom w:val="single" w:sz="4" w:space="0" w:color="auto"/>
              <w:right w:val="single" w:sz="4" w:space="0" w:color="auto"/>
            </w:tcBorders>
            <w:shd w:val="clear" w:color="auto" w:fill="auto"/>
            <w:noWrap/>
            <w:vAlign w:val="center"/>
          </w:tcPr>
          <w:p w:rsidR="00326E8E" w:rsidRPr="00284561" w:rsidRDefault="00326E8E" w:rsidP="00326E8E">
            <w:pPr>
              <w:jc w:val="center"/>
            </w:pPr>
            <w:r w:rsidRPr="00284561">
              <w:t>х</w:t>
            </w:r>
          </w:p>
        </w:tc>
        <w:tc>
          <w:tcPr>
            <w:tcW w:w="850" w:type="dxa"/>
            <w:tcBorders>
              <w:top w:val="nil"/>
              <w:left w:val="nil"/>
              <w:bottom w:val="single" w:sz="4" w:space="0" w:color="auto"/>
              <w:right w:val="single" w:sz="4" w:space="0" w:color="auto"/>
            </w:tcBorders>
            <w:shd w:val="clear" w:color="auto" w:fill="auto"/>
            <w:vAlign w:val="center"/>
          </w:tcPr>
          <w:p w:rsidR="00326E8E" w:rsidRPr="00284561" w:rsidRDefault="00326E8E" w:rsidP="00326E8E">
            <w:pPr>
              <w:jc w:val="center"/>
            </w:pPr>
            <w:r w:rsidRPr="00284561">
              <w:t>205,20</w:t>
            </w:r>
          </w:p>
        </w:tc>
        <w:tc>
          <w:tcPr>
            <w:tcW w:w="1134" w:type="dxa"/>
            <w:tcBorders>
              <w:top w:val="nil"/>
              <w:left w:val="nil"/>
              <w:bottom w:val="single" w:sz="4" w:space="0" w:color="auto"/>
              <w:right w:val="single" w:sz="4" w:space="0" w:color="auto"/>
            </w:tcBorders>
            <w:shd w:val="clear" w:color="auto" w:fill="auto"/>
            <w:vAlign w:val="center"/>
          </w:tcPr>
          <w:p w:rsidR="00326E8E" w:rsidRPr="00284561" w:rsidRDefault="00326E8E" w:rsidP="00326E8E">
            <w:pPr>
              <w:jc w:val="center"/>
            </w:pPr>
            <w:r w:rsidRPr="00284561">
              <w:t>х</w:t>
            </w:r>
          </w:p>
        </w:tc>
        <w:tc>
          <w:tcPr>
            <w:tcW w:w="992" w:type="dxa"/>
            <w:tcBorders>
              <w:top w:val="nil"/>
              <w:left w:val="nil"/>
              <w:bottom w:val="single" w:sz="4" w:space="0" w:color="auto"/>
              <w:right w:val="single" w:sz="4" w:space="0" w:color="auto"/>
            </w:tcBorders>
            <w:shd w:val="clear" w:color="auto" w:fill="auto"/>
            <w:vAlign w:val="center"/>
          </w:tcPr>
          <w:p w:rsidR="00326E8E" w:rsidRPr="00284561" w:rsidRDefault="00326E8E" w:rsidP="00326E8E">
            <w:pPr>
              <w:jc w:val="center"/>
            </w:pPr>
            <w:r w:rsidRPr="00284561">
              <w:t>84,50</w:t>
            </w:r>
          </w:p>
        </w:tc>
        <w:tc>
          <w:tcPr>
            <w:tcW w:w="1276" w:type="dxa"/>
            <w:tcBorders>
              <w:top w:val="nil"/>
              <w:left w:val="nil"/>
              <w:bottom w:val="single" w:sz="4" w:space="0" w:color="auto"/>
              <w:right w:val="single" w:sz="4" w:space="0" w:color="auto"/>
            </w:tcBorders>
            <w:shd w:val="clear" w:color="auto" w:fill="auto"/>
            <w:vAlign w:val="center"/>
          </w:tcPr>
          <w:p w:rsidR="00326E8E" w:rsidRPr="00284561" w:rsidRDefault="00326E8E" w:rsidP="00326E8E">
            <w:pPr>
              <w:jc w:val="center"/>
            </w:pPr>
            <w:r w:rsidRPr="00284561">
              <w:t>х</w:t>
            </w:r>
          </w:p>
        </w:tc>
        <w:tc>
          <w:tcPr>
            <w:tcW w:w="851" w:type="dxa"/>
            <w:tcBorders>
              <w:top w:val="nil"/>
              <w:left w:val="nil"/>
              <w:bottom w:val="single" w:sz="4" w:space="0" w:color="auto"/>
              <w:right w:val="single" w:sz="4" w:space="0" w:color="auto"/>
            </w:tcBorders>
            <w:shd w:val="clear" w:color="auto" w:fill="auto"/>
            <w:noWrap/>
            <w:vAlign w:val="center"/>
          </w:tcPr>
          <w:p w:rsidR="00326E8E" w:rsidRPr="00284561" w:rsidRDefault="00326E8E" w:rsidP="00326E8E">
            <w:pPr>
              <w:jc w:val="center"/>
            </w:pPr>
            <w:r w:rsidRPr="00284561">
              <w:t>192,20</w:t>
            </w:r>
          </w:p>
        </w:tc>
        <w:tc>
          <w:tcPr>
            <w:tcW w:w="992" w:type="dxa"/>
            <w:tcBorders>
              <w:top w:val="nil"/>
              <w:left w:val="nil"/>
              <w:bottom w:val="single" w:sz="4" w:space="0" w:color="auto"/>
              <w:right w:val="single" w:sz="4" w:space="0" w:color="auto"/>
            </w:tcBorders>
            <w:shd w:val="clear" w:color="auto" w:fill="auto"/>
            <w:vAlign w:val="center"/>
          </w:tcPr>
          <w:p w:rsidR="00326E8E" w:rsidRPr="00284561" w:rsidRDefault="00326E8E" w:rsidP="00326E8E">
            <w:pPr>
              <w:jc w:val="center"/>
            </w:pPr>
            <w:r w:rsidRPr="00284561">
              <w:t>х</w:t>
            </w:r>
          </w:p>
        </w:tc>
        <w:tc>
          <w:tcPr>
            <w:tcW w:w="1134" w:type="dxa"/>
            <w:tcBorders>
              <w:top w:val="nil"/>
              <w:left w:val="nil"/>
              <w:bottom w:val="single" w:sz="4" w:space="0" w:color="auto"/>
              <w:right w:val="single" w:sz="4" w:space="0" w:color="auto"/>
            </w:tcBorders>
            <w:shd w:val="clear" w:color="auto" w:fill="auto"/>
            <w:noWrap/>
            <w:vAlign w:val="center"/>
          </w:tcPr>
          <w:p w:rsidR="00326E8E" w:rsidRPr="00284561" w:rsidRDefault="00326E8E" w:rsidP="00326E8E">
            <w:pPr>
              <w:jc w:val="center"/>
            </w:pPr>
            <w:r w:rsidRPr="00284561">
              <w:t>71,00</w:t>
            </w:r>
          </w:p>
        </w:tc>
        <w:tc>
          <w:tcPr>
            <w:tcW w:w="992" w:type="dxa"/>
            <w:tcBorders>
              <w:top w:val="nil"/>
              <w:left w:val="nil"/>
              <w:bottom w:val="single" w:sz="4" w:space="0" w:color="auto"/>
              <w:right w:val="single" w:sz="4" w:space="0" w:color="auto"/>
            </w:tcBorders>
            <w:shd w:val="clear" w:color="auto" w:fill="auto"/>
            <w:vAlign w:val="center"/>
          </w:tcPr>
          <w:p w:rsidR="00326E8E" w:rsidRPr="00284561" w:rsidRDefault="00326E8E" w:rsidP="00326E8E">
            <w:pPr>
              <w:jc w:val="center"/>
            </w:pPr>
            <w:r w:rsidRPr="00284561">
              <w:t>х</w:t>
            </w:r>
          </w:p>
        </w:tc>
      </w:tr>
      <w:tr w:rsidR="00326E8E" w:rsidRPr="00284561" w:rsidTr="00326E8E">
        <w:trPr>
          <w:trHeight w:val="945"/>
        </w:trPr>
        <w:tc>
          <w:tcPr>
            <w:tcW w:w="699" w:type="dxa"/>
            <w:tcBorders>
              <w:top w:val="nil"/>
              <w:left w:val="single" w:sz="8" w:space="0" w:color="auto"/>
              <w:bottom w:val="single" w:sz="4" w:space="0" w:color="auto"/>
              <w:right w:val="single" w:sz="8" w:space="0" w:color="auto"/>
            </w:tcBorders>
            <w:shd w:val="clear" w:color="auto" w:fill="auto"/>
            <w:noWrap/>
            <w:vAlign w:val="center"/>
            <w:hideMark/>
          </w:tcPr>
          <w:p w:rsidR="00326E8E" w:rsidRPr="00284561" w:rsidRDefault="00326E8E" w:rsidP="00326E8E">
            <w:r w:rsidRPr="00284561">
              <w:t>3.5</w:t>
            </w:r>
          </w:p>
        </w:tc>
        <w:tc>
          <w:tcPr>
            <w:tcW w:w="2126" w:type="dxa"/>
            <w:tcBorders>
              <w:top w:val="nil"/>
              <w:left w:val="nil"/>
              <w:bottom w:val="single" w:sz="4" w:space="0" w:color="auto"/>
              <w:right w:val="single" w:sz="4" w:space="0" w:color="auto"/>
            </w:tcBorders>
            <w:shd w:val="clear" w:color="auto" w:fill="auto"/>
            <w:hideMark/>
          </w:tcPr>
          <w:p w:rsidR="00326E8E" w:rsidRPr="00284561" w:rsidRDefault="00326E8E" w:rsidP="00326E8E">
            <w:r w:rsidRPr="00284561">
              <w:t>Индекс производства</w:t>
            </w:r>
          </w:p>
        </w:tc>
        <w:tc>
          <w:tcPr>
            <w:tcW w:w="851" w:type="dxa"/>
            <w:tcBorders>
              <w:top w:val="nil"/>
              <w:left w:val="nil"/>
              <w:bottom w:val="single" w:sz="4" w:space="0" w:color="auto"/>
              <w:right w:val="single" w:sz="4" w:space="0" w:color="auto"/>
            </w:tcBorders>
            <w:shd w:val="clear" w:color="auto" w:fill="auto"/>
            <w:hideMark/>
          </w:tcPr>
          <w:p w:rsidR="00326E8E" w:rsidRPr="00284561" w:rsidRDefault="00326E8E" w:rsidP="00326E8E">
            <w:pPr>
              <w:jc w:val="center"/>
            </w:pPr>
            <w:r w:rsidRPr="00284561">
              <w:t>в % к предыдущему году</w:t>
            </w:r>
          </w:p>
        </w:tc>
        <w:tc>
          <w:tcPr>
            <w:tcW w:w="850" w:type="dxa"/>
            <w:tcBorders>
              <w:top w:val="nil"/>
              <w:left w:val="single" w:sz="4" w:space="0" w:color="auto"/>
              <w:bottom w:val="single" w:sz="4" w:space="0" w:color="auto"/>
              <w:right w:val="single" w:sz="4" w:space="0" w:color="auto"/>
            </w:tcBorders>
            <w:shd w:val="clear" w:color="auto" w:fill="auto"/>
            <w:noWrap/>
            <w:vAlign w:val="center"/>
          </w:tcPr>
          <w:p w:rsidR="00326E8E" w:rsidRPr="00284561" w:rsidRDefault="00326E8E" w:rsidP="00326E8E">
            <w:pPr>
              <w:jc w:val="center"/>
            </w:pPr>
            <w:r w:rsidRPr="00284561">
              <w:t>81,04</w:t>
            </w:r>
          </w:p>
        </w:tc>
        <w:tc>
          <w:tcPr>
            <w:tcW w:w="992" w:type="dxa"/>
            <w:tcBorders>
              <w:top w:val="nil"/>
              <w:left w:val="nil"/>
              <w:bottom w:val="single" w:sz="4" w:space="0" w:color="auto"/>
              <w:right w:val="single" w:sz="4" w:space="0" w:color="auto"/>
            </w:tcBorders>
            <w:shd w:val="clear" w:color="auto" w:fill="auto"/>
            <w:noWrap/>
            <w:vAlign w:val="center"/>
          </w:tcPr>
          <w:p w:rsidR="00326E8E" w:rsidRPr="00284561" w:rsidRDefault="00326E8E" w:rsidP="00326E8E">
            <w:pPr>
              <w:jc w:val="center"/>
            </w:pPr>
            <w:r w:rsidRPr="00284561">
              <w:t>х</w:t>
            </w:r>
          </w:p>
        </w:tc>
        <w:tc>
          <w:tcPr>
            <w:tcW w:w="992" w:type="dxa"/>
            <w:tcBorders>
              <w:top w:val="nil"/>
              <w:left w:val="nil"/>
              <w:bottom w:val="single" w:sz="4" w:space="0" w:color="auto"/>
              <w:right w:val="single" w:sz="4" w:space="0" w:color="auto"/>
            </w:tcBorders>
            <w:shd w:val="clear" w:color="auto" w:fill="auto"/>
            <w:noWrap/>
            <w:vAlign w:val="center"/>
          </w:tcPr>
          <w:p w:rsidR="00326E8E" w:rsidRPr="00284561" w:rsidRDefault="00326E8E" w:rsidP="00326E8E">
            <w:pPr>
              <w:jc w:val="center"/>
            </w:pPr>
            <w:r w:rsidRPr="00284561">
              <w:t>51,12</w:t>
            </w:r>
          </w:p>
        </w:tc>
        <w:tc>
          <w:tcPr>
            <w:tcW w:w="1276" w:type="dxa"/>
            <w:tcBorders>
              <w:top w:val="nil"/>
              <w:left w:val="nil"/>
              <w:bottom w:val="single" w:sz="4" w:space="0" w:color="auto"/>
              <w:right w:val="single" w:sz="4" w:space="0" w:color="auto"/>
            </w:tcBorders>
            <w:shd w:val="clear" w:color="auto" w:fill="auto"/>
            <w:noWrap/>
            <w:vAlign w:val="center"/>
          </w:tcPr>
          <w:p w:rsidR="00326E8E" w:rsidRPr="00284561" w:rsidRDefault="00326E8E" w:rsidP="00326E8E">
            <w:pPr>
              <w:jc w:val="center"/>
            </w:pPr>
            <w:r w:rsidRPr="00284561">
              <w:t>х</w:t>
            </w:r>
          </w:p>
        </w:tc>
        <w:tc>
          <w:tcPr>
            <w:tcW w:w="850" w:type="dxa"/>
            <w:tcBorders>
              <w:top w:val="nil"/>
              <w:left w:val="nil"/>
              <w:bottom w:val="single" w:sz="4" w:space="0" w:color="auto"/>
              <w:right w:val="single" w:sz="4" w:space="0" w:color="auto"/>
            </w:tcBorders>
            <w:shd w:val="clear" w:color="auto" w:fill="auto"/>
            <w:vAlign w:val="center"/>
          </w:tcPr>
          <w:p w:rsidR="00326E8E" w:rsidRPr="00284561" w:rsidRDefault="00326E8E" w:rsidP="00326E8E">
            <w:pPr>
              <w:jc w:val="center"/>
            </w:pPr>
            <w:r w:rsidRPr="00284561">
              <w:t>67,19</w:t>
            </w:r>
          </w:p>
        </w:tc>
        <w:tc>
          <w:tcPr>
            <w:tcW w:w="1134" w:type="dxa"/>
            <w:tcBorders>
              <w:top w:val="nil"/>
              <w:left w:val="nil"/>
              <w:bottom w:val="single" w:sz="4" w:space="0" w:color="auto"/>
              <w:right w:val="single" w:sz="4" w:space="0" w:color="auto"/>
            </w:tcBorders>
            <w:shd w:val="clear" w:color="auto" w:fill="auto"/>
            <w:vAlign w:val="center"/>
          </w:tcPr>
          <w:p w:rsidR="00326E8E" w:rsidRPr="00284561" w:rsidRDefault="00326E8E" w:rsidP="00326E8E">
            <w:pPr>
              <w:jc w:val="center"/>
            </w:pPr>
            <w:r w:rsidRPr="00284561">
              <w:t>х</w:t>
            </w:r>
          </w:p>
        </w:tc>
        <w:tc>
          <w:tcPr>
            <w:tcW w:w="992" w:type="dxa"/>
            <w:tcBorders>
              <w:top w:val="nil"/>
              <w:left w:val="nil"/>
              <w:bottom w:val="single" w:sz="4" w:space="0" w:color="auto"/>
              <w:right w:val="single" w:sz="4" w:space="0" w:color="auto"/>
            </w:tcBorders>
            <w:shd w:val="clear" w:color="auto" w:fill="auto"/>
            <w:vAlign w:val="center"/>
          </w:tcPr>
          <w:p w:rsidR="00326E8E" w:rsidRPr="00284561" w:rsidRDefault="00326E8E" w:rsidP="00326E8E">
            <w:pPr>
              <w:jc w:val="center"/>
            </w:pPr>
            <w:r w:rsidRPr="00284561">
              <w:t>107,18</w:t>
            </w:r>
          </w:p>
        </w:tc>
        <w:tc>
          <w:tcPr>
            <w:tcW w:w="1276" w:type="dxa"/>
            <w:tcBorders>
              <w:top w:val="nil"/>
              <w:left w:val="nil"/>
              <w:bottom w:val="single" w:sz="4" w:space="0" w:color="auto"/>
              <w:right w:val="single" w:sz="4" w:space="0" w:color="auto"/>
            </w:tcBorders>
            <w:shd w:val="clear" w:color="auto" w:fill="auto"/>
            <w:vAlign w:val="center"/>
          </w:tcPr>
          <w:p w:rsidR="00326E8E" w:rsidRPr="00284561" w:rsidRDefault="00326E8E" w:rsidP="00326E8E">
            <w:pPr>
              <w:jc w:val="center"/>
            </w:pPr>
            <w:r w:rsidRPr="00284561">
              <w:t>х</w:t>
            </w:r>
          </w:p>
        </w:tc>
        <w:tc>
          <w:tcPr>
            <w:tcW w:w="851" w:type="dxa"/>
            <w:tcBorders>
              <w:top w:val="nil"/>
              <w:left w:val="nil"/>
              <w:bottom w:val="single" w:sz="4" w:space="0" w:color="auto"/>
              <w:right w:val="single" w:sz="4" w:space="0" w:color="auto"/>
            </w:tcBorders>
            <w:shd w:val="clear" w:color="auto" w:fill="auto"/>
            <w:noWrap/>
            <w:vAlign w:val="center"/>
          </w:tcPr>
          <w:p w:rsidR="00326E8E" w:rsidRPr="00284561" w:rsidRDefault="00326E8E" w:rsidP="00326E8E">
            <w:pPr>
              <w:jc w:val="center"/>
            </w:pPr>
            <w:r w:rsidRPr="00284561">
              <w:t>85,54</w:t>
            </w:r>
          </w:p>
        </w:tc>
        <w:tc>
          <w:tcPr>
            <w:tcW w:w="992" w:type="dxa"/>
            <w:tcBorders>
              <w:top w:val="nil"/>
              <w:left w:val="nil"/>
              <w:bottom w:val="single" w:sz="4" w:space="0" w:color="auto"/>
              <w:right w:val="single" w:sz="4" w:space="0" w:color="auto"/>
            </w:tcBorders>
            <w:shd w:val="clear" w:color="auto" w:fill="auto"/>
            <w:vAlign w:val="center"/>
          </w:tcPr>
          <w:p w:rsidR="00326E8E" w:rsidRPr="00284561" w:rsidRDefault="00326E8E" w:rsidP="00326E8E">
            <w:pPr>
              <w:jc w:val="center"/>
            </w:pPr>
            <w:r w:rsidRPr="00284561">
              <w:t>х</w:t>
            </w:r>
          </w:p>
        </w:tc>
        <w:tc>
          <w:tcPr>
            <w:tcW w:w="1134" w:type="dxa"/>
            <w:tcBorders>
              <w:top w:val="nil"/>
              <w:left w:val="nil"/>
              <w:bottom w:val="single" w:sz="4" w:space="0" w:color="auto"/>
              <w:right w:val="single" w:sz="4" w:space="0" w:color="auto"/>
            </w:tcBorders>
            <w:shd w:val="clear" w:color="auto" w:fill="auto"/>
            <w:noWrap/>
            <w:vAlign w:val="center"/>
          </w:tcPr>
          <w:p w:rsidR="00326E8E" w:rsidRPr="00284561" w:rsidRDefault="00326E8E" w:rsidP="00326E8E">
            <w:pPr>
              <w:jc w:val="center"/>
            </w:pPr>
            <w:r w:rsidRPr="00284561">
              <w:t>79,27</w:t>
            </w:r>
          </w:p>
        </w:tc>
        <w:tc>
          <w:tcPr>
            <w:tcW w:w="992" w:type="dxa"/>
            <w:tcBorders>
              <w:top w:val="nil"/>
              <w:left w:val="nil"/>
              <w:bottom w:val="single" w:sz="4" w:space="0" w:color="auto"/>
              <w:right w:val="single" w:sz="4" w:space="0" w:color="auto"/>
            </w:tcBorders>
            <w:shd w:val="clear" w:color="auto" w:fill="auto"/>
            <w:vAlign w:val="center"/>
          </w:tcPr>
          <w:p w:rsidR="00326E8E" w:rsidRPr="00284561" w:rsidRDefault="00326E8E" w:rsidP="00326E8E">
            <w:pPr>
              <w:jc w:val="center"/>
            </w:pPr>
            <w:r w:rsidRPr="00284561">
              <w:t>х</w:t>
            </w:r>
          </w:p>
        </w:tc>
      </w:tr>
      <w:tr w:rsidR="00326E8E" w:rsidRPr="00284561" w:rsidTr="00326E8E">
        <w:trPr>
          <w:trHeight w:val="630"/>
        </w:trPr>
        <w:tc>
          <w:tcPr>
            <w:tcW w:w="699" w:type="dxa"/>
            <w:tcBorders>
              <w:top w:val="nil"/>
              <w:left w:val="single" w:sz="8" w:space="0" w:color="auto"/>
              <w:bottom w:val="single" w:sz="4" w:space="0" w:color="auto"/>
              <w:right w:val="single" w:sz="8" w:space="0" w:color="auto"/>
            </w:tcBorders>
            <w:shd w:val="clear" w:color="auto" w:fill="auto"/>
            <w:noWrap/>
            <w:vAlign w:val="center"/>
            <w:hideMark/>
          </w:tcPr>
          <w:p w:rsidR="00326E8E" w:rsidRPr="00284561" w:rsidRDefault="00326E8E" w:rsidP="00326E8E">
            <w:r w:rsidRPr="00284561">
              <w:t>3.6</w:t>
            </w:r>
          </w:p>
        </w:tc>
        <w:tc>
          <w:tcPr>
            <w:tcW w:w="2126" w:type="dxa"/>
            <w:tcBorders>
              <w:top w:val="nil"/>
              <w:left w:val="nil"/>
              <w:bottom w:val="single" w:sz="4" w:space="0" w:color="auto"/>
              <w:right w:val="single" w:sz="4" w:space="0" w:color="auto"/>
            </w:tcBorders>
            <w:shd w:val="clear" w:color="auto" w:fill="auto"/>
            <w:hideMark/>
          </w:tcPr>
          <w:p w:rsidR="00326E8E" w:rsidRPr="00284561" w:rsidRDefault="00326E8E" w:rsidP="00326E8E">
            <w:r w:rsidRPr="00284561">
              <w:t xml:space="preserve">   - обеспечение электрической энергией, газом и паром, кондиционирование воздуха</w:t>
            </w:r>
          </w:p>
        </w:tc>
        <w:tc>
          <w:tcPr>
            <w:tcW w:w="851" w:type="dxa"/>
            <w:tcBorders>
              <w:top w:val="nil"/>
              <w:left w:val="nil"/>
              <w:bottom w:val="single" w:sz="4" w:space="0" w:color="auto"/>
              <w:right w:val="single" w:sz="4" w:space="0" w:color="auto"/>
            </w:tcBorders>
            <w:shd w:val="clear" w:color="auto" w:fill="auto"/>
            <w:hideMark/>
          </w:tcPr>
          <w:p w:rsidR="00326E8E" w:rsidRPr="00284561" w:rsidRDefault="00326E8E" w:rsidP="00326E8E">
            <w:pPr>
              <w:jc w:val="center"/>
            </w:pPr>
            <w:r w:rsidRPr="00284561">
              <w:t>млн. рублей</w:t>
            </w:r>
          </w:p>
        </w:tc>
        <w:tc>
          <w:tcPr>
            <w:tcW w:w="850" w:type="dxa"/>
            <w:tcBorders>
              <w:top w:val="nil"/>
              <w:left w:val="single" w:sz="4" w:space="0" w:color="auto"/>
              <w:bottom w:val="single" w:sz="4" w:space="0" w:color="auto"/>
              <w:right w:val="single" w:sz="4" w:space="0" w:color="auto"/>
            </w:tcBorders>
            <w:shd w:val="clear" w:color="auto" w:fill="auto"/>
            <w:noWrap/>
            <w:vAlign w:val="center"/>
          </w:tcPr>
          <w:p w:rsidR="00326E8E" w:rsidRPr="00284561" w:rsidRDefault="00326E8E" w:rsidP="00326E8E">
            <w:pPr>
              <w:jc w:val="center"/>
            </w:pPr>
            <w:r w:rsidRPr="00284561">
              <w:t>422,70</w:t>
            </w:r>
          </w:p>
        </w:tc>
        <w:tc>
          <w:tcPr>
            <w:tcW w:w="992" w:type="dxa"/>
            <w:tcBorders>
              <w:top w:val="nil"/>
              <w:left w:val="nil"/>
              <w:bottom w:val="single" w:sz="4" w:space="0" w:color="auto"/>
              <w:right w:val="single" w:sz="4" w:space="0" w:color="auto"/>
            </w:tcBorders>
            <w:shd w:val="clear" w:color="auto" w:fill="auto"/>
            <w:noWrap/>
            <w:vAlign w:val="center"/>
          </w:tcPr>
          <w:p w:rsidR="00326E8E" w:rsidRPr="00284561" w:rsidRDefault="00326E8E" w:rsidP="00326E8E">
            <w:pPr>
              <w:jc w:val="center"/>
            </w:pPr>
            <w:r w:rsidRPr="00284561">
              <w:t>х</w:t>
            </w:r>
          </w:p>
        </w:tc>
        <w:tc>
          <w:tcPr>
            <w:tcW w:w="992" w:type="dxa"/>
            <w:tcBorders>
              <w:top w:val="nil"/>
              <w:left w:val="nil"/>
              <w:bottom w:val="single" w:sz="4" w:space="0" w:color="auto"/>
              <w:right w:val="single" w:sz="4" w:space="0" w:color="auto"/>
            </w:tcBorders>
            <w:shd w:val="clear" w:color="auto" w:fill="auto"/>
            <w:noWrap/>
            <w:vAlign w:val="center"/>
          </w:tcPr>
          <w:p w:rsidR="00326E8E" w:rsidRPr="00284561" w:rsidRDefault="00326E8E" w:rsidP="00326E8E">
            <w:pPr>
              <w:jc w:val="center"/>
            </w:pPr>
            <w:r w:rsidRPr="00284561">
              <w:t>274,50</w:t>
            </w:r>
          </w:p>
        </w:tc>
        <w:tc>
          <w:tcPr>
            <w:tcW w:w="1276" w:type="dxa"/>
            <w:tcBorders>
              <w:top w:val="nil"/>
              <w:left w:val="nil"/>
              <w:bottom w:val="single" w:sz="4" w:space="0" w:color="auto"/>
              <w:right w:val="single" w:sz="4" w:space="0" w:color="auto"/>
            </w:tcBorders>
            <w:shd w:val="clear" w:color="auto" w:fill="auto"/>
            <w:noWrap/>
            <w:vAlign w:val="center"/>
          </w:tcPr>
          <w:p w:rsidR="00326E8E" w:rsidRPr="00284561" w:rsidRDefault="00326E8E" w:rsidP="00326E8E">
            <w:pPr>
              <w:jc w:val="center"/>
            </w:pPr>
            <w:r w:rsidRPr="00284561">
              <w:t>х</w:t>
            </w:r>
          </w:p>
        </w:tc>
        <w:tc>
          <w:tcPr>
            <w:tcW w:w="850" w:type="dxa"/>
            <w:tcBorders>
              <w:top w:val="nil"/>
              <w:left w:val="nil"/>
              <w:bottom w:val="single" w:sz="4" w:space="0" w:color="auto"/>
              <w:right w:val="single" w:sz="4" w:space="0" w:color="auto"/>
            </w:tcBorders>
            <w:shd w:val="clear" w:color="auto" w:fill="auto"/>
            <w:vAlign w:val="center"/>
          </w:tcPr>
          <w:p w:rsidR="00326E8E" w:rsidRPr="00284561" w:rsidRDefault="00326E8E" w:rsidP="00326E8E">
            <w:pPr>
              <w:jc w:val="center"/>
            </w:pPr>
            <w:r w:rsidRPr="00284561">
              <w:t>503,50</w:t>
            </w:r>
          </w:p>
        </w:tc>
        <w:tc>
          <w:tcPr>
            <w:tcW w:w="1134" w:type="dxa"/>
            <w:tcBorders>
              <w:top w:val="nil"/>
              <w:left w:val="nil"/>
              <w:bottom w:val="single" w:sz="4" w:space="0" w:color="auto"/>
              <w:right w:val="single" w:sz="4" w:space="0" w:color="auto"/>
            </w:tcBorders>
            <w:shd w:val="clear" w:color="auto" w:fill="auto"/>
            <w:vAlign w:val="center"/>
          </w:tcPr>
          <w:p w:rsidR="00326E8E" w:rsidRPr="00284561" w:rsidRDefault="00326E8E" w:rsidP="00326E8E">
            <w:pPr>
              <w:jc w:val="center"/>
            </w:pPr>
            <w:r w:rsidRPr="00284561">
              <w:t>х</w:t>
            </w:r>
          </w:p>
        </w:tc>
        <w:tc>
          <w:tcPr>
            <w:tcW w:w="992" w:type="dxa"/>
            <w:tcBorders>
              <w:top w:val="nil"/>
              <w:left w:val="nil"/>
              <w:bottom w:val="single" w:sz="4" w:space="0" w:color="auto"/>
              <w:right w:val="single" w:sz="4" w:space="0" w:color="auto"/>
            </w:tcBorders>
            <w:shd w:val="clear" w:color="auto" w:fill="auto"/>
            <w:vAlign w:val="center"/>
          </w:tcPr>
          <w:p w:rsidR="00326E8E" w:rsidRPr="00284561" w:rsidRDefault="00326E8E" w:rsidP="00326E8E">
            <w:pPr>
              <w:jc w:val="center"/>
            </w:pPr>
            <w:r w:rsidRPr="00284561">
              <w:t>229,30</w:t>
            </w:r>
          </w:p>
        </w:tc>
        <w:tc>
          <w:tcPr>
            <w:tcW w:w="1276" w:type="dxa"/>
            <w:tcBorders>
              <w:top w:val="nil"/>
              <w:left w:val="nil"/>
              <w:bottom w:val="single" w:sz="4" w:space="0" w:color="auto"/>
              <w:right w:val="single" w:sz="4" w:space="0" w:color="auto"/>
            </w:tcBorders>
            <w:shd w:val="clear" w:color="auto" w:fill="auto"/>
            <w:vAlign w:val="center"/>
          </w:tcPr>
          <w:p w:rsidR="00326E8E" w:rsidRPr="00284561" w:rsidRDefault="00326E8E" w:rsidP="00326E8E">
            <w:pPr>
              <w:jc w:val="center"/>
            </w:pPr>
            <w:r w:rsidRPr="00284561">
              <w:t>х</w:t>
            </w:r>
          </w:p>
        </w:tc>
        <w:tc>
          <w:tcPr>
            <w:tcW w:w="851" w:type="dxa"/>
            <w:tcBorders>
              <w:top w:val="nil"/>
              <w:left w:val="nil"/>
              <w:bottom w:val="single" w:sz="4" w:space="0" w:color="auto"/>
              <w:right w:val="single" w:sz="4" w:space="0" w:color="auto"/>
            </w:tcBorders>
            <w:shd w:val="clear" w:color="auto" w:fill="auto"/>
            <w:noWrap/>
            <w:vAlign w:val="center"/>
          </w:tcPr>
          <w:p w:rsidR="00326E8E" w:rsidRPr="00284561" w:rsidRDefault="00326E8E" w:rsidP="00326E8E">
            <w:pPr>
              <w:jc w:val="center"/>
            </w:pPr>
            <w:r w:rsidRPr="00284561">
              <w:t>490,40</w:t>
            </w:r>
          </w:p>
        </w:tc>
        <w:tc>
          <w:tcPr>
            <w:tcW w:w="992" w:type="dxa"/>
            <w:tcBorders>
              <w:top w:val="nil"/>
              <w:left w:val="nil"/>
              <w:bottom w:val="single" w:sz="4" w:space="0" w:color="auto"/>
              <w:right w:val="single" w:sz="4" w:space="0" w:color="auto"/>
            </w:tcBorders>
            <w:shd w:val="clear" w:color="auto" w:fill="auto"/>
            <w:vAlign w:val="center"/>
          </w:tcPr>
          <w:p w:rsidR="00326E8E" w:rsidRPr="00284561" w:rsidRDefault="00326E8E" w:rsidP="00326E8E">
            <w:pPr>
              <w:jc w:val="center"/>
            </w:pPr>
            <w:r w:rsidRPr="00284561">
              <w:t>х</w:t>
            </w:r>
          </w:p>
        </w:tc>
        <w:tc>
          <w:tcPr>
            <w:tcW w:w="1134" w:type="dxa"/>
            <w:tcBorders>
              <w:top w:val="nil"/>
              <w:left w:val="nil"/>
              <w:bottom w:val="single" w:sz="4" w:space="0" w:color="auto"/>
              <w:right w:val="single" w:sz="4" w:space="0" w:color="auto"/>
            </w:tcBorders>
            <w:shd w:val="clear" w:color="auto" w:fill="auto"/>
            <w:noWrap/>
            <w:vAlign w:val="center"/>
          </w:tcPr>
          <w:p w:rsidR="00326E8E" w:rsidRPr="00284561" w:rsidRDefault="00326E8E" w:rsidP="00326E8E">
            <w:pPr>
              <w:jc w:val="center"/>
            </w:pPr>
            <w:r w:rsidRPr="00284561">
              <w:t>244,20</w:t>
            </w:r>
          </w:p>
        </w:tc>
        <w:tc>
          <w:tcPr>
            <w:tcW w:w="992" w:type="dxa"/>
            <w:tcBorders>
              <w:top w:val="nil"/>
              <w:left w:val="nil"/>
              <w:bottom w:val="single" w:sz="4" w:space="0" w:color="auto"/>
              <w:right w:val="single" w:sz="4" w:space="0" w:color="auto"/>
            </w:tcBorders>
            <w:shd w:val="clear" w:color="auto" w:fill="auto"/>
            <w:vAlign w:val="center"/>
          </w:tcPr>
          <w:p w:rsidR="00326E8E" w:rsidRPr="00284561" w:rsidRDefault="00326E8E" w:rsidP="00326E8E">
            <w:pPr>
              <w:jc w:val="center"/>
            </w:pPr>
            <w:r w:rsidRPr="00284561">
              <w:t>х</w:t>
            </w:r>
          </w:p>
        </w:tc>
      </w:tr>
      <w:tr w:rsidR="00326E8E" w:rsidRPr="00284561" w:rsidTr="00326E8E">
        <w:trPr>
          <w:trHeight w:val="945"/>
        </w:trPr>
        <w:tc>
          <w:tcPr>
            <w:tcW w:w="699" w:type="dxa"/>
            <w:tcBorders>
              <w:top w:val="nil"/>
              <w:left w:val="single" w:sz="8" w:space="0" w:color="auto"/>
              <w:bottom w:val="single" w:sz="4" w:space="0" w:color="auto"/>
              <w:right w:val="single" w:sz="8" w:space="0" w:color="auto"/>
            </w:tcBorders>
            <w:shd w:val="clear" w:color="auto" w:fill="auto"/>
            <w:noWrap/>
            <w:vAlign w:val="center"/>
            <w:hideMark/>
          </w:tcPr>
          <w:p w:rsidR="00326E8E" w:rsidRPr="00284561" w:rsidRDefault="00326E8E" w:rsidP="00326E8E">
            <w:r w:rsidRPr="00284561">
              <w:t>3.7</w:t>
            </w:r>
          </w:p>
        </w:tc>
        <w:tc>
          <w:tcPr>
            <w:tcW w:w="2126" w:type="dxa"/>
            <w:tcBorders>
              <w:top w:val="nil"/>
              <w:left w:val="nil"/>
              <w:bottom w:val="single" w:sz="4" w:space="0" w:color="auto"/>
              <w:right w:val="single" w:sz="4" w:space="0" w:color="auto"/>
            </w:tcBorders>
            <w:shd w:val="clear" w:color="auto" w:fill="auto"/>
            <w:hideMark/>
          </w:tcPr>
          <w:p w:rsidR="00326E8E" w:rsidRPr="00284561" w:rsidRDefault="00326E8E" w:rsidP="00326E8E">
            <w:r w:rsidRPr="00284561">
              <w:t>Индекс производства</w:t>
            </w:r>
          </w:p>
        </w:tc>
        <w:tc>
          <w:tcPr>
            <w:tcW w:w="851" w:type="dxa"/>
            <w:tcBorders>
              <w:top w:val="nil"/>
              <w:left w:val="nil"/>
              <w:bottom w:val="single" w:sz="4" w:space="0" w:color="auto"/>
              <w:right w:val="single" w:sz="4" w:space="0" w:color="auto"/>
            </w:tcBorders>
            <w:shd w:val="clear" w:color="auto" w:fill="auto"/>
            <w:hideMark/>
          </w:tcPr>
          <w:p w:rsidR="00326E8E" w:rsidRPr="00284561" w:rsidRDefault="00326E8E" w:rsidP="00326E8E">
            <w:pPr>
              <w:jc w:val="center"/>
            </w:pPr>
            <w:r w:rsidRPr="00284561">
              <w:t>в % к предыдущему году</w:t>
            </w:r>
          </w:p>
        </w:tc>
        <w:tc>
          <w:tcPr>
            <w:tcW w:w="850" w:type="dxa"/>
            <w:tcBorders>
              <w:top w:val="nil"/>
              <w:left w:val="single" w:sz="4" w:space="0" w:color="auto"/>
              <w:bottom w:val="single" w:sz="4" w:space="0" w:color="auto"/>
              <w:right w:val="single" w:sz="4" w:space="0" w:color="auto"/>
            </w:tcBorders>
            <w:shd w:val="clear" w:color="auto" w:fill="auto"/>
            <w:noWrap/>
            <w:vAlign w:val="center"/>
          </w:tcPr>
          <w:p w:rsidR="00326E8E" w:rsidRPr="00284561" w:rsidRDefault="00326E8E" w:rsidP="00326E8E">
            <w:pPr>
              <w:jc w:val="center"/>
            </w:pPr>
            <w:r w:rsidRPr="00284561">
              <w:t>89,26</w:t>
            </w:r>
          </w:p>
        </w:tc>
        <w:tc>
          <w:tcPr>
            <w:tcW w:w="992" w:type="dxa"/>
            <w:tcBorders>
              <w:top w:val="nil"/>
              <w:left w:val="nil"/>
              <w:bottom w:val="single" w:sz="4" w:space="0" w:color="auto"/>
              <w:right w:val="single" w:sz="4" w:space="0" w:color="auto"/>
            </w:tcBorders>
            <w:shd w:val="clear" w:color="auto" w:fill="auto"/>
            <w:noWrap/>
            <w:vAlign w:val="center"/>
          </w:tcPr>
          <w:p w:rsidR="00326E8E" w:rsidRPr="00284561" w:rsidRDefault="00326E8E" w:rsidP="00326E8E">
            <w:pPr>
              <w:jc w:val="center"/>
            </w:pPr>
            <w:r w:rsidRPr="00284561">
              <w:t>х</w:t>
            </w:r>
          </w:p>
        </w:tc>
        <w:tc>
          <w:tcPr>
            <w:tcW w:w="992" w:type="dxa"/>
            <w:tcBorders>
              <w:top w:val="nil"/>
              <w:left w:val="nil"/>
              <w:bottom w:val="single" w:sz="4" w:space="0" w:color="auto"/>
              <w:right w:val="single" w:sz="4" w:space="0" w:color="auto"/>
            </w:tcBorders>
            <w:shd w:val="clear" w:color="auto" w:fill="auto"/>
            <w:noWrap/>
            <w:vAlign w:val="center"/>
          </w:tcPr>
          <w:p w:rsidR="00326E8E" w:rsidRPr="00284561" w:rsidRDefault="00326E8E" w:rsidP="00326E8E">
            <w:pPr>
              <w:jc w:val="center"/>
            </w:pPr>
            <w:r w:rsidRPr="00284561">
              <w:t>128,96</w:t>
            </w:r>
          </w:p>
        </w:tc>
        <w:tc>
          <w:tcPr>
            <w:tcW w:w="1276" w:type="dxa"/>
            <w:tcBorders>
              <w:top w:val="nil"/>
              <w:left w:val="nil"/>
              <w:bottom w:val="single" w:sz="4" w:space="0" w:color="auto"/>
              <w:right w:val="single" w:sz="4" w:space="0" w:color="auto"/>
            </w:tcBorders>
            <w:shd w:val="clear" w:color="auto" w:fill="auto"/>
            <w:noWrap/>
            <w:vAlign w:val="center"/>
          </w:tcPr>
          <w:p w:rsidR="00326E8E" w:rsidRPr="00284561" w:rsidRDefault="00326E8E" w:rsidP="00326E8E">
            <w:pPr>
              <w:jc w:val="center"/>
            </w:pPr>
            <w:r w:rsidRPr="00284561">
              <w:t>х</w:t>
            </w:r>
          </w:p>
        </w:tc>
        <w:tc>
          <w:tcPr>
            <w:tcW w:w="850" w:type="dxa"/>
            <w:tcBorders>
              <w:top w:val="nil"/>
              <w:left w:val="nil"/>
              <w:bottom w:val="single" w:sz="4" w:space="0" w:color="auto"/>
              <w:right w:val="single" w:sz="4" w:space="0" w:color="auto"/>
            </w:tcBorders>
            <w:shd w:val="clear" w:color="auto" w:fill="auto"/>
            <w:vAlign w:val="center"/>
          </w:tcPr>
          <w:p w:rsidR="00326E8E" w:rsidRPr="00284561" w:rsidRDefault="00326E8E" w:rsidP="00326E8E">
            <w:pPr>
              <w:jc w:val="center"/>
            </w:pPr>
            <w:r w:rsidRPr="00284561">
              <w:t>111,53</w:t>
            </w:r>
          </w:p>
        </w:tc>
        <w:tc>
          <w:tcPr>
            <w:tcW w:w="1134" w:type="dxa"/>
            <w:tcBorders>
              <w:top w:val="nil"/>
              <w:left w:val="nil"/>
              <w:bottom w:val="single" w:sz="4" w:space="0" w:color="auto"/>
              <w:right w:val="single" w:sz="4" w:space="0" w:color="auto"/>
            </w:tcBorders>
            <w:shd w:val="clear" w:color="auto" w:fill="auto"/>
            <w:vAlign w:val="center"/>
          </w:tcPr>
          <w:p w:rsidR="00326E8E" w:rsidRPr="00284561" w:rsidRDefault="00326E8E" w:rsidP="00326E8E">
            <w:pPr>
              <w:jc w:val="center"/>
            </w:pPr>
            <w:r w:rsidRPr="00284561">
              <w:t>х</w:t>
            </w:r>
          </w:p>
        </w:tc>
        <w:tc>
          <w:tcPr>
            <w:tcW w:w="992" w:type="dxa"/>
            <w:tcBorders>
              <w:top w:val="nil"/>
              <w:left w:val="nil"/>
              <w:bottom w:val="single" w:sz="4" w:space="0" w:color="auto"/>
              <w:right w:val="single" w:sz="4" w:space="0" w:color="auto"/>
            </w:tcBorders>
            <w:shd w:val="clear" w:color="auto" w:fill="auto"/>
            <w:vAlign w:val="center"/>
          </w:tcPr>
          <w:p w:rsidR="00326E8E" w:rsidRPr="00284561" w:rsidRDefault="00326E8E" w:rsidP="00326E8E">
            <w:pPr>
              <w:jc w:val="center"/>
            </w:pPr>
            <w:r w:rsidRPr="00284561">
              <w:t>78,95</w:t>
            </w:r>
          </w:p>
        </w:tc>
        <w:tc>
          <w:tcPr>
            <w:tcW w:w="1276" w:type="dxa"/>
            <w:tcBorders>
              <w:top w:val="nil"/>
              <w:left w:val="nil"/>
              <w:bottom w:val="single" w:sz="4" w:space="0" w:color="auto"/>
              <w:right w:val="single" w:sz="4" w:space="0" w:color="auto"/>
            </w:tcBorders>
            <w:shd w:val="clear" w:color="auto" w:fill="auto"/>
            <w:vAlign w:val="center"/>
          </w:tcPr>
          <w:p w:rsidR="00326E8E" w:rsidRPr="00284561" w:rsidRDefault="00326E8E" w:rsidP="00326E8E">
            <w:pPr>
              <w:jc w:val="center"/>
            </w:pPr>
            <w:r w:rsidRPr="00284561">
              <w:t>х</w:t>
            </w:r>
          </w:p>
        </w:tc>
        <w:tc>
          <w:tcPr>
            <w:tcW w:w="851" w:type="dxa"/>
            <w:tcBorders>
              <w:top w:val="nil"/>
              <w:left w:val="nil"/>
              <w:bottom w:val="single" w:sz="4" w:space="0" w:color="auto"/>
              <w:right w:val="single" w:sz="4" w:space="0" w:color="auto"/>
            </w:tcBorders>
            <w:shd w:val="clear" w:color="auto" w:fill="auto"/>
            <w:noWrap/>
            <w:vAlign w:val="center"/>
          </w:tcPr>
          <w:p w:rsidR="00326E8E" w:rsidRPr="00284561" w:rsidRDefault="00326E8E" w:rsidP="00326E8E">
            <w:pPr>
              <w:jc w:val="center"/>
            </w:pPr>
            <w:r w:rsidRPr="00284561">
              <w:t>92,06</w:t>
            </w:r>
          </w:p>
        </w:tc>
        <w:tc>
          <w:tcPr>
            <w:tcW w:w="992" w:type="dxa"/>
            <w:tcBorders>
              <w:top w:val="nil"/>
              <w:left w:val="nil"/>
              <w:bottom w:val="single" w:sz="4" w:space="0" w:color="auto"/>
              <w:right w:val="single" w:sz="4" w:space="0" w:color="auto"/>
            </w:tcBorders>
            <w:shd w:val="clear" w:color="auto" w:fill="auto"/>
            <w:vAlign w:val="center"/>
          </w:tcPr>
          <w:p w:rsidR="00326E8E" w:rsidRPr="00284561" w:rsidRDefault="00326E8E" w:rsidP="00326E8E">
            <w:pPr>
              <w:jc w:val="center"/>
            </w:pPr>
            <w:r w:rsidRPr="00284561">
              <w:t>х</w:t>
            </w:r>
          </w:p>
        </w:tc>
        <w:tc>
          <w:tcPr>
            <w:tcW w:w="1134" w:type="dxa"/>
            <w:tcBorders>
              <w:top w:val="nil"/>
              <w:left w:val="nil"/>
              <w:bottom w:val="single" w:sz="4" w:space="0" w:color="auto"/>
              <w:right w:val="single" w:sz="4" w:space="0" w:color="auto"/>
            </w:tcBorders>
            <w:shd w:val="clear" w:color="auto" w:fill="auto"/>
            <w:noWrap/>
            <w:vAlign w:val="center"/>
          </w:tcPr>
          <w:p w:rsidR="00326E8E" w:rsidRPr="00284561" w:rsidRDefault="00326E8E" w:rsidP="00326E8E">
            <w:pPr>
              <w:jc w:val="center"/>
            </w:pPr>
            <w:r w:rsidRPr="00284561">
              <w:t>94,33</w:t>
            </w:r>
          </w:p>
        </w:tc>
        <w:tc>
          <w:tcPr>
            <w:tcW w:w="992" w:type="dxa"/>
            <w:tcBorders>
              <w:top w:val="nil"/>
              <w:left w:val="nil"/>
              <w:bottom w:val="single" w:sz="4" w:space="0" w:color="auto"/>
              <w:right w:val="single" w:sz="4" w:space="0" w:color="auto"/>
            </w:tcBorders>
            <w:shd w:val="clear" w:color="auto" w:fill="auto"/>
            <w:vAlign w:val="center"/>
          </w:tcPr>
          <w:p w:rsidR="00326E8E" w:rsidRPr="00284561" w:rsidRDefault="00326E8E" w:rsidP="00326E8E">
            <w:pPr>
              <w:jc w:val="center"/>
            </w:pPr>
            <w:r w:rsidRPr="00284561">
              <w:t>х</w:t>
            </w:r>
          </w:p>
        </w:tc>
      </w:tr>
      <w:tr w:rsidR="00326E8E" w:rsidRPr="00284561" w:rsidTr="00326E8E">
        <w:trPr>
          <w:trHeight w:val="630"/>
        </w:trPr>
        <w:tc>
          <w:tcPr>
            <w:tcW w:w="699" w:type="dxa"/>
            <w:tcBorders>
              <w:top w:val="nil"/>
              <w:left w:val="single" w:sz="8" w:space="0" w:color="auto"/>
              <w:bottom w:val="single" w:sz="4" w:space="0" w:color="auto"/>
              <w:right w:val="single" w:sz="8" w:space="0" w:color="auto"/>
            </w:tcBorders>
            <w:shd w:val="clear" w:color="auto" w:fill="auto"/>
            <w:noWrap/>
            <w:vAlign w:val="center"/>
            <w:hideMark/>
          </w:tcPr>
          <w:p w:rsidR="00326E8E" w:rsidRPr="00284561" w:rsidRDefault="00326E8E" w:rsidP="00326E8E">
            <w:r w:rsidRPr="00284561">
              <w:t>3.8</w:t>
            </w:r>
          </w:p>
        </w:tc>
        <w:tc>
          <w:tcPr>
            <w:tcW w:w="2126" w:type="dxa"/>
            <w:tcBorders>
              <w:top w:val="nil"/>
              <w:left w:val="nil"/>
              <w:bottom w:val="single" w:sz="4" w:space="0" w:color="auto"/>
              <w:right w:val="single" w:sz="4" w:space="0" w:color="auto"/>
            </w:tcBorders>
            <w:shd w:val="clear" w:color="auto" w:fill="auto"/>
            <w:hideMark/>
          </w:tcPr>
          <w:p w:rsidR="00326E8E" w:rsidRPr="00284561" w:rsidRDefault="00326E8E" w:rsidP="00326E8E">
            <w:r w:rsidRPr="00284561">
              <w:t xml:space="preserve">   - водоснабжение; водоотведение, организации сбора и утилизации отходов, деятельность по ликвидации загрязнений</w:t>
            </w:r>
          </w:p>
        </w:tc>
        <w:tc>
          <w:tcPr>
            <w:tcW w:w="851" w:type="dxa"/>
            <w:tcBorders>
              <w:top w:val="nil"/>
              <w:left w:val="nil"/>
              <w:bottom w:val="single" w:sz="4" w:space="0" w:color="auto"/>
              <w:right w:val="single" w:sz="4" w:space="0" w:color="auto"/>
            </w:tcBorders>
            <w:shd w:val="clear" w:color="auto" w:fill="auto"/>
            <w:hideMark/>
          </w:tcPr>
          <w:p w:rsidR="00326E8E" w:rsidRPr="00284561" w:rsidRDefault="00326E8E" w:rsidP="00326E8E">
            <w:pPr>
              <w:jc w:val="center"/>
            </w:pPr>
            <w:r w:rsidRPr="00284561">
              <w:t> </w:t>
            </w:r>
          </w:p>
        </w:tc>
        <w:tc>
          <w:tcPr>
            <w:tcW w:w="850" w:type="dxa"/>
            <w:tcBorders>
              <w:top w:val="nil"/>
              <w:left w:val="single" w:sz="4" w:space="0" w:color="auto"/>
              <w:bottom w:val="single" w:sz="4" w:space="0" w:color="auto"/>
              <w:right w:val="single" w:sz="4" w:space="0" w:color="auto"/>
            </w:tcBorders>
            <w:shd w:val="clear" w:color="auto" w:fill="auto"/>
            <w:noWrap/>
            <w:vAlign w:val="center"/>
          </w:tcPr>
          <w:p w:rsidR="00326E8E" w:rsidRPr="00284561" w:rsidRDefault="00326E8E" w:rsidP="00326E8E">
            <w:pPr>
              <w:jc w:val="center"/>
            </w:pPr>
            <w:r w:rsidRPr="00284561">
              <w:t>129,40</w:t>
            </w:r>
          </w:p>
        </w:tc>
        <w:tc>
          <w:tcPr>
            <w:tcW w:w="992" w:type="dxa"/>
            <w:tcBorders>
              <w:top w:val="nil"/>
              <w:left w:val="nil"/>
              <w:bottom w:val="single" w:sz="4" w:space="0" w:color="auto"/>
              <w:right w:val="single" w:sz="4" w:space="0" w:color="auto"/>
            </w:tcBorders>
            <w:shd w:val="clear" w:color="auto" w:fill="auto"/>
            <w:noWrap/>
            <w:vAlign w:val="center"/>
          </w:tcPr>
          <w:p w:rsidR="00326E8E" w:rsidRPr="00284561" w:rsidRDefault="00326E8E" w:rsidP="00326E8E">
            <w:pPr>
              <w:jc w:val="center"/>
            </w:pPr>
            <w:r w:rsidRPr="00284561">
              <w:t>х</w:t>
            </w:r>
          </w:p>
        </w:tc>
        <w:tc>
          <w:tcPr>
            <w:tcW w:w="992" w:type="dxa"/>
            <w:tcBorders>
              <w:top w:val="nil"/>
              <w:left w:val="nil"/>
              <w:bottom w:val="single" w:sz="4" w:space="0" w:color="auto"/>
              <w:right w:val="single" w:sz="4" w:space="0" w:color="auto"/>
            </w:tcBorders>
            <w:shd w:val="clear" w:color="auto" w:fill="auto"/>
            <w:noWrap/>
            <w:vAlign w:val="center"/>
          </w:tcPr>
          <w:p w:rsidR="00326E8E" w:rsidRPr="00284561" w:rsidRDefault="00326E8E" w:rsidP="00326E8E">
            <w:pPr>
              <w:jc w:val="center"/>
            </w:pPr>
            <w:r w:rsidRPr="00284561">
              <w:t>72,60</w:t>
            </w:r>
          </w:p>
        </w:tc>
        <w:tc>
          <w:tcPr>
            <w:tcW w:w="1276" w:type="dxa"/>
            <w:tcBorders>
              <w:top w:val="nil"/>
              <w:left w:val="nil"/>
              <w:bottom w:val="single" w:sz="4" w:space="0" w:color="auto"/>
              <w:right w:val="single" w:sz="4" w:space="0" w:color="auto"/>
            </w:tcBorders>
            <w:shd w:val="clear" w:color="auto" w:fill="auto"/>
            <w:noWrap/>
            <w:vAlign w:val="center"/>
          </w:tcPr>
          <w:p w:rsidR="00326E8E" w:rsidRPr="00284561" w:rsidRDefault="00326E8E" w:rsidP="00326E8E">
            <w:pPr>
              <w:jc w:val="center"/>
            </w:pPr>
            <w:r w:rsidRPr="00284561">
              <w:t>х</w:t>
            </w:r>
          </w:p>
        </w:tc>
        <w:tc>
          <w:tcPr>
            <w:tcW w:w="850" w:type="dxa"/>
            <w:tcBorders>
              <w:top w:val="nil"/>
              <w:left w:val="nil"/>
              <w:bottom w:val="single" w:sz="4" w:space="0" w:color="auto"/>
              <w:right w:val="single" w:sz="4" w:space="0" w:color="auto"/>
            </w:tcBorders>
            <w:shd w:val="clear" w:color="auto" w:fill="auto"/>
            <w:vAlign w:val="center"/>
          </w:tcPr>
          <w:p w:rsidR="00326E8E" w:rsidRPr="00284561" w:rsidRDefault="00326E8E" w:rsidP="00326E8E">
            <w:pPr>
              <w:jc w:val="center"/>
            </w:pPr>
            <w:r w:rsidRPr="00284561">
              <w:t>175,90</w:t>
            </w:r>
          </w:p>
        </w:tc>
        <w:tc>
          <w:tcPr>
            <w:tcW w:w="1134" w:type="dxa"/>
            <w:tcBorders>
              <w:top w:val="nil"/>
              <w:left w:val="nil"/>
              <w:bottom w:val="single" w:sz="4" w:space="0" w:color="auto"/>
              <w:right w:val="single" w:sz="4" w:space="0" w:color="auto"/>
            </w:tcBorders>
            <w:shd w:val="clear" w:color="auto" w:fill="auto"/>
            <w:vAlign w:val="center"/>
          </w:tcPr>
          <w:p w:rsidR="00326E8E" w:rsidRPr="00284561" w:rsidRDefault="00326E8E" w:rsidP="00326E8E">
            <w:pPr>
              <w:jc w:val="center"/>
            </w:pPr>
            <w:r w:rsidRPr="00284561">
              <w:t>х</w:t>
            </w:r>
          </w:p>
        </w:tc>
        <w:tc>
          <w:tcPr>
            <w:tcW w:w="992" w:type="dxa"/>
            <w:tcBorders>
              <w:top w:val="nil"/>
              <w:left w:val="nil"/>
              <w:bottom w:val="single" w:sz="4" w:space="0" w:color="auto"/>
              <w:right w:val="single" w:sz="4" w:space="0" w:color="auto"/>
            </w:tcBorders>
            <w:shd w:val="clear" w:color="auto" w:fill="auto"/>
            <w:vAlign w:val="center"/>
          </w:tcPr>
          <w:p w:rsidR="00326E8E" w:rsidRPr="00284561" w:rsidRDefault="00326E8E" w:rsidP="00326E8E">
            <w:pPr>
              <w:jc w:val="center"/>
            </w:pPr>
            <w:r w:rsidRPr="00284561">
              <w:t>72,70</w:t>
            </w:r>
          </w:p>
        </w:tc>
        <w:tc>
          <w:tcPr>
            <w:tcW w:w="1276" w:type="dxa"/>
            <w:tcBorders>
              <w:top w:val="nil"/>
              <w:left w:val="nil"/>
              <w:bottom w:val="single" w:sz="4" w:space="0" w:color="auto"/>
              <w:right w:val="single" w:sz="4" w:space="0" w:color="auto"/>
            </w:tcBorders>
            <w:shd w:val="clear" w:color="auto" w:fill="auto"/>
            <w:vAlign w:val="center"/>
          </w:tcPr>
          <w:p w:rsidR="00326E8E" w:rsidRPr="00284561" w:rsidRDefault="00326E8E" w:rsidP="00326E8E">
            <w:pPr>
              <w:jc w:val="center"/>
            </w:pPr>
            <w:r w:rsidRPr="00284561">
              <w:t>х</w:t>
            </w:r>
          </w:p>
        </w:tc>
        <w:tc>
          <w:tcPr>
            <w:tcW w:w="851" w:type="dxa"/>
            <w:tcBorders>
              <w:top w:val="nil"/>
              <w:left w:val="nil"/>
              <w:bottom w:val="single" w:sz="4" w:space="0" w:color="auto"/>
              <w:right w:val="single" w:sz="4" w:space="0" w:color="auto"/>
            </w:tcBorders>
            <w:shd w:val="clear" w:color="auto" w:fill="auto"/>
            <w:noWrap/>
            <w:vAlign w:val="center"/>
          </w:tcPr>
          <w:p w:rsidR="00326E8E" w:rsidRPr="00284561" w:rsidRDefault="00326E8E" w:rsidP="00326E8E">
            <w:pPr>
              <w:jc w:val="center"/>
            </w:pPr>
            <w:r w:rsidRPr="00284561">
              <w:t>185,70</w:t>
            </w:r>
          </w:p>
        </w:tc>
        <w:tc>
          <w:tcPr>
            <w:tcW w:w="992" w:type="dxa"/>
            <w:tcBorders>
              <w:top w:val="nil"/>
              <w:left w:val="nil"/>
              <w:bottom w:val="single" w:sz="4" w:space="0" w:color="auto"/>
              <w:right w:val="single" w:sz="4" w:space="0" w:color="auto"/>
            </w:tcBorders>
            <w:shd w:val="clear" w:color="auto" w:fill="auto"/>
            <w:vAlign w:val="center"/>
          </w:tcPr>
          <w:p w:rsidR="00326E8E" w:rsidRPr="00284561" w:rsidRDefault="00326E8E" w:rsidP="00326E8E">
            <w:pPr>
              <w:jc w:val="center"/>
            </w:pPr>
            <w:r w:rsidRPr="00284561">
              <w:t>х</w:t>
            </w:r>
          </w:p>
        </w:tc>
        <w:tc>
          <w:tcPr>
            <w:tcW w:w="1134" w:type="dxa"/>
            <w:tcBorders>
              <w:top w:val="nil"/>
              <w:left w:val="nil"/>
              <w:bottom w:val="single" w:sz="4" w:space="0" w:color="auto"/>
              <w:right w:val="single" w:sz="4" w:space="0" w:color="auto"/>
            </w:tcBorders>
            <w:shd w:val="clear" w:color="auto" w:fill="auto"/>
            <w:noWrap/>
            <w:vAlign w:val="center"/>
          </w:tcPr>
          <w:p w:rsidR="00326E8E" w:rsidRPr="00284561" w:rsidRDefault="00326E8E" w:rsidP="00326E8E">
            <w:pPr>
              <w:jc w:val="center"/>
            </w:pPr>
            <w:r w:rsidRPr="00284561">
              <w:t>х</w:t>
            </w:r>
          </w:p>
        </w:tc>
        <w:tc>
          <w:tcPr>
            <w:tcW w:w="992" w:type="dxa"/>
            <w:tcBorders>
              <w:top w:val="nil"/>
              <w:left w:val="nil"/>
              <w:bottom w:val="single" w:sz="4" w:space="0" w:color="auto"/>
              <w:right w:val="single" w:sz="4" w:space="0" w:color="auto"/>
            </w:tcBorders>
            <w:shd w:val="clear" w:color="auto" w:fill="auto"/>
            <w:vAlign w:val="center"/>
          </w:tcPr>
          <w:p w:rsidR="00326E8E" w:rsidRPr="00284561" w:rsidRDefault="00326E8E" w:rsidP="00326E8E">
            <w:pPr>
              <w:jc w:val="center"/>
            </w:pPr>
            <w:r w:rsidRPr="00284561">
              <w:t>х</w:t>
            </w:r>
          </w:p>
        </w:tc>
      </w:tr>
      <w:tr w:rsidR="00326E8E" w:rsidRPr="00284561" w:rsidTr="00326E8E">
        <w:trPr>
          <w:trHeight w:val="945"/>
        </w:trPr>
        <w:tc>
          <w:tcPr>
            <w:tcW w:w="699" w:type="dxa"/>
            <w:tcBorders>
              <w:top w:val="nil"/>
              <w:left w:val="single" w:sz="8" w:space="0" w:color="auto"/>
              <w:bottom w:val="single" w:sz="4" w:space="0" w:color="auto"/>
              <w:right w:val="single" w:sz="8" w:space="0" w:color="auto"/>
            </w:tcBorders>
            <w:shd w:val="clear" w:color="auto" w:fill="auto"/>
            <w:noWrap/>
            <w:vAlign w:val="center"/>
            <w:hideMark/>
          </w:tcPr>
          <w:p w:rsidR="00326E8E" w:rsidRPr="00284561" w:rsidRDefault="00326E8E" w:rsidP="00326E8E">
            <w:r w:rsidRPr="00284561">
              <w:t>3.9</w:t>
            </w:r>
          </w:p>
        </w:tc>
        <w:tc>
          <w:tcPr>
            <w:tcW w:w="2126" w:type="dxa"/>
            <w:tcBorders>
              <w:top w:val="nil"/>
              <w:left w:val="nil"/>
              <w:bottom w:val="single" w:sz="4" w:space="0" w:color="auto"/>
              <w:right w:val="single" w:sz="4" w:space="0" w:color="auto"/>
            </w:tcBorders>
            <w:shd w:val="clear" w:color="auto" w:fill="auto"/>
            <w:hideMark/>
          </w:tcPr>
          <w:p w:rsidR="00326E8E" w:rsidRPr="00284561" w:rsidRDefault="00326E8E" w:rsidP="00326E8E">
            <w:r w:rsidRPr="00284561">
              <w:t>Индекс производства</w:t>
            </w:r>
          </w:p>
        </w:tc>
        <w:tc>
          <w:tcPr>
            <w:tcW w:w="851" w:type="dxa"/>
            <w:tcBorders>
              <w:top w:val="nil"/>
              <w:left w:val="nil"/>
              <w:bottom w:val="single" w:sz="4" w:space="0" w:color="auto"/>
              <w:right w:val="single" w:sz="4" w:space="0" w:color="auto"/>
            </w:tcBorders>
            <w:shd w:val="clear" w:color="auto" w:fill="auto"/>
            <w:hideMark/>
          </w:tcPr>
          <w:p w:rsidR="00326E8E" w:rsidRPr="00284561" w:rsidRDefault="00326E8E" w:rsidP="00326E8E">
            <w:pPr>
              <w:jc w:val="center"/>
            </w:pPr>
            <w:r w:rsidRPr="00284561">
              <w:t>в % к предыдущему году</w:t>
            </w:r>
          </w:p>
        </w:tc>
        <w:tc>
          <w:tcPr>
            <w:tcW w:w="850" w:type="dxa"/>
            <w:tcBorders>
              <w:top w:val="nil"/>
              <w:left w:val="single" w:sz="4" w:space="0" w:color="auto"/>
              <w:bottom w:val="single" w:sz="4" w:space="0" w:color="auto"/>
              <w:right w:val="single" w:sz="4" w:space="0" w:color="auto"/>
            </w:tcBorders>
            <w:shd w:val="clear" w:color="auto" w:fill="auto"/>
            <w:noWrap/>
            <w:vAlign w:val="center"/>
          </w:tcPr>
          <w:p w:rsidR="00326E8E" w:rsidRPr="00284561" w:rsidRDefault="00326E8E" w:rsidP="00326E8E">
            <w:pPr>
              <w:jc w:val="center"/>
            </w:pPr>
            <w:r w:rsidRPr="00284561">
              <w:t>176,65</w:t>
            </w:r>
          </w:p>
        </w:tc>
        <w:tc>
          <w:tcPr>
            <w:tcW w:w="992" w:type="dxa"/>
            <w:tcBorders>
              <w:top w:val="nil"/>
              <w:left w:val="nil"/>
              <w:bottom w:val="single" w:sz="4" w:space="0" w:color="auto"/>
              <w:right w:val="single" w:sz="4" w:space="0" w:color="auto"/>
            </w:tcBorders>
            <w:shd w:val="clear" w:color="auto" w:fill="auto"/>
            <w:noWrap/>
            <w:vAlign w:val="center"/>
          </w:tcPr>
          <w:p w:rsidR="00326E8E" w:rsidRPr="00284561" w:rsidRDefault="00326E8E" w:rsidP="00326E8E">
            <w:pPr>
              <w:jc w:val="center"/>
            </w:pPr>
            <w:r w:rsidRPr="00284561">
              <w:t>х</w:t>
            </w:r>
          </w:p>
        </w:tc>
        <w:tc>
          <w:tcPr>
            <w:tcW w:w="992" w:type="dxa"/>
            <w:tcBorders>
              <w:top w:val="nil"/>
              <w:left w:val="nil"/>
              <w:bottom w:val="single" w:sz="4" w:space="0" w:color="auto"/>
              <w:right w:val="single" w:sz="4" w:space="0" w:color="auto"/>
            </w:tcBorders>
            <w:shd w:val="clear" w:color="auto" w:fill="auto"/>
            <w:noWrap/>
            <w:vAlign w:val="center"/>
          </w:tcPr>
          <w:p w:rsidR="00326E8E" w:rsidRPr="00284561" w:rsidRDefault="00326E8E" w:rsidP="00326E8E">
            <w:pPr>
              <w:jc w:val="center"/>
            </w:pPr>
            <w:r w:rsidRPr="00284561">
              <w:t>177,23</w:t>
            </w:r>
          </w:p>
        </w:tc>
        <w:tc>
          <w:tcPr>
            <w:tcW w:w="1276" w:type="dxa"/>
            <w:tcBorders>
              <w:top w:val="nil"/>
              <w:left w:val="nil"/>
              <w:bottom w:val="single" w:sz="4" w:space="0" w:color="auto"/>
              <w:right w:val="single" w:sz="4" w:space="0" w:color="auto"/>
            </w:tcBorders>
            <w:shd w:val="clear" w:color="auto" w:fill="auto"/>
            <w:noWrap/>
            <w:vAlign w:val="center"/>
          </w:tcPr>
          <w:p w:rsidR="00326E8E" w:rsidRPr="00284561" w:rsidRDefault="00326E8E" w:rsidP="00326E8E">
            <w:pPr>
              <w:jc w:val="center"/>
            </w:pPr>
            <w:r w:rsidRPr="00284561">
              <w:t>х</w:t>
            </w:r>
          </w:p>
        </w:tc>
        <w:tc>
          <w:tcPr>
            <w:tcW w:w="850" w:type="dxa"/>
            <w:tcBorders>
              <w:top w:val="nil"/>
              <w:left w:val="nil"/>
              <w:bottom w:val="single" w:sz="4" w:space="0" w:color="auto"/>
              <w:right w:val="single" w:sz="4" w:space="0" w:color="auto"/>
            </w:tcBorders>
            <w:shd w:val="clear" w:color="auto" w:fill="auto"/>
            <w:vAlign w:val="center"/>
          </w:tcPr>
          <w:p w:rsidR="00326E8E" w:rsidRPr="00284561" w:rsidRDefault="00326E8E" w:rsidP="00326E8E">
            <w:pPr>
              <w:jc w:val="center"/>
            </w:pPr>
            <w:r w:rsidRPr="00284561">
              <w:t>130,08</w:t>
            </w:r>
          </w:p>
        </w:tc>
        <w:tc>
          <w:tcPr>
            <w:tcW w:w="1134" w:type="dxa"/>
            <w:tcBorders>
              <w:top w:val="nil"/>
              <w:left w:val="nil"/>
              <w:bottom w:val="single" w:sz="4" w:space="0" w:color="auto"/>
              <w:right w:val="single" w:sz="4" w:space="0" w:color="auto"/>
            </w:tcBorders>
            <w:shd w:val="clear" w:color="auto" w:fill="auto"/>
            <w:vAlign w:val="center"/>
          </w:tcPr>
          <w:p w:rsidR="00326E8E" w:rsidRPr="00284561" w:rsidRDefault="00326E8E" w:rsidP="00326E8E">
            <w:pPr>
              <w:jc w:val="center"/>
            </w:pPr>
            <w:r w:rsidRPr="00284561">
              <w:t>х</w:t>
            </w:r>
          </w:p>
        </w:tc>
        <w:tc>
          <w:tcPr>
            <w:tcW w:w="992" w:type="dxa"/>
            <w:tcBorders>
              <w:top w:val="nil"/>
              <w:left w:val="nil"/>
              <w:bottom w:val="single" w:sz="4" w:space="0" w:color="auto"/>
              <w:right w:val="single" w:sz="4" w:space="0" w:color="auto"/>
            </w:tcBorders>
            <w:shd w:val="clear" w:color="auto" w:fill="auto"/>
            <w:vAlign w:val="center"/>
          </w:tcPr>
          <w:p w:rsidR="00326E8E" w:rsidRPr="00284561" w:rsidRDefault="00326E8E" w:rsidP="00326E8E">
            <w:pPr>
              <w:jc w:val="center"/>
            </w:pPr>
            <w:r w:rsidRPr="00284561">
              <w:t>93,85</w:t>
            </w:r>
          </w:p>
        </w:tc>
        <w:tc>
          <w:tcPr>
            <w:tcW w:w="1276" w:type="dxa"/>
            <w:tcBorders>
              <w:top w:val="nil"/>
              <w:left w:val="nil"/>
              <w:bottom w:val="single" w:sz="4" w:space="0" w:color="auto"/>
              <w:right w:val="single" w:sz="4" w:space="0" w:color="auto"/>
            </w:tcBorders>
            <w:shd w:val="clear" w:color="auto" w:fill="auto"/>
            <w:vAlign w:val="center"/>
          </w:tcPr>
          <w:p w:rsidR="00326E8E" w:rsidRPr="00284561" w:rsidRDefault="00326E8E" w:rsidP="00326E8E">
            <w:pPr>
              <w:jc w:val="center"/>
            </w:pPr>
            <w:r w:rsidRPr="00284561">
              <w:t>х</w:t>
            </w:r>
          </w:p>
        </w:tc>
        <w:tc>
          <w:tcPr>
            <w:tcW w:w="851" w:type="dxa"/>
            <w:tcBorders>
              <w:top w:val="nil"/>
              <w:left w:val="nil"/>
              <w:bottom w:val="single" w:sz="4" w:space="0" w:color="auto"/>
              <w:right w:val="single" w:sz="4" w:space="0" w:color="auto"/>
            </w:tcBorders>
            <w:shd w:val="clear" w:color="auto" w:fill="auto"/>
            <w:noWrap/>
            <w:vAlign w:val="center"/>
          </w:tcPr>
          <w:p w:rsidR="00326E8E" w:rsidRPr="00284561" w:rsidRDefault="00326E8E" w:rsidP="00326E8E">
            <w:pPr>
              <w:jc w:val="center"/>
            </w:pPr>
            <w:r w:rsidRPr="00284561">
              <w:t>98,94</w:t>
            </w:r>
          </w:p>
        </w:tc>
        <w:tc>
          <w:tcPr>
            <w:tcW w:w="992" w:type="dxa"/>
            <w:tcBorders>
              <w:top w:val="nil"/>
              <w:left w:val="nil"/>
              <w:bottom w:val="single" w:sz="4" w:space="0" w:color="auto"/>
              <w:right w:val="single" w:sz="4" w:space="0" w:color="auto"/>
            </w:tcBorders>
            <w:shd w:val="clear" w:color="auto" w:fill="auto"/>
            <w:vAlign w:val="center"/>
          </w:tcPr>
          <w:p w:rsidR="00326E8E" w:rsidRPr="00284561" w:rsidRDefault="00326E8E" w:rsidP="00326E8E">
            <w:pPr>
              <w:jc w:val="center"/>
            </w:pPr>
            <w:r w:rsidRPr="00284561">
              <w:t>х</w:t>
            </w:r>
          </w:p>
        </w:tc>
        <w:tc>
          <w:tcPr>
            <w:tcW w:w="1134" w:type="dxa"/>
            <w:tcBorders>
              <w:top w:val="nil"/>
              <w:left w:val="nil"/>
              <w:bottom w:val="single" w:sz="4" w:space="0" w:color="auto"/>
              <w:right w:val="single" w:sz="4" w:space="0" w:color="auto"/>
            </w:tcBorders>
            <w:shd w:val="clear" w:color="auto" w:fill="auto"/>
            <w:noWrap/>
            <w:vAlign w:val="center"/>
          </w:tcPr>
          <w:p w:rsidR="00326E8E" w:rsidRPr="00284561" w:rsidRDefault="00326E8E" w:rsidP="00326E8E">
            <w:pPr>
              <w:jc w:val="center"/>
            </w:pPr>
            <w:r w:rsidRPr="00284561">
              <w:t>х</w:t>
            </w:r>
          </w:p>
        </w:tc>
        <w:tc>
          <w:tcPr>
            <w:tcW w:w="992" w:type="dxa"/>
            <w:tcBorders>
              <w:top w:val="nil"/>
              <w:left w:val="nil"/>
              <w:bottom w:val="single" w:sz="4" w:space="0" w:color="auto"/>
              <w:right w:val="single" w:sz="4" w:space="0" w:color="auto"/>
            </w:tcBorders>
            <w:shd w:val="clear" w:color="auto" w:fill="auto"/>
            <w:vAlign w:val="center"/>
          </w:tcPr>
          <w:p w:rsidR="00326E8E" w:rsidRPr="00284561" w:rsidRDefault="00326E8E" w:rsidP="00326E8E">
            <w:pPr>
              <w:jc w:val="center"/>
            </w:pPr>
            <w:r w:rsidRPr="00284561">
              <w:t>х</w:t>
            </w:r>
          </w:p>
        </w:tc>
      </w:tr>
      <w:tr w:rsidR="00326E8E" w:rsidRPr="00284561" w:rsidTr="00A202B1">
        <w:trPr>
          <w:trHeight w:val="315"/>
        </w:trPr>
        <w:tc>
          <w:tcPr>
            <w:tcW w:w="699" w:type="dxa"/>
            <w:tcBorders>
              <w:top w:val="nil"/>
              <w:left w:val="single" w:sz="8" w:space="0" w:color="auto"/>
              <w:bottom w:val="single" w:sz="4" w:space="0" w:color="auto"/>
              <w:right w:val="single" w:sz="8" w:space="0" w:color="auto"/>
            </w:tcBorders>
            <w:shd w:val="clear" w:color="auto" w:fill="auto"/>
            <w:noWrap/>
            <w:vAlign w:val="center"/>
            <w:hideMark/>
          </w:tcPr>
          <w:p w:rsidR="00326E8E" w:rsidRPr="00284561" w:rsidRDefault="00326E8E" w:rsidP="00326E8E">
            <w:pPr>
              <w:rPr>
                <w:b/>
                <w:bCs/>
              </w:rPr>
            </w:pPr>
            <w:r w:rsidRPr="00284561">
              <w:rPr>
                <w:b/>
                <w:bCs/>
              </w:rPr>
              <w:t>4.</w:t>
            </w:r>
          </w:p>
        </w:tc>
        <w:tc>
          <w:tcPr>
            <w:tcW w:w="2126" w:type="dxa"/>
            <w:tcBorders>
              <w:top w:val="nil"/>
              <w:left w:val="nil"/>
              <w:bottom w:val="single" w:sz="4" w:space="0" w:color="auto"/>
              <w:right w:val="single" w:sz="4" w:space="0" w:color="auto"/>
            </w:tcBorders>
            <w:shd w:val="clear" w:color="auto" w:fill="auto"/>
            <w:hideMark/>
          </w:tcPr>
          <w:p w:rsidR="00326E8E" w:rsidRPr="00284561" w:rsidRDefault="00326E8E" w:rsidP="00326E8E">
            <w:pPr>
              <w:rPr>
                <w:b/>
                <w:bCs/>
              </w:rPr>
            </w:pPr>
            <w:r w:rsidRPr="00284561">
              <w:rPr>
                <w:b/>
                <w:bCs/>
              </w:rPr>
              <w:t>Производство основных видов промышленной продукции:</w:t>
            </w:r>
          </w:p>
        </w:tc>
        <w:tc>
          <w:tcPr>
            <w:tcW w:w="851" w:type="dxa"/>
            <w:tcBorders>
              <w:top w:val="nil"/>
              <w:left w:val="nil"/>
              <w:bottom w:val="single" w:sz="4" w:space="0" w:color="auto"/>
              <w:right w:val="single" w:sz="4" w:space="0" w:color="auto"/>
            </w:tcBorders>
            <w:shd w:val="clear" w:color="auto" w:fill="auto"/>
            <w:hideMark/>
          </w:tcPr>
          <w:p w:rsidR="00326E8E" w:rsidRPr="00284561" w:rsidRDefault="00326E8E" w:rsidP="00326E8E">
            <w:r w:rsidRPr="00284561">
              <w:t> </w:t>
            </w:r>
          </w:p>
        </w:tc>
        <w:tc>
          <w:tcPr>
            <w:tcW w:w="850" w:type="dxa"/>
            <w:tcBorders>
              <w:top w:val="nil"/>
              <w:left w:val="single" w:sz="4" w:space="0" w:color="auto"/>
              <w:bottom w:val="single" w:sz="4" w:space="0" w:color="auto"/>
              <w:right w:val="single" w:sz="4" w:space="0" w:color="auto"/>
            </w:tcBorders>
            <w:shd w:val="clear" w:color="auto" w:fill="auto"/>
            <w:noWrap/>
            <w:vAlign w:val="center"/>
            <w:hideMark/>
          </w:tcPr>
          <w:p w:rsidR="00326E8E" w:rsidRPr="00284561" w:rsidRDefault="00326E8E" w:rsidP="00326E8E">
            <w:pPr>
              <w:jc w:val="center"/>
            </w:pPr>
            <w:r w:rsidRPr="00284561">
              <w:t> </w:t>
            </w:r>
          </w:p>
        </w:tc>
        <w:tc>
          <w:tcPr>
            <w:tcW w:w="992" w:type="dxa"/>
            <w:tcBorders>
              <w:top w:val="nil"/>
              <w:left w:val="nil"/>
              <w:bottom w:val="single" w:sz="4" w:space="0" w:color="auto"/>
              <w:right w:val="nil"/>
            </w:tcBorders>
            <w:shd w:val="clear" w:color="auto" w:fill="auto"/>
            <w:noWrap/>
            <w:vAlign w:val="center"/>
            <w:hideMark/>
          </w:tcPr>
          <w:p w:rsidR="00326E8E" w:rsidRPr="00284561" w:rsidRDefault="00326E8E" w:rsidP="00326E8E">
            <w:pPr>
              <w:jc w:val="center"/>
            </w:pPr>
            <w:r w:rsidRPr="00284561">
              <w:t> </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326E8E" w:rsidRPr="00284561" w:rsidRDefault="00326E8E" w:rsidP="00326E8E">
            <w:pPr>
              <w:jc w:val="center"/>
            </w:pPr>
            <w:r w:rsidRPr="00284561">
              <w:t> </w:t>
            </w:r>
          </w:p>
        </w:tc>
        <w:tc>
          <w:tcPr>
            <w:tcW w:w="1276" w:type="dxa"/>
            <w:tcBorders>
              <w:top w:val="nil"/>
              <w:left w:val="nil"/>
              <w:bottom w:val="single" w:sz="4" w:space="0" w:color="auto"/>
              <w:right w:val="nil"/>
            </w:tcBorders>
            <w:shd w:val="clear" w:color="auto" w:fill="auto"/>
            <w:noWrap/>
            <w:vAlign w:val="center"/>
            <w:hideMark/>
          </w:tcPr>
          <w:p w:rsidR="00326E8E" w:rsidRPr="00284561" w:rsidRDefault="00326E8E" w:rsidP="00326E8E">
            <w:pPr>
              <w:jc w:val="center"/>
            </w:pPr>
            <w:r w:rsidRPr="00284561">
              <w:t> </w:t>
            </w:r>
          </w:p>
        </w:tc>
        <w:tc>
          <w:tcPr>
            <w:tcW w:w="850" w:type="dxa"/>
            <w:tcBorders>
              <w:top w:val="nil"/>
              <w:left w:val="single" w:sz="4" w:space="0" w:color="auto"/>
              <w:bottom w:val="single" w:sz="4" w:space="0" w:color="auto"/>
              <w:right w:val="single" w:sz="4" w:space="0" w:color="auto"/>
            </w:tcBorders>
            <w:shd w:val="clear" w:color="auto" w:fill="auto"/>
            <w:noWrap/>
            <w:vAlign w:val="center"/>
            <w:hideMark/>
          </w:tcPr>
          <w:p w:rsidR="00326E8E" w:rsidRPr="00284561" w:rsidRDefault="00326E8E" w:rsidP="00326E8E">
            <w:pPr>
              <w:jc w:val="center"/>
            </w:pPr>
            <w:r w:rsidRPr="00284561">
              <w:t> </w:t>
            </w:r>
          </w:p>
        </w:tc>
        <w:tc>
          <w:tcPr>
            <w:tcW w:w="1134" w:type="dxa"/>
            <w:tcBorders>
              <w:top w:val="nil"/>
              <w:left w:val="nil"/>
              <w:bottom w:val="single" w:sz="4" w:space="0" w:color="auto"/>
              <w:right w:val="single" w:sz="4" w:space="0" w:color="auto"/>
            </w:tcBorders>
            <w:shd w:val="clear" w:color="auto" w:fill="auto"/>
            <w:noWrap/>
            <w:vAlign w:val="center"/>
            <w:hideMark/>
          </w:tcPr>
          <w:p w:rsidR="00326E8E" w:rsidRPr="00284561" w:rsidRDefault="00326E8E" w:rsidP="00326E8E">
            <w:pPr>
              <w:jc w:val="center"/>
            </w:pPr>
            <w:r w:rsidRPr="00284561">
              <w:t> </w:t>
            </w:r>
          </w:p>
        </w:tc>
        <w:tc>
          <w:tcPr>
            <w:tcW w:w="992" w:type="dxa"/>
            <w:tcBorders>
              <w:top w:val="nil"/>
              <w:left w:val="nil"/>
              <w:bottom w:val="single" w:sz="4" w:space="0" w:color="auto"/>
              <w:right w:val="single" w:sz="4" w:space="0" w:color="auto"/>
            </w:tcBorders>
            <w:shd w:val="clear" w:color="auto" w:fill="auto"/>
            <w:noWrap/>
            <w:vAlign w:val="center"/>
            <w:hideMark/>
          </w:tcPr>
          <w:p w:rsidR="00326E8E" w:rsidRPr="00284561" w:rsidRDefault="00326E8E" w:rsidP="00326E8E">
            <w:pPr>
              <w:jc w:val="center"/>
            </w:pPr>
            <w:r w:rsidRPr="00284561">
              <w:t> </w:t>
            </w:r>
          </w:p>
        </w:tc>
        <w:tc>
          <w:tcPr>
            <w:tcW w:w="1276" w:type="dxa"/>
            <w:tcBorders>
              <w:top w:val="nil"/>
              <w:left w:val="nil"/>
              <w:bottom w:val="single" w:sz="4" w:space="0" w:color="auto"/>
              <w:right w:val="nil"/>
            </w:tcBorders>
            <w:shd w:val="clear" w:color="auto" w:fill="auto"/>
            <w:noWrap/>
            <w:vAlign w:val="center"/>
            <w:hideMark/>
          </w:tcPr>
          <w:p w:rsidR="00326E8E" w:rsidRPr="00284561" w:rsidRDefault="00326E8E" w:rsidP="00326E8E">
            <w:pPr>
              <w:jc w:val="center"/>
            </w:pPr>
            <w:r w:rsidRPr="00284561">
              <w:t> </w:t>
            </w:r>
          </w:p>
        </w:tc>
        <w:tc>
          <w:tcPr>
            <w:tcW w:w="851" w:type="dxa"/>
            <w:tcBorders>
              <w:top w:val="nil"/>
              <w:left w:val="single" w:sz="4" w:space="0" w:color="auto"/>
              <w:bottom w:val="single" w:sz="4" w:space="0" w:color="auto"/>
              <w:right w:val="nil"/>
            </w:tcBorders>
            <w:shd w:val="clear" w:color="auto" w:fill="auto"/>
            <w:noWrap/>
            <w:vAlign w:val="center"/>
            <w:hideMark/>
          </w:tcPr>
          <w:p w:rsidR="00326E8E" w:rsidRPr="00284561" w:rsidRDefault="00326E8E" w:rsidP="00326E8E">
            <w:pPr>
              <w:jc w:val="center"/>
            </w:pPr>
            <w:r w:rsidRPr="00284561">
              <w:t> </w:t>
            </w:r>
          </w:p>
        </w:tc>
        <w:tc>
          <w:tcPr>
            <w:tcW w:w="992" w:type="dxa"/>
            <w:tcBorders>
              <w:top w:val="nil"/>
              <w:left w:val="single" w:sz="4" w:space="0" w:color="auto"/>
              <w:bottom w:val="single" w:sz="4" w:space="0" w:color="auto"/>
              <w:right w:val="nil"/>
            </w:tcBorders>
            <w:shd w:val="clear" w:color="auto" w:fill="auto"/>
            <w:noWrap/>
            <w:vAlign w:val="center"/>
            <w:hideMark/>
          </w:tcPr>
          <w:p w:rsidR="00326E8E" w:rsidRPr="00284561" w:rsidRDefault="00326E8E" w:rsidP="00326E8E">
            <w:pPr>
              <w:jc w:val="center"/>
            </w:pPr>
            <w:r w:rsidRPr="00284561">
              <w:t> </w:t>
            </w:r>
          </w:p>
        </w:tc>
        <w:tc>
          <w:tcPr>
            <w:tcW w:w="1134" w:type="dxa"/>
            <w:tcBorders>
              <w:top w:val="nil"/>
              <w:left w:val="single" w:sz="4" w:space="0" w:color="auto"/>
              <w:bottom w:val="single" w:sz="4" w:space="0" w:color="auto"/>
              <w:right w:val="nil"/>
            </w:tcBorders>
            <w:shd w:val="clear" w:color="auto" w:fill="auto"/>
            <w:noWrap/>
            <w:vAlign w:val="center"/>
            <w:hideMark/>
          </w:tcPr>
          <w:p w:rsidR="00326E8E" w:rsidRPr="00284561" w:rsidRDefault="00326E8E" w:rsidP="00326E8E">
            <w:pPr>
              <w:jc w:val="center"/>
            </w:pPr>
            <w:r w:rsidRPr="00284561">
              <w:t> </w:t>
            </w:r>
          </w:p>
        </w:tc>
        <w:tc>
          <w:tcPr>
            <w:tcW w:w="992" w:type="dxa"/>
            <w:tcBorders>
              <w:top w:val="nil"/>
              <w:left w:val="single" w:sz="4" w:space="0" w:color="auto"/>
              <w:bottom w:val="single" w:sz="4" w:space="0" w:color="auto"/>
              <w:right w:val="single" w:sz="8" w:space="0" w:color="auto"/>
            </w:tcBorders>
            <w:shd w:val="clear" w:color="auto" w:fill="auto"/>
            <w:noWrap/>
            <w:vAlign w:val="center"/>
            <w:hideMark/>
          </w:tcPr>
          <w:p w:rsidR="00326E8E" w:rsidRPr="00284561" w:rsidRDefault="00326E8E" w:rsidP="00326E8E">
            <w:pPr>
              <w:jc w:val="center"/>
            </w:pPr>
            <w:r w:rsidRPr="00284561">
              <w:t> </w:t>
            </w:r>
          </w:p>
        </w:tc>
      </w:tr>
      <w:tr w:rsidR="00326E8E" w:rsidRPr="00284561" w:rsidTr="00A202B1">
        <w:trPr>
          <w:trHeight w:val="315"/>
        </w:trPr>
        <w:tc>
          <w:tcPr>
            <w:tcW w:w="699" w:type="dxa"/>
            <w:tcBorders>
              <w:top w:val="nil"/>
              <w:left w:val="single" w:sz="8" w:space="0" w:color="auto"/>
              <w:bottom w:val="single" w:sz="4" w:space="0" w:color="auto"/>
              <w:right w:val="single" w:sz="8" w:space="0" w:color="auto"/>
            </w:tcBorders>
            <w:shd w:val="clear" w:color="auto" w:fill="auto"/>
            <w:noWrap/>
            <w:vAlign w:val="center"/>
            <w:hideMark/>
          </w:tcPr>
          <w:p w:rsidR="00326E8E" w:rsidRPr="00284561" w:rsidRDefault="00326E8E" w:rsidP="00326E8E">
            <w:r w:rsidRPr="00284561">
              <w:t>4.1</w:t>
            </w:r>
          </w:p>
        </w:tc>
        <w:tc>
          <w:tcPr>
            <w:tcW w:w="2126" w:type="dxa"/>
            <w:tcBorders>
              <w:top w:val="nil"/>
              <w:left w:val="nil"/>
              <w:bottom w:val="single" w:sz="4" w:space="0" w:color="auto"/>
              <w:right w:val="single" w:sz="4" w:space="0" w:color="auto"/>
            </w:tcBorders>
            <w:shd w:val="clear" w:color="auto" w:fill="auto"/>
            <w:hideMark/>
          </w:tcPr>
          <w:p w:rsidR="00326E8E" w:rsidRPr="00284561" w:rsidRDefault="00326E8E" w:rsidP="00326E8E">
            <w:r w:rsidRPr="00284561">
              <w:t>Добыча нефти, включая газовый конденсат</w:t>
            </w:r>
          </w:p>
        </w:tc>
        <w:tc>
          <w:tcPr>
            <w:tcW w:w="851" w:type="dxa"/>
            <w:tcBorders>
              <w:top w:val="nil"/>
              <w:left w:val="nil"/>
              <w:bottom w:val="single" w:sz="4" w:space="0" w:color="auto"/>
              <w:right w:val="single" w:sz="4" w:space="0" w:color="auto"/>
            </w:tcBorders>
            <w:shd w:val="clear" w:color="auto" w:fill="auto"/>
            <w:hideMark/>
          </w:tcPr>
          <w:p w:rsidR="00326E8E" w:rsidRPr="00284561" w:rsidRDefault="00326E8E" w:rsidP="00326E8E">
            <w:pPr>
              <w:jc w:val="center"/>
            </w:pPr>
            <w:r w:rsidRPr="00284561">
              <w:t>млн.</w:t>
            </w:r>
          </w:p>
          <w:p w:rsidR="00326E8E" w:rsidRPr="00284561" w:rsidRDefault="00326E8E" w:rsidP="00326E8E">
            <w:pPr>
              <w:jc w:val="center"/>
            </w:pPr>
            <w:r w:rsidRPr="00284561">
              <w:t>тонн</w:t>
            </w:r>
          </w:p>
        </w:tc>
        <w:tc>
          <w:tcPr>
            <w:tcW w:w="850" w:type="dxa"/>
            <w:tcBorders>
              <w:top w:val="nil"/>
              <w:left w:val="single" w:sz="4" w:space="0" w:color="auto"/>
              <w:bottom w:val="single" w:sz="4" w:space="0" w:color="auto"/>
              <w:right w:val="single" w:sz="4" w:space="0" w:color="auto"/>
            </w:tcBorders>
            <w:shd w:val="clear" w:color="auto" w:fill="auto"/>
            <w:noWrap/>
            <w:vAlign w:val="center"/>
            <w:hideMark/>
          </w:tcPr>
          <w:p w:rsidR="00326E8E" w:rsidRPr="00284561" w:rsidRDefault="00326E8E" w:rsidP="00326E8E">
            <w:pPr>
              <w:jc w:val="center"/>
            </w:pPr>
            <w:r w:rsidRPr="00284561">
              <w:t> </w:t>
            </w:r>
          </w:p>
        </w:tc>
        <w:tc>
          <w:tcPr>
            <w:tcW w:w="992" w:type="dxa"/>
            <w:tcBorders>
              <w:top w:val="nil"/>
              <w:left w:val="nil"/>
              <w:bottom w:val="single" w:sz="4" w:space="0" w:color="auto"/>
              <w:right w:val="nil"/>
            </w:tcBorders>
            <w:shd w:val="clear" w:color="auto" w:fill="auto"/>
            <w:noWrap/>
            <w:vAlign w:val="center"/>
            <w:hideMark/>
          </w:tcPr>
          <w:p w:rsidR="00326E8E" w:rsidRPr="00284561" w:rsidRDefault="00326E8E" w:rsidP="00326E8E">
            <w:pPr>
              <w:jc w:val="center"/>
            </w:pPr>
            <w:r w:rsidRPr="00284561">
              <w:t> </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326E8E" w:rsidRPr="00284561" w:rsidRDefault="00326E8E" w:rsidP="00326E8E">
            <w:pPr>
              <w:jc w:val="center"/>
            </w:pPr>
            <w:r w:rsidRPr="00284561">
              <w:t> </w:t>
            </w:r>
          </w:p>
        </w:tc>
        <w:tc>
          <w:tcPr>
            <w:tcW w:w="1276" w:type="dxa"/>
            <w:tcBorders>
              <w:top w:val="nil"/>
              <w:left w:val="nil"/>
              <w:bottom w:val="single" w:sz="4" w:space="0" w:color="auto"/>
              <w:right w:val="nil"/>
            </w:tcBorders>
            <w:shd w:val="clear" w:color="auto" w:fill="auto"/>
            <w:noWrap/>
            <w:vAlign w:val="center"/>
            <w:hideMark/>
          </w:tcPr>
          <w:p w:rsidR="00326E8E" w:rsidRPr="00284561" w:rsidRDefault="00326E8E" w:rsidP="00326E8E">
            <w:pPr>
              <w:jc w:val="center"/>
            </w:pPr>
            <w:r w:rsidRPr="00284561">
              <w:t> </w:t>
            </w:r>
          </w:p>
        </w:tc>
        <w:tc>
          <w:tcPr>
            <w:tcW w:w="850" w:type="dxa"/>
            <w:tcBorders>
              <w:top w:val="nil"/>
              <w:left w:val="single" w:sz="4" w:space="0" w:color="auto"/>
              <w:bottom w:val="single" w:sz="4" w:space="0" w:color="auto"/>
              <w:right w:val="single" w:sz="4" w:space="0" w:color="auto"/>
            </w:tcBorders>
            <w:shd w:val="clear" w:color="auto" w:fill="auto"/>
            <w:noWrap/>
            <w:vAlign w:val="center"/>
            <w:hideMark/>
          </w:tcPr>
          <w:p w:rsidR="00326E8E" w:rsidRPr="00284561" w:rsidRDefault="00326E8E" w:rsidP="00326E8E">
            <w:pPr>
              <w:jc w:val="center"/>
            </w:pPr>
            <w:r w:rsidRPr="00284561">
              <w:t> </w:t>
            </w:r>
          </w:p>
        </w:tc>
        <w:tc>
          <w:tcPr>
            <w:tcW w:w="1134" w:type="dxa"/>
            <w:tcBorders>
              <w:top w:val="nil"/>
              <w:left w:val="nil"/>
              <w:bottom w:val="single" w:sz="4" w:space="0" w:color="auto"/>
              <w:right w:val="single" w:sz="4" w:space="0" w:color="auto"/>
            </w:tcBorders>
            <w:shd w:val="clear" w:color="auto" w:fill="auto"/>
            <w:noWrap/>
            <w:vAlign w:val="center"/>
            <w:hideMark/>
          </w:tcPr>
          <w:p w:rsidR="00326E8E" w:rsidRPr="00284561" w:rsidRDefault="00326E8E" w:rsidP="00326E8E">
            <w:pPr>
              <w:jc w:val="center"/>
            </w:pPr>
            <w:r w:rsidRPr="00284561">
              <w:t> </w:t>
            </w:r>
          </w:p>
        </w:tc>
        <w:tc>
          <w:tcPr>
            <w:tcW w:w="992" w:type="dxa"/>
            <w:tcBorders>
              <w:top w:val="nil"/>
              <w:left w:val="nil"/>
              <w:bottom w:val="single" w:sz="4" w:space="0" w:color="auto"/>
              <w:right w:val="single" w:sz="4" w:space="0" w:color="auto"/>
            </w:tcBorders>
            <w:shd w:val="clear" w:color="auto" w:fill="auto"/>
            <w:noWrap/>
            <w:vAlign w:val="center"/>
            <w:hideMark/>
          </w:tcPr>
          <w:p w:rsidR="00326E8E" w:rsidRPr="00284561" w:rsidRDefault="00326E8E" w:rsidP="00326E8E">
            <w:pPr>
              <w:jc w:val="center"/>
            </w:pPr>
            <w:r w:rsidRPr="00284561">
              <w:t> </w:t>
            </w:r>
          </w:p>
        </w:tc>
        <w:tc>
          <w:tcPr>
            <w:tcW w:w="1276" w:type="dxa"/>
            <w:tcBorders>
              <w:top w:val="nil"/>
              <w:left w:val="nil"/>
              <w:bottom w:val="single" w:sz="4" w:space="0" w:color="auto"/>
              <w:right w:val="nil"/>
            </w:tcBorders>
            <w:shd w:val="clear" w:color="auto" w:fill="auto"/>
            <w:noWrap/>
            <w:vAlign w:val="center"/>
            <w:hideMark/>
          </w:tcPr>
          <w:p w:rsidR="00326E8E" w:rsidRPr="00284561" w:rsidRDefault="00326E8E" w:rsidP="00326E8E">
            <w:pPr>
              <w:jc w:val="center"/>
            </w:pPr>
            <w:r w:rsidRPr="00284561">
              <w:t> </w:t>
            </w:r>
          </w:p>
        </w:tc>
        <w:tc>
          <w:tcPr>
            <w:tcW w:w="851" w:type="dxa"/>
            <w:tcBorders>
              <w:top w:val="nil"/>
              <w:left w:val="single" w:sz="4" w:space="0" w:color="auto"/>
              <w:bottom w:val="single" w:sz="4" w:space="0" w:color="auto"/>
              <w:right w:val="nil"/>
            </w:tcBorders>
            <w:shd w:val="clear" w:color="auto" w:fill="auto"/>
            <w:noWrap/>
            <w:vAlign w:val="center"/>
            <w:hideMark/>
          </w:tcPr>
          <w:p w:rsidR="00326E8E" w:rsidRPr="00284561" w:rsidRDefault="00326E8E" w:rsidP="00326E8E">
            <w:pPr>
              <w:jc w:val="center"/>
            </w:pPr>
            <w:r w:rsidRPr="00284561">
              <w:t> </w:t>
            </w:r>
          </w:p>
        </w:tc>
        <w:tc>
          <w:tcPr>
            <w:tcW w:w="992" w:type="dxa"/>
            <w:tcBorders>
              <w:top w:val="nil"/>
              <w:left w:val="single" w:sz="4" w:space="0" w:color="auto"/>
              <w:bottom w:val="single" w:sz="4" w:space="0" w:color="auto"/>
              <w:right w:val="nil"/>
            </w:tcBorders>
            <w:shd w:val="clear" w:color="auto" w:fill="auto"/>
            <w:noWrap/>
            <w:vAlign w:val="center"/>
            <w:hideMark/>
          </w:tcPr>
          <w:p w:rsidR="00326E8E" w:rsidRPr="00284561" w:rsidRDefault="00326E8E" w:rsidP="00326E8E">
            <w:pPr>
              <w:jc w:val="center"/>
            </w:pPr>
            <w:r w:rsidRPr="00284561">
              <w:t> </w:t>
            </w:r>
          </w:p>
        </w:tc>
        <w:tc>
          <w:tcPr>
            <w:tcW w:w="1134" w:type="dxa"/>
            <w:tcBorders>
              <w:top w:val="nil"/>
              <w:left w:val="single" w:sz="4" w:space="0" w:color="auto"/>
              <w:bottom w:val="single" w:sz="4" w:space="0" w:color="auto"/>
              <w:right w:val="nil"/>
            </w:tcBorders>
            <w:shd w:val="clear" w:color="auto" w:fill="auto"/>
            <w:noWrap/>
            <w:vAlign w:val="center"/>
            <w:hideMark/>
          </w:tcPr>
          <w:p w:rsidR="00326E8E" w:rsidRPr="00284561" w:rsidRDefault="00326E8E" w:rsidP="00326E8E">
            <w:pPr>
              <w:jc w:val="center"/>
            </w:pPr>
            <w:r w:rsidRPr="00284561">
              <w:t> </w:t>
            </w:r>
          </w:p>
        </w:tc>
        <w:tc>
          <w:tcPr>
            <w:tcW w:w="992" w:type="dxa"/>
            <w:tcBorders>
              <w:top w:val="nil"/>
              <w:left w:val="single" w:sz="4" w:space="0" w:color="auto"/>
              <w:bottom w:val="single" w:sz="4" w:space="0" w:color="auto"/>
              <w:right w:val="single" w:sz="8" w:space="0" w:color="auto"/>
            </w:tcBorders>
            <w:shd w:val="clear" w:color="auto" w:fill="auto"/>
            <w:noWrap/>
            <w:vAlign w:val="center"/>
            <w:hideMark/>
          </w:tcPr>
          <w:p w:rsidR="00326E8E" w:rsidRPr="00284561" w:rsidRDefault="00326E8E" w:rsidP="00326E8E">
            <w:pPr>
              <w:jc w:val="center"/>
            </w:pPr>
            <w:r w:rsidRPr="00284561">
              <w:t> </w:t>
            </w:r>
          </w:p>
        </w:tc>
      </w:tr>
      <w:tr w:rsidR="00D11837" w:rsidRPr="00284561" w:rsidTr="00D11837">
        <w:trPr>
          <w:trHeight w:val="315"/>
        </w:trPr>
        <w:tc>
          <w:tcPr>
            <w:tcW w:w="699" w:type="dxa"/>
            <w:tcBorders>
              <w:top w:val="nil"/>
              <w:left w:val="single" w:sz="8" w:space="0" w:color="auto"/>
              <w:bottom w:val="single" w:sz="4" w:space="0" w:color="auto"/>
              <w:right w:val="single" w:sz="8" w:space="0" w:color="auto"/>
            </w:tcBorders>
            <w:shd w:val="clear" w:color="auto" w:fill="auto"/>
            <w:noWrap/>
            <w:vAlign w:val="center"/>
            <w:hideMark/>
          </w:tcPr>
          <w:p w:rsidR="00D11837" w:rsidRPr="00284561" w:rsidRDefault="00D11837" w:rsidP="00D11837">
            <w:r w:rsidRPr="00284561">
              <w:t>4.2</w:t>
            </w:r>
          </w:p>
        </w:tc>
        <w:tc>
          <w:tcPr>
            <w:tcW w:w="2126" w:type="dxa"/>
            <w:tcBorders>
              <w:top w:val="nil"/>
              <w:left w:val="nil"/>
              <w:bottom w:val="single" w:sz="4" w:space="0" w:color="auto"/>
              <w:right w:val="single" w:sz="4" w:space="0" w:color="auto"/>
            </w:tcBorders>
            <w:shd w:val="clear" w:color="auto" w:fill="auto"/>
            <w:hideMark/>
          </w:tcPr>
          <w:p w:rsidR="00D11837" w:rsidRPr="00284561" w:rsidRDefault="00D11837" w:rsidP="00D11837">
            <w:r w:rsidRPr="00284561">
              <w:t xml:space="preserve">Добыча газа естественного     </w:t>
            </w:r>
          </w:p>
        </w:tc>
        <w:tc>
          <w:tcPr>
            <w:tcW w:w="851" w:type="dxa"/>
            <w:tcBorders>
              <w:top w:val="nil"/>
              <w:left w:val="nil"/>
              <w:bottom w:val="single" w:sz="4" w:space="0" w:color="auto"/>
              <w:right w:val="single" w:sz="4" w:space="0" w:color="auto"/>
            </w:tcBorders>
            <w:shd w:val="clear" w:color="auto" w:fill="auto"/>
            <w:hideMark/>
          </w:tcPr>
          <w:p w:rsidR="00D11837" w:rsidRPr="00284561" w:rsidRDefault="00D11837" w:rsidP="00D11837">
            <w:pPr>
              <w:jc w:val="center"/>
            </w:pPr>
            <w:r w:rsidRPr="00284561">
              <w:t>млрд.</w:t>
            </w:r>
          </w:p>
          <w:p w:rsidR="00D11837" w:rsidRPr="00284561" w:rsidRDefault="00D11837" w:rsidP="00D11837">
            <w:pPr>
              <w:jc w:val="center"/>
            </w:pPr>
            <w:proofErr w:type="spellStart"/>
            <w:r w:rsidRPr="00284561">
              <w:t>куб.м</w:t>
            </w:r>
            <w:proofErr w:type="spellEnd"/>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tcPr>
          <w:p w:rsidR="00D11837" w:rsidRPr="00284561" w:rsidRDefault="00D11837" w:rsidP="00D11837">
            <w:pPr>
              <w:jc w:val="center"/>
            </w:pPr>
            <w:r w:rsidRPr="00284561">
              <w:t>0,023</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D11837" w:rsidRPr="00284561" w:rsidRDefault="00D11837" w:rsidP="00D11837">
            <w:pPr>
              <w:jc w:val="center"/>
              <w:rPr>
                <w:sz w:val="24"/>
                <w:szCs w:val="24"/>
              </w:rPr>
            </w:pPr>
            <w:r w:rsidRPr="00284561">
              <w:t>98,29</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D11837" w:rsidRPr="00284561" w:rsidRDefault="00D11837" w:rsidP="00D11837">
            <w:pPr>
              <w:jc w:val="center"/>
            </w:pPr>
            <w:r w:rsidRPr="00284561">
              <w:t>0,011</w:t>
            </w:r>
          </w:p>
        </w:tc>
        <w:tc>
          <w:tcPr>
            <w:tcW w:w="1276" w:type="dxa"/>
            <w:tcBorders>
              <w:top w:val="single" w:sz="4" w:space="0" w:color="auto"/>
              <w:left w:val="nil"/>
              <w:bottom w:val="single" w:sz="4" w:space="0" w:color="auto"/>
              <w:right w:val="single" w:sz="4" w:space="0" w:color="auto"/>
            </w:tcBorders>
            <w:shd w:val="clear" w:color="auto" w:fill="auto"/>
            <w:noWrap/>
            <w:vAlign w:val="center"/>
          </w:tcPr>
          <w:p w:rsidR="00D11837" w:rsidRPr="00284561" w:rsidRDefault="00D11837" w:rsidP="00D11837">
            <w:pPr>
              <w:jc w:val="center"/>
            </w:pPr>
            <w:r w:rsidRPr="00284561">
              <w:t>100,00</w:t>
            </w:r>
          </w:p>
        </w:tc>
        <w:tc>
          <w:tcPr>
            <w:tcW w:w="850" w:type="dxa"/>
            <w:tcBorders>
              <w:top w:val="single" w:sz="4" w:space="0" w:color="auto"/>
              <w:left w:val="nil"/>
              <w:bottom w:val="single" w:sz="4" w:space="0" w:color="auto"/>
              <w:right w:val="single" w:sz="4" w:space="0" w:color="auto"/>
            </w:tcBorders>
            <w:shd w:val="clear" w:color="auto" w:fill="auto"/>
            <w:noWrap/>
            <w:vAlign w:val="center"/>
          </w:tcPr>
          <w:p w:rsidR="00D11837" w:rsidRPr="00284561" w:rsidRDefault="00D11837" w:rsidP="00D11837">
            <w:pPr>
              <w:jc w:val="center"/>
              <w:rPr>
                <w:sz w:val="24"/>
                <w:szCs w:val="24"/>
              </w:rPr>
            </w:pPr>
            <w:r w:rsidRPr="00284561">
              <w:t>0,0193</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D11837" w:rsidRPr="00284561" w:rsidRDefault="00D11837" w:rsidP="00D11837">
            <w:pPr>
              <w:jc w:val="center"/>
            </w:pPr>
            <w:r w:rsidRPr="00284561">
              <w:t>83,91</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D11837" w:rsidRPr="00284561" w:rsidRDefault="00D11837" w:rsidP="00D11837">
            <w:pPr>
              <w:jc w:val="center"/>
            </w:pPr>
            <w:r w:rsidRPr="00284561">
              <w:t>0,012</w:t>
            </w:r>
          </w:p>
        </w:tc>
        <w:tc>
          <w:tcPr>
            <w:tcW w:w="1276" w:type="dxa"/>
            <w:tcBorders>
              <w:top w:val="single" w:sz="4" w:space="0" w:color="auto"/>
              <w:left w:val="nil"/>
              <w:bottom w:val="single" w:sz="4" w:space="0" w:color="auto"/>
              <w:right w:val="single" w:sz="4" w:space="0" w:color="auto"/>
            </w:tcBorders>
            <w:shd w:val="clear" w:color="auto" w:fill="auto"/>
            <w:noWrap/>
            <w:vAlign w:val="center"/>
          </w:tcPr>
          <w:p w:rsidR="00D11837" w:rsidRPr="00284561" w:rsidRDefault="00D11837" w:rsidP="00D11837">
            <w:pPr>
              <w:jc w:val="center"/>
            </w:pPr>
            <w:r w:rsidRPr="00284561">
              <w:t>109,09</w:t>
            </w: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D11837" w:rsidRPr="00284561" w:rsidRDefault="00D11837" w:rsidP="00D11837">
            <w:pPr>
              <w:jc w:val="center"/>
              <w:rPr>
                <w:sz w:val="24"/>
                <w:szCs w:val="24"/>
              </w:rPr>
            </w:pPr>
            <w:r w:rsidRPr="00284561">
              <w:t>0,0196</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D11837" w:rsidRPr="00284561" w:rsidRDefault="00D11837" w:rsidP="00D11837">
            <w:pPr>
              <w:jc w:val="center"/>
            </w:pPr>
            <w:r w:rsidRPr="00284561">
              <w:t>101,55</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D11837" w:rsidRPr="00284561" w:rsidRDefault="00D11837" w:rsidP="00D11837">
            <w:pPr>
              <w:jc w:val="center"/>
            </w:pPr>
            <w:r w:rsidRPr="00284561">
              <w:t>0,01</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D11837" w:rsidRPr="00284561" w:rsidRDefault="00D11837" w:rsidP="00D11837">
            <w:pPr>
              <w:jc w:val="center"/>
            </w:pPr>
            <w:r w:rsidRPr="00284561">
              <w:t>83,33</w:t>
            </w:r>
          </w:p>
        </w:tc>
      </w:tr>
      <w:tr w:rsidR="00D11837" w:rsidRPr="00284561" w:rsidTr="00D11837">
        <w:trPr>
          <w:trHeight w:val="630"/>
        </w:trPr>
        <w:tc>
          <w:tcPr>
            <w:tcW w:w="699" w:type="dxa"/>
            <w:tcBorders>
              <w:top w:val="nil"/>
              <w:left w:val="single" w:sz="8" w:space="0" w:color="auto"/>
              <w:bottom w:val="single" w:sz="4" w:space="0" w:color="auto"/>
              <w:right w:val="single" w:sz="8" w:space="0" w:color="auto"/>
            </w:tcBorders>
            <w:shd w:val="clear" w:color="auto" w:fill="auto"/>
            <w:noWrap/>
            <w:vAlign w:val="center"/>
            <w:hideMark/>
          </w:tcPr>
          <w:p w:rsidR="00D11837" w:rsidRPr="00284561" w:rsidRDefault="00D11837" w:rsidP="00D11837">
            <w:r w:rsidRPr="00284561">
              <w:lastRenderedPageBreak/>
              <w:t>4.3</w:t>
            </w:r>
          </w:p>
        </w:tc>
        <w:tc>
          <w:tcPr>
            <w:tcW w:w="2126" w:type="dxa"/>
            <w:tcBorders>
              <w:top w:val="nil"/>
              <w:left w:val="nil"/>
              <w:bottom w:val="single" w:sz="4" w:space="0" w:color="auto"/>
              <w:right w:val="single" w:sz="4" w:space="0" w:color="auto"/>
            </w:tcBorders>
            <w:shd w:val="clear" w:color="auto" w:fill="auto"/>
            <w:hideMark/>
          </w:tcPr>
          <w:p w:rsidR="00D11837" w:rsidRPr="00284561" w:rsidRDefault="00D11837" w:rsidP="00D11837">
            <w:r w:rsidRPr="00284561">
              <w:t xml:space="preserve">Производство электроэнергии </w:t>
            </w:r>
          </w:p>
        </w:tc>
        <w:tc>
          <w:tcPr>
            <w:tcW w:w="851" w:type="dxa"/>
            <w:tcBorders>
              <w:top w:val="nil"/>
              <w:left w:val="nil"/>
              <w:bottom w:val="single" w:sz="4" w:space="0" w:color="auto"/>
              <w:right w:val="single" w:sz="4" w:space="0" w:color="auto"/>
            </w:tcBorders>
            <w:shd w:val="clear" w:color="auto" w:fill="auto"/>
            <w:hideMark/>
          </w:tcPr>
          <w:p w:rsidR="00D11837" w:rsidRPr="00284561" w:rsidRDefault="00D11837" w:rsidP="00D11837">
            <w:pPr>
              <w:jc w:val="center"/>
            </w:pPr>
            <w:r w:rsidRPr="00284561">
              <w:t>млрд.</w:t>
            </w:r>
          </w:p>
          <w:p w:rsidR="00D11837" w:rsidRPr="00284561" w:rsidRDefault="00D11837" w:rsidP="00D11837">
            <w:pPr>
              <w:jc w:val="center"/>
            </w:pPr>
            <w:r w:rsidRPr="00284561">
              <w:t>кВт. час.</w:t>
            </w:r>
          </w:p>
        </w:tc>
        <w:tc>
          <w:tcPr>
            <w:tcW w:w="850" w:type="dxa"/>
            <w:tcBorders>
              <w:top w:val="nil"/>
              <w:left w:val="single" w:sz="4" w:space="0" w:color="auto"/>
              <w:bottom w:val="single" w:sz="4" w:space="0" w:color="auto"/>
              <w:right w:val="single" w:sz="4" w:space="0" w:color="auto"/>
            </w:tcBorders>
            <w:shd w:val="clear" w:color="auto" w:fill="auto"/>
            <w:noWrap/>
            <w:vAlign w:val="center"/>
          </w:tcPr>
          <w:p w:rsidR="00D11837" w:rsidRPr="00284561" w:rsidRDefault="00D11837" w:rsidP="00D11837">
            <w:pPr>
              <w:jc w:val="center"/>
            </w:pPr>
            <w:r w:rsidRPr="00284561">
              <w:t>0,078</w:t>
            </w:r>
          </w:p>
        </w:tc>
        <w:tc>
          <w:tcPr>
            <w:tcW w:w="992" w:type="dxa"/>
            <w:tcBorders>
              <w:top w:val="nil"/>
              <w:left w:val="nil"/>
              <w:bottom w:val="single" w:sz="4" w:space="0" w:color="auto"/>
              <w:right w:val="single" w:sz="4" w:space="0" w:color="auto"/>
            </w:tcBorders>
            <w:shd w:val="clear" w:color="auto" w:fill="auto"/>
            <w:noWrap/>
            <w:vAlign w:val="center"/>
          </w:tcPr>
          <w:p w:rsidR="00D11837" w:rsidRPr="00284561" w:rsidRDefault="00D11837" w:rsidP="00D11837">
            <w:pPr>
              <w:jc w:val="center"/>
              <w:rPr>
                <w:sz w:val="24"/>
                <w:szCs w:val="24"/>
              </w:rPr>
            </w:pPr>
            <w:r w:rsidRPr="00284561">
              <w:t>92,93</w:t>
            </w:r>
          </w:p>
        </w:tc>
        <w:tc>
          <w:tcPr>
            <w:tcW w:w="992" w:type="dxa"/>
            <w:tcBorders>
              <w:top w:val="nil"/>
              <w:left w:val="nil"/>
              <w:bottom w:val="single" w:sz="4" w:space="0" w:color="auto"/>
              <w:right w:val="single" w:sz="4" w:space="0" w:color="auto"/>
            </w:tcBorders>
            <w:shd w:val="clear" w:color="auto" w:fill="auto"/>
            <w:noWrap/>
            <w:vAlign w:val="center"/>
          </w:tcPr>
          <w:p w:rsidR="00D11837" w:rsidRPr="00284561" w:rsidRDefault="00D11837" w:rsidP="00D11837">
            <w:pPr>
              <w:jc w:val="center"/>
            </w:pPr>
            <w:r w:rsidRPr="00284561">
              <w:t>0,036</w:t>
            </w:r>
          </w:p>
        </w:tc>
        <w:tc>
          <w:tcPr>
            <w:tcW w:w="1276" w:type="dxa"/>
            <w:tcBorders>
              <w:top w:val="nil"/>
              <w:left w:val="nil"/>
              <w:bottom w:val="single" w:sz="4" w:space="0" w:color="auto"/>
              <w:right w:val="single" w:sz="4" w:space="0" w:color="auto"/>
            </w:tcBorders>
            <w:shd w:val="clear" w:color="auto" w:fill="auto"/>
            <w:noWrap/>
            <w:vAlign w:val="center"/>
          </w:tcPr>
          <w:p w:rsidR="00D11837" w:rsidRPr="00284561" w:rsidRDefault="00D11837" w:rsidP="00D11837">
            <w:pPr>
              <w:jc w:val="center"/>
            </w:pPr>
            <w:r w:rsidRPr="00284561">
              <w:t>92,56</w:t>
            </w:r>
          </w:p>
        </w:tc>
        <w:tc>
          <w:tcPr>
            <w:tcW w:w="850" w:type="dxa"/>
            <w:tcBorders>
              <w:top w:val="nil"/>
              <w:left w:val="nil"/>
              <w:bottom w:val="single" w:sz="4" w:space="0" w:color="auto"/>
              <w:right w:val="single" w:sz="4" w:space="0" w:color="auto"/>
            </w:tcBorders>
            <w:shd w:val="clear" w:color="auto" w:fill="auto"/>
            <w:noWrap/>
            <w:vAlign w:val="center"/>
          </w:tcPr>
          <w:p w:rsidR="00D11837" w:rsidRPr="00284561" w:rsidRDefault="00D11837" w:rsidP="00D11837">
            <w:pPr>
              <w:jc w:val="center"/>
              <w:rPr>
                <w:sz w:val="24"/>
                <w:szCs w:val="24"/>
              </w:rPr>
            </w:pPr>
            <w:r w:rsidRPr="00284561">
              <w:t>0,072</w:t>
            </w:r>
          </w:p>
        </w:tc>
        <w:tc>
          <w:tcPr>
            <w:tcW w:w="1134" w:type="dxa"/>
            <w:tcBorders>
              <w:top w:val="nil"/>
              <w:left w:val="nil"/>
              <w:bottom w:val="single" w:sz="4" w:space="0" w:color="auto"/>
              <w:right w:val="single" w:sz="4" w:space="0" w:color="auto"/>
            </w:tcBorders>
            <w:shd w:val="clear" w:color="auto" w:fill="auto"/>
            <w:noWrap/>
            <w:vAlign w:val="center"/>
          </w:tcPr>
          <w:p w:rsidR="00D11837" w:rsidRPr="00284561" w:rsidRDefault="00D11837" w:rsidP="00D11837">
            <w:pPr>
              <w:jc w:val="center"/>
            </w:pPr>
            <w:r w:rsidRPr="00284561">
              <w:t>92,78</w:t>
            </w:r>
          </w:p>
        </w:tc>
        <w:tc>
          <w:tcPr>
            <w:tcW w:w="992" w:type="dxa"/>
            <w:tcBorders>
              <w:top w:val="nil"/>
              <w:left w:val="nil"/>
              <w:bottom w:val="single" w:sz="4" w:space="0" w:color="auto"/>
              <w:right w:val="single" w:sz="4" w:space="0" w:color="auto"/>
            </w:tcBorders>
            <w:shd w:val="clear" w:color="auto" w:fill="auto"/>
            <w:noWrap/>
            <w:vAlign w:val="center"/>
          </w:tcPr>
          <w:p w:rsidR="00D11837" w:rsidRPr="00284561" w:rsidRDefault="00D11837" w:rsidP="00702F72">
            <w:pPr>
              <w:jc w:val="center"/>
            </w:pPr>
            <w:r w:rsidRPr="00284561">
              <w:t>0,04</w:t>
            </w:r>
            <w:r w:rsidR="00702F72">
              <w:t>15</w:t>
            </w:r>
          </w:p>
        </w:tc>
        <w:tc>
          <w:tcPr>
            <w:tcW w:w="1276" w:type="dxa"/>
            <w:tcBorders>
              <w:top w:val="nil"/>
              <w:left w:val="nil"/>
              <w:bottom w:val="single" w:sz="4" w:space="0" w:color="auto"/>
              <w:right w:val="single" w:sz="4" w:space="0" w:color="auto"/>
            </w:tcBorders>
            <w:shd w:val="clear" w:color="auto" w:fill="auto"/>
            <w:noWrap/>
            <w:vAlign w:val="center"/>
          </w:tcPr>
          <w:p w:rsidR="00D11837" w:rsidRPr="00284561" w:rsidRDefault="00D11837" w:rsidP="00D11837">
            <w:pPr>
              <w:jc w:val="center"/>
            </w:pPr>
            <w:r w:rsidRPr="00284561">
              <w:t>114,96</w:t>
            </w:r>
          </w:p>
        </w:tc>
        <w:tc>
          <w:tcPr>
            <w:tcW w:w="851" w:type="dxa"/>
            <w:tcBorders>
              <w:top w:val="nil"/>
              <w:left w:val="nil"/>
              <w:bottom w:val="single" w:sz="4" w:space="0" w:color="auto"/>
              <w:right w:val="single" w:sz="4" w:space="0" w:color="auto"/>
            </w:tcBorders>
            <w:shd w:val="clear" w:color="auto" w:fill="auto"/>
            <w:noWrap/>
            <w:vAlign w:val="center"/>
          </w:tcPr>
          <w:p w:rsidR="00D11837" w:rsidRPr="00284561" w:rsidRDefault="00D11837" w:rsidP="00D11837">
            <w:pPr>
              <w:jc w:val="center"/>
              <w:rPr>
                <w:sz w:val="24"/>
                <w:szCs w:val="24"/>
              </w:rPr>
            </w:pPr>
            <w:r w:rsidRPr="00284561">
              <w:t>0,0824</w:t>
            </w:r>
          </w:p>
        </w:tc>
        <w:tc>
          <w:tcPr>
            <w:tcW w:w="992" w:type="dxa"/>
            <w:tcBorders>
              <w:top w:val="nil"/>
              <w:left w:val="nil"/>
              <w:bottom w:val="single" w:sz="4" w:space="0" w:color="auto"/>
              <w:right w:val="single" w:sz="4" w:space="0" w:color="auto"/>
            </w:tcBorders>
            <w:shd w:val="clear" w:color="auto" w:fill="auto"/>
            <w:noWrap/>
            <w:vAlign w:val="center"/>
          </w:tcPr>
          <w:p w:rsidR="00D11837" w:rsidRPr="00284561" w:rsidRDefault="00D11837" w:rsidP="00D11837">
            <w:pPr>
              <w:jc w:val="center"/>
            </w:pPr>
            <w:r w:rsidRPr="00284561">
              <w:t>114,44</w:t>
            </w:r>
          </w:p>
        </w:tc>
        <w:tc>
          <w:tcPr>
            <w:tcW w:w="1134" w:type="dxa"/>
            <w:tcBorders>
              <w:top w:val="nil"/>
              <w:left w:val="nil"/>
              <w:bottom w:val="single" w:sz="4" w:space="0" w:color="auto"/>
              <w:right w:val="single" w:sz="4" w:space="0" w:color="auto"/>
            </w:tcBorders>
            <w:shd w:val="clear" w:color="auto" w:fill="auto"/>
            <w:noWrap/>
            <w:vAlign w:val="center"/>
          </w:tcPr>
          <w:p w:rsidR="00D11837" w:rsidRPr="00284561" w:rsidRDefault="00D11837" w:rsidP="00D11837">
            <w:pPr>
              <w:jc w:val="center"/>
            </w:pPr>
            <w:r w:rsidRPr="00284561">
              <w:t>0,0402</w:t>
            </w:r>
          </w:p>
        </w:tc>
        <w:tc>
          <w:tcPr>
            <w:tcW w:w="992" w:type="dxa"/>
            <w:tcBorders>
              <w:top w:val="nil"/>
              <w:left w:val="nil"/>
              <w:bottom w:val="single" w:sz="4" w:space="0" w:color="auto"/>
              <w:right w:val="single" w:sz="4" w:space="0" w:color="auto"/>
            </w:tcBorders>
            <w:shd w:val="clear" w:color="auto" w:fill="auto"/>
            <w:noWrap/>
            <w:vAlign w:val="center"/>
          </w:tcPr>
          <w:p w:rsidR="00D11837" w:rsidRPr="00284561" w:rsidRDefault="00D11837" w:rsidP="00D11837">
            <w:pPr>
              <w:jc w:val="center"/>
            </w:pPr>
            <w:r w:rsidRPr="00284561">
              <w:t>96,87</w:t>
            </w:r>
          </w:p>
        </w:tc>
      </w:tr>
      <w:tr w:rsidR="00D11837" w:rsidRPr="00284561" w:rsidTr="00A202B1">
        <w:trPr>
          <w:trHeight w:val="315"/>
        </w:trPr>
        <w:tc>
          <w:tcPr>
            <w:tcW w:w="699" w:type="dxa"/>
            <w:tcBorders>
              <w:top w:val="nil"/>
              <w:left w:val="single" w:sz="8" w:space="0" w:color="auto"/>
              <w:bottom w:val="single" w:sz="4" w:space="0" w:color="auto"/>
              <w:right w:val="single" w:sz="8" w:space="0" w:color="auto"/>
            </w:tcBorders>
            <w:shd w:val="clear" w:color="auto" w:fill="auto"/>
            <w:noWrap/>
            <w:vAlign w:val="center"/>
            <w:hideMark/>
          </w:tcPr>
          <w:p w:rsidR="00D11837" w:rsidRPr="00284561" w:rsidRDefault="00D11837" w:rsidP="00D11837">
            <w:pPr>
              <w:rPr>
                <w:b/>
                <w:bCs/>
              </w:rPr>
            </w:pPr>
            <w:r w:rsidRPr="00284561">
              <w:rPr>
                <w:b/>
                <w:bCs/>
              </w:rPr>
              <w:t>5.</w:t>
            </w:r>
          </w:p>
        </w:tc>
        <w:tc>
          <w:tcPr>
            <w:tcW w:w="2126" w:type="dxa"/>
            <w:tcBorders>
              <w:top w:val="nil"/>
              <w:left w:val="nil"/>
              <w:bottom w:val="single" w:sz="4" w:space="0" w:color="auto"/>
              <w:right w:val="single" w:sz="4" w:space="0" w:color="auto"/>
            </w:tcBorders>
            <w:shd w:val="clear" w:color="auto" w:fill="auto"/>
            <w:hideMark/>
          </w:tcPr>
          <w:p w:rsidR="00D11837" w:rsidRPr="00284561" w:rsidRDefault="00D11837" w:rsidP="00D11837">
            <w:pPr>
              <w:rPr>
                <w:b/>
                <w:bCs/>
              </w:rPr>
            </w:pPr>
            <w:r w:rsidRPr="00284561">
              <w:rPr>
                <w:b/>
                <w:bCs/>
              </w:rPr>
              <w:t xml:space="preserve">Объем инвестиций в основной капитал </w:t>
            </w:r>
          </w:p>
        </w:tc>
        <w:tc>
          <w:tcPr>
            <w:tcW w:w="851" w:type="dxa"/>
            <w:tcBorders>
              <w:top w:val="nil"/>
              <w:left w:val="nil"/>
              <w:bottom w:val="single" w:sz="4" w:space="0" w:color="auto"/>
              <w:right w:val="single" w:sz="4" w:space="0" w:color="auto"/>
            </w:tcBorders>
            <w:shd w:val="clear" w:color="auto" w:fill="auto"/>
            <w:hideMark/>
          </w:tcPr>
          <w:p w:rsidR="00D11837" w:rsidRPr="00284561" w:rsidRDefault="00D11837" w:rsidP="00D11837">
            <w:r w:rsidRPr="00284561">
              <w:t> </w:t>
            </w:r>
          </w:p>
        </w:tc>
        <w:tc>
          <w:tcPr>
            <w:tcW w:w="850" w:type="dxa"/>
            <w:tcBorders>
              <w:top w:val="nil"/>
              <w:left w:val="single" w:sz="4" w:space="0" w:color="auto"/>
              <w:bottom w:val="single" w:sz="4" w:space="0" w:color="auto"/>
              <w:right w:val="single" w:sz="4" w:space="0" w:color="auto"/>
            </w:tcBorders>
            <w:shd w:val="clear" w:color="auto" w:fill="auto"/>
            <w:noWrap/>
            <w:vAlign w:val="center"/>
            <w:hideMark/>
          </w:tcPr>
          <w:p w:rsidR="00D11837" w:rsidRPr="00284561" w:rsidRDefault="00D11837" w:rsidP="00D11837">
            <w:pPr>
              <w:jc w:val="center"/>
            </w:pPr>
            <w:r w:rsidRPr="00284561">
              <w:t> </w:t>
            </w:r>
          </w:p>
        </w:tc>
        <w:tc>
          <w:tcPr>
            <w:tcW w:w="992" w:type="dxa"/>
            <w:tcBorders>
              <w:top w:val="nil"/>
              <w:left w:val="nil"/>
              <w:bottom w:val="single" w:sz="4" w:space="0" w:color="auto"/>
              <w:right w:val="single" w:sz="4" w:space="0" w:color="auto"/>
            </w:tcBorders>
            <w:shd w:val="clear" w:color="auto" w:fill="auto"/>
            <w:noWrap/>
            <w:vAlign w:val="center"/>
            <w:hideMark/>
          </w:tcPr>
          <w:p w:rsidR="00D11837" w:rsidRPr="00284561" w:rsidRDefault="00D11837" w:rsidP="00D11837">
            <w:pPr>
              <w:jc w:val="center"/>
            </w:pPr>
            <w:r w:rsidRPr="00284561">
              <w:t> </w:t>
            </w:r>
          </w:p>
        </w:tc>
        <w:tc>
          <w:tcPr>
            <w:tcW w:w="992" w:type="dxa"/>
            <w:tcBorders>
              <w:top w:val="nil"/>
              <w:left w:val="nil"/>
              <w:bottom w:val="single" w:sz="4" w:space="0" w:color="auto"/>
              <w:right w:val="single" w:sz="4" w:space="0" w:color="auto"/>
            </w:tcBorders>
            <w:shd w:val="clear" w:color="auto" w:fill="auto"/>
            <w:noWrap/>
            <w:vAlign w:val="center"/>
            <w:hideMark/>
          </w:tcPr>
          <w:p w:rsidR="00D11837" w:rsidRPr="00284561" w:rsidRDefault="00D11837" w:rsidP="00D11837">
            <w:pPr>
              <w:jc w:val="center"/>
            </w:pPr>
            <w:r w:rsidRPr="00284561">
              <w:t> </w:t>
            </w:r>
          </w:p>
        </w:tc>
        <w:tc>
          <w:tcPr>
            <w:tcW w:w="1276" w:type="dxa"/>
            <w:tcBorders>
              <w:top w:val="nil"/>
              <w:left w:val="nil"/>
              <w:bottom w:val="single" w:sz="4" w:space="0" w:color="auto"/>
              <w:right w:val="nil"/>
            </w:tcBorders>
            <w:shd w:val="clear" w:color="auto" w:fill="auto"/>
            <w:noWrap/>
            <w:vAlign w:val="center"/>
            <w:hideMark/>
          </w:tcPr>
          <w:p w:rsidR="00D11837" w:rsidRPr="00284561" w:rsidRDefault="00D11837" w:rsidP="00D11837">
            <w:pPr>
              <w:jc w:val="center"/>
            </w:pPr>
            <w:r w:rsidRPr="00284561">
              <w:t> </w:t>
            </w:r>
          </w:p>
        </w:tc>
        <w:tc>
          <w:tcPr>
            <w:tcW w:w="850" w:type="dxa"/>
            <w:tcBorders>
              <w:top w:val="nil"/>
              <w:left w:val="single" w:sz="4" w:space="0" w:color="auto"/>
              <w:bottom w:val="single" w:sz="4" w:space="0" w:color="auto"/>
              <w:right w:val="single" w:sz="4" w:space="0" w:color="auto"/>
            </w:tcBorders>
            <w:shd w:val="clear" w:color="auto" w:fill="auto"/>
            <w:noWrap/>
            <w:vAlign w:val="center"/>
            <w:hideMark/>
          </w:tcPr>
          <w:p w:rsidR="00D11837" w:rsidRPr="00284561" w:rsidRDefault="00D11837" w:rsidP="00D11837">
            <w:pPr>
              <w:jc w:val="center"/>
            </w:pPr>
            <w:r w:rsidRPr="00284561">
              <w:t> </w:t>
            </w:r>
          </w:p>
        </w:tc>
        <w:tc>
          <w:tcPr>
            <w:tcW w:w="1134" w:type="dxa"/>
            <w:tcBorders>
              <w:top w:val="nil"/>
              <w:left w:val="nil"/>
              <w:bottom w:val="single" w:sz="4" w:space="0" w:color="auto"/>
              <w:right w:val="single" w:sz="4" w:space="0" w:color="auto"/>
            </w:tcBorders>
            <w:shd w:val="clear" w:color="auto" w:fill="auto"/>
            <w:noWrap/>
            <w:vAlign w:val="center"/>
            <w:hideMark/>
          </w:tcPr>
          <w:p w:rsidR="00D11837" w:rsidRPr="00284561" w:rsidRDefault="00D11837" w:rsidP="00D11837">
            <w:pPr>
              <w:jc w:val="center"/>
            </w:pPr>
            <w:r w:rsidRPr="00284561">
              <w:t> </w:t>
            </w:r>
          </w:p>
        </w:tc>
        <w:tc>
          <w:tcPr>
            <w:tcW w:w="992" w:type="dxa"/>
            <w:tcBorders>
              <w:top w:val="nil"/>
              <w:left w:val="nil"/>
              <w:bottom w:val="single" w:sz="4" w:space="0" w:color="auto"/>
              <w:right w:val="single" w:sz="4" w:space="0" w:color="auto"/>
            </w:tcBorders>
            <w:shd w:val="clear" w:color="auto" w:fill="auto"/>
            <w:noWrap/>
            <w:vAlign w:val="center"/>
            <w:hideMark/>
          </w:tcPr>
          <w:p w:rsidR="00D11837" w:rsidRPr="00284561" w:rsidRDefault="00D11837" w:rsidP="00D11837">
            <w:pPr>
              <w:jc w:val="center"/>
            </w:pPr>
            <w:r w:rsidRPr="00284561">
              <w:t> </w:t>
            </w:r>
          </w:p>
        </w:tc>
        <w:tc>
          <w:tcPr>
            <w:tcW w:w="1276" w:type="dxa"/>
            <w:tcBorders>
              <w:top w:val="nil"/>
              <w:left w:val="nil"/>
              <w:bottom w:val="single" w:sz="4" w:space="0" w:color="auto"/>
              <w:right w:val="nil"/>
            </w:tcBorders>
            <w:shd w:val="clear" w:color="auto" w:fill="auto"/>
            <w:noWrap/>
            <w:vAlign w:val="center"/>
            <w:hideMark/>
          </w:tcPr>
          <w:p w:rsidR="00D11837" w:rsidRPr="00284561" w:rsidRDefault="00D11837" w:rsidP="00D11837">
            <w:pPr>
              <w:jc w:val="center"/>
            </w:pPr>
            <w:r w:rsidRPr="00284561">
              <w:t> </w:t>
            </w:r>
          </w:p>
        </w:tc>
        <w:tc>
          <w:tcPr>
            <w:tcW w:w="851" w:type="dxa"/>
            <w:tcBorders>
              <w:top w:val="nil"/>
              <w:left w:val="single" w:sz="4" w:space="0" w:color="auto"/>
              <w:bottom w:val="single" w:sz="4" w:space="0" w:color="auto"/>
              <w:right w:val="nil"/>
            </w:tcBorders>
            <w:shd w:val="clear" w:color="auto" w:fill="auto"/>
            <w:noWrap/>
            <w:vAlign w:val="center"/>
            <w:hideMark/>
          </w:tcPr>
          <w:p w:rsidR="00D11837" w:rsidRPr="00284561" w:rsidRDefault="00D11837" w:rsidP="00D11837">
            <w:pPr>
              <w:jc w:val="center"/>
            </w:pPr>
            <w:r w:rsidRPr="00284561">
              <w:t> </w:t>
            </w:r>
          </w:p>
        </w:tc>
        <w:tc>
          <w:tcPr>
            <w:tcW w:w="992" w:type="dxa"/>
            <w:tcBorders>
              <w:top w:val="nil"/>
              <w:left w:val="single" w:sz="4" w:space="0" w:color="auto"/>
              <w:bottom w:val="single" w:sz="4" w:space="0" w:color="auto"/>
              <w:right w:val="nil"/>
            </w:tcBorders>
            <w:shd w:val="clear" w:color="auto" w:fill="auto"/>
            <w:noWrap/>
            <w:vAlign w:val="center"/>
            <w:hideMark/>
          </w:tcPr>
          <w:p w:rsidR="00D11837" w:rsidRPr="00284561" w:rsidRDefault="00D11837" w:rsidP="00D11837">
            <w:pPr>
              <w:jc w:val="center"/>
            </w:pPr>
            <w:r w:rsidRPr="00284561">
              <w:t> </w:t>
            </w:r>
          </w:p>
        </w:tc>
        <w:tc>
          <w:tcPr>
            <w:tcW w:w="1134" w:type="dxa"/>
            <w:tcBorders>
              <w:top w:val="nil"/>
              <w:left w:val="single" w:sz="4" w:space="0" w:color="auto"/>
              <w:bottom w:val="single" w:sz="4" w:space="0" w:color="auto"/>
              <w:right w:val="nil"/>
            </w:tcBorders>
            <w:shd w:val="clear" w:color="auto" w:fill="auto"/>
            <w:noWrap/>
            <w:vAlign w:val="center"/>
            <w:hideMark/>
          </w:tcPr>
          <w:p w:rsidR="00D11837" w:rsidRPr="00284561" w:rsidRDefault="00D11837" w:rsidP="00D11837">
            <w:pPr>
              <w:jc w:val="center"/>
            </w:pPr>
            <w:r w:rsidRPr="00284561">
              <w:t> </w:t>
            </w:r>
          </w:p>
        </w:tc>
        <w:tc>
          <w:tcPr>
            <w:tcW w:w="992" w:type="dxa"/>
            <w:tcBorders>
              <w:top w:val="nil"/>
              <w:left w:val="single" w:sz="4" w:space="0" w:color="auto"/>
              <w:bottom w:val="single" w:sz="4" w:space="0" w:color="auto"/>
              <w:right w:val="single" w:sz="8" w:space="0" w:color="auto"/>
            </w:tcBorders>
            <w:shd w:val="clear" w:color="auto" w:fill="auto"/>
            <w:noWrap/>
            <w:vAlign w:val="center"/>
            <w:hideMark/>
          </w:tcPr>
          <w:p w:rsidR="00D11837" w:rsidRPr="00284561" w:rsidRDefault="00D11837" w:rsidP="00D11837">
            <w:pPr>
              <w:jc w:val="center"/>
            </w:pPr>
            <w:r w:rsidRPr="00284561">
              <w:t> </w:t>
            </w:r>
          </w:p>
        </w:tc>
      </w:tr>
      <w:tr w:rsidR="008D20C1" w:rsidRPr="00284561" w:rsidTr="008D20C1">
        <w:trPr>
          <w:trHeight w:val="1530"/>
        </w:trPr>
        <w:tc>
          <w:tcPr>
            <w:tcW w:w="699" w:type="dxa"/>
            <w:tcBorders>
              <w:top w:val="nil"/>
              <w:left w:val="single" w:sz="8" w:space="0" w:color="auto"/>
              <w:bottom w:val="single" w:sz="4" w:space="0" w:color="auto"/>
              <w:right w:val="single" w:sz="8" w:space="0" w:color="auto"/>
            </w:tcBorders>
            <w:shd w:val="clear" w:color="auto" w:fill="auto"/>
            <w:noWrap/>
            <w:vAlign w:val="center"/>
            <w:hideMark/>
          </w:tcPr>
          <w:p w:rsidR="008D20C1" w:rsidRPr="00284561" w:rsidRDefault="008D20C1" w:rsidP="008D20C1">
            <w:r w:rsidRPr="00284561">
              <w:t> </w:t>
            </w:r>
          </w:p>
        </w:tc>
        <w:tc>
          <w:tcPr>
            <w:tcW w:w="2126" w:type="dxa"/>
            <w:tcBorders>
              <w:top w:val="nil"/>
              <w:left w:val="nil"/>
              <w:bottom w:val="single" w:sz="4" w:space="0" w:color="auto"/>
              <w:right w:val="single" w:sz="4" w:space="0" w:color="auto"/>
            </w:tcBorders>
            <w:shd w:val="clear" w:color="auto" w:fill="auto"/>
            <w:hideMark/>
          </w:tcPr>
          <w:p w:rsidR="008D20C1" w:rsidRPr="00284561" w:rsidRDefault="008D20C1" w:rsidP="008D20C1">
            <w:r w:rsidRPr="00284561">
              <w:t xml:space="preserve">     в действующих ценах каждого года</w:t>
            </w:r>
          </w:p>
        </w:tc>
        <w:tc>
          <w:tcPr>
            <w:tcW w:w="851" w:type="dxa"/>
            <w:tcBorders>
              <w:top w:val="nil"/>
              <w:left w:val="nil"/>
              <w:bottom w:val="single" w:sz="4" w:space="0" w:color="auto"/>
              <w:right w:val="single" w:sz="4" w:space="0" w:color="auto"/>
            </w:tcBorders>
            <w:shd w:val="clear" w:color="auto" w:fill="auto"/>
            <w:hideMark/>
          </w:tcPr>
          <w:p w:rsidR="008D20C1" w:rsidRPr="00284561" w:rsidRDefault="008D20C1" w:rsidP="008D20C1">
            <w:pPr>
              <w:jc w:val="center"/>
            </w:pPr>
            <w:r w:rsidRPr="00284561">
              <w:t>млн.</w:t>
            </w:r>
          </w:p>
          <w:p w:rsidR="008D20C1" w:rsidRPr="00284561" w:rsidRDefault="008D20C1" w:rsidP="008D20C1">
            <w:pPr>
              <w:jc w:val="center"/>
            </w:pPr>
            <w:r w:rsidRPr="00284561">
              <w:t>руб.</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tcPr>
          <w:p w:rsidR="008D20C1" w:rsidRPr="00284561" w:rsidRDefault="008D20C1" w:rsidP="008D20C1">
            <w:pPr>
              <w:jc w:val="center"/>
            </w:pPr>
            <w:r w:rsidRPr="00284561">
              <w:t>1532,73</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8D20C1" w:rsidRPr="00284561" w:rsidRDefault="008D20C1" w:rsidP="008D20C1">
            <w:pPr>
              <w:jc w:val="center"/>
              <w:rPr>
                <w:sz w:val="24"/>
                <w:szCs w:val="24"/>
              </w:rPr>
            </w:pPr>
            <w:r w:rsidRPr="00284561">
              <w:t>х</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8D20C1" w:rsidRPr="00284561" w:rsidRDefault="008D20C1" w:rsidP="008D20C1">
            <w:pPr>
              <w:jc w:val="center"/>
            </w:pPr>
            <w:r w:rsidRPr="00284561">
              <w:t>70,07</w:t>
            </w:r>
          </w:p>
        </w:tc>
        <w:tc>
          <w:tcPr>
            <w:tcW w:w="1276" w:type="dxa"/>
            <w:tcBorders>
              <w:top w:val="single" w:sz="4" w:space="0" w:color="auto"/>
              <w:left w:val="nil"/>
              <w:bottom w:val="single" w:sz="4" w:space="0" w:color="auto"/>
              <w:right w:val="single" w:sz="4" w:space="0" w:color="auto"/>
            </w:tcBorders>
            <w:shd w:val="clear" w:color="auto" w:fill="auto"/>
            <w:noWrap/>
            <w:vAlign w:val="center"/>
          </w:tcPr>
          <w:p w:rsidR="008D20C1" w:rsidRPr="00284561" w:rsidRDefault="008D20C1" w:rsidP="008D20C1">
            <w:pPr>
              <w:jc w:val="center"/>
            </w:pPr>
            <w:r w:rsidRPr="00284561">
              <w:t>х</w:t>
            </w:r>
          </w:p>
        </w:tc>
        <w:tc>
          <w:tcPr>
            <w:tcW w:w="850" w:type="dxa"/>
            <w:tcBorders>
              <w:top w:val="single" w:sz="4" w:space="0" w:color="auto"/>
              <w:left w:val="nil"/>
              <w:bottom w:val="single" w:sz="4" w:space="0" w:color="auto"/>
              <w:right w:val="single" w:sz="4" w:space="0" w:color="auto"/>
            </w:tcBorders>
            <w:shd w:val="clear" w:color="auto" w:fill="auto"/>
            <w:noWrap/>
            <w:vAlign w:val="center"/>
          </w:tcPr>
          <w:p w:rsidR="008D20C1" w:rsidRPr="00284561" w:rsidRDefault="008D20C1" w:rsidP="008D20C1">
            <w:pPr>
              <w:jc w:val="center"/>
              <w:rPr>
                <w:sz w:val="24"/>
                <w:szCs w:val="24"/>
              </w:rPr>
            </w:pPr>
            <w:r w:rsidRPr="00284561">
              <w:t>1918,56</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8D20C1" w:rsidRPr="00284561" w:rsidRDefault="008D20C1" w:rsidP="008D20C1">
            <w:pPr>
              <w:jc w:val="center"/>
            </w:pPr>
            <w:r w:rsidRPr="00284561">
              <w:t>х</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8D20C1" w:rsidRPr="00284561" w:rsidRDefault="008D20C1" w:rsidP="008D20C1">
            <w:pPr>
              <w:jc w:val="center"/>
            </w:pPr>
            <w:r w:rsidRPr="00284561">
              <w:t>80,85</w:t>
            </w:r>
          </w:p>
        </w:tc>
        <w:tc>
          <w:tcPr>
            <w:tcW w:w="1276" w:type="dxa"/>
            <w:tcBorders>
              <w:top w:val="single" w:sz="4" w:space="0" w:color="auto"/>
              <w:left w:val="nil"/>
              <w:bottom w:val="single" w:sz="4" w:space="0" w:color="auto"/>
              <w:right w:val="single" w:sz="4" w:space="0" w:color="auto"/>
            </w:tcBorders>
            <w:shd w:val="clear" w:color="auto" w:fill="auto"/>
            <w:vAlign w:val="center"/>
          </w:tcPr>
          <w:p w:rsidR="008D20C1" w:rsidRPr="00284561" w:rsidRDefault="008D20C1" w:rsidP="008D20C1">
            <w:pPr>
              <w:jc w:val="center"/>
            </w:pPr>
            <w:r w:rsidRPr="00284561">
              <w:t>115,38</w:t>
            </w: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8D20C1" w:rsidRPr="00284561" w:rsidRDefault="008D20C1" w:rsidP="008D20C1">
            <w:pPr>
              <w:jc w:val="center"/>
              <w:rPr>
                <w:sz w:val="24"/>
                <w:szCs w:val="24"/>
              </w:rPr>
            </w:pPr>
            <w:r w:rsidRPr="00284561">
              <w:t>901,86</w:t>
            </w:r>
          </w:p>
        </w:tc>
        <w:tc>
          <w:tcPr>
            <w:tcW w:w="992" w:type="dxa"/>
            <w:tcBorders>
              <w:top w:val="single" w:sz="4" w:space="0" w:color="auto"/>
              <w:left w:val="nil"/>
              <w:bottom w:val="single" w:sz="4" w:space="0" w:color="auto"/>
              <w:right w:val="single" w:sz="4" w:space="0" w:color="auto"/>
            </w:tcBorders>
            <w:shd w:val="clear" w:color="auto" w:fill="auto"/>
            <w:vAlign w:val="center"/>
          </w:tcPr>
          <w:p w:rsidR="008D20C1" w:rsidRPr="00284561" w:rsidRDefault="008D20C1" w:rsidP="008D20C1">
            <w:pPr>
              <w:jc w:val="center"/>
            </w:pPr>
            <w:r w:rsidRPr="00284561">
              <w:t>х</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8D20C1" w:rsidRPr="00284561" w:rsidRDefault="008D20C1" w:rsidP="008D20C1">
            <w:pPr>
              <w:jc w:val="center"/>
            </w:pPr>
            <w:r w:rsidRPr="00284561">
              <w:t>587,96</w:t>
            </w:r>
          </w:p>
        </w:tc>
        <w:tc>
          <w:tcPr>
            <w:tcW w:w="992" w:type="dxa"/>
            <w:tcBorders>
              <w:top w:val="single" w:sz="4" w:space="0" w:color="auto"/>
              <w:left w:val="nil"/>
              <w:bottom w:val="single" w:sz="4" w:space="0" w:color="auto"/>
              <w:right w:val="single" w:sz="4" w:space="0" w:color="auto"/>
            </w:tcBorders>
            <w:shd w:val="clear" w:color="auto" w:fill="auto"/>
            <w:vAlign w:val="center"/>
          </w:tcPr>
          <w:p w:rsidR="008D20C1" w:rsidRPr="00284561" w:rsidRDefault="00AB17CC" w:rsidP="008D20C1">
            <w:pPr>
              <w:jc w:val="center"/>
            </w:pPr>
            <w:r>
              <w:t>Х</w:t>
            </w:r>
          </w:p>
        </w:tc>
      </w:tr>
      <w:tr w:rsidR="008D20C1" w:rsidRPr="00284561" w:rsidTr="008D20C1">
        <w:trPr>
          <w:trHeight w:val="1575"/>
        </w:trPr>
        <w:tc>
          <w:tcPr>
            <w:tcW w:w="699" w:type="dxa"/>
            <w:tcBorders>
              <w:top w:val="nil"/>
              <w:left w:val="single" w:sz="8" w:space="0" w:color="auto"/>
              <w:bottom w:val="single" w:sz="4" w:space="0" w:color="auto"/>
              <w:right w:val="single" w:sz="8" w:space="0" w:color="auto"/>
            </w:tcBorders>
            <w:shd w:val="clear" w:color="auto" w:fill="auto"/>
            <w:noWrap/>
            <w:vAlign w:val="center"/>
            <w:hideMark/>
          </w:tcPr>
          <w:p w:rsidR="008D20C1" w:rsidRPr="00284561" w:rsidRDefault="008D20C1" w:rsidP="008D20C1">
            <w:r w:rsidRPr="00284561">
              <w:t>5.1</w:t>
            </w:r>
          </w:p>
        </w:tc>
        <w:tc>
          <w:tcPr>
            <w:tcW w:w="2126" w:type="dxa"/>
            <w:tcBorders>
              <w:top w:val="nil"/>
              <w:left w:val="nil"/>
              <w:bottom w:val="single" w:sz="4" w:space="0" w:color="auto"/>
              <w:right w:val="single" w:sz="4" w:space="0" w:color="auto"/>
            </w:tcBorders>
            <w:shd w:val="clear" w:color="auto" w:fill="auto"/>
            <w:vAlign w:val="center"/>
            <w:hideMark/>
          </w:tcPr>
          <w:p w:rsidR="008D20C1" w:rsidRPr="00284561" w:rsidRDefault="008D20C1" w:rsidP="008D20C1">
            <w:pPr>
              <w:rPr>
                <w:color w:val="000000"/>
              </w:rPr>
            </w:pPr>
            <w:r w:rsidRPr="00284561">
              <w:rPr>
                <w:color w:val="000000"/>
              </w:rPr>
              <w:t>Индекс физического объема</w:t>
            </w:r>
          </w:p>
        </w:tc>
        <w:tc>
          <w:tcPr>
            <w:tcW w:w="851" w:type="dxa"/>
            <w:tcBorders>
              <w:top w:val="nil"/>
              <w:left w:val="nil"/>
              <w:bottom w:val="single" w:sz="4" w:space="0" w:color="auto"/>
              <w:right w:val="single" w:sz="4" w:space="0" w:color="auto"/>
            </w:tcBorders>
            <w:shd w:val="clear" w:color="auto" w:fill="auto"/>
            <w:vAlign w:val="center"/>
            <w:hideMark/>
          </w:tcPr>
          <w:p w:rsidR="008D20C1" w:rsidRPr="00284561" w:rsidRDefault="008D20C1" w:rsidP="008D20C1">
            <w:pPr>
              <w:jc w:val="center"/>
              <w:rPr>
                <w:color w:val="000000"/>
              </w:rPr>
            </w:pPr>
            <w:r w:rsidRPr="00284561">
              <w:rPr>
                <w:color w:val="000000"/>
              </w:rPr>
              <w:t>% к предыдущему году в сопоставимых ценах</w:t>
            </w:r>
          </w:p>
        </w:tc>
        <w:tc>
          <w:tcPr>
            <w:tcW w:w="850" w:type="dxa"/>
            <w:tcBorders>
              <w:top w:val="nil"/>
              <w:left w:val="single" w:sz="4" w:space="0" w:color="auto"/>
              <w:bottom w:val="single" w:sz="4" w:space="0" w:color="auto"/>
              <w:right w:val="single" w:sz="4" w:space="0" w:color="auto"/>
            </w:tcBorders>
            <w:shd w:val="clear" w:color="auto" w:fill="auto"/>
            <w:noWrap/>
            <w:vAlign w:val="center"/>
          </w:tcPr>
          <w:p w:rsidR="008D20C1" w:rsidRPr="00284561" w:rsidRDefault="008D20C1" w:rsidP="008D20C1">
            <w:pPr>
              <w:jc w:val="center"/>
            </w:pPr>
            <w:r w:rsidRPr="00284561">
              <w:t>175,69</w:t>
            </w:r>
          </w:p>
        </w:tc>
        <w:tc>
          <w:tcPr>
            <w:tcW w:w="992" w:type="dxa"/>
            <w:tcBorders>
              <w:top w:val="nil"/>
              <w:left w:val="nil"/>
              <w:bottom w:val="single" w:sz="4" w:space="0" w:color="auto"/>
              <w:right w:val="single" w:sz="4" w:space="0" w:color="auto"/>
            </w:tcBorders>
            <w:shd w:val="clear" w:color="auto" w:fill="auto"/>
            <w:noWrap/>
            <w:vAlign w:val="center"/>
          </w:tcPr>
          <w:p w:rsidR="008D20C1" w:rsidRPr="00284561" w:rsidRDefault="008D20C1" w:rsidP="008D20C1">
            <w:pPr>
              <w:jc w:val="center"/>
              <w:rPr>
                <w:sz w:val="24"/>
                <w:szCs w:val="24"/>
              </w:rPr>
            </w:pPr>
            <w:r w:rsidRPr="00284561">
              <w:t>х</w:t>
            </w:r>
          </w:p>
        </w:tc>
        <w:tc>
          <w:tcPr>
            <w:tcW w:w="992" w:type="dxa"/>
            <w:tcBorders>
              <w:top w:val="nil"/>
              <w:left w:val="nil"/>
              <w:bottom w:val="single" w:sz="4" w:space="0" w:color="auto"/>
              <w:right w:val="single" w:sz="4" w:space="0" w:color="auto"/>
            </w:tcBorders>
            <w:shd w:val="clear" w:color="auto" w:fill="auto"/>
            <w:noWrap/>
            <w:vAlign w:val="center"/>
          </w:tcPr>
          <w:p w:rsidR="008D20C1" w:rsidRPr="00284561" w:rsidRDefault="008D20C1" w:rsidP="008D20C1">
            <w:pPr>
              <w:jc w:val="center"/>
            </w:pPr>
            <w:r w:rsidRPr="00284561">
              <w:t>184,64</w:t>
            </w:r>
          </w:p>
        </w:tc>
        <w:tc>
          <w:tcPr>
            <w:tcW w:w="1276" w:type="dxa"/>
            <w:tcBorders>
              <w:top w:val="nil"/>
              <w:left w:val="nil"/>
              <w:bottom w:val="single" w:sz="4" w:space="0" w:color="auto"/>
              <w:right w:val="single" w:sz="4" w:space="0" w:color="auto"/>
            </w:tcBorders>
            <w:shd w:val="clear" w:color="auto" w:fill="auto"/>
            <w:noWrap/>
            <w:vAlign w:val="center"/>
          </w:tcPr>
          <w:p w:rsidR="008D20C1" w:rsidRPr="00284561" w:rsidRDefault="008D20C1" w:rsidP="008D20C1">
            <w:pPr>
              <w:jc w:val="center"/>
            </w:pPr>
            <w:r w:rsidRPr="00284561">
              <w:t>х</w:t>
            </w:r>
          </w:p>
        </w:tc>
        <w:tc>
          <w:tcPr>
            <w:tcW w:w="850" w:type="dxa"/>
            <w:tcBorders>
              <w:top w:val="nil"/>
              <w:left w:val="nil"/>
              <w:bottom w:val="single" w:sz="4" w:space="0" w:color="auto"/>
              <w:right w:val="single" w:sz="4" w:space="0" w:color="auto"/>
            </w:tcBorders>
            <w:shd w:val="clear" w:color="auto" w:fill="auto"/>
            <w:noWrap/>
            <w:vAlign w:val="center"/>
          </w:tcPr>
          <w:p w:rsidR="008D20C1" w:rsidRPr="00284561" w:rsidRDefault="008D20C1" w:rsidP="008D20C1">
            <w:pPr>
              <w:jc w:val="center"/>
              <w:rPr>
                <w:sz w:val="24"/>
                <w:szCs w:val="24"/>
              </w:rPr>
            </w:pPr>
            <w:r w:rsidRPr="00284561">
              <w:t>118,31</w:t>
            </w:r>
          </w:p>
        </w:tc>
        <w:tc>
          <w:tcPr>
            <w:tcW w:w="1134" w:type="dxa"/>
            <w:tcBorders>
              <w:top w:val="nil"/>
              <w:left w:val="nil"/>
              <w:bottom w:val="single" w:sz="4" w:space="0" w:color="auto"/>
              <w:right w:val="single" w:sz="4" w:space="0" w:color="auto"/>
            </w:tcBorders>
            <w:shd w:val="clear" w:color="auto" w:fill="auto"/>
            <w:noWrap/>
            <w:vAlign w:val="center"/>
          </w:tcPr>
          <w:p w:rsidR="008D20C1" w:rsidRPr="00284561" w:rsidRDefault="008D20C1" w:rsidP="008D20C1">
            <w:pPr>
              <w:jc w:val="center"/>
            </w:pPr>
            <w:r w:rsidRPr="00284561">
              <w:t>х</w:t>
            </w:r>
          </w:p>
        </w:tc>
        <w:tc>
          <w:tcPr>
            <w:tcW w:w="992" w:type="dxa"/>
            <w:tcBorders>
              <w:top w:val="nil"/>
              <w:left w:val="nil"/>
              <w:bottom w:val="single" w:sz="4" w:space="0" w:color="auto"/>
              <w:right w:val="single" w:sz="4" w:space="0" w:color="auto"/>
            </w:tcBorders>
            <w:shd w:val="clear" w:color="auto" w:fill="auto"/>
            <w:noWrap/>
            <w:vAlign w:val="center"/>
          </w:tcPr>
          <w:p w:rsidR="008D20C1" w:rsidRPr="00284561" w:rsidRDefault="008D20C1" w:rsidP="008D20C1">
            <w:pPr>
              <w:jc w:val="center"/>
            </w:pPr>
            <w:r w:rsidRPr="00284561">
              <w:t>106,44</w:t>
            </w:r>
          </w:p>
        </w:tc>
        <w:tc>
          <w:tcPr>
            <w:tcW w:w="1276" w:type="dxa"/>
            <w:tcBorders>
              <w:top w:val="nil"/>
              <w:left w:val="nil"/>
              <w:bottom w:val="single" w:sz="4" w:space="0" w:color="auto"/>
              <w:right w:val="single" w:sz="4" w:space="0" w:color="auto"/>
            </w:tcBorders>
            <w:shd w:val="clear" w:color="auto" w:fill="auto"/>
            <w:vAlign w:val="center"/>
          </w:tcPr>
          <w:p w:rsidR="008D20C1" w:rsidRPr="00284561" w:rsidRDefault="008D20C1" w:rsidP="008D20C1">
            <w:pPr>
              <w:jc w:val="center"/>
            </w:pPr>
            <w:r w:rsidRPr="00284561">
              <w:t>57,65</w:t>
            </w:r>
          </w:p>
        </w:tc>
        <w:tc>
          <w:tcPr>
            <w:tcW w:w="851" w:type="dxa"/>
            <w:tcBorders>
              <w:top w:val="nil"/>
              <w:left w:val="nil"/>
              <w:bottom w:val="single" w:sz="4" w:space="0" w:color="auto"/>
              <w:right w:val="single" w:sz="4" w:space="0" w:color="auto"/>
            </w:tcBorders>
            <w:shd w:val="clear" w:color="auto" w:fill="auto"/>
            <w:noWrap/>
            <w:vAlign w:val="center"/>
          </w:tcPr>
          <w:p w:rsidR="008D20C1" w:rsidRPr="00284561" w:rsidRDefault="008D20C1" w:rsidP="008D20C1">
            <w:pPr>
              <w:jc w:val="center"/>
              <w:rPr>
                <w:sz w:val="24"/>
                <w:szCs w:val="24"/>
              </w:rPr>
            </w:pPr>
            <w:r w:rsidRPr="00284561">
              <w:t>43,36</w:t>
            </w:r>
          </w:p>
        </w:tc>
        <w:tc>
          <w:tcPr>
            <w:tcW w:w="992" w:type="dxa"/>
            <w:tcBorders>
              <w:top w:val="nil"/>
              <w:left w:val="nil"/>
              <w:bottom w:val="single" w:sz="4" w:space="0" w:color="auto"/>
              <w:right w:val="single" w:sz="4" w:space="0" w:color="auto"/>
            </w:tcBorders>
            <w:shd w:val="clear" w:color="auto" w:fill="auto"/>
            <w:vAlign w:val="center"/>
          </w:tcPr>
          <w:p w:rsidR="008D20C1" w:rsidRPr="00284561" w:rsidRDefault="008D20C1" w:rsidP="008D20C1">
            <w:pPr>
              <w:jc w:val="center"/>
            </w:pPr>
            <w:r w:rsidRPr="00284561">
              <w:t>х</w:t>
            </w:r>
          </w:p>
        </w:tc>
        <w:tc>
          <w:tcPr>
            <w:tcW w:w="1134" w:type="dxa"/>
            <w:tcBorders>
              <w:top w:val="nil"/>
              <w:left w:val="nil"/>
              <w:bottom w:val="single" w:sz="4" w:space="0" w:color="auto"/>
              <w:right w:val="single" w:sz="4" w:space="0" w:color="auto"/>
            </w:tcBorders>
            <w:shd w:val="clear" w:color="auto" w:fill="auto"/>
            <w:noWrap/>
            <w:vAlign w:val="center"/>
          </w:tcPr>
          <w:p w:rsidR="008D20C1" w:rsidRPr="00284561" w:rsidRDefault="008D20C1" w:rsidP="008D20C1">
            <w:pPr>
              <w:jc w:val="center"/>
            </w:pPr>
            <w:r w:rsidRPr="00284561">
              <w:t>674,60</w:t>
            </w:r>
          </w:p>
        </w:tc>
        <w:tc>
          <w:tcPr>
            <w:tcW w:w="992" w:type="dxa"/>
            <w:tcBorders>
              <w:top w:val="nil"/>
              <w:left w:val="nil"/>
              <w:bottom w:val="single" w:sz="4" w:space="0" w:color="auto"/>
              <w:right w:val="single" w:sz="4" w:space="0" w:color="auto"/>
            </w:tcBorders>
            <w:shd w:val="clear" w:color="auto" w:fill="auto"/>
            <w:vAlign w:val="center"/>
          </w:tcPr>
          <w:p w:rsidR="008D20C1" w:rsidRPr="00284561" w:rsidRDefault="00AB17CC" w:rsidP="008D20C1">
            <w:pPr>
              <w:jc w:val="center"/>
            </w:pPr>
            <w:r>
              <w:t>Х</w:t>
            </w:r>
          </w:p>
        </w:tc>
      </w:tr>
      <w:tr w:rsidR="008D20C1" w:rsidRPr="00284561" w:rsidTr="00A202B1">
        <w:trPr>
          <w:trHeight w:val="315"/>
        </w:trPr>
        <w:tc>
          <w:tcPr>
            <w:tcW w:w="699" w:type="dxa"/>
            <w:tcBorders>
              <w:top w:val="nil"/>
              <w:left w:val="single" w:sz="8" w:space="0" w:color="auto"/>
              <w:bottom w:val="single" w:sz="4" w:space="0" w:color="auto"/>
              <w:right w:val="single" w:sz="8" w:space="0" w:color="auto"/>
            </w:tcBorders>
            <w:shd w:val="clear" w:color="auto" w:fill="auto"/>
            <w:noWrap/>
            <w:vAlign w:val="center"/>
            <w:hideMark/>
          </w:tcPr>
          <w:p w:rsidR="008D20C1" w:rsidRPr="00284561" w:rsidRDefault="008D20C1" w:rsidP="008D20C1">
            <w:pPr>
              <w:rPr>
                <w:b/>
                <w:bCs/>
              </w:rPr>
            </w:pPr>
            <w:r w:rsidRPr="00284561">
              <w:rPr>
                <w:b/>
                <w:bCs/>
              </w:rPr>
              <w:t>6.</w:t>
            </w:r>
          </w:p>
        </w:tc>
        <w:tc>
          <w:tcPr>
            <w:tcW w:w="2126" w:type="dxa"/>
            <w:tcBorders>
              <w:top w:val="nil"/>
              <w:left w:val="nil"/>
              <w:bottom w:val="single" w:sz="4" w:space="0" w:color="auto"/>
              <w:right w:val="single" w:sz="4" w:space="0" w:color="auto"/>
            </w:tcBorders>
            <w:shd w:val="clear" w:color="auto" w:fill="auto"/>
            <w:hideMark/>
          </w:tcPr>
          <w:p w:rsidR="008D20C1" w:rsidRPr="00284561" w:rsidRDefault="008D20C1" w:rsidP="008D20C1">
            <w:pPr>
              <w:rPr>
                <w:b/>
                <w:bCs/>
              </w:rPr>
            </w:pPr>
            <w:r w:rsidRPr="00284561">
              <w:rPr>
                <w:b/>
                <w:bCs/>
              </w:rPr>
              <w:t xml:space="preserve">Объем работ, выполненных по виду деятельности "Строительство" </w:t>
            </w:r>
          </w:p>
        </w:tc>
        <w:tc>
          <w:tcPr>
            <w:tcW w:w="851" w:type="dxa"/>
            <w:tcBorders>
              <w:top w:val="nil"/>
              <w:left w:val="nil"/>
              <w:bottom w:val="single" w:sz="4" w:space="0" w:color="auto"/>
              <w:right w:val="single" w:sz="4" w:space="0" w:color="auto"/>
            </w:tcBorders>
            <w:shd w:val="clear" w:color="auto" w:fill="auto"/>
            <w:hideMark/>
          </w:tcPr>
          <w:p w:rsidR="008D20C1" w:rsidRPr="00284561" w:rsidRDefault="008D20C1" w:rsidP="008D20C1">
            <w:r w:rsidRPr="00284561">
              <w:t> </w:t>
            </w:r>
          </w:p>
        </w:tc>
        <w:tc>
          <w:tcPr>
            <w:tcW w:w="850" w:type="dxa"/>
            <w:tcBorders>
              <w:top w:val="nil"/>
              <w:left w:val="single" w:sz="4" w:space="0" w:color="auto"/>
              <w:bottom w:val="single" w:sz="4" w:space="0" w:color="auto"/>
              <w:right w:val="single" w:sz="4" w:space="0" w:color="auto"/>
            </w:tcBorders>
            <w:shd w:val="clear" w:color="auto" w:fill="auto"/>
            <w:noWrap/>
            <w:vAlign w:val="center"/>
            <w:hideMark/>
          </w:tcPr>
          <w:p w:rsidR="008D20C1" w:rsidRPr="00284561" w:rsidRDefault="008D20C1" w:rsidP="008D20C1">
            <w:pPr>
              <w:jc w:val="center"/>
            </w:pPr>
            <w:r w:rsidRPr="00284561">
              <w:t> </w:t>
            </w:r>
          </w:p>
        </w:tc>
        <w:tc>
          <w:tcPr>
            <w:tcW w:w="992" w:type="dxa"/>
            <w:tcBorders>
              <w:top w:val="nil"/>
              <w:left w:val="nil"/>
              <w:bottom w:val="single" w:sz="4" w:space="0" w:color="auto"/>
              <w:right w:val="nil"/>
            </w:tcBorders>
            <w:shd w:val="clear" w:color="auto" w:fill="auto"/>
            <w:noWrap/>
            <w:vAlign w:val="center"/>
            <w:hideMark/>
          </w:tcPr>
          <w:p w:rsidR="008D20C1" w:rsidRPr="00284561" w:rsidRDefault="008D20C1" w:rsidP="008D20C1">
            <w:pPr>
              <w:jc w:val="center"/>
            </w:pPr>
            <w:r w:rsidRPr="00284561">
              <w:t> </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8D20C1" w:rsidRPr="00284561" w:rsidRDefault="008D20C1" w:rsidP="008D20C1">
            <w:pPr>
              <w:jc w:val="center"/>
            </w:pPr>
            <w:r w:rsidRPr="00284561">
              <w:t> </w:t>
            </w:r>
          </w:p>
        </w:tc>
        <w:tc>
          <w:tcPr>
            <w:tcW w:w="1276" w:type="dxa"/>
            <w:tcBorders>
              <w:top w:val="nil"/>
              <w:left w:val="nil"/>
              <w:bottom w:val="single" w:sz="4" w:space="0" w:color="auto"/>
              <w:right w:val="nil"/>
            </w:tcBorders>
            <w:shd w:val="clear" w:color="auto" w:fill="auto"/>
            <w:noWrap/>
            <w:vAlign w:val="center"/>
            <w:hideMark/>
          </w:tcPr>
          <w:p w:rsidR="008D20C1" w:rsidRPr="00284561" w:rsidRDefault="008D20C1" w:rsidP="008D20C1">
            <w:pPr>
              <w:jc w:val="center"/>
            </w:pPr>
            <w:r w:rsidRPr="00284561">
              <w:t> </w:t>
            </w:r>
          </w:p>
        </w:tc>
        <w:tc>
          <w:tcPr>
            <w:tcW w:w="850" w:type="dxa"/>
            <w:tcBorders>
              <w:top w:val="nil"/>
              <w:left w:val="single" w:sz="4" w:space="0" w:color="auto"/>
              <w:bottom w:val="single" w:sz="4" w:space="0" w:color="auto"/>
              <w:right w:val="single" w:sz="4" w:space="0" w:color="auto"/>
            </w:tcBorders>
            <w:shd w:val="clear" w:color="auto" w:fill="auto"/>
            <w:noWrap/>
            <w:vAlign w:val="center"/>
            <w:hideMark/>
          </w:tcPr>
          <w:p w:rsidR="008D20C1" w:rsidRPr="00284561" w:rsidRDefault="008D20C1" w:rsidP="008D20C1">
            <w:pPr>
              <w:jc w:val="center"/>
            </w:pPr>
            <w:r w:rsidRPr="00284561">
              <w:t> </w:t>
            </w:r>
          </w:p>
        </w:tc>
        <w:tc>
          <w:tcPr>
            <w:tcW w:w="1134" w:type="dxa"/>
            <w:tcBorders>
              <w:top w:val="nil"/>
              <w:left w:val="nil"/>
              <w:bottom w:val="single" w:sz="4" w:space="0" w:color="auto"/>
              <w:right w:val="single" w:sz="4" w:space="0" w:color="auto"/>
            </w:tcBorders>
            <w:shd w:val="clear" w:color="auto" w:fill="auto"/>
            <w:noWrap/>
            <w:vAlign w:val="center"/>
            <w:hideMark/>
          </w:tcPr>
          <w:p w:rsidR="008D20C1" w:rsidRPr="00284561" w:rsidRDefault="008D20C1" w:rsidP="008D20C1">
            <w:pPr>
              <w:jc w:val="center"/>
            </w:pPr>
            <w:r w:rsidRPr="00284561">
              <w:t> </w:t>
            </w:r>
          </w:p>
        </w:tc>
        <w:tc>
          <w:tcPr>
            <w:tcW w:w="992" w:type="dxa"/>
            <w:tcBorders>
              <w:top w:val="nil"/>
              <w:left w:val="nil"/>
              <w:bottom w:val="single" w:sz="4" w:space="0" w:color="auto"/>
              <w:right w:val="single" w:sz="4" w:space="0" w:color="auto"/>
            </w:tcBorders>
            <w:shd w:val="clear" w:color="auto" w:fill="auto"/>
            <w:noWrap/>
            <w:vAlign w:val="center"/>
            <w:hideMark/>
          </w:tcPr>
          <w:p w:rsidR="008D20C1" w:rsidRPr="00284561" w:rsidRDefault="008D20C1" w:rsidP="008D20C1">
            <w:pPr>
              <w:jc w:val="center"/>
            </w:pPr>
            <w:r w:rsidRPr="00284561">
              <w:t> </w:t>
            </w:r>
          </w:p>
        </w:tc>
        <w:tc>
          <w:tcPr>
            <w:tcW w:w="1276" w:type="dxa"/>
            <w:tcBorders>
              <w:top w:val="nil"/>
              <w:left w:val="nil"/>
              <w:bottom w:val="single" w:sz="4" w:space="0" w:color="auto"/>
              <w:right w:val="nil"/>
            </w:tcBorders>
            <w:shd w:val="clear" w:color="auto" w:fill="auto"/>
            <w:noWrap/>
            <w:vAlign w:val="center"/>
            <w:hideMark/>
          </w:tcPr>
          <w:p w:rsidR="008D20C1" w:rsidRPr="00284561" w:rsidRDefault="008D20C1" w:rsidP="008D20C1">
            <w:pPr>
              <w:jc w:val="center"/>
            </w:pPr>
            <w:r w:rsidRPr="00284561">
              <w:t> </w:t>
            </w:r>
          </w:p>
        </w:tc>
        <w:tc>
          <w:tcPr>
            <w:tcW w:w="851" w:type="dxa"/>
            <w:tcBorders>
              <w:top w:val="nil"/>
              <w:left w:val="single" w:sz="4" w:space="0" w:color="auto"/>
              <w:bottom w:val="single" w:sz="4" w:space="0" w:color="auto"/>
              <w:right w:val="single" w:sz="4" w:space="0" w:color="auto"/>
            </w:tcBorders>
            <w:shd w:val="clear" w:color="auto" w:fill="auto"/>
            <w:noWrap/>
            <w:vAlign w:val="center"/>
            <w:hideMark/>
          </w:tcPr>
          <w:p w:rsidR="008D20C1" w:rsidRPr="00284561" w:rsidRDefault="008D20C1" w:rsidP="008D20C1">
            <w:r w:rsidRPr="00284561">
              <w:t> </w:t>
            </w:r>
          </w:p>
        </w:tc>
        <w:tc>
          <w:tcPr>
            <w:tcW w:w="992" w:type="dxa"/>
            <w:tcBorders>
              <w:top w:val="nil"/>
              <w:left w:val="nil"/>
              <w:bottom w:val="single" w:sz="4" w:space="0" w:color="auto"/>
              <w:right w:val="nil"/>
            </w:tcBorders>
            <w:shd w:val="clear" w:color="auto" w:fill="auto"/>
            <w:noWrap/>
            <w:vAlign w:val="center"/>
            <w:hideMark/>
          </w:tcPr>
          <w:p w:rsidR="008D20C1" w:rsidRPr="00284561" w:rsidRDefault="008D20C1" w:rsidP="008D20C1">
            <w:pPr>
              <w:jc w:val="center"/>
            </w:pPr>
            <w:r w:rsidRPr="00284561">
              <w:t> </w:t>
            </w:r>
          </w:p>
        </w:tc>
        <w:tc>
          <w:tcPr>
            <w:tcW w:w="1134" w:type="dxa"/>
            <w:tcBorders>
              <w:top w:val="nil"/>
              <w:left w:val="single" w:sz="4" w:space="0" w:color="auto"/>
              <w:bottom w:val="single" w:sz="4" w:space="0" w:color="auto"/>
              <w:right w:val="single" w:sz="4" w:space="0" w:color="auto"/>
            </w:tcBorders>
            <w:shd w:val="clear" w:color="auto" w:fill="auto"/>
            <w:noWrap/>
            <w:vAlign w:val="center"/>
            <w:hideMark/>
          </w:tcPr>
          <w:p w:rsidR="008D20C1" w:rsidRPr="00284561" w:rsidRDefault="008D20C1" w:rsidP="008D20C1">
            <w:pPr>
              <w:jc w:val="center"/>
            </w:pPr>
            <w:r w:rsidRPr="00284561">
              <w:t> </w:t>
            </w:r>
          </w:p>
        </w:tc>
        <w:tc>
          <w:tcPr>
            <w:tcW w:w="992" w:type="dxa"/>
            <w:tcBorders>
              <w:top w:val="nil"/>
              <w:left w:val="nil"/>
              <w:bottom w:val="single" w:sz="4" w:space="0" w:color="auto"/>
              <w:right w:val="single" w:sz="8" w:space="0" w:color="auto"/>
            </w:tcBorders>
            <w:shd w:val="clear" w:color="auto" w:fill="auto"/>
            <w:noWrap/>
            <w:vAlign w:val="center"/>
            <w:hideMark/>
          </w:tcPr>
          <w:p w:rsidR="008D20C1" w:rsidRPr="00284561" w:rsidRDefault="008D20C1" w:rsidP="008D20C1">
            <w:pPr>
              <w:jc w:val="center"/>
            </w:pPr>
            <w:r w:rsidRPr="00284561">
              <w:t> </w:t>
            </w:r>
          </w:p>
        </w:tc>
      </w:tr>
      <w:tr w:rsidR="00475951" w:rsidRPr="00284561" w:rsidTr="00475951">
        <w:trPr>
          <w:trHeight w:val="315"/>
        </w:trPr>
        <w:tc>
          <w:tcPr>
            <w:tcW w:w="699" w:type="dxa"/>
            <w:tcBorders>
              <w:top w:val="nil"/>
              <w:left w:val="single" w:sz="8" w:space="0" w:color="auto"/>
              <w:bottom w:val="single" w:sz="4" w:space="0" w:color="auto"/>
              <w:right w:val="single" w:sz="8" w:space="0" w:color="auto"/>
            </w:tcBorders>
            <w:shd w:val="clear" w:color="auto" w:fill="auto"/>
            <w:noWrap/>
            <w:vAlign w:val="center"/>
            <w:hideMark/>
          </w:tcPr>
          <w:p w:rsidR="00475951" w:rsidRPr="00284561" w:rsidRDefault="00475951" w:rsidP="00475951">
            <w:r w:rsidRPr="00284561">
              <w:t> </w:t>
            </w:r>
          </w:p>
        </w:tc>
        <w:tc>
          <w:tcPr>
            <w:tcW w:w="2126" w:type="dxa"/>
            <w:tcBorders>
              <w:top w:val="nil"/>
              <w:left w:val="nil"/>
              <w:bottom w:val="single" w:sz="4" w:space="0" w:color="auto"/>
              <w:right w:val="single" w:sz="4" w:space="0" w:color="auto"/>
            </w:tcBorders>
            <w:shd w:val="clear" w:color="auto" w:fill="auto"/>
            <w:hideMark/>
          </w:tcPr>
          <w:p w:rsidR="00475951" w:rsidRPr="00284561" w:rsidRDefault="00475951" w:rsidP="00475951">
            <w:r w:rsidRPr="00284561">
              <w:t xml:space="preserve">     в действующих ценах каждого года</w:t>
            </w:r>
          </w:p>
        </w:tc>
        <w:tc>
          <w:tcPr>
            <w:tcW w:w="851" w:type="dxa"/>
            <w:tcBorders>
              <w:top w:val="nil"/>
              <w:left w:val="nil"/>
              <w:bottom w:val="single" w:sz="4" w:space="0" w:color="auto"/>
              <w:right w:val="single" w:sz="4" w:space="0" w:color="auto"/>
            </w:tcBorders>
            <w:shd w:val="clear" w:color="auto" w:fill="auto"/>
            <w:hideMark/>
          </w:tcPr>
          <w:p w:rsidR="00475951" w:rsidRPr="00284561" w:rsidRDefault="00475951" w:rsidP="00475951">
            <w:pPr>
              <w:jc w:val="center"/>
            </w:pPr>
            <w:r w:rsidRPr="00284561">
              <w:t>млн.</w:t>
            </w:r>
          </w:p>
          <w:p w:rsidR="00475951" w:rsidRPr="00284561" w:rsidRDefault="00475951" w:rsidP="00475951">
            <w:pPr>
              <w:jc w:val="center"/>
            </w:pPr>
            <w:r w:rsidRPr="00284561">
              <w:t>рублей</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tcPr>
          <w:p w:rsidR="00475951" w:rsidRPr="00284561" w:rsidRDefault="00475951" w:rsidP="00475951">
            <w:pPr>
              <w:jc w:val="center"/>
            </w:pPr>
            <w:r w:rsidRPr="00284561">
              <w:t>535,80</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475951" w:rsidRPr="00284561" w:rsidRDefault="00475951" w:rsidP="00475951">
            <w:pPr>
              <w:jc w:val="center"/>
              <w:rPr>
                <w:sz w:val="24"/>
                <w:szCs w:val="24"/>
              </w:rPr>
            </w:pPr>
            <w:r w:rsidRPr="00284561">
              <w:t>х</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475951" w:rsidRPr="00284561" w:rsidRDefault="00475951" w:rsidP="00475951">
            <w:pPr>
              <w:jc w:val="center"/>
            </w:pPr>
            <w:r w:rsidRPr="00284561">
              <w:t>71,26</w:t>
            </w:r>
          </w:p>
        </w:tc>
        <w:tc>
          <w:tcPr>
            <w:tcW w:w="1276" w:type="dxa"/>
            <w:tcBorders>
              <w:top w:val="single" w:sz="4" w:space="0" w:color="auto"/>
              <w:left w:val="nil"/>
              <w:bottom w:val="single" w:sz="4" w:space="0" w:color="auto"/>
              <w:right w:val="single" w:sz="4" w:space="0" w:color="auto"/>
            </w:tcBorders>
            <w:shd w:val="clear" w:color="auto" w:fill="auto"/>
            <w:noWrap/>
            <w:vAlign w:val="center"/>
          </w:tcPr>
          <w:p w:rsidR="00475951" w:rsidRPr="00284561" w:rsidRDefault="00475951" w:rsidP="00475951">
            <w:pPr>
              <w:jc w:val="center"/>
            </w:pPr>
            <w:r w:rsidRPr="00284561">
              <w:t>х</w:t>
            </w:r>
          </w:p>
        </w:tc>
        <w:tc>
          <w:tcPr>
            <w:tcW w:w="850" w:type="dxa"/>
            <w:tcBorders>
              <w:top w:val="single" w:sz="4" w:space="0" w:color="auto"/>
              <w:left w:val="nil"/>
              <w:bottom w:val="single" w:sz="4" w:space="0" w:color="auto"/>
              <w:right w:val="single" w:sz="4" w:space="0" w:color="auto"/>
            </w:tcBorders>
            <w:shd w:val="clear" w:color="auto" w:fill="auto"/>
            <w:noWrap/>
            <w:vAlign w:val="center"/>
          </w:tcPr>
          <w:p w:rsidR="00475951" w:rsidRPr="00284561" w:rsidRDefault="00475951" w:rsidP="00475951">
            <w:pPr>
              <w:jc w:val="center"/>
              <w:rPr>
                <w:sz w:val="24"/>
                <w:szCs w:val="24"/>
              </w:rPr>
            </w:pPr>
            <w:r w:rsidRPr="00284561">
              <w:t>904,29</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475951" w:rsidRPr="00284561" w:rsidRDefault="00475951" w:rsidP="00475951">
            <w:pPr>
              <w:jc w:val="center"/>
            </w:pPr>
            <w:r w:rsidRPr="00284561">
              <w:t>х</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475951" w:rsidRPr="00284561" w:rsidRDefault="00475951" w:rsidP="00475951">
            <w:pPr>
              <w:jc w:val="center"/>
            </w:pPr>
            <w:r w:rsidRPr="00284561">
              <w:t>80,85</w:t>
            </w:r>
          </w:p>
        </w:tc>
        <w:tc>
          <w:tcPr>
            <w:tcW w:w="1276" w:type="dxa"/>
            <w:tcBorders>
              <w:top w:val="single" w:sz="4" w:space="0" w:color="auto"/>
              <w:left w:val="nil"/>
              <w:bottom w:val="single" w:sz="4" w:space="0" w:color="auto"/>
              <w:right w:val="single" w:sz="4" w:space="0" w:color="auto"/>
            </w:tcBorders>
            <w:shd w:val="clear" w:color="auto" w:fill="auto"/>
            <w:vAlign w:val="center"/>
          </w:tcPr>
          <w:p w:rsidR="00475951" w:rsidRPr="00284561" w:rsidRDefault="00475951" w:rsidP="00475951">
            <w:pPr>
              <w:jc w:val="center"/>
            </w:pPr>
            <w:r w:rsidRPr="00284561">
              <w:t>113,46</w:t>
            </w: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475951" w:rsidRPr="00284561" w:rsidRDefault="00475951" w:rsidP="00475951">
            <w:pPr>
              <w:jc w:val="center"/>
              <w:rPr>
                <w:sz w:val="24"/>
                <w:szCs w:val="24"/>
              </w:rPr>
            </w:pPr>
            <w:r w:rsidRPr="00284561">
              <w:t>796,2</w:t>
            </w:r>
          </w:p>
        </w:tc>
        <w:tc>
          <w:tcPr>
            <w:tcW w:w="992" w:type="dxa"/>
            <w:tcBorders>
              <w:top w:val="single" w:sz="4" w:space="0" w:color="auto"/>
              <w:left w:val="nil"/>
              <w:bottom w:val="single" w:sz="4" w:space="0" w:color="auto"/>
              <w:right w:val="single" w:sz="4" w:space="0" w:color="auto"/>
            </w:tcBorders>
            <w:shd w:val="clear" w:color="auto" w:fill="auto"/>
            <w:vAlign w:val="center"/>
          </w:tcPr>
          <w:p w:rsidR="00475951" w:rsidRPr="00284561" w:rsidRDefault="00475951" w:rsidP="00475951">
            <w:pPr>
              <w:jc w:val="center"/>
            </w:pPr>
            <w:r w:rsidRPr="00284561">
              <w:t>х</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475951" w:rsidRPr="00284561" w:rsidRDefault="00475951" w:rsidP="00475951">
            <w:pPr>
              <w:jc w:val="center"/>
            </w:pPr>
            <w:r w:rsidRPr="00284561">
              <w:t>384,48</w:t>
            </w:r>
          </w:p>
        </w:tc>
        <w:tc>
          <w:tcPr>
            <w:tcW w:w="992" w:type="dxa"/>
            <w:tcBorders>
              <w:top w:val="single" w:sz="4" w:space="0" w:color="auto"/>
              <w:left w:val="nil"/>
              <w:bottom w:val="single" w:sz="4" w:space="0" w:color="auto"/>
              <w:right w:val="single" w:sz="4" w:space="0" w:color="auto"/>
            </w:tcBorders>
            <w:shd w:val="clear" w:color="auto" w:fill="auto"/>
            <w:vAlign w:val="center"/>
          </w:tcPr>
          <w:p w:rsidR="00475951" w:rsidRPr="00284561" w:rsidRDefault="00AB17CC" w:rsidP="00475951">
            <w:pPr>
              <w:jc w:val="center"/>
            </w:pPr>
            <w:r>
              <w:t>х</w:t>
            </w:r>
          </w:p>
        </w:tc>
      </w:tr>
      <w:tr w:rsidR="00475951" w:rsidRPr="00284561" w:rsidTr="00475951">
        <w:trPr>
          <w:trHeight w:val="3780"/>
        </w:trPr>
        <w:tc>
          <w:tcPr>
            <w:tcW w:w="699" w:type="dxa"/>
            <w:tcBorders>
              <w:top w:val="nil"/>
              <w:left w:val="single" w:sz="8" w:space="0" w:color="auto"/>
              <w:bottom w:val="single" w:sz="4" w:space="0" w:color="auto"/>
              <w:right w:val="single" w:sz="8" w:space="0" w:color="auto"/>
            </w:tcBorders>
            <w:shd w:val="clear" w:color="auto" w:fill="auto"/>
            <w:noWrap/>
            <w:vAlign w:val="center"/>
            <w:hideMark/>
          </w:tcPr>
          <w:p w:rsidR="00475951" w:rsidRPr="00284561" w:rsidRDefault="00475951" w:rsidP="00475951">
            <w:r w:rsidRPr="00284561">
              <w:t>6.1</w:t>
            </w:r>
          </w:p>
        </w:tc>
        <w:tc>
          <w:tcPr>
            <w:tcW w:w="2126" w:type="dxa"/>
            <w:tcBorders>
              <w:top w:val="nil"/>
              <w:left w:val="nil"/>
              <w:bottom w:val="single" w:sz="4" w:space="0" w:color="auto"/>
              <w:right w:val="single" w:sz="4" w:space="0" w:color="auto"/>
            </w:tcBorders>
            <w:shd w:val="clear" w:color="auto" w:fill="auto"/>
            <w:vAlign w:val="center"/>
            <w:hideMark/>
          </w:tcPr>
          <w:p w:rsidR="00475951" w:rsidRPr="00284561" w:rsidRDefault="00475951" w:rsidP="00475951">
            <w:pPr>
              <w:rPr>
                <w:color w:val="000000"/>
              </w:rPr>
            </w:pPr>
            <w:r w:rsidRPr="00284561">
              <w:rPr>
                <w:color w:val="000000"/>
              </w:rPr>
              <w:t>Индекс физического объема</w:t>
            </w:r>
          </w:p>
        </w:tc>
        <w:tc>
          <w:tcPr>
            <w:tcW w:w="851" w:type="dxa"/>
            <w:tcBorders>
              <w:top w:val="nil"/>
              <w:left w:val="nil"/>
              <w:bottom w:val="single" w:sz="4" w:space="0" w:color="auto"/>
              <w:right w:val="single" w:sz="4" w:space="0" w:color="auto"/>
            </w:tcBorders>
            <w:shd w:val="clear" w:color="auto" w:fill="auto"/>
            <w:vAlign w:val="center"/>
            <w:hideMark/>
          </w:tcPr>
          <w:p w:rsidR="00475951" w:rsidRPr="00284561" w:rsidRDefault="00475951" w:rsidP="00475951">
            <w:pPr>
              <w:jc w:val="center"/>
              <w:rPr>
                <w:color w:val="000000"/>
              </w:rPr>
            </w:pPr>
            <w:r w:rsidRPr="00284561">
              <w:rPr>
                <w:color w:val="000000"/>
              </w:rPr>
              <w:t>% к предыдущему году в сопоставимых ценах</w:t>
            </w:r>
          </w:p>
        </w:tc>
        <w:tc>
          <w:tcPr>
            <w:tcW w:w="850" w:type="dxa"/>
            <w:tcBorders>
              <w:top w:val="nil"/>
              <w:left w:val="single" w:sz="4" w:space="0" w:color="auto"/>
              <w:bottom w:val="single" w:sz="4" w:space="0" w:color="auto"/>
              <w:right w:val="single" w:sz="4" w:space="0" w:color="auto"/>
            </w:tcBorders>
            <w:shd w:val="clear" w:color="auto" w:fill="auto"/>
            <w:noWrap/>
            <w:vAlign w:val="center"/>
          </w:tcPr>
          <w:p w:rsidR="00475951" w:rsidRPr="00284561" w:rsidRDefault="00475951" w:rsidP="00475951">
            <w:pPr>
              <w:jc w:val="center"/>
            </w:pPr>
            <w:r w:rsidRPr="00284561">
              <w:t>343,00</w:t>
            </w:r>
          </w:p>
        </w:tc>
        <w:tc>
          <w:tcPr>
            <w:tcW w:w="992" w:type="dxa"/>
            <w:tcBorders>
              <w:top w:val="nil"/>
              <w:left w:val="nil"/>
              <w:bottom w:val="single" w:sz="4" w:space="0" w:color="auto"/>
              <w:right w:val="single" w:sz="4" w:space="0" w:color="auto"/>
            </w:tcBorders>
            <w:shd w:val="clear" w:color="auto" w:fill="auto"/>
            <w:noWrap/>
            <w:vAlign w:val="center"/>
          </w:tcPr>
          <w:p w:rsidR="00475951" w:rsidRPr="00284561" w:rsidRDefault="00475951" w:rsidP="00475951">
            <w:pPr>
              <w:jc w:val="center"/>
              <w:rPr>
                <w:sz w:val="24"/>
                <w:szCs w:val="24"/>
              </w:rPr>
            </w:pPr>
            <w:r w:rsidRPr="00284561">
              <w:t>х</w:t>
            </w:r>
          </w:p>
        </w:tc>
        <w:tc>
          <w:tcPr>
            <w:tcW w:w="992" w:type="dxa"/>
            <w:tcBorders>
              <w:top w:val="nil"/>
              <w:left w:val="nil"/>
              <w:bottom w:val="single" w:sz="4" w:space="0" w:color="auto"/>
              <w:right w:val="single" w:sz="4" w:space="0" w:color="auto"/>
            </w:tcBorders>
            <w:shd w:val="clear" w:color="auto" w:fill="auto"/>
            <w:noWrap/>
            <w:vAlign w:val="center"/>
          </w:tcPr>
          <w:p w:rsidR="00475951" w:rsidRPr="00284561" w:rsidRDefault="00475951" w:rsidP="00475951">
            <w:pPr>
              <w:jc w:val="center"/>
            </w:pPr>
            <w:r w:rsidRPr="00284561">
              <w:t>166,19</w:t>
            </w:r>
          </w:p>
        </w:tc>
        <w:tc>
          <w:tcPr>
            <w:tcW w:w="1276" w:type="dxa"/>
            <w:tcBorders>
              <w:top w:val="nil"/>
              <w:left w:val="nil"/>
              <w:bottom w:val="single" w:sz="4" w:space="0" w:color="auto"/>
              <w:right w:val="single" w:sz="4" w:space="0" w:color="auto"/>
            </w:tcBorders>
            <w:shd w:val="clear" w:color="auto" w:fill="auto"/>
            <w:noWrap/>
            <w:vAlign w:val="center"/>
          </w:tcPr>
          <w:p w:rsidR="00475951" w:rsidRPr="00284561" w:rsidRDefault="00475951" w:rsidP="00475951">
            <w:pPr>
              <w:jc w:val="center"/>
            </w:pPr>
            <w:r w:rsidRPr="00284561">
              <w:t>х</w:t>
            </w:r>
          </w:p>
        </w:tc>
        <w:tc>
          <w:tcPr>
            <w:tcW w:w="850" w:type="dxa"/>
            <w:tcBorders>
              <w:top w:val="nil"/>
              <w:left w:val="nil"/>
              <w:bottom w:val="single" w:sz="4" w:space="0" w:color="auto"/>
              <w:right w:val="single" w:sz="4" w:space="0" w:color="auto"/>
            </w:tcBorders>
            <w:shd w:val="clear" w:color="auto" w:fill="auto"/>
            <w:noWrap/>
            <w:vAlign w:val="center"/>
          </w:tcPr>
          <w:p w:rsidR="00475951" w:rsidRPr="00284561" w:rsidRDefault="00475951" w:rsidP="00475951">
            <w:pPr>
              <w:jc w:val="center"/>
              <w:rPr>
                <w:sz w:val="24"/>
                <w:szCs w:val="24"/>
              </w:rPr>
            </w:pPr>
            <w:r w:rsidRPr="00284561">
              <w:t>161,82</w:t>
            </w:r>
          </w:p>
        </w:tc>
        <w:tc>
          <w:tcPr>
            <w:tcW w:w="1134" w:type="dxa"/>
            <w:tcBorders>
              <w:top w:val="nil"/>
              <w:left w:val="nil"/>
              <w:bottom w:val="single" w:sz="4" w:space="0" w:color="auto"/>
              <w:right w:val="single" w:sz="4" w:space="0" w:color="auto"/>
            </w:tcBorders>
            <w:shd w:val="clear" w:color="auto" w:fill="auto"/>
            <w:noWrap/>
            <w:vAlign w:val="center"/>
          </w:tcPr>
          <w:p w:rsidR="00475951" w:rsidRPr="00284561" w:rsidRDefault="00475951" w:rsidP="00475951">
            <w:pPr>
              <w:jc w:val="center"/>
            </w:pPr>
            <w:r w:rsidRPr="00284561">
              <w:t>х</w:t>
            </w:r>
          </w:p>
        </w:tc>
        <w:tc>
          <w:tcPr>
            <w:tcW w:w="992" w:type="dxa"/>
            <w:tcBorders>
              <w:top w:val="nil"/>
              <w:left w:val="nil"/>
              <w:bottom w:val="single" w:sz="4" w:space="0" w:color="auto"/>
              <w:right w:val="single" w:sz="4" w:space="0" w:color="auto"/>
            </w:tcBorders>
            <w:shd w:val="clear" w:color="auto" w:fill="auto"/>
            <w:noWrap/>
            <w:vAlign w:val="center"/>
          </w:tcPr>
          <w:p w:rsidR="00475951" w:rsidRPr="00284561" w:rsidRDefault="00475951" w:rsidP="00475951">
            <w:pPr>
              <w:jc w:val="center"/>
            </w:pPr>
            <w:r w:rsidRPr="00284561">
              <w:t>106,63</w:t>
            </w:r>
          </w:p>
        </w:tc>
        <w:tc>
          <w:tcPr>
            <w:tcW w:w="1276" w:type="dxa"/>
            <w:tcBorders>
              <w:top w:val="nil"/>
              <w:left w:val="nil"/>
              <w:bottom w:val="single" w:sz="4" w:space="0" w:color="auto"/>
              <w:right w:val="single" w:sz="4" w:space="0" w:color="auto"/>
            </w:tcBorders>
            <w:shd w:val="clear" w:color="auto" w:fill="auto"/>
            <w:vAlign w:val="center"/>
          </w:tcPr>
          <w:p w:rsidR="00475951" w:rsidRPr="00284561" w:rsidRDefault="00475951" w:rsidP="00475951">
            <w:pPr>
              <w:jc w:val="center"/>
            </w:pPr>
            <w:r w:rsidRPr="00284561">
              <w:t>64,16</w:t>
            </w:r>
          </w:p>
        </w:tc>
        <w:tc>
          <w:tcPr>
            <w:tcW w:w="851" w:type="dxa"/>
            <w:tcBorders>
              <w:top w:val="nil"/>
              <w:left w:val="nil"/>
              <w:bottom w:val="single" w:sz="4" w:space="0" w:color="auto"/>
              <w:right w:val="single" w:sz="4" w:space="0" w:color="auto"/>
            </w:tcBorders>
            <w:shd w:val="clear" w:color="auto" w:fill="auto"/>
            <w:noWrap/>
            <w:vAlign w:val="center"/>
          </w:tcPr>
          <w:p w:rsidR="00475951" w:rsidRPr="00284561" w:rsidRDefault="00475951" w:rsidP="00475951">
            <w:pPr>
              <w:jc w:val="center"/>
              <w:rPr>
                <w:sz w:val="24"/>
                <w:szCs w:val="24"/>
              </w:rPr>
            </w:pPr>
            <w:r w:rsidRPr="00284561">
              <w:t>82,75</w:t>
            </w:r>
          </w:p>
        </w:tc>
        <w:tc>
          <w:tcPr>
            <w:tcW w:w="992" w:type="dxa"/>
            <w:tcBorders>
              <w:top w:val="nil"/>
              <w:left w:val="nil"/>
              <w:bottom w:val="single" w:sz="4" w:space="0" w:color="auto"/>
              <w:right w:val="single" w:sz="4" w:space="0" w:color="auto"/>
            </w:tcBorders>
            <w:shd w:val="clear" w:color="auto" w:fill="auto"/>
            <w:vAlign w:val="center"/>
          </w:tcPr>
          <w:p w:rsidR="00475951" w:rsidRPr="00284561" w:rsidRDefault="00475951" w:rsidP="00475951">
            <w:pPr>
              <w:jc w:val="center"/>
            </w:pPr>
            <w:r w:rsidRPr="00284561">
              <w:t>х</w:t>
            </w:r>
          </w:p>
        </w:tc>
        <w:tc>
          <w:tcPr>
            <w:tcW w:w="1134" w:type="dxa"/>
            <w:tcBorders>
              <w:top w:val="nil"/>
              <w:left w:val="nil"/>
              <w:bottom w:val="single" w:sz="4" w:space="0" w:color="auto"/>
              <w:right w:val="single" w:sz="4" w:space="0" w:color="auto"/>
            </w:tcBorders>
            <w:shd w:val="clear" w:color="auto" w:fill="auto"/>
            <w:noWrap/>
            <w:vAlign w:val="center"/>
          </w:tcPr>
          <w:p w:rsidR="00475951" w:rsidRPr="00284561" w:rsidRDefault="00475951" w:rsidP="00475951">
            <w:pPr>
              <w:jc w:val="center"/>
            </w:pPr>
            <w:r w:rsidRPr="00284561">
              <w:t>451,61</w:t>
            </w:r>
          </w:p>
        </w:tc>
        <w:tc>
          <w:tcPr>
            <w:tcW w:w="992" w:type="dxa"/>
            <w:tcBorders>
              <w:top w:val="nil"/>
              <w:left w:val="nil"/>
              <w:bottom w:val="single" w:sz="4" w:space="0" w:color="auto"/>
              <w:right w:val="single" w:sz="4" w:space="0" w:color="auto"/>
            </w:tcBorders>
            <w:shd w:val="clear" w:color="auto" w:fill="auto"/>
            <w:vAlign w:val="center"/>
          </w:tcPr>
          <w:p w:rsidR="00475951" w:rsidRPr="00284561" w:rsidRDefault="00AB17CC" w:rsidP="00475951">
            <w:pPr>
              <w:jc w:val="center"/>
            </w:pPr>
            <w:r>
              <w:t>х</w:t>
            </w:r>
          </w:p>
        </w:tc>
      </w:tr>
      <w:tr w:rsidR="00475951" w:rsidRPr="00284561" w:rsidTr="00A202B1">
        <w:trPr>
          <w:trHeight w:val="315"/>
        </w:trPr>
        <w:tc>
          <w:tcPr>
            <w:tcW w:w="699" w:type="dxa"/>
            <w:tcBorders>
              <w:top w:val="nil"/>
              <w:left w:val="single" w:sz="8" w:space="0" w:color="auto"/>
              <w:bottom w:val="single" w:sz="4" w:space="0" w:color="auto"/>
              <w:right w:val="single" w:sz="8" w:space="0" w:color="auto"/>
            </w:tcBorders>
            <w:shd w:val="clear" w:color="auto" w:fill="auto"/>
            <w:noWrap/>
            <w:vAlign w:val="center"/>
            <w:hideMark/>
          </w:tcPr>
          <w:p w:rsidR="00475951" w:rsidRPr="00284561" w:rsidRDefault="00475951" w:rsidP="00475951">
            <w:pPr>
              <w:rPr>
                <w:b/>
                <w:bCs/>
              </w:rPr>
            </w:pPr>
            <w:r w:rsidRPr="00284561">
              <w:rPr>
                <w:b/>
                <w:bCs/>
              </w:rPr>
              <w:lastRenderedPageBreak/>
              <w:t>7.</w:t>
            </w:r>
          </w:p>
        </w:tc>
        <w:tc>
          <w:tcPr>
            <w:tcW w:w="2126" w:type="dxa"/>
            <w:tcBorders>
              <w:top w:val="nil"/>
              <w:left w:val="nil"/>
              <w:bottom w:val="single" w:sz="4" w:space="0" w:color="auto"/>
              <w:right w:val="single" w:sz="4" w:space="0" w:color="auto"/>
            </w:tcBorders>
            <w:shd w:val="clear" w:color="auto" w:fill="auto"/>
            <w:hideMark/>
          </w:tcPr>
          <w:p w:rsidR="00475951" w:rsidRPr="00284561" w:rsidRDefault="00475951" w:rsidP="00475951">
            <w:pPr>
              <w:rPr>
                <w:b/>
                <w:bCs/>
              </w:rPr>
            </w:pPr>
            <w:r w:rsidRPr="00284561">
              <w:rPr>
                <w:b/>
                <w:bCs/>
              </w:rPr>
              <w:t>Оборот розничной торговли</w:t>
            </w:r>
          </w:p>
        </w:tc>
        <w:tc>
          <w:tcPr>
            <w:tcW w:w="851" w:type="dxa"/>
            <w:tcBorders>
              <w:top w:val="nil"/>
              <w:left w:val="nil"/>
              <w:bottom w:val="single" w:sz="4" w:space="0" w:color="auto"/>
              <w:right w:val="single" w:sz="4" w:space="0" w:color="auto"/>
            </w:tcBorders>
            <w:shd w:val="clear" w:color="auto" w:fill="auto"/>
            <w:hideMark/>
          </w:tcPr>
          <w:p w:rsidR="00475951" w:rsidRPr="00284561" w:rsidRDefault="00475951" w:rsidP="00475951">
            <w:r w:rsidRPr="00284561">
              <w:t> </w:t>
            </w:r>
          </w:p>
        </w:tc>
        <w:tc>
          <w:tcPr>
            <w:tcW w:w="850" w:type="dxa"/>
            <w:tcBorders>
              <w:top w:val="nil"/>
              <w:left w:val="single" w:sz="4" w:space="0" w:color="auto"/>
              <w:bottom w:val="single" w:sz="4" w:space="0" w:color="auto"/>
              <w:right w:val="single" w:sz="4" w:space="0" w:color="auto"/>
            </w:tcBorders>
            <w:shd w:val="clear" w:color="auto" w:fill="auto"/>
            <w:noWrap/>
            <w:vAlign w:val="center"/>
            <w:hideMark/>
          </w:tcPr>
          <w:p w:rsidR="00475951" w:rsidRPr="00284561" w:rsidRDefault="00475951" w:rsidP="00475951">
            <w:pPr>
              <w:jc w:val="center"/>
            </w:pPr>
            <w:r w:rsidRPr="00284561">
              <w:t> </w:t>
            </w:r>
          </w:p>
        </w:tc>
        <w:tc>
          <w:tcPr>
            <w:tcW w:w="992" w:type="dxa"/>
            <w:tcBorders>
              <w:top w:val="nil"/>
              <w:left w:val="nil"/>
              <w:bottom w:val="single" w:sz="4" w:space="0" w:color="auto"/>
              <w:right w:val="nil"/>
            </w:tcBorders>
            <w:shd w:val="clear" w:color="auto" w:fill="auto"/>
            <w:noWrap/>
            <w:vAlign w:val="center"/>
            <w:hideMark/>
          </w:tcPr>
          <w:p w:rsidR="00475951" w:rsidRPr="00284561" w:rsidRDefault="00475951" w:rsidP="00475951">
            <w:pPr>
              <w:jc w:val="center"/>
            </w:pPr>
            <w:r w:rsidRPr="00284561">
              <w:t> </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475951" w:rsidRPr="00284561" w:rsidRDefault="00475951" w:rsidP="00475951">
            <w:pPr>
              <w:jc w:val="center"/>
            </w:pPr>
            <w:r w:rsidRPr="00284561">
              <w:t> </w:t>
            </w:r>
          </w:p>
        </w:tc>
        <w:tc>
          <w:tcPr>
            <w:tcW w:w="1276" w:type="dxa"/>
            <w:tcBorders>
              <w:top w:val="nil"/>
              <w:left w:val="nil"/>
              <w:bottom w:val="single" w:sz="4" w:space="0" w:color="auto"/>
              <w:right w:val="nil"/>
            </w:tcBorders>
            <w:shd w:val="clear" w:color="auto" w:fill="auto"/>
            <w:noWrap/>
            <w:vAlign w:val="center"/>
            <w:hideMark/>
          </w:tcPr>
          <w:p w:rsidR="00475951" w:rsidRPr="00284561" w:rsidRDefault="00475951" w:rsidP="00475951">
            <w:pPr>
              <w:jc w:val="center"/>
            </w:pPr>
            <w:r w:rsidRPr="00284561">
              <w:t> </w:t>
            </w:r>
          </w:p>
        </w:tc>
        <w:tc>
          <w:tcPr>
            <w:tcW w:w="850" w:type="dxa"/>
            <w:tcBorders>
              <w:top w:val="nil"/>
              <w:left w:val="single" w:sz="4" w:space="0" w:color="auto"/>
              <w:bottom w:val="single" w:sz="4" w:space="0" w:color="auto"/>
              <w:right w:val="single" w:sz="4" w:space="0" w:color="auto"/>
            </w:tcBorders>
            <w:shd w:val="clear" w:color="auto" w:fill="auto"/>
            <w:noWrap/>
            <w:vAlign w:val="center"/>
            <w:hideMark/>
          </w:tcPr>
          <w:p w:rsidR="00475951" w:rsidRPr="00284561" w:rsidRDefault="00475951" w:rsidP="00475951">
            <w:pPr>
              <w:jc w:val="center"/>
            </w:pPr>
            <w:r w:rsidRPr="00284561">
              <w:t> </w:t>
            </w:r>
          </w:p>
        </w:tc>
        <w:tc>
          <w:tcPr>
            <w:tcW w:w="1134" w:type="dxa"/>
            <w:tcBorders>
              <w:top w:val="nil"/>
              <w:left w:val="nil"/>
              <w:bottom w:val="single" w:sz="4" w:space="0" w:color="auto"/>
              <w:right w:val="single" w:sz="4" w:space="0" w:color="auto"/>
            </w:tcBorders>
            <w:shd w:val="clear" w:color="auto" w:fill="auto"/>
            <w:noWrap/>
            <w:vAlign w:val="center"/>
            <w:hideMark/>
          </w:tcPr>
          <w:p w:rsidR="00475951" w:rsidRPr="00284561" w:rsidRDefault="00475951" w:rsidP="00475951">
            <w:pPr>
              <w:jc w:val="center"/>
            </w:pPr>
            <w:r w:rsidRPr="00284561">
              <w:t> </w:t>
            </w:r>
          </w:p>
        </w:tc>
        <w:tc>
          <w:tcPr>
            <w:tcW w:w="992" w:type="dxa"/>
            <w:tcBorders>
              <w:top w:val="nil"/>
              <w:left w:val="nil"/>
              <w:bottom w:val="single" w:sz="4" w:space="0" w:color="auto"/>
              <w:right w:val="single" w:sz="4" w:space="0" w:color="auto"/>
            </w:tcBorders>
            <w:shd w:val="clear" w:color="auto" w:fill="auto"/>
            <w:noWrap/>
            <w:vAlign w:val="center"/>
            <w:hideMark/>
          </w:tcPr>
          <w:p w:rsidR="00475951" w:rsidRPr="00284561" w:rsidRDefault="00475951" w:rsidP="00475951">
            <w:pPr>
              <w:jc w:val="center"/>
            </w:pPr>
            <w:r w:rsidRPr="00284561">
              <w:t> </w:t>
            </w:r>
          </w:p>
        </w:tc>
        <w:tc>
          <w:tcPr>
            <w:tcW w:w="1276" w:type="dxa"/>
            <w:tcBorders>
              <w:top w:val="nil"/>
              <w:left w:val="nil"/>
              <w:bottom w:val="single" w:sz="4" w:space="0" w:color="auto"/>
              <w:right w:val="nil"/>
            </w:tcBorders>
            <w:shd w:val="clear" w:color="auto" w:fill="auto"/>
            <w:vAlign w:val="center"/>
            <w:hideMark/>
          </w:tcPr>
          <w:p w:rsidR="00475951" w:rsidRPr="00284561" w:rsidRDefault="00475951" w:rsidP="00475951">
            <w:pPr>
              <w:jc w:val="center"/>
            </w:pPr>
            <w:r w:rsidRPr="00284561">
              <w:t> </w:t>
            </w:r>
          </w:p>
        </w:tc>
        <w:tc>
          <w:tcPr>
            <w:tcW w:w="851" w:type="dxa"/>
            <w:tcBorders>
              <w:top w:val="nil"/>
              <w:left w:val="single" w:sz="4" w:space="0" w:color="auto"/>
              <w:bottom w:val="single" w:sz="4" w:space="0" w:color="auto"/>
              <w:right w:val="single" w:sz="4" w:space="0" w:color="auto"/>
            </w:tcBorders>
            <w:shd w:val="clear" w:color="auto" w:fill="auto"/>
            <w:noWrap/>
            <w:vAlign w:val="center"/>
            <w:hideMark/>
          </w:tcPr>
          <w:p w:rsidR="00475951" w:rsidRPr="00284561" w:rsidRDefault="00475951" w:rsidP="00475951">
            <w:pPr>
              <w:jc w:val="center"/>
            </w:pPr>
            <w:r w:rsidRPr="00284561">
              <w:t> </w:t>
            </w:r>
          </w:p>
        </w:tc>
        <w:tc>
          <w:tcPr>
            <w:tcW w:w="992" w:type="dxa"/>
            <w:tcBorders>
              <w:top w:val="nil"/>
              <w:left w:val="nil"/>
              <w:bottom w:val="single" w:sz="4" w:space="0" w:color="auto"/>
              <w:right w:val="nil"/>
            </w:tcBorders>
            <w:shd w:val="clear" w:color="auto" w:fill="auto"/>
            <w:vAlign w:val="center"/>
            <w:hideMark/>
          </w:tcPr>
          <w:p w:rsidR="00475951" w:rsidRPr="00284561" w:rsidRDefault="00475951" w:rsidP="00475951">
            <w:pPr>
              <w:jc w:val="center"/>
            </w:pPr>
            <w:r w:rsidRPr="00284561">
              <w:t> </w:t>
            </w:r>
          </w:p>
        </w:tc>
        <w:tc>
          <w:tcPr>
            <w:tcW w:w="1134" w:type="dxa"/>
            <w:tcBorders>
              <w:top w:val="nil"/>
              <w:left w:val="single" w:sz="4" w:space="0" w:color="auto"/>
              <w:bottom w:val="single" w:sz="4" w:space="0" w:color="auto"/>
              <w:right w:val="single" w:sz="4" w:space="0" w:color="auto"/>
            </w:tcBorders>
            <w:shd w:val="clear" w:color="auto" w:fill="auto"/>
            <w:noWrap/>
            <w:vAlign w:val="center"/>
            <w:hideMark/>
          </w:tcPr>
          <w:p w:rsidR="00475951" w:rsidRPr="00284561" w:rsidRDefault="00475951" w:rsidP="00475951">
            <w:pPr>
              <w:jc w:val="center"/>
            </w:pPr>
            <w:r w:rsidRPr="00284561">
              <w:t> </w:t>
            </w:r>
          </w:p>
        </w:tc>
        <w:tc>
          <w:tcPr>
            <w:tcW w:w="992" w:type="dxa"/>
            <w:tcBorders>
              <w:top w:val="nil"/>
              <w:left w:val="nil"/>
              <w:bottom w:val="single" w:sz="4" w:space="0" w:color="auto"/>
              <w:right w:val="single" w:sz="8" w:space="0" w:color="auto"/>
            </w:tcBorders>
            <w:shd w:val="clear" w:color="auto" w:fill="auto"/>
            <w:vAlign w:val="center"/>
            <w:hideMark/>
          </w:tcPr>
          <w:p w:rsidR="00475951" w:rsidRPr="00284561" w:rsidRDefault="00475951" w:rsidP="00475951">
            <w:pPr>
              <w:jc w:val="center"/>
            </w:pPr>
            <w:r w:rsidRPr="00284561">
              <w:t> </w:t>
            </w:r>
          </w:p>
        </w:tc>
      </w:tr>
      <w:tr w:rsidR="0057246E" w:rsidRPr="00284561" w:rsidTr="0057246E">
        <w:trPr>
          <w:trHeight w:val="315"/>
        </w:trPr>
        <w:tc>
          <w:tcPr>
            <w:tcW w:w="699" w:type="dxa"/>
            <w:tcBorders>
              <w:top w:val="nil"/>
              <w:left w:val="single" w:sz="8" w:space="0" w:color="auto"/>
              <w:bottom w:val="single" w:sz="4" w:space="0" w:color="auto"/>
              <w:right w:val="single" w:sz="8" w:space="0" w:color="auto"/>
            </w:tcBorders>
            <w:shd w:val="clear" w:color="auto" w:fill="auto"/>
            <w:noWrap/>
            <w:vAlign w:val="center"/>
            <w:hideMark/>
          </w:tcPr>
          <w:p w:rsidR="0057246E" w:rsidRPr="00284561" w:rsidRDefault="0057246E" w:rsidP="0057246E">
            <w:r w:rsidRPr="00284561">
              <w:t> </w:t>
            </w:r>
          </w:p>
        </w:tc>
        <w:tc>
          <w:tcPr>
            <w:tcW w:w="2126" w:type="dxa"/>
            <w:tcBorders>
              <w:top w:val="nil"/>
              <w:left w:val="nil"/>
              <w:bottom w:val="single" w:sz="4" w:space="0" w:color="auto"/>
              <w:right w:val="single" w:sz="4" w:space="0" w:color="auto"/>
            </w:tcBorders>
            <w:shd w:val="clear" w:color="auto" w:fill="auto"/>
            <w:hideMark/>
          </w:tcPr>
          <w:p w:rsidR="0057246E" w:rsidRPr="00284561" w:rsidRDefault="0057246E" w:rsidP="0057246E">
            <w:r w:rsidRPr="00284561">
              <w:t xml:space="preserve">     в действующих ценах каждого года</w:t>
            </w:r>
          </w:p>
        </w:tc>
        <w:tc>
          <w:tcPr>
            <w:tcW w:w="851" w:type="dxa"/>
            <w:tcBorders>
              <w:top w:val="nil"/>
              <w:left w:val="nil"/>
              <w:bottom w:val="single" w:sz="4" w:space="0" w:color="auto"/>
              <w:right w:val="single" w:sz="4" w:space="0" w:color="auto"/>
            </w:tcBorders>
            <w:shd w:val="clear" w:color="auto" w:fill="auto"/>
            <w:hideMark/>
          </w:tcPr>
          <w:p w:rsidR="0057246E" w:rsidRPr="00284561" w:rsidRDefault="0057246E" w:rsidP="0057246E">
            <w:pPr>
              <w:jc w:val="center"/>
            </w:pPr>
            <w:r w:rsidRPr="00284561">
              <w:t>млн.</w:t>
            </w:r>
          </w:p>
          <w:p w:rsidR="0057246E" w:rsidRPr="00284561" w:rsidRDefault="0057246E" w:rsidP="0057246E">
            <w:pPr>
              <w:jc w:val="center"/>
            </w:pPr>
            <w:r w:rsidRPr="00284561">
              <w:t>рублей</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tcPr>
          <w:p w:rsidR="0057246E" w:rsidRPr="00284561" w:rsidRDefault="0057246E" w:rsidP="0057246E">
            <w:pPr>
              <w:jc w:val="center"/>
            </w:pPr>
            <w:r w:rsidRPr="00284561">
              <w:t>4245,58</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57246E" w:rsidRPr="00284561" w:rsidRDefault="0057246E" w:rsidP="0057246E">
            <w:pPr>
              <w:jc w:val="center"/>
              <w:rPr>
                <w:rFonts w:ascii="Times New Roman CYR" w:hAnsi="Times New Roman CYR" w:cs="Times New Roman CYR"/>
                <w:sz w:val="24"/>
                <w:szCs w:val="24"/>
              </w:rPr>
            </w:pPr>
            <w:r w:rsidRPr="00284561">
              <w:rPr>
                <w:rFonts w:ascii="Times New Roman CYR" w:hAnsi="Times New Roman CYR" w:cs="Times New Roman CYR"/>
              </w:rPr>
              <w:t>х</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57246E" w:rsidRPr="00284561" w:rsidRDefault="0057246E" w:rsidP="0057246E">
            <w:pPr>
              <w:jc w:val="center"/>
              <w:rPr>
                <w:rFonts w:ascii="Times New Roman CYR" w:hAnsi="Times New Roman CYR" w:cs="Times New Roman CYR"/>
              </w:rPr>
            </w:pPr>
            <w:r w:rsidRPr="00284561">
              <w:rPr>
                <w:rFonts w:ascii="Times New Roman CYR" w:hAnsi="Times New Roman CYR" w:cs="Times New Roman CYR"/>
              </w:rPr>
              <w:t>2200,20</w:t>
            </w:r>
          </w:p>
        </w:tc>
        <w:tc>
          <w:tcPr>
            <w:tcW w:w="1276" w:type="dxa"/>
            <w:tcBorders>
              <w:top w:val="single" w:sz="4" w:space="0" w:color="auto"/>
              <w:left w:val="nil"/>
              <w:bottom w:val="single" w:sz="4" w:space="0" w:color="auto"/>
              <w:right w:val="single" w:sz="4" w:space="0" w:color="auto"/>
            </w:tcBorders>
            <w:shd w:val="clear" w:color="auto" w:fill="auto"/>
            <w:noWrap/>
            <w:vAlign w:val="center"/>
          </w:tcPr>
          <w:p w:rsidR="0057246E" w:rsidRPr="00284561" w:rsidRDefault="0057246E" w:rsidP="0057246E">
            <w:pPr>
              <w:jc w:val="center"/>
              <w:rPr>
                <w:rFonts w:ascii="Times New Roman CYR" w:hAnsi="Times New Roman CYR" w:cs="Times New Roman CYR"/>
              </w:rPr>
            </w:pPr>
            <w:r w:rsidRPr="00284561">
              <w:rPr>
                <w:rFonts w:ascii="Times New Roman CYR" w:hAnsi="Times New Roman CYR" w:cs="Times New Roman CYR"/>
              </w:rPr>
              <w:t>х</w:t>
            </w:r>
          </w:p>
        </w:tc>
        <w:tc>
          <w:tcPr>
            <w:tcW w:w="850" w:type="dxa"/>
            <w:tcBorders>
              <w:top w:val="single" w:sz="4" w:space="0" w:color="auto"/>
              <w:left w:val="nil"/>
              <w:bottom w:val="single" w:sz="4" w:space="0" w:color="auto"/>
              <w:right w:val="single" w:sz="4" w:space="0" w:color="auto"/>
            </w:tcBorders>
            <w:shd w:val="clear" w:color="auto" w:fill="auto"/>
            <w:noWrap/>
            <w:vAlign w:val="center"/>
          </w:tcPr>
          <w:p w:rsidR="0057246E" w:rsidRPr="00284561" w:rsidRDefault="0057246E" w:rsidP="0057246E">
            <w:pPr>
              <w:jc w:val="center"/>
              <w:rPr>
                <w:rFonts w:ascii="Times New Roman CYR" w:hAnsi="Times New Roman CYR" w:cs="Times New Roman CYR"/>
                <w:sz w:val="24"/>
                <w:szCs w:val="24"/>
              </w:rPr>
            </w:pPr>
            <w:r w:rsidRPr="00284561">
              <w:rPr>
                <w:rFonts w:ascii="Times New Roman CYR" w:hAnsi="Times New Roman CYR" w:cs="Times New Roman CYR"/>
              </w:rPr>
              <w:t>4401,77</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57246E" w:rsidRPr="00284561" w:rsidRDefault="0057246E" w:rsidP="0057246E">
            <w:pPr>
              <w:jc w:val="center"/>
              <w:rPr>
                <w:rFonts w:ascii="Times New Roman CYR" w:hAnsi="Times New Roman CYR" w:cs="Times New Roman CYR"/>
              </w:rPr>
            </w:pPr>
            <w:r w:rsidRPr="00284561">
              <w:rPr>
                <w:rFonts w:ascii="Times New Roman CYR" w:hAnsi="Times New Roman CYR" w:cs="Times New Roman CYR"/>
              </w:rPr>
              <w:t>х</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57246E" w:rsidRPr="00284561" w:rsidRDefault="0057246E" w:rsidP="0057246E">
            <w:pPr>
              <w:jc w:val="center"/>
              <w:rPr>
                <w:rFonts w:ascii="Times New Roman CYR" w:hAnsi="Times New Roman CYR" w:cs="Times New Roman CYR"/>
              </w:rPr>
            </w:pPr>
            <w:r w:rsidRPr="00284561">
              <w:rPr>
                <w:rFonts w:ascii="Times New Roman CYR" w:hAnsi="Times New Roman CYR" w:cs="Times New Roman CYR"/>
              </w:rPr>
              <w:t>2280,00</w:t>
            </w:r>
          </w:p>
        </w:tc>
        <w:tc>
          <w:tcPr>
            <w:tcW w:w="1276" w:type="dxa"/>
            <w:tcBorders>
              <w:top w:val="single" w:sz="4" w:space="0" w:color="auto"/>
              <w:left w:val="nil"/>
              <w:bottom w:val="single" w:sz="4" w:space="0" w:color="auto"/>
              <w:right w:val="single" w:sz="4" w:space="0" w:color="auto"/>
            </w:tcBorders>
            <w:shd w:val="clear" w:color="auto" w:fill="auto"/>
            <w:vAlign w:val="center"/>
          </w:tcPr>
          <w:p w:rsidR="0057246E" w:rsidRPr="00284561" w:rsidRDefault="0057246E" w:rsidP="0057246E">
            <w:pPr>
              <w:jc w:val="center"/>
              <w:rPr>
                <w:rFonts w:ascii="Times New Roman CYR" w:hAnsi="Times New Roman CYR" w:cs="Times New Roman CYR"/>
              </w:rPr>
            </w:pPr>
            <w:r w:rsidRPr="00284561">
              <w:rPr>
                <w:rFonts w:ascii="Times New Roman CYR" w:hAnsi="Times New Roman CYR" w:cs="Times New Roman CYR"/>
              </w:rPr>
              <w:t>103,63</w:t>
            </w: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57246E" w:rsidRPr="00284561" w:rsidRDefault="0057246E" w:rsidP="0057246E">
            <w:pPr>
              <w:jc w:val="center"/>
              <w:rPr>
                <w:rFonts w:ascii="Times New Roman CYR" w:hAnsi="Times New Roman CYR" w:cs="Times New Roman CYR"/>
                <w:sz w:val="24"/>
                <w:szCs w:val="24"/>
              </w:rPr>
            </w:pPr>
            <w:r w:rsidRPr="00284561">
              <w:rPr>
                <w:rFonts w:ascii="Times New Roman CYR" w:hAnsi="Times New Roman CYR" w:cs="Times New Roman CYR"/>
              </w:rPr>
              <w:t>4723,57</w:t>
            </w:r>
          </w:p>
        </w:tc>
        <w:tc>
          <w:tcPr>
            <w:tcW w:w="992" w:type="dxa"/>
            <w:tcBorders>
              <w:top w:val="single" w:sz="4" w:space="0" w:color="auto"/>
              <w:left w:val="nil"/>
              <w:bottom w:val="single" w:sz="4" w:space="0" w:color="auto"/>
              <w:right w:val="single" w:sz="4" w:space="0" w:color="auto"/>
            </w:tcBorders>
            <w:shd w:val="clear" w:color="auto" w:fill="auto"/>
            <w:vAlign w:val="center"/>
          </w:tcPr>
          <w:p w:rsidR="0057246E" w:rsidRPr="00284561" w:rsidRDefault="0057246E" w:rsidP="0057246E">
            <w:pPr>
              <w:jc w:val="center"/>
              <w:rPr>
                <w:rFonts w:ascii="Times New Roman CYR" w:hAnsi="Times New Roman CYR" w:cs="Times New Roman CYR"/>
              </w:rPr>
            </w:pPr>
            <w:r w:rsidRPr="00284561">
              <w:rPr>
                <w:rFonts w:ascii="Times New Roman CYR" w:hAnsi="Times New Roman CYR" w:cs="Times New Roman CYR"/>
              </w:rPr>
              <w:t>х</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57246E" w:rsidRPr="00284561" w:rsidRDefault="0057246E" w:rsidP="0057246E">
            <w:pPr>
              <w:jc w:val="center"/>
              <w:rPr>
                <w:rFonts w:ascii="Times New Roman CYR" w:hAnsi="Times New Roman CYR" w:cs="Times New Roman CYR"/>
              </w:rPr>
            </w:pPr>
            <w:r w:rsidRPr="00284561">
              <w:rPr>
                <w:rFonts w:ascii="Times New Roman CYR" w:hAnsi="Times New Roman CYR" w:cs="Times New Roman CYR"/>
              </w:rPr>
              <w:t>2491,10</w:t>
            </w:r>
          </w:p>
        </w:tc>
        <w:tc>
          <w:tcPr>
            <w:tcW w:w="992" w:type="dxa"/>
            <w:tcBorders>
              <w:top w:val="single" w:sz="4" w:space="0" w:color="auto"/>
              <w:left w:val="nil"/>
              <w:bottom w:val="single" w:sz="4" w:space="0" w:color="auto"/>
              <w:right w:val="single" w:sz="4" w:space="0" w:color="auto"/>
            </w:tcBorders>
            <w:shd w:val="clear" w:color="auto" w:fill="auto"/>
            <w:vAlign w:val="center"/>
          </w:tcPr>
          <w:p w:rsidR="0057246E" w:rsidRPr="00284561" w:rsidRDefault="00E227F5" w:rsidP="0057246E">
            <w:pPr>
              <w:jc w:val="center"/>
              <w:rPr>
                <w:rFonts w:ascii="Times New Roman CYR" w:hAnsi="Times New Roman CYR" w:cs="Times New Roman CYR"/>
              </w:rPr>
            </w:pPr>
            <w:r>
              <w:rPr>
                <w:rFonts w:ascii="Times New Roman CYR" w:hAnsi="Times New Roman CYR" w:cs="Times New Roman CYR"/>
              </w:rPr>
              <w:t>х</w:t>
            </w:r>
          </w:p>
        </w:tc>
      </w:tr>
      <w:tr w:rsidR="0057246E" w:rsidRPr="00284561" w:rsidTr="0057246E">
        <w:trPr>
          <w:trHeight w:val="1575"/>
        </w:trPr>
        <w:tc>
          <w:tcPr>
            <w:tcW w:w="699" w:type="dxa"/>
            <w:tcBorders>
              <w:top w:val="nil"/>
              <w:left w:val="single" w:sz="8" w:space="0" w:color="auto"/>
              <w:bottom w:val="single" w:sz="4" w:space="0" w:color="auto"/>
              <w:right w:val="single" w:sz="8" w:space="0" w:color="auto"/>
            </w:tcBorders>
            <w:shd w:val="clear" w:color="auto" w:fill="auto"/>
            <w:noWrap/>
            <w:vAlign w:val="center"/>
            <w:hideMark/>
          </w:tcPr>
          <w:p w:rsidR="0057246E" w:rsidRPr="00284561" w:rsidRDefault="0057246E" w:rsidP="0057246E">
            <w:r w:rsidRPr="00284561">
              <w:t>7.1</w:t>
            </w:r>
          </w:p>
        </w:tc>
        <w:tc>
          <w:tcPr>
            <w:tcW w:w="2126" w:type="dxa"/>
            <w:tcBorders>
              <w:top w:val="nil"/>
              <w:left w:val="nil"/>
              <w:bottom w:val="single" w:sz="4" w:space="0" w:color="auto"/>
              <w:right w:val="single" w:sz="4" w:space="0" w:color="auto"/>
            </w:tcBorders>
            <w:shd w:val="clear" w:color="auto" w:fill="auto"/>
            <w:vAlign w:val="center"/>
            <w:hideMark/>
          </w:tcPr>
          <w:p w:rsidR="0057246E" w:rsidRPr="00284561" w:rsidRDefault="0057246E" w:rsidP="0057246E">
            <w:pPr>
              <w:rPr>
                <w:color w:val="000000"/>
              </w:rPr>
            </w:pPr>
            <w:r w:rsidRPr="00284561">
              <w:rPr>
                <w:color w:val="000000"/>
              </w:rPr>
              <w:t>Индекс физического объема</w:t>
            </w:r>
          </w:p>
        </w:tc>
        <w:tc>
          <w:tcPr>
            <w:tcW w:w="851" w:type="dxa"/>
            <w:tcBorders>
              <w:top w:val="nil"/>
              <w:left w:val="nil"/>
              <w:bottom w:val="single" w:sz="4" w:space="0" w:color="auto"/>
              <w:right w:val="single" w:sz="4" w:space="0" w:color="auto"/>
            </w:tcBorders>
            <w:shd w:val="clear" w:color="auto" w:fill="auto"/>
            <w:vAlign w:val="center"/>
            <w:hideMark/>
          </w:tcPr>
          <w:p w:rsidR="0057246E" w:rsidRPr="00284561" w:rsidRDefault="0057246E" w:rsidP="0057246E">
            <w:pPr>
              <w:jc w:val="center"/>
              <w:rPr>
                <w:color w:val="000000"/>
              </w:rPr>
            </w:pPr>
            <w:r w:rsidRPr="00284561">
              <w:rPr>
                <w:color w:val="000000"/>
              </w:rPr>
              <w:t>% к предыдущему году в сопоставимых ценах</w:t>
            </w:r>
          </w:p>
        </w:tc>
        <w:tc>
          <w:tcPr>
            <w:tcW w:w="850" w:type="dxa"/>
            <w:tcBorders>
              <w:top w:val="nil"/>
              <w:left w:val="single" w:sz="4" w:space="0" w:color="auto"/>
              <w:bottom w:val="single" w:sz="4" w:space="0" w:color="auto"/>
              <w:right w:val="single" w:sz="4" w:space="0" w:color="auto"/>
            </w:tcBorders>
            <w:shd w:val="clear" w:color="auto" w:fill="auto"/>
            <w:noWrap/>
            <w:vAlign w:val="center"/>
          </w:tcPr>
          <w:p w:rsidR="0057246E" w:rsidRPr="00284561" w:rsidRDefault="0057246E" w:rsidP="0057246E">
            <w:pPr>
              <w:jc w:val="center"/>
            </w:pPr>
            <w:r w:rsidRPr="00284561">
              <w:t>89,1</w:t>
            </w:r>
          </w:p>
        </w:tc>
        <w:tc>
          <w:tcPr>
            <w:tcW w:w="992" w:type="dxa"/>
            <w:tcBorders>
              <w:top w:val="nil"/>
              <w:left w:val="nil"/>
              <w:bottom w:val="single" w:sz="4" w:space="0" w:color="auto"/>
              <w:right w:val="single" w:sz="4" w:space="0" w:color="auto"/>
            </w:tcBorders>
            <w:shd w:val="clear" w:color="auto" w:fill="auto"/>
            <w:noWrap/>
            <w:vAlign w:val="center"/>
          </w:tcPr>
          <w:p w:rsidR="0057246E" w:rsidRPr="00284561" w:rsidRDefault="0057246E" w:rsidP="0057246E">
            <w:pPr>
              <w:jc w:val="center"/>
              <w:rPr>
                <w:rFonts w:ascii="Times New Roman CYR" w:hAnsi="Times New Roman CYR" w:cs="Times New Roman CYR"/>
                <w:sz w:val="24"/>
                <w:szCs w:val="24"/>
              </w:rPr>
            </w:pPr>
            <w:r w:rsidRPr="00284561">
              <w:rPr>
                <w:rFonts w:ascii="Times New Roman CYR" w:hAnsi="Times New Roman CYR" w:cs="Times New Roman CYR"/>
              </w:rPr>
              <w:t>х</w:t>
            </w:r>
          </w:p>
        </w:tc>
        <w:tc>
          <w:tcPr>
            <w:tcW w:w="992" w:type="dxa"/>
            <w:tcBorders>
              <w:top w:val="nil"/>
              <w:left w:val="nil"/>
              <w:bottom w:val="single" w:sz="4" w:space="0" w:color="auto"/>
              <w:right w:val="single" w:sz="4" w:space="0" w:color="auto"/>
            </w:tcBorders>
            <w:shd w:val="clear" w:color="auto" w:fill="auto"/>
            <w:noWrap/>
            <w:vAlign w:val="center"/>
          </w:tcPr>
          <w:p w:rsidR="0057246E" w:rsidRPr="00284561" w:rsidRDefault="0057246E" w:rsidP="0057246E">
            <w:pPr>
              <w:jc w:val="center"/>
              <w:rPr>
                <w:rFonts w:ascii="Times New Roman CYR" w:hAnsi="Times New Roman CYR" w:cs="Times New Roman CYR"/>
              </w:rPr>
            </w:pPr>
            <w:r w:rsidRPr="00284561">
              <w:rPr>
                <w:rFonts w:ascii="Times New Roman CYR" w:hAnsi="Times New Roman CYR" w:cs="Times New Roman CYR"/>
              </w:rPr>
              <w:t>98,15</w:t>
            </w:r>
          </w:p>
        </w:tc>
        <w:tc>
          <w:tcPr>
            <w:tcW w:w="1276" w:type="dxa"/>
            <w:tcBorders>
              <w:top w:val="nil"/>
              <w:left w:val="nil"/>
              <w:bottom w:val="single" w:sz="4" w:space="0" w:color="auto"/>
              <w:right w:val="single" w:sz="4" w:space="0" w:color="auto"/>
            </w:tcBorders>
            <w:shd w:val="clear" w:color="auto" w:fill="auto"/>
            <w:noWrap/>
            <w:vAlign w:val="center"/>
          </w:tcPr>
          <w:p w:rsidR="0057246E" w:rsidRPr="00284561" w:rsidRDefault="0057246E" w:rsidP="0057246E">
            <w:pPr>
              <w:jc w:val="center"/>
              <w:rPr>
                <w:rFonts w:ascii="Times New Roman CYR" w:hAnsi="Times New Roman CYR" w:cs="Times New Roman CYR"/>
              </w:rPr>
            </w:pPr>
            <w:r w:rsidRPr="00284561">
              <w:rPr>
                <w:rFonts w:ascii="Times New Roman CYR" w:hAnsi="Times New Roman CYR" w:cs="Times New Roman CYR"/>
              </w:rPr>
              <w:t>х</w:t>
            </w:r>
          </w:p>
        </w:tc>
        <w:tc>
          <w:tcPr>
            <w:tcW w:w="850" w:type="dxa"/>
            <w:tcBorders>
              <w:top w:val="nil"/>
              <w:left w:val="nil"/>
              <w:bottom w:val="single" w:sz="4" w:space="0" w:color="auto"/>
              <w:right w:val="single" w:sz="4" w:space="0" w:color="auto"/>
            </w:tcBorders>
            <w:shd w:val="clear" w:color="auto" w:fill="auto"/>
            <w:noWrap/>
            <w:vAlign w:val="center"/>
          </w:tcPr>
          <w:p w:rsidR="0057246E" w:rsidRPr="00284561" w:rsidRDefault="0057246E" w:rsidP="0057246E">
            <w:pPr>
              <w:jc w:val="center"/>
              <w:rPr>
                <w:rFonts w:ascii="Times New Roman CYR" w:hAnsi="Times New Roman CYR" w:cs="Times New Roman CYR"/>
                <w:sz w:val="24"/>
                <w:szCs w:val="24"/>
              </w:rPr>
            </w:pPr>
            <w:r w:rsidRPr="00284561">
              <w:rPr>
                <w:rFonts w:ascii="Times New Roman CYR" w:hAnsi="Times New Roman CYR" w:cs="Times New Roman CYR"/>
              </w:rPr>
              <w:t>99,50</w:t>
            </w:r>
          </w:p>
        </w:tc>
        <w:tc>
          <w:tcPr>
            <w:tcW w:w="1134" w:type="dxa"/>
            <w:tcBorders>
              <w:top w:val="nil"/>
              <w:left w:val="nil"/>
              <w:bottom w:val="single" w:sz="4" w:space="0" w:color="auto"/>
              <w:right w:val="single" w:sz="4" w:space="0" w:color="auto"/>
            </w:tcBorders>
            <w:shd w:val="clear" w:color="auto" w:fill="auto"/>
            <w:noWrap/>
            <w:vAlign w:val="center"/>
          </w:tcPr>
          <w:p w:rsidR="0057246E" w:rsidRPr="00284561" w:rsidRDefault="0057246E" w:rsidP="0057246E">
            <w:pPr>
              <w:jc w:val="center"/>
              <w:rPr>
                <w:rFonts w:ascii="Times New Roman CYR" w:hAnsi="Times New Roman CYR" w:cs="Times New Roman CYR"/>
              </w:rPr>
            </w:pPr>
            <w:r w:rsidRPr="00284561">
              <w:rPr>
                <w:rFonts w:ascii="Times New Roman CYR" w:hAnsi="Times New Roman CYR" w:cs="Times New Roman CYR"/>
              </w:rPr>
              <w:t>х</w:t>
            </w:r>
          </w:p>
        </w:tc>
        <w:tc>
          <w:tcPr>
            <w:tcW w:w="992" w:type="dxa"/>
            <w:tcBorders>
              <w:top w:val="nil"/>
              <w:left w:val="nil"/>
              <w:bottom w:val="single" w:sz="4" w:space="0" w:color="auto"/>
              <w:right w:val="single" w:sz="4" w:space="0" w:color="auto"/>
            </w:tcBorders>
            <w:shd w:val="clear" w:color="auto" w:fill="auto"/>
            <w:noWrap/>
            <w:vAlign w:val="center"/>
          </w:tcPr>
          <w:p w:rsidR="0057246E" w:rsidRPr="00284561" w:rsidRDefault="0057246E" w:rsidP="0057246E">
            <w:pPr>
              <w:jc w:val="center"/>
              <w:rPr>
                <w:rFonts w:ascii="Times New Roman CYR" w:hAnsi="Times New Roman CYR" w:cs="Times New Roman CYR"/>
              </w:rPr>
            </w:pPr>
            <w:r w:rsidRPr="00284561">
              <w:rPr>
                <w:rFonts w:ascii="Times New Roman CYR" w:hAnsi="Times New Roman CYR" w:cs="Times New Roman CYR"/>
              </w:rPr>
              <w:t>96,58</w:t>
            </w:r>
          </w:p>
        </w:tc>
        <w:tc>
          <w:tcPr>
            <w:tcW w:w="1276" w:type="dxa"/>
            <w:tcBorders>
              <w:top w:val="nil"/>
              <w:left w:val="nil"/>
              <w:bottom w:val="single" w:sz="4" w:space="0" w:color="auto"/>
              <w:right w:val="single" w:sz="4" w:space="0" w:color="auto"/>
            </w:tcBorders>
            <w:shd w:val="clear" w:color="auto" w:fill="auto"/>
            <w:vAlign w:val="center"/>
          </w:tcPr>
          <w:p w:rsidR="0057246E" w:rsidRPr="00284561" w:rsidRDefault="0057246E" w:rsidP="0057246E">
            <w:pPr>
              <w:jc w:val="center"/>
              <w:rPr>
                <w:rFonts w:ascii="Times New Roman CYR" w:hAnsi="Times New Roman CYR" w:cs="Times New Roman CYR"/>
              </w:rPr>
            </w:pPr>
            <w:r w:rsidRPr="00284561">
              <w:rPr>
                <w:rFonts w:ascii="Times New Roman CYR" w:hAnsi="Times New Roman CYR" w:cs="Times New Roman CYR"/>
              </w:rPr>
              <w:t>98,40</w:t>
            </w:r>
          </w:p>
        </w:tc>
        <w:tc>
          <w:tcPr>
            <w:tcW w:w="851" w:type="dxa"/>
            <w:tcBorders>
              <w:top w:val="nil"/>
              <w:left w:val="nil"/>
              <w:bottom w:val="single" w:sz="4" w:space="0" w:color="auto"/>
              <w:right w:val="single" w:sz="4" w:space="0" w:color="auto"/>
            </w:tcBorders>
            <w:shd w:val="clear" w:color="auto" w:fill="auto"/>
            <w:noWrap/>
            <w:vAlign w:val="center"/>
          </w:tcPr>
          <w:p w:rsidR="0057246E" w:rsidRPr="00284561" w:rsidRDefault="0057246E" w:rsidP="0057246E">
            <w:pPr>
              <w:jc w:val="center"/>
              <w:rPr>
                <w:rFonts w:ascii="Times New Roman CYR" w:hAnsi="Times New Roman CYR" w:cs="Times New Roman CYR"/>
                <w:sz w:val="24"/>
                <w:szCs w:val="24"/>
              </w:rPr>
            </w:pPr>
            <w:r w:rsidRPr="00284561">
              <w:rPr>
                <w:rFonts w:ascii="Times New Roman CYR" w:hAnsi="Times New Roman CYR" w:cs="Times New Roman CYR"/>
              </w:rPr>
              <w:t>100,00</w:t>
            </w:r>
          </w:p>
        </w:tc>
        <w:tc>
          <w:tcPr>
            <w:tcW w:w="992" w:type="dxa"/>
            <w:tcBorders>
              <w:top w:val="nil"/>
              <w:left w:val="nil"/>
              <w:bottom w:val="single" w:sz="4" w:space="0" w:color="auto"/>
              <w:right w:val="single" w:sz="4" w:space="0" w:color="auto"/>
            </w:tcBorders>
            <w:shd w:val="clear" w:color="auto" w:fill="auto"/>
            <w:vAlign w:val="center"/>
          </w:tcPr>
          <w:p w:rsidR="0057246E" w:rsidRPr="00284561" w:rsidRDefault="0057246E" w:rsidP="0057246E">
            <w:pPr>
              <w:jc w:val="center"/>
              <w:rPr>
                <w:rFonts w:ascii="Times New Roman CYR" w:hAnsi="Times New Roman CYR" w:cs="Times New Roman CYR"/>
              </w:rPr>
            </w:pPr>
            <w:r w:rsidRPr="00284561">
              <w:rPr>
                <w:rFonts w:ascii="Times New Roman CYR" w:hAnsi="Times New Roman CYR" w:cs="Times New Roman CYR"/>
              </w:rPr>
              <w:t>х</w:t>
            </w:r>
          </w:p>
        </w:tc>
        <w:tc>
          <w:tcPr>
            <w:tcW w:w="1134" w:type="dxa"/>
            <w:tcBorders>
              <w:top w:val="nil"/>
              <w:left w:val="nil"/>
              <w:bottom w:val="single" w:sz="4" w:space="0" w:color="auto"/>
              <w:right w:val="single" w:sz="4" w:space="0" w:color="auto"/>
            </w:tcBorders>
            <w:shd w:val="clear" w:color="auto" w:fill="auto"/>
            <w:noWrap/>
            <w:vAlign w:val="center"/>
          </w:tcPr>
          <w:p w:rsidR="0057246E" w:rsidRPr="00284561" w:rsidRDefault="0057246E" w:rsidP="0057246E">
            <w:pPr>
              <w:jc w:val="center"/>
              <w:rPr>
                <w:rFonts w:ascii="Times New Roman CYR" w:hAnsi="Times New Roman CYR" w:cs="Times New Roman CYR"/>
              </w:rPr>
            </w:pPr>
            <w:r w:rsidRPr="00284561">
              <w:rPr>
                <w:rFonts w:ascii="Times New Roman CYR" w:hAnsi="Times New Roman CYR" w:cs="Times New Roman CYR"/>
              </w:rPr>
              <w:t>100,61</w:t>
            </w:r>
          </w:p>
        </w:tc>
        <w:tc>
          <w:tcPr>
            <w:tcW w:w="992" w:type="dxa"/>
            <w:tcBorders>
              <w:top w:val="nil"/>
              <w:left w:val="nil"/>
              <w:bottom w:val="single" w:sz="4" w:space="0" w:color="auto"/>
              <w:right w:val="single" w:sz="4" w:space="0" w:color="auto"/>
            </w:tcBorders>
            <w:shd w:val="clear" w:color="auto" w:fill="auto"/>
            <w:vAlign w:val="center"/>
          </w:tcPr>
          <w:p w:rsidR="0057246E" w:rsidRPr="00284561" w:rsidRDefault="00E227F5" w:rsidP="0057246E">
            <w:pPr>
              <w:jc w:val="center"/>
              <w:rPr>
                <w:rFonts w:ascii="Times New Roman CYR" w:hAnsi="Times New Roman CYR" w:cs="Times New Roman CYR"/>
              </w:rPr>
            </w:pPr>
            <w:r>
              <w:rPr>
                <w:rFonts w:ascii="Times New Roman CYR" w:hAnsi="Times New Roman CYR" w:cs="Times New Roman CYR"/>
              </w:rPr>
              <w:t>х</w:t>
            </w:r>
          </w:p>
        </w:tc>
      </w:tr>
      <w:tr w:rsidR="0057246E" w:rsidRPr="00284561" w:rsidTr="00A202B1">
        <w:trPr>
          <w:trHeight w:val="315"/>
        </w:trPr>
        <w:tc>
          <w:tcPr>
            <w:tcW w:w="699" w:type="dxa"/>
            <w:tcBorders>
              <w:top w:val="nil"/>
              <w:left w:val="single" w:sz="8" w:space="0" w:color="auto"/>
              <w:bottom w:val="single" w:sz="4" w:space="0" w:color="auto"/>
              <w:right w:val="single" w:sz="8" w:space="0" w:color="auto"/>
            </w:tcBorders>
            <w:shd w:val="clear" w:color="auto" w:fill="auto"/>
            <w:noWrap/>
            <w:vAlign w:val="center"/>
            <w:hideMark/>
          </w:tcPr>
          <w:p w:rsidR="0057246E" w:rsidRPr="00284561" w:rsidRDefault="0057246E" w:rsidP="0057246E">
            <w:pPr>
              <w:rPr>
                <w:b/>
                <w:bCs/>
              </w:rPr>
            </w:pPr>
            <w:r w:rsidRPr="00284561">
              <w:rPr>
                <w:b/>
                <w:bCs/>
              </w:rPr>
              <w:t>8.</w:t>
            </w:r>
          </w:p>
        </w:tc>
        <w:tc>
          <w:tcPr>
            <w:tcW w:w="2126" w:type="dxa"/>
            <w:tcBorders>
              <w:top w:val="nil"/>
              <w:left w:val="nil"/>
              <w:bottom w:val="single" w:sz="4" w:space="0" w:color="auto"/>
              <w:right w:val="single" w:sz="4" w:space="0" w:color="auto"/>
            </w:tcBorders>
            <w:shd w:val="clear" w:color="auto" w:fill="auto"/>
            <w:hideMark/>
          </w:tcPr>
          <w:p w:rsidR="0057246E" w:rsidRPr="00284561" w:rsidRDefault="0057246E" w:rsidP="0057246E">
            <w:pPr>
              <w:rPr>
                <w:b/>
                <w:bCs/>
              </w:rPr>
            </w:pPr>
            <w:r w:rsidRPr="00284561">
              <w:rPr>
                <w:b/>
                <w:bCs/>
              </w:rPr>
              <w:t>Объем реализации платных услуг</w:t>
            </w:r>
          </w:p>
        </w:tc>
        <w:tc>
          <w:tcPr>
            <w:tcW w:w="851" w:type="dxa"/>
            <w:tcBorders>
              <w:top w:val="nil"/>
              <w:left w:val="nil"/>
              <w:bottom w:val="single" w:sz="4" w:space="0" w:color="auto"/>
              <w:right w:val="single" w:sz="4" w:space="0" w:color="auto"/>
            </w:tcBorders>
            <w:shd w:val="clear" w:color="auto" w:fill="auto"/>
            <w:hideMark/>
          </w:tcPr>
          <w:p w:rsidR="0057246E" w:rsidRPr="00284561" w:rsidRDefault="0057246E" w:rsidP="0057246E">
            <w:r w:rsidRPr="00284561">
              <w:t> </w:t>
            </w:r>
          </w:p>
        </w:tc>
        <w:tc>
          <w:tcPr>
            <w:tcW w:w="850" w:type="dxa"/>
            <w:tcBorders>
              <w:top w:val="nil"/>
              <w:left w:val="single" w:sz="4" w:space="0" w:color="auto"/>
              <w:bottom w:val="single" w:sz="4" w:space="0" w:color="auto"/>
              <w:right w:val="single" w:sz="4" w:space="0" w:color="auto"/>
            </w:tcBorders>
            <w:shd w:val="clear" w:color="auto" w:fill="auto"/>
            <w:noWrap/>
            <w:vAlign w:val="center"/>
            <w:hideMark/>
          </w:tcPr>
          <w:p w:rsidR="0057246E" w:rsidRPr="00284561" w:rsidRDefault="0057246E" w:rsidP="0057246E">
            <w:pPr>
              <w:jc w:val="center"/>
            </w:pPr>
            <w:r w:rsidRPr="00284561">
              <w:t> </w:t>
            </w:r>
          </w:p>
        </w:tc>
        <w:tc>
          <w:tcPr>
            <w:tcW w:w="992" w:type="dxa"/>
            <w:tcBorders>
              <w:top w:val="nil"/>
              <w:left w:val="nil"/>
              <w:bottom w:val="single" w:sz="4" w:space="0" w:color="auto"/>
              <w:right w:val="nil"/>
            </w:tcBorders>
            <w:shd w:val="clear" w:color="auto" w:fill="auto"/>
            <w:noWrap/>
            <w:vAlign w:val="center"/>
            <w:hideMark/>
          </w:tcPr>
          <w:p w:rsidR="0057246E" w:rsidRPr="00284561" w:rsidRDefault="0057246E" w:rsidP="0057246E">
            <w:pPr>
              <w:jc w:val="center"/>
            </w:pPr>
            <w:r w:rsidRPr="00284561">
              <w:t> </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57246E" w:rsidRPr="00284561" w:rsidRDefault="0057246E" w:rsidP="0057246E">
            <w:pPr>
              <w:jc w:val="center"/>
            </w:pPr>
            <w:r w:rsidRPr="00284561">
              <w:t> </w:t>
            </w:r>
          </w:p>
        </w:tc>
        <w:tc>
          <w:tcPr>
            <w:tcW w:w="1276" w:type="dxa"/>
            <w:tcBorders>
              <w:top w:val="nil"/>
              <w:left w:val="nil"/>
              <w:bottom w:val="single" w:sz="4" w:space="0" w:color="auto"/>
              <w:right w:val="nil"/>
            </w:tcBorders>
            <w:shd w:val="clear" w:color="auto" w:fill="auto"/>
            <w:noWrap/>
            <w:vAlign w:val="center"/>
            <w:hideMark/>
          </w:tcPr>
          <w:p w:rsidR="0057246E" w:rsidRPr="00284561" w:rsidRDefault="0057246E" w:rsidP="0057246E">
            <w:pPr>
              <w:jc w:val="center"/>
            </w:pPr>
            <w:r w:rsidRPr="00284561">
              <w:t> </w:t>
            </w:r>
          </w:p>
        </w:tc>
        <w:tc>
          <w:tcPr>
            <w:tcW w:w="850" w:type="dxa"/>
            <w:tcBorders>
              <w:top w:val="nil"/>
              <w:left w:val="single" w:sz="4" w:space="0" w:color="auto"/>
              <w:bottom w:val="single" w:sz="4" w:space="0" w:color="auto"/>
              <w:right w:val="single" w:sz="4" w:space="0" w:color="auto"/>
            </w:tcBorders>
            <w:shd w:val="clear" w:color="auto" w:fill="auto"/>
            <w:noWrap/>
            <w:vAlign w:val="center"/>
            <w:hideMark/>
          </w:tcPr>
          <w:p w:rsidR="0057246E" w:rsidRPr="00284561" w:rsidRDefault="0057246E" w:rsidP="0057246E">
            <w:pPr>
              <w:jc w:val="center"/>
            </w:pPr>
            <w:r w:rsidRPr="00284561">
              <w:t> </w:t>
            </w:r>
          </w:p>
        </w:tc>
        <w:tc>
          <w:tcPr>
            <w:tcW w:w="1134" w:type="dxa"/>
            <w:tcBorders>
              <w:top w:val="nil"/>
              <w:left w:val="nil"/>
              <w:bottom w:val="single" w:sz="4" w:space="0" w:color="auto"/>
              <w:right w:val="single" w:sz="4" w:space="0" w:color="auto"/>
            </w:tcBorders>
            <w:shd w:val="clear" w:color="auto" w:fill="auto"/>
            <w:noWrap/>
            <w:vAlign w:val="center"/>
            <w:hideMark/>
          </w:tcPr>
          <w:p w:rsidR="0057246E" w:rsidRPr="00284561" w:rsidRDefault="0057246E" w:rsidP="0057246E">
            <w:pPr>
              <w:jc w:val="center"/>
            </w:pPr>
            <w:r w:rsidRPr="00284561">
              <w:t> </w:t>
            </w:r>
          </w:p>
        </w:tc>
        <w:tc>
          <w:tcPr>
            <w:tcW w:w="992" w:type="dxa"/>
            <w:tcBorders>
              <w:top w:val="nil"/>
              <w:left w:val="nil"/>
              <w:bottom w:val="single" w:sz="4" w:space="0" w:color="auto"/>
              <w:right w:val="single" w:sz="4" w:space="0" w:color="auto"/>
            </w:tcBorders>
            <w:shd w:val="clear" w:color="auto" w:fill="auto"/>
            <w:noWrap/>
            <w:vAlign w:val="center"/>
            <w:hideMark/>
          </w:tcPr>
          <w:p w:rsidR="0057246E" w:rsidRPr="00284561" w:rsidRDefault="0057246E" w:rsidP="0057246E">
            <w:pPr>
              <w:jc w:val="center"/>
            </w:pPr>
            <w:r w:rsidRPr="00284561">
              <w:t> </w:t>
            </w:r>
          </w:p>
        </w:tc>
        <w:tc>
          <w:tcPr>
            <w:tcW w:w="1276" w:type="dxa"/>
            <w:tcBorders>
              <w:top w:val="nil"/>
              <w:left w:val="nil"/>
              <w:bottom w:val="single" w:sz="4" w:space="0" w:color="auto"/>
              <w:right w:val="nil"/>
            </w:tcBorders>
            <w:shd w:val="clear" w:color="auto" w:fill="auto"/>
            <w:vAlign w:val="center"/>
            <w:hideMark/>
          </w:tcPr>
          <w:p w:rsidR="0057246E" w:rsidRPr="00284561" w:rsidRDefault="0057246E" w:rsidP="0057246E">
            <w:pPr>
              <w:jc w:val="center"/>
            </w:pPr>
            <w:r w:rsidRPr="00284561">
              <w:t> </w:t>
            </w:r>
          </w:p>
        </w:tc>
        <w:tc>
          <w:tcPr>
            <w:tcW w:w="851" w:type="dxa"/>
            <w:tcBorders>
              <w:top w:val="nil"/>
              <w:left w:val="single" w:sz="4" w:space="0" w:color="auto"/>
              <w:bottom w:val="single" w:sz="4" w:space="0" w:color="auto"/>
              <w:right w:val="single" w:sz="4" w:space="0" w:color="auto"/>
            </w:tcBorders>
            <w:shd w:val="clear" w:color="auto" w:fill="auto"/>
            <w:noWrap/>
            <w:vAlign w:val="center"/>
            <w:hideMark/>
          </w:tcPr>
          <w:p w:rsidR="0057246E" w:rsidRPr="00284561" w:rsidRDefault="0057246E" w:rsidP="0057246E">
            <w:pPr>
              <w:jc w:val="center"/>
            </w:pPr>
            <w:r w:rsidRPr="00284561">
              <w:t> </w:t>
            </w:r>
          </w:p>
        </w:tc>
        <w:tc>
          <w:tcPr>
            <w:tcW w:w="992" w:type="dxa"/>
            <w:tcBorders>
              <w:top w:val="nil"/>
              <w:left w:val="nil"/>
              <w:bottom w:val="single" w:sz="4" w:space="0" w:color="auto"/>
              <w:right w:val="nil"/>
            </w:tcBorders>
            <w:shd w:val="clear" w:color="auto" w:fill="auto"/>
            <w:vAlign w:val="center"/>
            <w:hideMark/>
          </w:tcPr>
          <w:p w:rsidR="0057246E" w:rsidRPr="00284561" w:rsidRDefault="0057246E" w:rsidP="0057246E">
            <w:pPr>
              <w:jc w:val="center"/>
            </w:pPr>
            <w:r w:rsidRPr="00284561">
              <w:t> </w:t>
            </w:r>
          </w:p>
        </w:tc>
        <w:tc>
          <w:tcPr>
            <w:tcW w:w="1134" w:type="dxa"/>
            <w:tcBorders>
              <w:top w:val="nil"/>
              <w:left w:val="single" w:sz="4" w:space="0" w:color="auto"/>
              <w:bottom w:val="single" w:sz="4" w:space="0" w:color="auto"/>
              <w:right w:val="single" w:sz="4" w:space="0" w:color="auto"/>
            </w:tcBorders>
            <w:shd w:val="clear" w:color="auto" w:fill="auto"/>
            <w:noWrap/>
            <w:vAlign w:val="center"/>
            <w:hideMark/>
          </w:tcPr>
          <w:p w:rsidR="0057246E" w:rsidRPr="00284561" w:rsidRDefault="0057246E" w:rsidP="0057246E">
            <w:pPr>
              <w:jc w:val="center"/>
            </w:pPr>
            <w:r w:rsidRPr="00284561">
              <w:t> </w:t>
            </w:r>
          </w:p>
        </w:tc>
        <w:tc>
          <w:tcPr>
            <w:tcW w:w="992" w:type="dxa"/>
            <w:tcBorders>
              <w:top w:val="nil"/>
              <w:left w:val="nil"/>
              <w:bottom w:val="single" w:sz="4" w:space="0" w:color="auto"/>
              <w:right w:val="single" w:sz="8" w:space="0" w:color="auto"/>
            </w:tcBorders>
            <w:shd w:val="clear" w:color="auto" w:fill="auto"/>
            <w:vAlign w:val="center"/>
            <w:hideMark/>
          </w:tcPr>
          <w:p w:rsidR="0057246E" w:rsidRPr="00284561" w:rsidRDefault="0057246E" w:rsidP="0057246E">
            <w:pPr>
              <w:jc w:val="center"/>
            </w:pPr>
            <w:r w:rsidRPr="00284561">
              <w:t> </w:t>
            </w:r>
          </w:p>
        </w:tc>
      </w:tr>
      <w:tr w:rsidR="00141E24" w:rsidRPr="00284561" w:rsidTr="00141E24">
        <w:trPr>
          <w:trHeight w:val="315"/>
        </w:trPr>
        <w:tc>
          <w:tcPr>
            <w:tcW w:w="699" w:type="dxa"/>
            <w:tcBorders>
              <w:top w:val="nil"/>
              <w:left w:val="single" w:sz="8" w:space="0" w:color="auto"/>
              <w:bottom w:val="single" w:sz="4" w:space="0" w:color="auto"/>
              <w:right w:val="single" w:sz="8" w:space="0" w:color="auto"/>
            </w:tcBorders>
            <w:shd w:val="clear" w:color="auto" w:fill="auto"/>
            <w:noWrap/>
            <w:vAlign w:val="center"/>
            <w:hideMark/>
          </w:tcPr>
          <w:p w:rsidR="00141E24" w:rsidRPr="00284561" w:rsidRDefault="00141E24" w:rsidP="00141E24">
            <w:r w:rsidRPr="00284561">
              <w:t> </w:t>
            </w:r>
          </w:p>
        </w:tc>
        <w:tc>
          <w:tcPr>
            <w:tcW w:w="2126" w:type="dxa"/>
            <w:tcBorders>
              <w:top w:val="nil"/>
              <w:left w:val="nil"/>
              <w:bottom w:val="single" w:sz="4" w:space="0" w:color="auto"/>
              <w:right w:val="single" w:sz="4" w:space="0" w:color="auto"/>
            </w:tcBorders>
            <w:shd w:val="clear" w:color="auto" w:fill="auto"/>
            <w:hideMark/>
          </w:tcPr>
          <w:p w:rsidR="00141E24" w:rsidRPr="00284561" w:rsidRDefault="00141E24" w:rsidP="00141E24">
            <w:r w:rsidRPr="00284561">
              <w:t xml:space="preserve">     в действующих ценах каждого года</w:t>
            </w:r>
          </w:p>
        </w:tc>
        <w:tc>
          <w:tcPr>
            <w:tcW w:w="851" w:type="dxa"/>
            <w:tcBorders>
              <w:top w:val="nil"/>
              <w:left w:val="nil"/>
              <w:bottom w:val="single" w:sz="4" w:space="0" w:color="auto"/>
              <w:right w:val="single" w:sz="4" w:space="0" w:color="auto"/>
            </w:tcBorders>
            <w:shd w:val="clear" w:color="auto" w:fill="auto"/>
            <w:hideMark/>
          </w:tcPr>
          <w:p w:rsidR="00141E24" w:rsidRPr="00284561" w:rsidRDefault="00141E24" w:rsidP="00141E24">
            <w:pPr>
              <w:jc w:val="center"/>
            </w:pPr>
            <w:r w:rsidRPr="00284561">
              <w:t>млн.</w:t>
            </w:r>
          </w:p>
          <w:p w:rsidR="00141E24" w:rsidRPr="00284561" w:rsidRDefault="00141E24" w:rsidP="00141E24">
            <w:pPr>
              <w:jc w:val="center"/>
            </w:pPr>
            <w:r w:rsidRPr="00284561">
              <w:t>рублей</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tcPr>
          <w:p w:rsidR="00141E24" w:rsidRPr="00284561" w:rsidRDefault="00141E24" w:rsidP="00141E24">
            <w:pPr>
              <w:jc w:val="center"/>
            </w:pPr>
            <w:r w:rsidRPr="00284561">
              <w:t>1487,42</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141E24" w:rsidRPr="00284561" w:rsidRDefault="00141E24" w:rsidP="00141E24">
            <w:pPr>
              <w:jc w:val="center"/>
              <w:rPr>
                <w:sz w:val="24"/>
                <w:szCs w:val="24"/>
              </w:rPr>
            </w:pPr>
            <w:r w:rsidRPr="00284561">
              <w:t>х</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141E24" w:rsidRPr="00284561" w:rsidRDefault="00141E24" w:rsidP="00141E24">
            <w:pPr>
              <w:jc w:val="center"/>
            </w:pPr>
            <w:r w:rsidRPr="00284561">
              <w:t>765,10</w:t>
            </w:r>
          </w:p>
        </w:tc>
        <w:tc>
          <w:tcPr>
            <w:tcW w:w="1276" w:type="dxa"/>
            <w:tcBorders>
              <w:top w:val="single" w:sz="4" w:space="0" w:color="auto"/>
              <w:left w:val="nil"/>
              <w:bottom w:val="single" w:sz="4" w:space="0" w:color="auto"/>
              <w:right w:val="single" w:sz="4" w:space="0" w:color="auto"/>
            </w:tcBorders>
            <w:shd w:val="clear" w:color="auto" w:fill="auto"/>
            <w:noWrap/>
            <w:vAlign w:val="center"/>
          </w:tcPr>
          <w:p w:rsidR="00141E24" w:rsidRPr="00284561" w:rsidRDefault="00141E24" w:rsidP="00141E24">
            <w:pPr>
              <w:jc w:val="center"/>
            </w:pPr>
            <w:r w:rsidRPr="00284561">
              <w:t>х</w:t>
            </w:r>
          </w:p>
        </w:tc>
        <w:tc>
          <w:tcPr>
            <w:tcW w:w="850" w:type="dxa"/>
            <w:tcBorders>
              <w:top w:val="single" w:sz="4" w:space="0" w:color="auto"/>
              <w:left w:val="nil"/>
              <w:bottom w:val="single" w:sz="4" w:space="0" w:color="auto"/>
              <w:right w:val="single" w:sz="4" w:space="0" w:color="auto"/>
            </w:tcBorders>
            <w:shd w:val="clear" w:color="auto" w:fill="auto"/>
            <w:noWrap/>
            <w:vAlign w:val="center"/>
          </w:tcPr>
          <w:p w:rsidR="00141E24" w:rsidRPr="00284561" w:rsidRDefault="00141E24" w:rsidP="00141E24">
            <w:pPr>
              <w:jc w:val="center"/>
              <w:rPr>
                <w:sz w:val="24"/>
                <w:szCs w:val="24"/>
              </w:rPr>
            </w:pPr>
            <w:r w:rsidRPr="00284561">
              <w:t>1601,99</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141E24" w:rsidRPr="00284561" w:rsidRDefault="00141E24" w:rsidP="00141E24">
            <w:pPr>
              <w:jc w:val="center"/>
            </w:pPr>
            <w:r w:rsidRPr="00284561">
              <w:t>х</w:t>
            </w:r>
          </w:p>
        </w:tc>
        <w:tc>
          <w:tcPr>
            <w:tcW w:w="992" w:type="dxa"/>
            <w:tcBorders>
              <w:top w:val="single" w:sz="4" w:space="0" w:color="auto"/>
              <w:left w:val="nil"/>
              <w:bottom w:val="single" w:sz="4" w:space="0" w:color="auto"/>
              <w:right w:val="single" w:sz="4" w:space="0" w:color="auto"/>
            </w:tcBorders>
            <w:shd w:val="clear" w:color="auto" w:fill="auto"/>
            <w:vAlign w:val="center"/>
          </w:tcPr>
          <w:p w:rsidR="00141E24" w:rsidRPr="00284561" w:rsidRDefault="00141E24" w:rsidP="00141E24">
            <w:pPr>
              <w:jc w:val="center"/>
            </w:pPr>
            <w:r w:rsidRPr="00284561">
              <w:t>802,30</w:t>
            </w:r>
          </w:p>
        </w:tc>
        <w:tc>
          <w:tcPr>
            <w:tcW w:w="1276" w:type="dxa"/>
            <w:tcBorders>
              <w:top w:val="single" w:sz="4" w:space="0" w:color="auto"/>
              <w:left w:val="nil"/>
              <w:bottom w:val="single" w:sz="4" w:space="0" w:color="auto"/>
              <w:right w:val="single" w:sz="4" w:space="0" w:color="auto"/>
            </w:tcBorders>
            <w:shd w:val="clear" w:color="auto" w:fill="auto"/>
            <w:vAlign w:val="center"/>
          </w:tcPr>
          <w:p w:rsidR="00141E24" w:rsidRPr="00284561" w:rsidRDefault="00141E24" w:rsidP="00141E24">
            <w:pPr>
              <w:jc w:val="center"/>
            </w:pPr>
            <w:r w:rsidRPr="00284561">
              <w:t>104,86</w:t>
            </w: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141E24" w:rsidRPr="00284561" w:rsidRDefault="00141E24" w:rsidP="00141E24">
            <w:pPr>
              <w:jc w:val="center"/>
              <w:rPr>
                <w:sz w:val="24"/>
                <w:szCs w:val="24"/>
              </w:rPr>
            </w:pPr>
            <w:r w:rsidRPr="00284561">
              <w:t>1719,27</w:t>
            </w:r>
          </w:p>
        </w:tc>
        <w:tc>
          <w:tcPr>
            <w:tcW w:w="992" w:type="dxa"/>
            <w:tcBorders>
              <w:top w:val="single" w:sz="4" w:space="0" w:color="auto"/>
              <w:left w:val="nil"/>
              <w:bottom w:val="single" w:sz="4" w:space="0" w:color="auto"/>
              <w:right w:val="single" w:sz="4" w:space="0" w:color="auto"/>
            </w:tcBorders>
            <w:shd w:val="clear" w:color="auto" w:fill="auto"/>
            <w:vAlign w:val="center"/>
          </w:tcPr>
          <w:p w:rsidR="00141E24" w:rsidRPr="00284561" w:rsidRDefault="00141E24" w:rsidP="00141E24">
            <w:pPr>
              <w:jc w:val="center"/>
            </w:pPr>
            <w:r w:rsidRPr="00284561">
              <w:t>х</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141E24" w:rsidRPr="00284561" w:rsidRDefault="00141E24" w:rsidP="00141E24">
            <w:pPr>
              <w:jc w:val="center"/>
            </w:pPr>
            <w:r w:rsidRPr="00284561">
              <w:t>911,37</w:t>
            </w:r>
          </w:p>
        </w:tc>
        <w:tc>
          <w:tcPr>
            <w:tcW w:w="992" w:type="dxa"/>
            <w:tcBorders>
              <w:top w:val="single" w:sz="4" w:space="0" w:color="auto"/>
              <w:left w:val="nil"/>
              <w:bottom w:val="single" w:sz="4" w:space="0" w:color="auto"/>
              <w:right w:val="single" w:sz="4" w:space="0" w:color="auto"/>
            </w:tcBorders>
            <w:shd w:val="clear" w:color="auto" w:fill="auto"/>
            <w:vAlign w:val="center"/>
          </w:tcPr>
          <w:p w:rsidR="00141E24" w:rsidRPr="00284561" w:rsidRDefault="00E227F5" w:rsidP="00141E24">
            <w:pPr>
              <w:jc w:val="center"/>
            </w:pPr>
            <w:r>
              <w:t>х</w:t>
            </w:r>
          </w:p>
        </w:tc>
      </w:tr>
      <w:tr w:rsidR="00141E24" w:rsidRPr="00284561" w:rsidTr="00141E24">
        <w:trPr>
          <w:trHeight w:val="1575"/>
        </w:trPr>
        <w:tc>
          <w:tcPr>
            <w:tcW w:w="699" w:type="dxa"/>
            <w:tcBorders>
              <w:top w:val="nil"/>
              <w:left w:val="single" w:sz="8" w:space="0" w:color="auto"/>
              <w:bottom w:val="single" w:sz="4" w:space="0" w:color="auto"/>
              <w:right w:val="single" w:sz="8" w:space="0" w:color="auto"/>
            </w:tcBorders>
            <w:shd w:val="clear" w:color="auto" w:fill="auto"/>
            <w:noWrap/>
            <w:vAlign w:val="center"/>
            <w:hideMark/>
          </w:tcPr>
          <w:p w:rsidR="00141E24" w:rsidRPr="00284561" w:rsidRDefault="00141E24" w:rsidP="00141E24">
            <w:r w:rsidRPr="00284561">
              <w:t>8.1</w:t>
            </w:r>
          </w:p>
        </w:tc>
        <w:tc>
          <w:tcPr>
            <w:tcW w:w="2126" w:type="dxa"/>
            <w:tcBorders>
              <w:top w:val="nil"/>
              <w:left w:val="nil"/>
              <w:bottom w:val="single" w:sz="4" w:space="0" w:color="auto"/>
              <w:right w:val="single" w:sz="4" w:space="0" w:color="auto"/>
            </w:tcBorders>
            <w:shd w:val="clear" w:color="auto" w:fill="auto"/>
            <w:vAlign w:val="center"/>
            <w:hideMark/>
          </w:tcPr>
          <w:p w:rsidR="00141E24" w:rsidRPr="00284561" w:rsidRDefault="00141E24" w:rsidP="00141E24">
            <w:pPr>
              <w:rPr>
                <w:color w:val="000000"/>
              </w:rPr>
            </w:pPr>
            <w:r w:rsidRPr="00284561">
              <w:rPr>
                <w:color w:val="000000"/>
              </w:rPr>
              <w:t>Индекс физического объема</w:t>
            </w:r>
          </w:p>
        </w:tc>
        <w:tc>
          <w:tcPr>
            <w:tcW w:w="851" w:type="dxa"/>
            <w:tcBorders>
              <w:top w:val="nil"/>
              <w:left w:val="nil"/>
              <w:bottom w:val="single" w:sz="4" w:space="0" w:color="auto"/>
              <w:right w:val="single" w:sz="4" w:space="0" w:color="auto"/>
            </w:tcBorders>
            <w:shd w:val="clear" w:color="auto" w:fill="auto"/>
            <w:vAlign w:val="center"/>
            <w:hideMark/>
          </w:tcPr>
          <w:p w:rsidR="00141E24" w:rsidRPr="00284561" w:rsidRDefault="00141E24" w:rsidP="00141E24">
            <w:pPr>
              <w:jc w:val="center"/>
              <w:rPr>
                <w:color w:val="000000"/>
              </w:rPr>
            </w:pPr>
            <w:r w:rsidRPr="00284561">
              <w:rPr>
                <w:color w:val="000000"/>
              </w:rPr>
              <w:t>% к предыдущему году в сопоставимых ценах</w:t>
            </w:r>
          </w:p>
        </w:tc>
        <w:tc>
          <w:tcPr>
            <w:tcW w:w="850" w:type="dxa"/>
            <w:tcBorders>
              <w:top w:val="nil"/>
              <w:left w:val="single" w:sz="4" w:space="0" w:color="auto"/>
              <w:bottom w:val="single" w:sz="4" w:space="0" w:color="auto"/>
              <w:right w:val="single" w:sz="4" w:space="0" w:color="auto"/>
            </w:tcBorders>
            <w:shd w:val="clear" w:color="auto" w:fill="auto"/>
            <w:noWrap/>
            <w:vAlign w:val="center"/>
          </w:tcPr>
          <w:p w:rsidR="00141E24" w:rsidRPr="00284561" w:rsidRDefault="00141E24" w:rsidP="00141E24">
            <w:pPr>
              <w:jc w:val="center"/>
            </w:pPr>
            <w:r w:rsidRPr="00284561">
              <w:t>93,59</w:t>
            </w:r>
          </w:p>
        </w:tc>
        <w:tc>
          <w:tcPr>
            <w:tcW w:w="992" w:type="dxa"/>
            <w:tcBorders>
              <w:top w:val="nil"/>
              <w:left w:val="nil"/>
              <w:bottom w:val="single" w:sz="4" w:space="0" w:color="auto"/>
              <w:right w:val="single" w:sz="4" w:space="0" w:color="auto"/>
            </w:tcBorders>
            <w:shd w:val="clear" w:color="auto" w:fill="auto"/>
            <w:noWrap/>
            <w:vAlign w:val="center"/>
          </w:tcPr>
          <w:p w:rsidR="00141E24" w:rsidRPr="00284561" w:rsidRDefault="00141E24" w:rsidP="00141E24">
            <w:pPr>
              <w:jc w:val="center"/>
              <w:rPr>
                <w:sz w:val="24"/>
                <w:szCs w:val="24"/>
              </w:rPr>
            </w:pPr>
            <w:r w:rsidRPr="00284561">
              <w:t>х</w:t>
            </w:r>
          </w:p>
        </w:tc>
        <w:tc>
          <w:tcPr>
            <w:tcW w:w="992" w:type="dxa"/>
            <w:tcBorders>
              <w:top w:val="nil"/>
              <w:left w:val="nil"/>
              <w:bottom w:val="single" w:sz="4" w:space="0" w:color="auto"/>
              <w:right w:val="single" w:sz="4" w:space="0" w:color="auto"/>
            </w:tcBorders>
            <w:shd w:val="clear" w:color="auto" w:fill="auto"/>
            <w:noWrap/>
            <w:vAlign w:val="center"/>
          </w:tcPr>
          <w:p w:rsidR="00141E24" w:rsidRPr="00284561" w:rsidRDefault="00141E24" w:rsidP="00141E24">
            <w:pPr>
              <w:jc w:val="center"/>
            </w:pPr>
            <w:r w:rsidRPr="00284561">
              <w:t>96,90</w:t>
            </w:r>
          </w:p>
        </w:tc>
        <w:tc>
          <w:tcPr>
            <w:tcW w:w="1276" w:type="dxa"/>
            <w:tcBorders>
              <w:top w:val="nil"/>
              <w:left w:val="nil"/>
              <w:bottom w:val="single" w:sz="4" w:space="0" w:color="auto"/>
              <w:right w:val="single" w:sz="4" w:space="0" w:color="auto"/>
            </w:tcBorders>
            <w:shd w:val="clear" w:color="auto" w:fill="auto"/>
            <w:noWrap/>
            <w:vAlign w:val="center"/>
          </w:tcPr>
          <w:p w:rsidR="00141E24" w:rsidRPr="00284561" w:rsidRDefault="00141E24" w:rsidP="00141E24">
            <w:pPr>
              <w:jc w:val="center"/>
            </w:pPr>
            <w:r w:rsidRPr="00284561">
              <w:t>х</w:t>
            </w:r>
          </w:p>
        </w:tc>
        <w:tc>
          <w:tcPr>
            <w:tcW w:w="850" w:type="dxa"/>
            <w:tcBorders>
              <w:top w:val="nil"/>
              <w:left w:val="nil"/>
              <w:bottom w:val="single" w:sz="4" w:space="0" w:color="auto"/>
              <w:right w:val="single" w:sz="4" w:space="0" w:color="auto"/>
            </w:tcBorders>
            <w:shd w:val="clear" w:color="auto" w:fill="auto"/>
            <w:noWrap/>
            <w:vAlign w:val="center"/>
          </w:tcPr>
          <w:p w:rsidR="00141E24" w:rsidRPr="00284561" w:rsidRDefault="00141E24" w:rsidP="00141E24">
            <w:pPr>
              <w:jc w:val="center"/>
              <w:rPr>
                <w:sz w:val="24"/>
                <w:szCs w:val="24"/>
              </w:rPr>
            </w:pPr>
            <w:r w:rsidRPr="00284561">
              <w:t>98,00</w:t>
            </w:r>
          </w:p>
        </w:tc>
        <w:tc>
          <w:tcPr>
            <w:tcW w:w="1134" w:type="dxa"/>
            <w:tcBorders>
              <w:top w:val="nil"/>
              <w:left w:val="nil"/>
              <w:bottom w:val="single" w:sz="4" w:space="0" w:color="auto"/>
              <w:right w:val="single" w:sz="4" w:space="0" w:color="auto"/>
            </w:tcBorders>
            <w:shd w:val="clear" w:color="auto" w:fill="auto"/>
            <w:noWrap/>
            <w:vAlign w:val="center"/>
          </w:tcPr>
          <w:p w:rsidR="00141E24" w:rsidRPr="00284561" w:rsidRDefault="00141E24" w:rsidP="00141E24">
            <w:pPr>
              <w:jc w:val="center"/>
            </w:pPr>
            <w:r w:rsidRPr="00284561">
              <w:t>х</w:t>
            </w:r>
          </w:p>
        </w:tc>
        <w:tc>
          <w:tcPr>
            <w:tcW w:w="992" w:type="dxa"/>
            <w:tcBorders>
              <w:top w:val="nil"/>
              <w:left w:val="nil"/>
              <w:bottom w:val="single" w:sz="4" w:space="0" w:color="auto"/>
              <w:right w:val="single" w:sz="4" w:space="0" w:color="auto"/>
            </w:tcBorders>
            <w:shd w:val="clear" w:color="auto" w:fill="auto"/>
            <w:vAlign w:val="center"/>
          </w:tcPr>
          <w:p w:rsidR="00141E24" w:rsidRPr="00284561" w:rsidRDefault="00141E24" w:rsidP="00141E24">
            <w:pPr>
              <w:jc w:val="center"/>
            </w:pPr>
            <w:r w:rsidRPr="00284561">
              <w:t>98,00</w:t>
            </w:r>
          </w:p>
        </w:tc>
        <w:tc>
          <w:tcPr>
            <w:tcW w:w="1276" w:type="dxa"/>
            <w:tcBorders>
              <w:top w:val="nil"/>
              <w:left w:val="nil"/>
              <w:bottom w:val="single" w:sz="4" w:space="0" w:color="auto"/>
              <w:right w:val="single" w:sz="4" w:space="0" w:color="auto"/>
            </w:tcBorders>
            <w:shd w:val="clear" w:color="auto" w:fill="auto"/>
            <w:vAlign w:val="center"/>
          </w:tcPr>
          <w:p w:rsidR="00141E24" w:rsidRPr="00284561" w:rsidRDefault="00141E24" w:rsidP="00141E24">
            <w:pPr>
              <w:jc w:val="center"/>
            </w:pPr>
            <w:r w:rsidRPr="00284561">
              <w:t>101,14</w:t>
            </w:r>
          </w:p>
        </w:tc>
        <w:tc>
          <w:tcPr>
            <w:tcW w:w="851" w:type="dxa"/>
            <w:tcBorders>
              <w:top w:val="nil"/>
              <w:left w:val="nil"/>
              <w:bottom w:val="single" w:sz="4" w:space="0" w:color="auto"/>
              <w:right w:val="single" w:sz="4" w:space="0" w:color="auto"/>
            </w:tcBorders>
            <w:shd w:val="clear" w:color="auto" w:fill="auto"/>
            <w:noWrap/>
            <w:vAlign w:val="center"/>
          </w:tcPr>
          <w:p w:rsidR="00141E24" w:rsidRPr="00284561" w:rsidRDefault="00141E24" w:rsidP="00141E24">
            <w:pPr>
              <w:jc w:val="center"/>
              <w:rPr>
                <w:sz w:val="24"/>
                <w:szCs w:val="24"/>
              </w:rPr>
            </w:pPr>
            <w:r w:rsidRPr="00284561">
              <w:t>100,30</w:t>
            </w:r>
          </w:p>
        </w:tc>
        <w:tc>
          <w:tcPr>
            <w:tcW w:w="992" w:type="dxa"/>
            <w:tcBorders>
              <w:top w:val="nil"/>
              <w:left w:val="nil"/>
              <w:bottom w:val="single" w:sz="4" w:space="0" w:color="auto"/>
              <w:right w:val="single" w:sz="4" w:space="0" w:color="auto"/>
            </w:tcBorders>
            <w:shd w:val="clear" w:color="auto" w:fill="auto"/>
            <w:vAlign w:val="center"/>
          </w:tcPr>
          <w:p w:rsidR="00141E24" w:rsidRPr="00284561" w:rsidRDefault="00141E24" w:rsidP="00141E24">
            <w:pPr>
              <w:jc w:val="center"/>
            </w:pPr>
            <w:r w:rsidRPr="00284561">
              <w:t>х</w:t>
            </w:r>
          </w:p>
        </w:tc>
        <w:tc>
          <w:tcPr>
            <w:tcW w:w="1134" w:type="dxa"/>
            <w:tcBorders>
              <w:top w:val="nil"/>
              <w:left w:val="nil"/>
              <w:bottom w:val="single" w:sz="4" w:space="0" w:color="auto"/>
              <w:right w:val="single" w:sz="4" w:space="0" w:color="auto"/>
            </w:tcBorders>
            <w:shd w:val="clear" w:color="auto" w:fill="auto"/>
            <w:noWrap/>
            <w:vAlign w:val="center"/>
          </w:tcPr>
          <w:p w:rsidR="00141E24" w:rsidRPr="00284561" w:rsidRDefault="00141E24" w:rsidP="00141E24">
            <w:pPr>
              <w:jc w:val="center"/>
            </w:pPr>
            <w:r w:rsidRPr="00284561">
              <w:t>102,25</w:t>
            </w:r>
          </w:p>
        </w:tc>
        <w:tc>
          <w:tcPr>
            <w:tcW w:w="992" w:type="dxa"/>
            <w:tcBorders>
              <w:top w:val="nil"/>
              <w:left w:val="nil"/>
              <w:bottom w:val="single" w:sz="4" w:space="0" w:color="auto"/>
              <w:right w:val="single" w:sz="4" w:space="0" w:color="auto"/>
            </w:tcBorders>
            <w:shd w:val="clear" w:color="auto" w:fill="auto"/>
            <w:vAlign w:val="center"/>
          </w:tcPr>
          <w:p w:rsidR="00141E24" w:rsidRPr="00284561" w:rsidRDefault="000E4887" w:rsidP="00141E24">
            <w:pPr>
              <w:jc w:val="center"/>
            </w:pPr>
            <w:r>
              <w:t>х</w:t>
            </w:r>
          </w:p>
        </w:tc>
      </w:tr>
      <w:tr w:rsidR="00141E24" w:rsidRPr="00284561" w:rsidTr="00A202B1">
        <w:trPr>
          <w:trHeight w:val="315"/>
        </w:trPr>
        <w:tc>
          <w:tcPr>
            <w:tcW w:w="699" w:type="dxa"/>
            <w:tcBorders>
              <w:top w:val="nil"/>
              <w:left w:val="single" w:sz="8" w:space="0" w:color="auto"/>
              <w:bottom w:val="single" w:sz="4" w:space="0" w:color="auto"/>
              <w:right w:val="single" w:sz="8" w:space="0" w:color="auto"/>
            </w:tcBorders>
            <w:shd w:val="clear" w:color="auto" w:fill="auto"/>
            <w:noWrap/>
            <w:vAlign w:val="center"/>
            <w:hideMark/>
          </w:tcPr>
          <w:p w:rsidR="00141E24" w:rsidRPr="00284561" w:rsidRDefault="00141E24" w:rsidP="00141E24">
            <w:pPr>
              <w:rPr>
                <w:b/>
                <w:bCs/>
              </w:rPr>
            </w:pPr>
            <w:r w:rsidRPr="00284561">
              <w:rPr>
                <w:b/>
                <w:bCs/>
              </w:rPr>
              <w:t>9.</w:t>
            </w:r>
          </w:p>
        </w:tc>
        <w:tc>
          <w:tcPr>
            <w:tcW w:w="2126" w:type="dxa"/>
            <w:tcBorders>
              <w:top w:val="nil"/>
              <w:left w:val="nil"/>
              <w:bottom w:val="single" w:sz="4" w:space="0" w:color="auto"/>
              <w:right w:val="single" w:sz="4" w:space="0" w:color="auto"/>
            </w:tcBorders>
            <w:shd w:val="clear" w:color="auto" w:fill="auto"/>
            <w:hideMark/>
          </w:tcPr>
          <w:p w:rsidR="00141E24" w:rsidRPr="00284561" w:rsidRDefault="00141E24" w:rsidP="00141E24">
            <w:pPr>
              <w:rPr>
                <w:b/>
                <w:bCs/>
              </w:rPr>
            </w:pPr>
            <w:r w:rsidRPr="00284561">
              <w:rPr>
                <w:b/>
                <w:bCs/>
              </w:rPr>
              <w:t>Производство сельскохозяйственной продукции (без учета населения):</w:t>
            </w:r>
          </w:p>
        </w:tc>
        <w:tc>
          <w:tcPr>
            <w:tcW w:w="851" w:type="dxa"/>
            <w:tcBorders>
              <w:top w:val="nil"/>
              <w:left w:val="nil"/>
              <w:bottom w:val="single" w:sz="4" w:space="0" w:color="auto"/>
              <w:right w:val="single" w:sz="4" w:space="0" w:color="auto"/>
            </w:tcBorders>
            <w:shd w:val="clear" w:color="auto" w:fill="auto"/>
            <w:hideMark/>
          </w:tcPr>
          <w:p w:rsidR="00141E24" w:rsidRPr="00284561" w:rsidRDefault="00141E24" w:rsidP="00141E24">
            <w:r w:rsidRPr="00284561">
              <w:t> </w:t>
            </w:r>
          </w:p>
        </w:tc>
        <w:tc>
          <w:tcPr>
            <w:tcW w:w="850" w:type="dxa"/>
            <w:tcBorders>
              <w:top w:val="nil"/>
              <w:left w:val="single" w:sz="4" w:space="0" w:color="auto"/>
              <w:bottom w:val="single" w:sz="4" w:space="0" w:color="auto"/>
              <w:right w:val="single" w:sz="4" w:space="0" w:color="auto"/>
            </w:tcBorders>
            <w:shd w:val="clear" w:color="auto" w:fill="auto"/>
            <w:noWrap/>
            <w:vAlign w:val="center"/>
            <w:hideMark/>
          </w:tcPr>
          <w:p w:rsidR="00141E24" w:rsidRPr="00284561" w:rsidRDefault="00141E24" w:rsidP="00141E24">
            <w:pPr>
              <w:jc w:val="center"/>
            </w:pPr>
            <w:r w:rsidRPr="00284561">
              <w:t> </w:t>
            </w:r>
          </w:p>
        </w:tc>
        <w:tc>
          <w:tcPr>
            <w:tcW w:w="992" w:type="dxa"/>
            <w:tcBorders>
              <w:top w:val="nil"/>
              <w:left w:val="nil"/>
              <w:bottom w:val="single" w:sz="4" w:space="0" w:color="auto"/>
              <w:right w:val="nil"/>
            </w:tcBorders>
            <w:shd w:val="clear" w:color="auto" w:fill="auto"/>
            <w:noWrap/>
            <w:vAlign w:val="center"/>
            <w:hideMark/>
          </w:tcPr>
          <w:p w:rsidR="00141E24" w:rsidRPr="00284561" w:rsidRDefault="00141E24" w:rsidP="00141E24">
            <w:pPr>
              <w:jc w:val="center"/>
            </w:pPr>
            <w:r w:rsidRPr="00284561">
              <w:t> </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141E24" w:rsidRPr="00284561" w:rsidRDefault="00141E24" w:rsidP="00141E24">
            <w:pPr>
              <w:jc w:val="center"/>
            </w:pPr>
            <w:r w:rsidRPr="00284561">
              <w:t> </w:t>
            </w:r>
          </w:p>
        </w:tc>
        <w:tc>
          <w:tcPr>
            <w:tcW w:w="1276" w:type="dxa"/>
            <w:tcBorders>
              <w:top w:val="nil"/>
              <w:left w:val="nil"/>
              <w:bottom w:val="single" w:sz="4" w:space="0" w:color="auto"/>
              <w:right w:val="nil"/>
            </w:tcBorders>
            <w:shd w:val="clear" w:color="auto" w:fill="auto"/>
            <w:noWrap/>
            <w:vAlign w:val="center"/>
            <w:hideMark/>
          </w:tcPr>
          <w:p w:rsidR="00141E24" w:rsidRPr="00284561" w:rsidRDefault="00141E24" w:rsidP="00141E24">
            <w:pPr>
              <w:jc w:val="center"/>
            </w:pPr>
            <w:r w:rsidRPr="00284561">
              <w:t> </w:t>
            </w:r>
          </w:p>
        </w:tc>
        <w:tc>
          <w:tcPr>
            <w:tcW w:w="850" w:type="dxa"/>
            <w:tcBorders>
              <w:top w:val="nil"/>
              <w:left w:val="single" w:sz="4" w:space="0" w:color="auto"/>
              <w:bottom w:val="single" w:sz="4" w:space="0" w:color="auto"/>
              <w:right w:val="single" w:sz="4" w:space="0" w:color="auto"/>
            </w:tcBorders>
            <w:shd w:val="clear" w:color="auto" w:fill="auto"/>
            <w:noWrap/>
            <w:vAlign w:val="center"/>
            <w:hideMark/>
          </w:tcPr>
          <w:p w:rsidR="00141E24" w:rsidRPr="00284561" w:rsidRDefault="00141E24" w:rsidP="00141E24">
            <w:pPr>
              <w:jc w:val="center"/>
            </w:pPr>
            <w:r w:rsidRPr="00284561">
              <w:t> </w:t>
            </w:r>
          </w:p>
        </w:tc>
        <w:tc>
          <w:tcPr>
            <w:tcW w:w="1134" w:type="dxa"/>
            <w:tcBorders>
              <w:top w:val="nil"/>
              <w:left w:val="nil"/>
              <w:bottom w:val="single" w:sz="4" w:space="0" w:color="auto"/>
              <w:right w:val="single" w:sz="4" w:space="0" w:color="auto"/>
            </w:tcBorders>
            <w:shd w:val="clear" w:color="auto" w:fill="auto"/>
            <w:noWrap/>
            <w:vAlign w:val="center"/>
            <w:hideMark/>
          </w:tcPr>
          <w:p w:rsidR="00141E24" w:rsidRPr="00284561" w:rsidRDefault="00141E24" w:rsidP="00141E24">
            <w:pPr>
              <w:jc w:val="center"/>
            </w:pPr>
            <w:r w:rsidRPr="00284561">
              <w:t> </w:t>
            </w:r>
          </w:p>
        </w:tc>
        <w:tc>
          <w:tcPr>
            <w:tcW w:w="992" w:type="dxa"/>
            <w:tcBorders>
              <w:top w:val="nil"/>
              <w:left w:val="nil"/>
              <w:bottom w:val="single" w:sz="4" w:space="0" w:color="auto"/>
              <w:right w:val="single" w:sz="4" w:space="0" w:color="auto"/>
            </w:tcBorders>
            <w:shd w:val="clear" w:color="auto" w:fill="auto"/>
            <w:noWrap/>
            <w:vAlign w:val="center"/>
            <w:hideMark/>
          </w:tcPr>
          <w:p w:rsidR="00141E24" w:rsidRPr="00284561" w:rsidRDefault="00141E24" w:rsidP="00141E24">
            <w:pPr>
              <w:jc w:val="center"/>
            </w:pPr>
            <w:r w:rsidRPr="00284561">
              <w:t> </w:t>
            </w:r>
          </w:p>
        </w:tc>
        <w:tc>
          <w:tcPr>
            <w:tcW w:w="1276" w:type="dxa"/>
            <w:tcBorders>
              <w:top w:val="nil"/>
              <w:left w:val="nil"/>
              <w:bottom w:val="single" w:sz="4" w:space="0" w:color="auto"/>
              <w:right w:val="nil"/>
            </w:tcBorders>
            <w:shd w:val="clear" w:color="auto" w:fill="auto"/>
            <w:vAlign w:val="center"/>
            <w:hideMark/>
          </w:tcPr>
          <w:p w:rsidR="00141E24" w:rsidRPr="00284561" w:rsidRDefault="00141E24" w:rsidP="00141E24">
            <w:pPr>
              <w:jc w:val="center"/>
            </w:pPr>
            <w:r w:rsidRPr="00284561">
              <w:t> </w:t>
            </w:r>
          </w:p>
        </w:tc>
        <w:tc>
          <w:tcPr>
            <w:tcW w:w="851" w:type="dxa"/>
            <w:tcBorders>
              <w:top w:val="nil"/>
              <w:left w:val="single" w:sz="4" w:space="0" w:color="auto"/>
              <w:bottom w:val="single" w:sz="4" w:space="0" w:color="auto"/>
              <w:right w:val="single" w:sz="4" w:space="0" w:color="auto"/>
            </w:tcBorders>
            <w:shd w:val="clear" w:color="auto" w:fill="auto"/>
            <w:noWrap/>
            <w:vAlign w:val="center"/>
            <w:hideMark/>
          </w:tcPr>
          <w:p w:rsidR="00141E24" w:rsidRPr="00284561" w:rsidRDefault="00141E24" w:rsidP="00141E24">
            <w:r w:rsidRPr="00284561">
              <w:t> </w:t>
            </w:r>
          </w:p>
        </w:tc>
        <w:tc>
          <w:tcPr>
            <w:tcW w:w="992" w:type="dxa"/>
            <w:tcBorders>
              <w:top w:val="nil"/>
              <w:left w:val="nil"/>
              <w:bottom w:val="single" w:sz="4" w:space="0" w:color="auto"/>
              <w:right w:val="nil"/>
            </w:tcBorders>
            <w:shd w:val="clear" w:color="auto" w:fill="auto"/>
            <w:vAlign w:val="center"/>
            <w:hideMark/>
          </w:tcPr>
          <w:p w:rsidR="00141E24" w:rsidRPr="00284561" w:rsidRDefault="00141E24" w:rsidP="00141E24">
            <w:pPr>
              <w:jc w:val="center"/>
            </w:pPr>
            <w:r w:rsidRPr="00284561">
              <w:t> </w:t>
            </w:r>
          </w:p>
        </w:tc>
        <w:tc>
          <w:tcPr>
            <w:tcW w:w="1134" w:type="dxa"/>
            <w:tcBorders>
              <w:top w:val="nil"/>
              <w:left w:val="single" w:sz="4" w:space="0" w:color="auto"/>
              <w:bottom w:val="single" w:sz="4" w:space="0" w:color="auto"/>
              <w:right w:val="single" w:sz="4" w:space="0" w:color="auto"/>
            </w:tcBorders>
            <w:shd w:val="clear" w:color="auto" w:fill="auto"/>
            <w:noWrap/>
            <w:vAlign w:val="center"/>
            <w:hideMark/>
          </w:tcPr>
          <w:p w:rsidR="00141E24" w:rsidRPr="00284561" w:rsidRDefault="00141E24" w:rsidP="00141E24">
            <w:pPr>
              <w:jc w:val="center"/>
            </w:pPr>
            <w:r w:rsidRPr="00284561">
              <w:t> </w:t>
            </w:r>
          </w:p>
        </w:tc>
        <w:tc>
          <w:tcPr>
            <w:tcW w:w="992" w:type="dxa"/>
            <w:tcBorders>
              <w:top w:val="nil"/>
              <w:left w:val="nil"/>
              <w:bottom w:val="single" w:sz="4" w:space="0" w:color="auto"/>
              <w:right w:val="single" w:sz="8" w:space="0" w:color="auto"/>
            </w:tcBorders>
            <w:shd w:val="clear" w:color="auto" w:fill="auto"/>
            <w:vAlign w:val="center"/>
            <w:hideMark/>
          </w:tcPr>
          <w:p w:rsidR="00141E24" w:rsidRPr="00284561" w:rsidRDefault="00141E24" w:rsidP="00141E24">
            <w:pPr>
              <w:jc w:val="center"/>
            </w:pPr>
            <w:r w:rsidRPr="00284561">
              <w:t> </w:t>
            </w:r>
          </w:p>
        </w:tc>
      </w:tr>
      <w:tr w:rsidR="00F235D8" w:rsidRPr="00284561" w:rsidTr="00F235D8">
        <w:trPr>
          <w:trHeight w:val="315"/>
        </w:trPr>
        <w:tc>
          <w:tcPr>
            <w:tcW w:w="699" w:type="dxa"/>
            <w:tcBorders>
              <w:top w:val="nil"/>
              <w:left w:val="single" w:sz="8" w:space="0" w:color="auto"/>
              <w:bottom w:val="single" w:sz="4" w:space="0" w:color="auto"/>
              <w:right w:val="single" w:sz="8" w:space="0" w:color="auto"/>
            </w:tcBorders>
            <w:shd w:val="clear" w:color="auto" w:fill="auto"/>
            <w:noWrap/>
            <w:vAlign w:val="center"/>
            <w:hideMark/>
          </w:tcPr>
          <w:p w:rsidR="00F235D8" w:rsidRPr="00284561" w:rsidRDefault="00F235D8" w:rsidP="00F235D8">
            <w:r w:rsidRPr="00284561">
              <w:t> </w:t>
            </w:r>
          </w:p>
        </w:tc>
        <w:tc>
          <w:tcPr>
            <w:tcW w:w="2126" w:type="dxa"/>
            <w:tcBorders>
              <w:top w:val="nil"/>
              <w:left w:val="nil"/>
              <w:bottom w:val="single" w:sz="4" w:space="0" w:color="auto"/>
              <w:right w:val="single" w:sz="4" w:space="0" w:color="auto"/>
            </w:tcBorders>
            <w:shd w:val="clear" w:color="auto" w:fill="auto"/>
            <w:hideMark/>
          </w:tcPr>
          <w:p w:rsidR="00F235D8" w:rsidRPr="00284561" w:rsidRDefault="00F235D8" w:rsidP="00F235D8">
            <w:r w:rsidRPr="00284561">
              <w:t xml:space="preserve">     в действующих ценах каждого года</w:t>
            </w:r>
          </w:p>
        </w:tc>
        <w:tc>
          <w:tcPr>
            <w:tcW w:w="851" w:type="dxa"/>
            <w:tcBorders>
              <w:top w:val="nil"/>
              <w:left w:val="nil"/>
              <w:bottom w:val="single" w:sz="4" w:space="0" w:color="auto"/>
              <w:right w:val="single" w:sz="4" w:space="0" w:color="auto"/>
            </w:tcBorders>
            <w:shd w:val="clear" w:color="auto" w:fill="auto"/>
            <w:hideMark/>
          </w:tcPr>
          <w:p w:rsidR="00F235D8" w:rsidRPr="00284561" w:rsidRDefault="00F235D8" w:rsidP="00F235D8">
            <w:pPr>
              <w:jc w:val="center"/>
            </w:pPr>
            <w:r w:rsidRPr="00284561">
              <w:t>млн. рублей</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tcPr>
          <w:p w:rsidR="00F235D8" w:rsidRPr="00284561" w:rsidRDefault="00F235D8" w:rsidP="00F235D8">
            <w:pPr>
              <w:jc w:val="center"/>
            </w:pPr>
            <w:r w:rsidRPr="00284561">
              <w:t>273,82</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F235D8" w:rsidRPr="00284561" w:rsidRDefault="00F235D8" w:rsidP="00F235D8">
            <w:pPr>
              <w:jc w:val="center"/>
            </w:pPr>
            <w:r w:rsidRPr="00284561">
              <w:t>х</w:t>
            </w:r>
          </w:p>
        </w:tc>
        <w:tc>
          <w:tcPr>
            <w:tcW w:w="992" w:type="dxa"/>
            <w:tcBorders>
              <w:top w:val="single" w:sz="4" w:space="0" w:color="auto"/>
              <w:left w:val="nil"/>
              <w:bottom w:val="single" w:sz="4" w:space="0" w:color="auto"/>
              <w:right w:val="single" w:sz="4" w:space="0" w:color="auto"/>
            </w:tcBorders>
            <w:shd w:val="clear" w:color="auto" w:fill="auto"/>
            <w:vAlign w:val="center"/>
          </w:tcPr>
          <w:p w:rsidR="00F235D8" w:rsidRPr="00284561" w:rsidRDefault="00F235D8" w:rsidP="00F235D8">
            <w:pPr>
              <w:jc w:val="center"/>
            </w:pPr>
            <w:r w:rsidRPr="00284561">
              <w:t>х</w:t>
            </w:r>
          </w:p>
        </w:tc>
        <w:tc>
          <w:tcPr>
            <w:tcW w:w="1276" w:type="dxa"/>
            <w:tcBorders>
              <w:top w:val="single" w:sz="4" w:space="0" w:color="auto"/>
              <w:left w:val="nil"/>
              <w:bottom w:val="single" w:sz="4" w:space="0" w:color="auto"/>
              <w:right w:val="single" w:sz="4" w:space="0" w:color="auto"/>
            </w:tcBorders>
            <w:shd w:val="clear" w:color="auto" w:fill="auto"/>
            <w:noWrap/>
            <w:vAlign w:val="center"/>
          </w:tcPr>
          <w:p w:rsidR="00F235D8" w:rsidRPr="00284561" w:rsidRDefault="00F235D8" w:rsidP="00F235D8">
            <w:pPr>
              <w:jc w:val="center"/>
            </w:pPr>
            <w:r w:rsidRPr="00284561">
              <w:t>х</w:t>
            </w:r>
          </w:p>
        </w:tc>
        <w:tc>
          <w:tcPr>
            <w:tcW w:w="850" w:type="dxa"/>
            <w:tcBorders>
              <w:top w:val="single" w:sz="4" w:space="0" w:color="auto"/>
              <w:left w:val="nil"/>
              <w:bottom w:val="single" w:sz="4" w:space="0" w:color="auto"/>
              <w:right w:val="single" w:sz="4" w:space="0" w:color="auto"/>
            </w:tcBorders>
            <w:shd w:val="clear" w:color="auto" w:fill="auto"/>
            <w:noWrap/>
            <w:vAlign w:val="center"/>
          </w:tcPr>
          <w:p w:rsidR="00F235D8" w:rsidRPr="00284561" w:rsidRDefault="00F235D8" w:rsidP="00F235D8">
            <w:pPr>
              <w:jc w:val="center"/>
            </w:pPr>
            <w:r w:rsidRPr="00284561">
              <w:t>275,43</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F235D8" w:rsidRPr="00284561" w:rsidRDefault="00F235D8" w:rsidP="00F235D8">
            <w:pPr>
              <w:jc w:val="center"/>
            </w:pPr>
            <w:r w:rsidRPr="00284561">
              <w:t>х</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F235D8" w:rsidRPr="00284561" w:rsidRDefault="00F235D8" w:rsidP="00F235D8">
            <w:pPr>
              <w:jc w:val="center"/>
            </w:pPr>
            <w:r w:rsidRPr="00284561">
              <w:t>х</w:t>
            </w:r>
          </w:p>
        </w:tc>
        <w:tc>
          <w:tcPr>
            <w:tcW w:w="1276" w:type="dxa"/>
            <w:tcBorders>
              <w:top w:val="single" w:sz="4" w:space="0" w:color="auto"/>
              <w:left w:val="nil"/>
              <w:bottom w:val="single" w:sz="4" w:space="0" w:color="auto"/>
              <w:right w:val="single" w:sz="4" w:space="0" w:color="auto"/>
            </w:tcBorders>
            <w:shd w:val="clear" w:color="auto" w:fill="auto"/>
            <w:vAlign w:val="center"/>
          </w:tcPr>
          <w:p w:rsidR="00F235D8" w:rsidRPr="00284561" w:rsidRDefault="00F235D8" w:rsidP="00F235D8">
            <w:pPr>
              <w:jc w:val="center"/>
            </w:pPr>
            <w:r w:rsidRPr="00284561">
              <w:t>х</w:t>
            </w: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F235D8" w:rsidRPr="00284561" w:rsidRDefault="00F235D8" w:rsidP="00F235D8">
            <w:pPr>
              <w:jc w:val="center"/>
            </w:pPr>
            <w:r w:rsidRPr="00284561">
              <w:t>260,15</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F235D8" w:rsidRPr="00284561" w:rsidRDefault="00F235D8" w:rsidP="00F235D8">
            <w:pPr>
              <w:jc w:val="center"/>
            </w:pPr>
            <w:r w:rsidRPr="00284561">
              <w:t>х</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F235D8" w:rsidRPr="00284561" w:rsidRDefault="00F235D8" w:rsidP="00F235D8">
            <w:pPr>
              <w:jc w:val="center"/>
            </w:pPr>
            <w:r w:rsidRPr="00284561">
              <w:t>х</w:t>
            </w:r>
          </w:p>
        </w:tc>
        <w:tc>
          <w:tcPr>
            <w:tcW w:w="992" w:type="dxa"/>
            <w:tcBorders>
              <w:top w:val="single" w:sz="4" w:space="0" w:color="auto"/>
              <w:left w:val="nil"/>
              <w:bottom w:val="single" w:sz="4" w:space="0" w:color="auto"/>
              <w:right w:val="single" w:sz="4" w:space="0" w:color="auto"/>
            </w:tcBorders>
            <w:shd w:val="clear" w:color="auto" w:fill="auto"/>
            <w:vAlign w:val="center"/>
          </w:tcPr>
          <w:p w:rsidR="00F235D8" w:rsidRPr="00284561" w:rsidRDefault="00F235D8" w:rsidP="00F235D8">
            <w:pPr>
              <w:jc w:val="center"/>
            </w:pPr>
            <w:r w:rsidRPr="00284561">
              <w:t>х</w:t>
            </w:r>
          </w:p>
        </w:tc>
      </w:tr>
      <w:tr w:rsidR="00F235D8" w:rsidRPr="00284561" w:rsidTr="00F235D8">
        <w:trPr>
          <w:trHeight w:val="945"/>
        </w:trPr>
        <w:tc>
          <w:tcPr>
            <w:tcW w:w="699" w:type="dxa"/>
            <w:tcBorders>
              <w:top w:val="nil"/>
              <w:left w:val="single" w:sz="8" w:space="0" w:color="auto"/>
              <w:bottom w:val="single" w:sz="4" w:space="0" w:color="auto"/>
              <w:right w:val="single" w:sz="8" w:space="0" w:color="auto"/>
            </w:tcBorders>
            <w:shd w:val="clear" w:color="auto" w:fill="auto"/>
            <w:noWrap/>
            <w:vAlign w:val="center"/>
            <w:hideMark/>
          </w:tcPr>
          <w:p w:rsidR="00F235D8" w:rsidRPr="00284561" w:rsidRDefault="00F235D8" w:rsidP="00F235D8">
            <w:r w:rsidRPr="00284561">
              <w:t>9.1</w:t>
            </w:r>
          </w:p>
        </w:tc>
        <w:tc>
          <w:tcPr>
            <w:tcW w:w="2126" w:type="dxa"/>
            <w:tcBorders>
              <w:top w:val="nil"/>
              <w:left w:val="nil"/>
              <w:bottom w:val="single" w:sz="4" w:space="0" w:color="auto"/>
              <w:right w:val="single" w:sz="4" w:space="0" w:color="auto"/>
            </w:tcBorders>
            <w:shd w:val="clear" w:color="auto" w:fill="auto"/>
            <w:hideMark/>
          </w:tcPr>
          <w:p w:rsidR="00F235D8" w:rsidRPr="00284561" w:rsidRDefault="00F235D8" w:rsidP="00F235D8">
            <w:r w:rsidRPr="00284561">
              <w:t>Индекс  производства</w:t>
            </w:r>
          </w:p>
        </w:tc>
        <w:tc>
          <w:tcPr>
            <w:tcW w:w="851" w:type="dxa"/>
            <w:tcBorders>
              <w:top w:val="nil"/>
              <w:left w:val="nil"/>
              <w:bottom w:val="single" w:sz="4" w:space="0" w:color="auto"/>
              <w:right w:val="single" w:sz="4" w:space="0" w:color="auto"/>
            </w:tcBorders>
            <w:shd w:val="clear" w:color="auto" w:fill="auto"/>
            <w:hideMark/>
          </w:tcPr>
          <w:p w:rsidR="00F235D8" w:rsidRPr="00284561" w:rsidRDefault="00F235D8" w:rsidP="00F235D8">
            <w:pPr>
              <w:jc w:val="center"/>
            </w:pPr>
            <w:r w:rsidRPr="00284561">
              <w:t>в % к предыдущему году</w:t>
            </w:r>
          </w:p>
        </w:tc>
        <w:tc>
          <w:tcPr>
            <w:tcW w:w="850" w:type="dxa"/>
            <w:tcBorders>
              <w:top w:val="nil"/>
              <w:left w:val="single" w:sz="4" w:space="0" w:color="auto"/>
              <w:bottom w:val="single" w:sz="4" w:space="0" w:color="auto"/>
              <w:right w:val="single" w:sz="4" w:space="0" w:color="auto"/>
            </w:tcBorders>
            <w:shd w:val="clear" w:color="auto" w:fill="auto"/>
            <w:noWrap/>
            <w:vAlign w:val="center"/>
          </w:tcPr>
          <w:p w:rsidR="00F235D8" w:rsidRPr="00284561" w:rsidRDefault="00F235D8" w:rsidP="00F235D8">
            <w:pPr>
              <w:jc w:val="center"/>
            </w:pPr>
            <w:r w:rsidRPr="00284561">
              <w:t>95,53</w:t>
            </w:r>
          </w:p>
        </w:tc>
        <w:tc>
          <w:tcPr>
            <w:tcW w:w="992" w:type="dxa"/>
            <w:tcBorders>
              <w:top w:val="nil"/>
              <w:left w:val="nil"/>
              <w:bottom w:val="single" w:sz="4" w:space="0" w:color="auto"/>
              <w:right w:val="single" w:sz="4" w:space="0" w:color="auto"/>
            </w:tcBorders>
            <w:shd w:val="clear" w:color="auto" w:fill="auto"/>
            <w:noWrap/>
            <w:vAlign w:val="center"/>
          </w:tcPr>
          <w:p w:rsidR="00F235D8" w:rsidRPr="00284561" w:rsidRDefault="00F235D8" w:rsidP="00F235D8">
            <w:pPr>
              <w:jc w:val="center"/>
            </w:pPr>
            <w:r w:rsidRPr="00284561">
              <w:t>х</w:t>
            </w:r>
          </w:p>
        </w:tc>
        <w:tc>
          <w:tcPr>
            <w:tcW w:w="992" w:type="dxa"/>
            <w:tcBorders>
              <w:top w:val="nil"/>
              <w:left w:val="nil"/>
              <w:bottom w:val="single" w:sz="4" w:space="0" w:color="auto"/>
              <w:right w:val="single" w:sz="4" w:space="0" w:color="auto"/>
            </w:tcBorders>
            <w:shd w:val="clear" w:color="auto" w:fill="auto"/>
            <w:vAlign w:val="center"/>
          </w:tcPr>
          <w:p w:rsidR="00F235D8" w:rsidRPr="00284561" w:rsidRDefault="00F235D8" w:rsidP="00F235D8">
            <w:pPr>
              <w:jc w:val="center"/>
            </w:pPr>
            <w:r w:rsidRPr="00284561">
              <w:t>х</w:t>
            </w:r>
          </w:p>
        </w:tc>
        <w:tc>
          <w:tcPr>
            <w:tcW w:w="1276" w:type="dxa"/>
            <w:tcBorders>
              <w:top w:val="nil"/>
              <w:left w:val="nil"/>
              <w:bottom w:val="single" w:sz="4" w:space="0" w:color="auto"/>
              <w:right w:val="single" w:sz="4" w:space="0" w:color="auto"/>
            </w:tcBorders>
            <w:shd w:val="clear" w:color="auto" w:fill="auto"/>
            <w:noWrap/>
            <w:vAlign w:val="center"/>
          </w:tcPr>
          <w:p w:rsidR="00F235D8" w:rsidRPr="00284561" w:rsidRDefault="00F235D8" w:rsidP="00F235D8">
            <w:pPr>
              <w:jc w:val="center"/>
            </w:pPr>
            <w:r w:rsidRPr="00284561">
              <w:t>х</w:t>
            </w:r>
          </w:p>
        </w:tc>
        <w:tc>
          <w:tcPr>
            <w:tcW w:w="850" w:type="dxa"/>
            <w:tcBorders>
              <w:top w:val="nil"/>
              <w:left w:val="nil"/>
              <w:bottom w:val="single" w:sz="4" w:space="0" w:color="auto"/>
              <w:right w:val="single" w:sz="4" w:space="0" w:color="auto"/>
            </w:tcBorders>
            <w:shd w:val="clear" w:color="auto" w:fill="auto"/>
            <w:noWrap/>
            <w:vAlign w:val="center"/>
          </w:tcPr>
          <w:p w:rsidR="00F235D8" w:rsidRPr="00284561" w:rsidRDefault="00F235D8" w:rsidP="00F235D8">
            <w:pPr>
              <w:jc w:val="center"/>
            </w:pPr>
            <w:r w:rsidRPr="00284561">
              <w:t>99,2</w:t>
            </w:r>
          </w:p>
        </w:tc>
        <w:tc>
          <w:tcPr>
            <w:tcW w:w="1134" w:type="dxa"/>
            <w:tcBorders>
              <w:top w:val="nil"/>
              <w:left w:val="nil"/>
              <w:bottom w:val="single" w:sz="4" w:space="0" w:color="auto"/>
              <w:right w:val="single" w:sz="4" w:space="0" w:color="auto"/>
            </w:tcBorders>
            <w:shd w:val="clear" w:color="auto" w:fill="auto"/>
            <w:noWrap/>
            <w:vAlign w:val="center"/>
          </w:tcPr>
          <w:p w:rsidR="00F235D8" w:rsidRPr="00284561" w:rsidRDefault="00F235D8" w:rsidP="00F235D8">
            <w:pPr>
              <w:jc w:val="center"/>
            </w:pPr>
            <w:r w:rsidRPr="00284561">
              <w:t>х</w:t>
            </w:r>
          </w:p>
        </w:tc>
        <w:tc>
          <w:tcPr>
            <w:tcW w:w="992" w:type="dxa"/>
            <w:tcBorders>
              <w:top w:val="nil"/>
              <w:left w:val="nil"/>
              <w:bottom w:val="single" w:sz="4" w:space="0" w:color="auto"/>
              <w:right w:val="single" w:sz="4" w:space="0" w:color="auto"/>
            </w:tcBorders>
            <w:shd w:val="clear" w:color="auto" w:fill="auto"/>
            <w:noWrap/>
            <w:vAlign w:val="center"/>
          </w:tcPr>
          <w:p w:rsidR="00F235D8" w:rsidRPr="00284561" w:rsidRDefault="00F235D8" w:rsidP="00F235D8">
            <w:pPr>
              <w:jc w:val="center"/>
            </w:pPr>
            <w:r w:rsidRPr="00284561">
              <w:t>х</w:t>
            </w:r>
          </w:p>
        </w:tc>
        <w:tc>
          <w:tcPr>
            <w:tcW w:w="1276" w:type="dxa"/>
            <w:tcBorders>
              <w:top w:val="nil"/>
              <w:left w:val="nil"/>
              <w:bottom w:val="single" w:sz="4" w:space="0" w:color="auto"/>
              <w:right w:val="single" w:sz="4" w:space="0" w:color="auto"/>
            </w:tcBorders>
            <w:shd w:val="clear" w:color="auto" w:fill="auto"/>
            <w:vAlign w:val="center"/>
          </w:tcPr>
          <w:p w:rsidR="00F235D8" w:rsidRPr="00284561" w:rsidRDefault="00F235D8" w:rsidP="00F235D8">
            <w:pPr>
              <w:jc w:val="center"/>
            </w:pPr>
            <w:r w:rsidRPr="00284561">
              <w:t>х</w:t>
            </w:r>
          </w:p>
        </w:tc>
        <w:tc>
          <w:tcPr>
            <w:tcW w:w="851" w:type="dxa"/>
            <w:tcBorders>
              <w:top w:val="nil"/>
              <w:left w:val="nil"/>
              <w:bottom w:val="single" w:sz="4" w:space="0" w:color="auto"/>
              <w:right w:val="single" w:sz="4" w:space="0" w:color="auto"/>
            </w:tcBorders>
            <w:shd w:val="clear" w:color="auto" w:fill="auto"/>
            <w:noWrap/>
            <w:vAlign w:val="center"/>
          </w:tcPr>
          <w:p w:rsidR="00F235D8" w:rsidRPr="00284561" w:rsidRDefault="00F235D8" w:rsidP="00F235D8">
            <w:pPr>
              <w:jc w:val="center"/>
            </w:pPr>
            <w:r w:rsidRPr="00284561">
              <w:t>95,61</w:t>
            </w:r>
          </w:p>
        </w:tc>
        <w:tc>
          <w:tcPr>
            <w:tcW w:w="992" w:type="dxa"/>
            <w:tcBorders>
              <w:top w:val="nil"/>
              <w:left w:val="nil"/>
              <w:bottom w:val="single" w:sz="4" w:space="0" w:color="auto"/>
              <w:right w:val="single" w:sz="4" w:space="0" w:color="auto"/>
            </w:tcBorders>
            <w:shd w:val="clear" w:color="auto" w:fill="auto"/>
            <w:noWrap/>
            <w:vAlign w:val="center"/>
          </w:tcPr>
          <w:p w:rsidR="00F235D8" w:rsidRPr="00284561" w:rsidRDefault="00F235D8" w:rsidP="00F235D8">
            <w:pPr>
              <w:jc w:val="center"/>
            </w:pPr>
            <w:r w:rsidRPr="00284561">
              <w:t>х</w:t>
            </w:r>
          </w:p>
        </w:tc>
        <w:tc>
          <w:tcPr>
            <w:tcW w:w="1134" w:type="dxa"/>
            <w:tcBorders>
              <w:top w:val="nil"/>
              <w:left w:val="nil"/>
              <w:bottom w:val="single" w:sz="4" w:space="0" w:color="auto"/>
              <w:right w:val="single" w:sz="4" w:space="0" w:color="auto"/>
            </w:tcBorders>
            <w:shd w:val="clear" w:color="auto" w:fill="auto"/>
            <w:noWrap/>
            <w:vAlign w:val="center"/>
          </w:tcPr>
          <w:p w:rsidR="00F235D8" w:rsidRPr="00284561" w:rsidRDefault="00F235D8" w:rsidP="00F235D8">
            <w:pPr>
              <w:jc w:val="center"/>
            </w:pPr>
            <w:r w:rsidRPr="00284561">
              <w:t>х</w:t>
            </w:r>
          </w:p>
        </w:tc>
        <w:tc>
          <w:tcPr>
            <w:tcW w:w="992" w:type="dxa"/>
            <w:tcBorders>
              <w:top w:val="nil"/>
              <w:left w:val="nil"/>
              <w:bottom w:val="single" w:sz="4" w:space="0" w:color="auto"/>
              <w:right w:val="single" w:sz="4" w:space="0" w:color="auto"/>
            </w:tcBorders>
            <w:shd w:val="clear" w:color="auto" w:fill="auto"/>
            <w:vAlign w:val="center"/>
          </w:tcPr>
          <w:p w:rsidR="00F235D8" w:rsidRPr="00284561" w:rsidRDefault="00F235D8" w:rsidP="00F235D8">
            <w:pPr>
              <w:jc w:val="center"/>
            </w:pPr>
            <w:r w:rsidRPr="00284561">
              <w:t>х</w:t>
            </w:r>
          </w:p>
        </w:tc>
      </w:tr>
      <w:tr w:rsidR="00F235D8" w:rsidRPr="00284561" w:rsidTr="00F235D8">
        <w:trPr>
          <w:trHeight w:val="315"/>
        </w:trPr>
        <w:tc>
          <w:tcPr>
            <w:tcW w:w="699" w:type="dxa"/>
            <w:tcBorders>
              <w:top w:val="nil"/>
              <w:left w:val="single" w:sz="8" w:space="0" w:color="auto"/>
              <w:bottom w:val="single" w:sz="4" w:space="0" w:color="auto"/>
              <w:right w:val="single" w:sz="8" w:space="0" w:color="auto"/>
            </w:tcBorders>
            <w:shd w:val="clear" w:color="auto" w:fill="auto"/>
            <w:noWrap/>
            <w:vAlign w:val="center"/>
            <w:hideMark/>
          </w:tcPr>
          <w:p w:rsidR="00F235D8" w:rsidRPr="00284561" w:rsidRDefault="00F235D8" w:rsidP="00F235D8">
            <w:r w:rsidRPr="00284561">
              <w:t>9.2</w:t>
            </w:r>
          </w:p>
        </w:tc>
        <w:tc>
          <w:tcPr>
            <w:tcW w:w="2126" w:type="dxa"/>
            <w:tcBorders>
              <w:top w:val="nil"/>
              <w:left w:val="nil"/>
              <w:bottom w:val="single" w:sz="4" w:space="0" w:color="auto"/>
              <w:right w:val="single" w:sz="4" w:space="0" w:color="auto"/>
            </w:tcBorders>
            <w:shd w:val="clear" w:color="auto" w:fill="auto"/>
            <w:hideMark/>
          </w:tcPr>
          <w:p w:rsidR="00F235D8" w:rsidRPr="00284561" w:rsidRDefault="00F235D8" w:rsidP="00F235D8">
            <w:r w:rsidRPr="00284561">
              <w:t>скот и птица (на убой в живом весе)</w:t>
            </w:r>
          </w:p>
        </w:tc>
        <w:tc>
          <w:tcPr>
            <w:tcW w:w="851" w:type="dxa"/>
            <w:tcBorders>
              <w:top w:val="nil"/>
              <w:left w:val="nil"/>
              <w:bottom w:val="single" w:sz="4" w:space="0" w:color="auto"/>
              <w:right w:val="single" w:sz="4" w:space="0" w:color="auto"/>
            </w:tcBorders>
            <w:shd w:val="clear" w:color="auto" w:fill="auto"/>
            <w:hideMark/>
          </w:tcPr>
          <w:p w:rsidR="00F235D8" w:rsidRPr="00284561" w:rsidRDefault="00F235D8" w:rsidP="00F235D8">
            <w:pPr>
              <w:jc w:val="center"/>
            </w:pPr>
            <w:r w:rsidRPr="00284561">
              <w:t>тыс.</w:t>
            </w:r>
          </w:p>
          <w:p w:rsidR="00F235D8" w:rsidRPr="00284561" w:rsidRDefault="00F235D8" w:rsidP="00F235D8">
            <w:pPr>
              <w:jc w:val="center"/>
            </w:pPr>
            <w:r w:rsidRPr="00284561">
              <w:t>тонн</w:t>
            </w:r>
          </w:p>
        </w:tc>
        <w:tc>
          <w:tcPr>
            <w:tcW w:w="850" w:type="dxa"/>
            <w:tcBorders>
              <w:top w:val="nil"/>
              <w:left w:val="single" w:sz="4" w:space="0" w:color="auto"/>
              <w:bottom w:val="single" w:sz="4" w:space="0" w:color="auto"/>
              <w:right w:val="single" w:sz="4" w:space="0" w:color="auto"/>
            </w:tcBorders>
            <w:shd w:val="clear" w:color="auto" w:fill="auto"/>
            <w:noWrap/>
            <w:vAlign w:val="center"/>
          </w:tcPr>
          <w:p w:rsidR="00F235D8" w:rsidRPr="00284561" w:rsidRDefault="00F235D8" w:rsidP="00F235D8">
            <w:pPr>
              <w:jc w:val="center"/>
            </w:pPr>
            <w:r w:rsidRPr="00284561">
              <w:t>0,105</w:t>
            </w:r>
          </w:p>
        </w:tc>
        <w:tc>
          <w:tcPr>
            <w:tcW w:w="992" w:type="dxa"/>
            <w:tcBorders>
              <w:top w:val="nil"/>
              <w:left w:val="nil"/>
              <w:bottom w:val="single" w:sz="4" w:space="0" w:color="auto"/>
              <w:right w:val="single" w:sz="4" w:space="0" w:color="auto"/>
            </w:tcBorders>
            <w:shd w:val="clear" w:color="auto" w:fill="auto"/>
            <w:noWrap/>
            <w:vAlign w:val="center"/>
          </w:tcPr>
          <w:p w:rsidR="00F235D8" w:rsidRPr="00284561" w:rsidRDefault="00F235D8" w:rsidP="00F235D8">
            <w:pPr>
              <w:jc w:val="center"/>
            </w:pPr>
            <w:r w:rsidRPr="00284561">
              <w:t>141,89</w:t>
            </w:r>
          </w:p>
        </w:tc>
        <w:tc>
          <w:tcPr>
            <w:tcW w:w="992" w:type="dxa"/>
            <w:tcBorders>
              <w:top w:val="nil"/>
              <w:left w:val="nil"/>
              <w:bottom w:val="single" w:sz="4" w:space="0" w:color="auto"/>
              <w:right w:val="single" w:sz="4" w:space="0" w:color="auto"/>
            </w:tcBorders>
            <w:shd w:val="clear" w:color="auto" w:fill="auto"/>
            <w:noWrap/>
            <w:vAlign w:val="center"/>
          </w:tcPr>
          <w:p w:rsidR="00F235D8" w:rsidRPr="00284561" w:rsidRDefault="00F235D8" w:rsidP="00F235D8">
            <w:pPr>
              <w:jc w:val="center"/>
            </w:pPr>
            <w:r w:rsidRPr="00284561">
              <w:t>0,0505</w:t>
            </w:r>
          </w:p>
        </w:tc>
        <w:tc>
          <w:tcPr>
            <w:tcW w:w="1276" w:type="dxa"/>
            <w:tcBorders>
              <w:top w:val="nil"/>
              <w:left w:val="nil"/>
              <w:bottom w:val="single" w:sz="4" w:space="0" w:color="auto"/>
              <w:right w:val="single" w:sz="4" w:space="0" w:color="auto"/>
            </w:tcBorders>
            <w:shd w:val="clear" w:color="auto" w:fill="auto"/>
            <w:noWrap/>
            <w:vAlign w:val="center"/>
          </w:tcPr>
          <w:p w:rsidR="00F235D8" w:rsidRPr="00284561" w:rsidRDefault="00F235D8" w:rsidP="00F235D8">
            <w:pPr>
              <w:jc w:val="center"/>
            </w:pPr>
            <w:r w:rsidRPr="00284561">
              <w:t>76,05</w:t>
            </w:r>
          </w:p>
        </w:tc>
        <w:tc>
          <w:tcPr>
            <w:tcW w:w="850" w:type="dxa"/>
            <w:tcBorders>
              <w:top w:val="nil"/>
              <w:left w:val="nil"/>
              <w:bottom w:val="single" w:sz="4" w:space="0" w:color="auto"/>
              <w:right w:val="single" w:sz="4" w:space="0" w:color="auto"/>
            </w:tcBorders>
            <w:shd w:val="clear" w:color="auto" w:fill="auto"/>
            <w:noWrap/>
            <w:vAlign w:val="center"/>
          </w:tcPr>
          <w:p w:rsidR="00F235D8" w:rsidRPr="00284561" w:rsidRDefault="00F235D8" w:rsidP="00F235D8">
            <w:pPr>
              <w:jc w:val="center"/>
            </w:pPr>
            <w:r w:rsidRPr="00284561">
              <w:t>0,081</w:t>
            </w:r>
          </w:p>
        </w:tc>
        <w:tc>
          <w:tcPr>
            <w:tcW w:w="1134" w:type="dxa"/>
            <w:tcBorders>
              <w:top w:val="nil"/>
              <w:left w:val="nil"/>
              <w:bottom w:val="single" w:sz="4" w:space="0" w:color="auto"/>
              <w:right w:val="single" w:sz="4" w:space="0" w:color="auto"/>
            </w:tcBorders>
            <w:shd w:val="clear" w:color="auto" w:fill="auto"/>
            <w:noWrap/>
            <w:vAlign w:val="center"/>
          </w:tcPr>
          <w:p w:rsidR="00F235D8" w:rsidRPr="00284561" w:rsidRDefault="00F235D8" w:rsidP="00F235D8">
            <w:pPr>
              <w:jc w:val="center"/>
            </w:pPr>
            <w:r w:rsidRPr="00284561">
              <w:t>77,14</w:t>
            </w:r>
          </w:p>
        </w:tc>
        <w:tc>
          <w:tcPr>
            <w:tcW w:w="992" w:type="dxa"/>
            <w:tcBorders>
              <w:top w:val="nil"/>
              <w:left w:val="nil"/>
              <w:bottom w:val="single" w:sz="4" w:space="0" w:color="auto"/>
              <w:right w:val="single" w:sz="4" w:space="0" w:color="auto"/>
            </w:tcBorders>
            <w:shd w:val="clear" w:color="auto" w:fill="auto"/>
            <w:noWrap/>
            <w:vAlign w:val="center"/>
          </w:tcPr>
          <w:p w:rsidR="00F235D8" w:rsidRPr="00284561" w:rsidRDefault="00F235D8" w:rsidP="00F235D8">
            <w:pPr>
              <w:jc w:val="center"/>
            </w:pPr>
            <w:r w:rsidRPr="00284561">
              <w:t>0,0971</w:t>
            </w:r>
          </w:p>
        </w:tc>
        <w:tc>
          <w:tcPr>
            <w:tcW w:w="1276" w:type="dxa"/>
            <w:tcBorders>
              <w:top w:val="nil"/>
              <w:left w:val="nil"/>
              <w:bottom w:val="single" w:sz="4" w:space="0" w:color="auto"/>
              <w:right w:val="single" w:sz="4" w:space="0" w:color="auto"/>
            </w:tcBorders>
            <w:shd w:val="clear" w:color="auto" w:fill="auto"/>
            <w:vAlign w:val="center"/>
          </w:tcPr>
          <w:p w:rsidR="00F235D8" w:rsidRPr="00284561" w:rsidRDefault="00F235D8" w:rsidP="00F235D8">
            <w:pPr>
              <w:jc w:val="center"/>
            </w:pPr>
            <w:r w:rsidRPr="00284561">
              <w:t>192,18</w:t>
            </w:r>
          </w:p>
        </w:tc>
        <w:tc>
          <w:tcPr>
            <w:tcW w:w="851" w:type="dxa"/>
            <w:tcBorders>
              <w:top w:val="nil"/>
              <w:left w:val="nil"/>
              <w:bottom w:val="single" w:sz="4" w:space="0" w:color="auto"/>
              <w:right w:val="single" w:sz="4" w:space="0" w:color="auto"/>
            </w:tcBorders>
            <w:shd w:val="clear" w:color="auto" w:fill="auto"/>
            <w:noWrap/>
            <w:vAlign w:val="center"/>
          </w:tcPr>
          <w:p w:rsidR="00F235D8" w:rsidRPr="00284561" w:rsidRDefault="00F235D8" w:rsidP="00F235D8">
            <w:pPr>
              <w:jc w:val="center"/>
            </w:pPr>
            <w:r w:rsidRPr="00284561">
              <w:t>0,1</w:t>
            </w:r>
          </w:p>
        </w:tc>
        <w:tc>
          <w:tcPr>
            <w:tcW w:w="992" w:type="dxa"/>
            <w:tcBorders>
              <w:top w:val="nil"/>
              <w:left w:val="nil"/>
              <w:bottom w:val="single" w:sz="4" w:space="0" w:color="auto"/>
              <w:right w:val="single" w:sz="4" w:space="0" w:color="auto"/>
            </w:tcBorders>
            <w:shd w:val="clear" w:color="auto" w:fill="auto"/>
            <w:noWrap/>
            <w:vAlign w:val="center"/>
          </w:tcPr>
          <w:p w:rsidR="00F235D8" w:rsidRPr="00284561" w:rsidRDefault="00F235D8" w:rsidP="00F235D8">
            <w:pPr>
              <w:jc w:val="center"/>
            </w:pPr>
            <w:r w:rsidRPr="00284561">
              <w:t>123,46</w:t>
            </w:r>
          </w:p>
        </w:tc>
        <w:tc>
          <w:tcPr>
            <w:tcW w:w="1134" w:type="dxa"/>
            <w:tcBorders>
              <w:top w:val="nil"/>
              <w:left w:val="nil"/>
              <w:bottom w:val="single" w:sz="4" w:space="0" w:color="auto"/>
              <w:right w:val="single" w:sz="4" w:space="0" w:color="auto"/>
            </w:tcBorders>
            <w:shd w:val="clear" w:color="auto" w:fill="auto"/>
            <w:noWrap/>
            <w:vAlign w:val="center"/>
          </w:tcPr>
          <w:p w:rsidR="00F235D8" w:rsidRPr="00284561" w:rsidRDefault="00F235D8" w:rsidP="00F235D8">
            <w:pPr>
              <w:jc w:val="center"/>
            </w:pPr>
            <w:r w:rsidRPr="00284561">
              <w:t>0,0269</w:t>
            </w:r>
          </w:p>
        </w:tc>
        <w:tc>
          <w:tcPr>
            <w:tcW w:w="992" w:type="dxa"/>
            <w:tcBorders>
              <w:top w:val="nil"/>
              <w:left w:val="nil"/>
              <w:bottom w:val="single" w:sz="4" w:space="0" w:color="auto"/>
              <w:right w:val="single" w:sz="4" w:space="0" w:color="auto"/>
            </w:tcBorders>
            <w:shd w:val="clear" w:color="auto" w:fill="auto"/>
            <w:noWrap/>
            <w:vAlign w:val="center"/>
          </w:tcPr>
          <w:p w:rsidR="00F235D8" w:rsidRPr="00284561" w:rsidRDefault="00F235D8" w:rsidP="00F235D8">
            <w:pPr>
              <w:jc w:val="center"/>
            </w:pPr>
            <w:r w:rsidRPr="00284561">
              <w:t>27,72</w:t>
            </w:r>
          </w:p>
        </w:tc>
      </w:tr>
      <w:tr w:rsidR="00F235D8" w:rsidRPr="00284561" w:rsidTr="00F235D8">
        <w:trPr>
          <w:trHeight w:val="315"/>
        </w:trPr>
        <w:tc>
          <w:tcPr>
            <w:tcW w:w="699" w:type="dxa"/>
            <w:tcBorders>
              <w:top w:val="nil"/>
              <w:left w:val="single" w:sz="8" w:space="0" w:color="auto"/>
              <w:bottom w:val="single" w:sz="4" w:space="0" w:color="auto"/>
              <w:right w:val="single" w:sz="8" w:space="0" w:color="auto"/>
            </w:tcBorders>
            <w:shd w:val="clear" w:color="auto" w:fill="auto"/>
            <w:noWrap/>
            <w:vAlign w:val="center"/>
            <w:hideMark/>
          </w:tcPr>
          <w:p w:rsidR="00F235D8" w:rsidRPr="00284561" w:rsidRDefault="00F235D8" w:rsidP="00F235D8">
            <w:r w:rsidRPr="00284561">
              <w:t>9.3</w:t>
            </w:r>
          </w:p>
        </w:tc>
        <w:tc>
          <w:tcPr>
            <w:tcW w:w="2126" w:type="dxa"/>
            <w:tcBorders>
              <w:top w:val="nil"/>
              <w:left w:val="nil"/>
              <w:bottom w:val="single" w:sz="4" w:space="0" w:color="auto"/>
              <w:right w:val="single" w:sz="4" w:space="0" w:color="auto"/>
            </w:tcBorders>
            <w:shd w:val="clear" w:color="auto" w:fill="auto"/>
            <w:hideMark/>
          </w:tcPr>
          <w:p w:rsidR="00F235D8" w:rsidRPr="00284561" w:rsidRDefault="00F235D8" w:rsidP="00F235D8">
            <w:r w:rsidRPr="00284561">
              <w:t>молоко</w:t>
            </w:r>
          </w:p>
        </w:tc>
        <w:tc>
          <w:tcPr>
            <w:tcW w:w="851" w:type="dxa"/>
            <w:tcBorders>
              <w:top w:val="nil"/>
              <w:left w:val="nil"/>
              <w:bottom w:val="single" w:sz="4" w:space="0" w:color="auto"/>
              <w:right w:val="single" w:sz="4" w:space="0" w:color="auto"/>
            </w:tcBorders>
            <w:shd w:val="clear" w:color="auto" w:fill="auto"/>
            <w:hideMark/>
          </w:tcPr>
          <w:p w:rsidR="00F235D8" w:rsidRPr="00284561" w:rsidRDefault="00F235D8" w:rsidP="00F235D8">
            <w:pPr>
              <w:jc w:val="center"/>
            </w:pPr>
            <w:r w:rsidRPr="00284561">
              <w:t>тыс.</w:t>
            </w:r>
          </w:p>
          <w:p w:rsidR="00F235D8" w:rsidRPr="00284561" w:rsidRDefault="00F235D8" w:rsidP="00F235D8">
            <w:pPr>
              <w:jc w:val="center"/>
            </w:pPr>
            <w:r w:rsidRPr="00284561">
              <w:t>тонн</w:t>
            </w:r>
          </w:p>
        </w:tc>
        <w:tc>
          <w:tcPr>
            <w:tcW w:w="850" w:type="dxa"/>
            <w:tcBorders>
              <w:top w:val="nil"/>
              <w:left w:val="single" w:sz="4" w:space="0" w:color="auto"/>
              <w:bottom w:val="single" w:sz="4" w:space="0" w:color="auto"/>
              <w:right w:val="single" w:sz="4" w:space="0" w:color="auto"/>
            </w:tcBorders>
            <w:shd w:val="clear" w:color="auto" w:fill="auto"/>
            <w:noWrap/>
            <w:vAlign w:val="center"/>
          </w:tcPr>
          <w:p w:rsidR="00F235D8" w:rsidRPr="00284561" w:rsidRDefault="00F235D8" w:rsidP="00F235D8">
            <w:pPr>
              <w:jc w:val="center"/>
            </w:pPr>
            <w:r w:rsidRPr="00284561">
              <w:t>0,08</w:t>
            </w:r>
          </w:p>
        </w:tc>
        <w:tc>
          <w:tcPr>
            <w:tcW w:w="992" w:type="dxa"/>
            <w:tcBorders>
              <w:top w:val="nil"/>
              <w:left w:val="nil"/>
              <w:bottom w:val="single" w:sz="4" w:space="0" w:color="auto"/>
              <w:right w:val="single" w:sz="4" w:space="0" w:color="auto"/>
            </w:tcBorders>
            <w:shd w:val="clear" w:color="auto" w:fill="auto"/>
            <w:noWrap/>
            <w:vAlign w:val="center"/>
          </w:tcPr>
          <w:p w:rsidR="00F235D8" w:rsidRPr="00284561" w:rsidRDefault="00F235D8" w:rsidP="00F235D8">
            <w:pPr>
              <w:jc w:val="center"/>
            </w:pPr>
            <w:r w:rsidRPr="00284561">
              <w:t>80,81</w:t>
            </w:r>
          </w:p>
        </w:tc>
        <w:tc>
          <w:tcPr>
            <w:tcW w:w="992" w:type="dxa"/>
            <w:tcBorders>
              <w:top w:val="nil"/>
              <w:left w:val="nil"/>
              <w:bottom w:val="single" w:sz="4" w:space="0" w:color="auto"/>
              <w:right w:val="single" w:sz="4" w:space="0" w:color="auto"/>
            </w:tcBorders>
            <w:shd w:val="clear" w:color="auto" w:fill="auto"/>
            <w:noWrap/>
            <w:vAlign w:val="center"/>
          </w:tcPr>
          <w:p w:rsidR="00F235D8" w:rsidRPr="00284561" w:rsidRDefault="00F235D8" w:rsidP="00F235D8">
            <w:pPr>
              <w:jc w:val="center"/>
            </w:pPr>
            <w:r w:rsidRPr="00284561">
              <w:t>0,0229</w:t>
            </w:r>
          </w:p>
        </w:tc>
        <w:tc>
          <w:tcPr>
            <w:tcW w:w="1276" w:type="dxa"/>
            <w:tcBorders>
              <w:top w:val="nil"/>
              <w:left w:val="nil"/>
              <w:bottom w:val="single" w:sz="4" w:space="0" w:color="auto"/>
              <w:right w:val="single" w:sz="4" w:space="0" w:color="auto"/>
            </w:tcBorders>
            <w:shd w:val="clear" w:color="auto" w:fill="auto"/>
            <w:noWrap/>
            <w:vAlign w:val="center"/>
          </w:tcPr>
          <w:p w:rsidR="00F235D8" w:rsidRPr="00284561" w:rsidRDefault="00F235D8" w:rsidP="00F235D8">
            <w:pPr>
              <w:jc w:val="center"/>
            </w:pPr>
            <w:r w:rsidRPr="00284561">
              <w:t>92,71</w:t>
            </w:r>
          </w:p>
        </w:tc>
        <w:tc>
          <w:tcPr>
            <w:tcW w:w="850" w:type="dxa"/>
            <w:tcBorders>
              <w:top w:val="nil"/>
              <w:left w:val="nil"/>
              <w:bottom w:val="single" w:sz="4" w:space="0" w:color="auto"/>
              <w:right w:val="single" w:sz="4" w:space="0" w:color="auto"/>
            </w:tcBorders>
            <w:shd w:val="clear" w:color="auto" w:fill="auto"/>
            <w:noWrap/>
            <w:vAlign w:val="center"/>
          </w:tcPr>
          <w:p w:rsidR="00F235D8" w:rsidRPr="00284561" w:rsidRDefault="00F235D8" w:rsidP="00F235D8">
            <w:pPr>
              <w:jc w:val="center"/>
            </w:pPr>
            <w:r w:rsidRPr="00284561">
              <w:t>0,042</w:t>
            </w:r>
          </w:p>
        </w:tc>
        <w:tc>
          <w:tcPr>
            <w:tcW w:w="1134" w:type="dxa"/>
            <w:tcBorders>
              <w:top w:val="nil"/>
              <w:left w:val="nil"/>
              <w:bottom w:val="single" w:sz="4" w:space="0" w:color="auto"/>
              <w:right w:val="single" w:sz="4" w:space="0" w:color="auto"/>
            </w:tcBorders>
            <w:shd w:val="clear" w:color="auto" w:fill="auto"/>
            <w:noWrap/>
            <w:vAlign w:val="center"/>
          </w:tcPr>
          <w:p w:rsidR="00F235D8" w:rsidRPr="00284561" w:rsidRDefault="00F235D8" w:rsidP="00F235D8">
            <w:pPr>
              <w:jc w:val="center"/>
            </w:pPr>
            <w:r w:rsidRPr="00284561">
              <w:t>52,50</w:t>
            </w:r>
          </w:p>
        </w:tc>
        <w:tc>
          <w:tcPr>
            <w:tcW w:w="992" w:type="dxa"/>
            <w:tcBorders>
              <w:top w:val="nil"/>
              <w:left w:val="nil"/>
              <w:bottom w:val="single" w:sz="4" w:space="0" w:color="auto"/>
              <w:right w:val="single" w:sz="4" w:space="0" w:color="auto"/>
            </w:tcBorders>
            <w:shd w:val="clear" w:color="auto" w:fill="auto"/>
            <w:noWrap/>
            <w:vAlign w:val="center"/>
          </w:tcPr>
          <w:p w:rsidR="00F235D8" w:rsidRPr="00284561" w:rsidRDefault="00F235D8" w:rsidP="00F235D8">
            <w:pPr>
              <w:jc w:val="center"/>
            </w:pPr>
            <w:r w:rsidRPr="00284561">
              <w:t>0,0231</w:t>
            </w:r>
          </w:p>
        </w:tc>
        <w:tc>
          <w:tcPr>
            <w:tcW w:w="1276" w:type="dxa"/>
            <w:tcBorders>
              <w:top w:val="nil"/>
              <w:left w:val="nil"/>
              <w:bottom w:val="single" w:sz="4" w:space="0" w:color="auto"/>
              <w:right w:val="single" w:sz="4" w:space="0" w:color="auto"/>
            </w:tcBorders>
            <w:shd w:val="clear" w:color="auto" w:fill="auto"/>
            <w:vAlign w:val="center"/>
          </w:tcPr>
          <w:p w:rsidR="00F235D8" w:rsidRPr="00284561" w:rsidRDefault="00F235D8" w:rsidP="00F235D8">
            <w:pPr>
              <w:jc w:val="center"/>
            </w:pPr>
            <w:r w:rsidRPr="00284561">
              <w:t>100,74</w:t>
            </w:r>
          </w:p>
        </w:tc>
        <w:tc>
          <w:tcPr>
            <w:tcW w:w="851" w:type="dxa"/>
            <w:tcBorders>
              <w:top w:val="nil"/>
              <w:left w:val="nil"/>
              <w:bottom w:val="single" w:sz="4" w:space="0" w:color="auto"/>
              <w:right w:val="single" w:sz="4" w:space="0" w:color="auto"/>
            </w:tcBorders>
            <w:shd w:val="clear" w:color="auto" w:fill="auto"/>
            <w:noWrap/>
            <w:vAlign w:val="center"/>
          </w:tcPr>
          <w:p w:rsidR="00F235D8" w:rsidRPr="00284561" w:rsidRDefault="00F235D8" w:rsidP="00F235D8">
            <w:pPr>
              <w:jc w:val="center"/>
            </w:pPr>
            <w:r w:rsidRPr="00284561">
              <w:t>0,047</w:t>
            </w:r>
          </w:p>
        </w:tc>
        <w:tc>
          <w:tcPr>
            <w:tcW w:w="992" w:type="dxa"/>
            <w:tcBorders>
              <w:top w:val="nil"/>
              <w:left w:val="nil"/>
              <w:bottom w:val="single" w:sz="4" w:space="0" w:color="auto"/>
              <w:right w:val="single" w:sz="4" w:space="0" w:color="auto"/>
            </w:tcBorders>
            <w:shd w:val="clear" w:color="auto" w:fill="auto"/>
            <w:noWrap/>
            <w:vAlign w:val="center"/>
          </w:tcPr>
          <w:p w:rsidR="00F235D8" w:rsidRPr="00284561" w:rsidRDefault="00F235D8" w:rsidP="00F235D8">
            <w:pPr>
              <w:jc w:val="center"/>
            </w:pPr>
            <w:r w:rsidRPr="00284561">
              <w:t>111,90</w:t>
            </w:r>
          </w:p>
        </w:tc>
        <w:tc>
          <w:tcPr>
            <w:tcW w:w="1134" w:type="dxa"/>
            <w:tcBorders>
              <w:top w:val="nil"/>
              <w:left w:val="nil"/>
              <w:bottom w:val="single" w:sz="4" w:space="0" w:color="auto"/>
              <w:right w:val="single" w:sz="4" w:space="0" w:color="auto"/>
            </w:tcBorders>
            <w:shd w:val="clear" w:color="auto" w:fill="auto"/>
            <w:noWrap/>
            <w:vAlign w:val="center"/>
          </w:tcPr>
          <w:p w:rsidR="00F235D8" w:rsidRPr="00284561" w:rsidRDefault="00F235D8" w:rsidP="00F235D8">
            <w:pPr>
              <w:jc w:val="center"/>
            </w:pPr>
            <w:r w:rsidRPr="00284561">
              <w:t>0,0062</w:t>
            </w:r>
          </w:p>
        </w:tc>
        <w:tc>
          <w:tcPr>
            <w:tcW w:w="992" w:type="dxa"/>
            <w:tcBorders>
              <w:top w:val="nil"/>
              <w:left w:val="nil"/>
              <w:bottom w:val="single" w:sz="4" w:space="0" w:color="auto"/>
              <w:right w:val="single" w:sz="4" w:space="0" w:color="auto"/>
            </w:tcBorders>
            <w:shd w:val="clear" w:color="auto" w:fill="auto"/>
            <w:noWrap/>
            <w:vAlign w:val="center"/>
          </w:tcPr>
          <w:p w:rsidR="00F235D8" w:rsidRPr="00284561" w:rsidRDefault="00F235D8" w:rsidP="00F235D8">
            <w:pPr>
              <w:jc w:val="center"/>
            </w:pPr>
            <w:r w:rsidRPr="00284561">
              <w:t>26,87</w:t>
            </w:r>
          </w:p>
        </w:tc>
      </w:tr>
      <w:tr w:rsidR="00F235D8" w:rsidRPr="00284561" w:rsidTr="00F235D8">
        <w:trPr>
          <w:trHeight w:val="315"/>
        </w:trPr>
        <w:tc>
          <w:tcPr>
            <w:tcW w:w="699" w:type="dxa"/>
            <w:tcBorders>
              <w:top w:val="nil"/>
              <w:left w:val="single" w:sz="8" w:space="0" w:color="auto"/>
              <w:bottom w:val="single" w:sz="4" w:space="0" w:color="auto"/>
              <w:right w:val="single" w:sz="8" w:space="0" w:color="auto"/>
            </w:tcBorders>
            <w:shd w:val="clear" w:color="auto" w:fill="auto"/>
            <w:noWrap/>
            <w:vAlign w:val="center"/>
            <w:hideMark/>
          </w:tcPr>
          <w:p w:rsidR="00F235D8" w:rsidRPr="00284561" w:rsidRDefault="00F235D8" w:rsidP="00F235D8">
            <w:r w:rsidRPr="00284561">
              <w:t>9.4</w:t>
            </w:r>
          </w:p>
        </w:tc>
        <w:tc>
          <w:tcPr>
            <w:tcW w:w="2126" w:type="dxa"/>
            <w:tcBorders>
              <w:top w:val="nil"/>
              <w:left w:val="nil"/>
              <w:bottom w:val="single" w:sz="4" w:space="0" w:color="auto"/>
              <w:right w:val="single" w:sz="4" w:space="0" w:color="auto"/>
            </w:tcBorders>
            <w:shd w:val="clear" w:color="auto" w:fill="auto"/>
            <w:hideMark/>
          </w:tcPr>
          <w:p w:rsidR="00F235D8" w:rsidRPr="00284561" w:rsidRDefault="00F235D8" w:rsidP="00F235D8">
            <w:r w:rsidRPr="00284561">
              <w:t>яйцо</w:t>
            </w:r>
          </w:p>
        </w:tc>
        <w:tc>
          <w:tcPr>
            <w:tcW w:w="851" w:type="dxa"/>
            <w:tcBorders>
              <w:top w:val="nil"/>
              <w:left w:val="nil"/>
              <w:bottom w:val="single" w:sz="4" w:space="0" w:color="auto"/>
              <w:right w:val="single" w:sz="4" w:space="0" w:color="auto"/>
            </w:tcBorders>
            <w:shd w:val="clear" w:color="auto" w:fill="auto"/>
            <w:hideMark/>
          </w:tcPr>
          <w:p w:rsidR="00F235D8" w:rsidRPr="00284561" w:rsidRDefault="00F235D8" w:rsidP="00F235D8">
            <w:pPr>
              <w:jc w:val="center"/>
            </w:pPr>
            <w:r w:rsidRPr="00284561">
              <w:t>млн.</w:t>
            </w:r>
          </w:p>
          <w:p w:rsidR="00F235D8" w:rsidRPr="00284561" w:rsidRDefault="00F235D8" w:rsidP="00F235D8">
            <w:pPr>
              <w:jc w:val="center"/>
            </w:pPr>
            <w:r w:rsidRPr="00284561">
              <w:t>штук</w:t>
            </w:r>
          </w:p>
        </w:tc>
        <w:tc>
          <w:tcPr>
            <w:tcW w:w="850" w:type="dxa"/>
            <w:tcBorders>
              <w:top w:val="nil"/>
              <w:left w:val="single" w:sz="4" w:space="0" w:color="auto"/>
              <w:bottom w:val="single" w:sz="4" w:space="0" w:color="auto"/>
              <w:right w:val="single" w:sz="4" w:space="0" w:color="auto"/>
            </w:tcBorders>
            <w:shd w:val="clear" w:color="auto" w:fill="auto"/>
            <w:noWrap/>
            <w:vAlign w:val="center"/>
          </w:tcPr>
          <w:p w:rsidR="00F235D8" w:rsidRPr="00284561" w:rsidRDefault="00F235D8" w:rsidP="00F235D8">
            <w:pPr>
              <w:jc w:val="center"/>
            </w:pPr>
            <w:r w:rsidRPr="00284561">
              <w:t>х</w:t>
            </w:r>
          </w:p>
        </w:tc>
        <w:tc>
          <w:tcPr>
            <w:tcW w:w="992" w:type="dxa"/>
            <w:tcBorders>
              <w:top w:val="nil"/>
              <w:left w:val="nil"/>
              <w:bottom w:val="single" w:sz="4" w:space="0" w:color="auto"/>
              <w:right w:val="single" w:sz="4" w:space="0" w:color="auto"/>
            </w:tcBorders>
            <w:shd w:val="clear" w:color="auto" w:fill="auto"/>
            <w:noWrap/>
            <w:vAlign w:val="center"/>
          </w:tcPr>
          <w:p w:rsidR="00F235D8" w:rsidRPr="00284561" w:rsidRDefault="00F235D8" w:rsidP="00F235D8">
            <w:pPr>
              <w:jc w:val="center"/>
            </w:pPr>
            <w:r w:rsidRPr="00284561">
              <w:t>х</w:t>
            </w:r>
          </w:p>
        </w:tc>
        <w:tc>
          <w:tcPr>
            <w:tcW w:w="992" w:type="dxa"/>
            <w:tcBorders>
              <w:top w:val="nil"/>
              <w:left w:val="nil"/>
              <w:bottom w:val="single" w:sz="4" w:space="0" w:color="auto"/>
              <w:right w:val="single" w:sz="4" w:space="0" w:color="auto"/>
            </w:tcBorders>
            <w:shd w:val="clear" w:color="auto" w:fill="auto"/>
            <w:noWrap/>
            <w:vAlign w:val="bottom"/>
          </w:tcPr>
          <w:p w:rsidR="00F235D8" w:rsidRPr="00284561" w:rsidRDefault="00F235D8" w:rsidP="00F235D8">
            <w:pPr>
              <w:jc w:val="center"/>
            </w:pPr>
            <w:r w:rsidRPr="00284561">
              <w:t>х</w:t>
            </w:r>
          </w:p>
        </w:tc>
        <w:tc>
          <w:tcPr>
            <w:tcW w:w="1276" w:type="dxa"/>
            <w:tcBorders>
              <w:top w:val="nil"/>
              <w:left w:val="nil"/>
              <w:bottom w:val="single" w:sz="4" w:space="0" w:color="auto"/>
              <w:right w:val="single" w:sz="4" w:space="0" w:color="auto"/>
            </w:tcBorders>
            <w:shd w:val="clear" w:color="auto" w:fill="auto"/>
            <w:noWrap/>
            <w:vAlign w:val="center"/>
          </w:tcPr>
          <w:p w:rsidR="00F235D8" w:rsidRPr="00284561" w:rsidRDefault="00F235D8" w:rsidP="00F235D8">
            <w:pPr>
              <w:jc w:val="center"/>
            </w:pPr>
            <w:r w:rsidRPr="00284561">
              <w:t>х</w:t>
            </w:r>
          </w:p>
        </w:tc>
        <w:tc>
          <w:tcPr>
            <w:tcW w:w="850" w:type="dxa"/>
            <w:tcBorders>
              <w:top w:val="nil"/>
              <w:left w:val="nil"/>
              <w:bottom w:val="single" w:sz="4" w:space="0" w:color="auto"/>
              <w:right w:val="single" w:sz="4" w:space="0" w:color="auto"/>
            </w:tcBorders>
            <w:shd w:val="clear" w:color="auto" w:fill="auto"/>
            <w:noWrap/>
            <w:vAlign w:val="center"/>
          </w:tcPr>
          <w:p w:rsidR="00F235D8" w:rsidRPr="00284561" w:rsidRDefault="00F235D8" w:rsidP="00F235D8">
            <w:pPr>
              <w:jc w:val="center"/>
            </w:pPr>
            <w:r w:rsidRPr="00284561">
              <w:t>х</w:t>
            </w:r>
          </w:p>
        </w:tc>
        <w:tc>
          <w:tcPr>
            <w:tcW w:w="1134" w:type="dxa"/>
            <w:tcBorders>
              <w:top w:val="nil"/>
              <w:left w:val="nil"/>
              <w:bottom w:val="single" w:sz="4" w:space="0" w:color="auto"/>
              <w:right w:val="single" w:sz="4" w:space="0" w:color="auto"/>
            </w:tcBorders>
            <w:shd w:val="clear" w:color="auto" w:fill="auto"/>
            <w:noWrap/>
            <w:vAlign w:val="center"/>
          </w:tcPr>
          <w:p w:rsidR="00F235D8" w:rsidRPr="00284561" w:rsidRDefault="00F235D8" w:rsidP="00F235D8">
            <w:pPr>
              <w:jc w:val="center"/>
            </w:pPr>
            <w:r w:rsidRPr="00284561">
              <w:t>х</w:t>
            </w:r>
          </w:p>
        </w:tc>
        <w:tc>
          <w:tcPr>
            <w:tcW w:w="992" w:type="dxa"/>
            <w:tcBorders>
              <w:top w:val="nil"/>
              <w:left w:val="nil"/>
              <w:bottom w:val="single" w:sz="4" w:space="0" w:color="auto"/>
              <w:right w:val="single" w:sz="4" w:space="0" w:color="auto"/>
            </w:tcBorders>
            <w:shd w:val="clear" w:color="auto" w:fill="auto"/>
            <w:noWrap/>
            <w:vAlign w:val="center"/>
          </w:tcPr>
          <w:p w:rsidR="00F235D8" w:rsidRPr="00284561" w:rsidRDefault="00F235D8" w:rsidP="00F235D8">
            <w:pPr>
              <w:jc w:val="center"/>
            </w:pPr>
            <w:r w:rsidRPr="00284561">
              <w:t>х</w:t>
            </w:r>
          </w:p>
        </w:tc>
        <w:tc>
          <w:tcPr>
            <w:tcW w:w="1276" w:type="dxa"/>
            <w:tcBorders>
              <w:top w:val="nil"/>
              <w:left w:val="nil"/>
              <w:bottom w:val="single" w:sz="4" w:space="0" w:color="auto"/>
              <w:right w:val="single" w:sz="4" w:space="0" w:color="auto"/>
            </w:tcBorders>
            <w:shd w:val="clear" w:color="auto" w:fill="auto"/>
            <w:vAlign w:val="center"/>
          </w:tcPr>
          <w:p w:rsidR="00F235D8" w:rsidRPr="00284561" w:rsidRDefault="00F235D8" w:rsidP="00F235D8">
            <w:pPr>
              <w:jc w:val="center"/>
            </w:pPr>
            <w:r w:rsidRPr="00284561">
              <w:t>х</w:t>
            </w:r>
          </w:p>
        </w:tc>
        <w:tc>
          <w:tcPr>
            <w:tcW w:w="851" w:type="dxa"/>
            <w:tcBorders>
              <w:top w:val="nil"/>
              <w:left w:val="nil"/>
              <w:bottom w:val="single" w:sz="4" w:space="0" w:color="auto"/>
              <w:right w:val="single" w:sz="4" w:space="0" w:color="auto"/>
            </w:tcBorders>
            <w:shd w:val="clear" w:color="auto" w:fill="auto"/>
            <w:vAlign w:val="center"/>
          </w:tcPr>
          <w:p w:rsidR="00F235D8" w:rsidRPr="00284561" w:rsidRDefault="00F235D8" w:rsidP="00F235D8">
            <w:pPr>
              <w:jc w:val="center"/>
            </w:pPr>
            <w:r w:rsidRPr="00284561">
              <w:t>х</w:t>
            </w:r>
          </w:p>
        </w:tc>
        <w:tc>
          <w:tcPr>
            <w:tcW w:w="992" w:type="dxa"/>
            <w:tcBorders>
              <w:top w:val="nil"/>
              <w:left w:val="nil"/>
              <w:bottom w:val="single" w:sz="4" w:space="0" w:color="auto"/>
              <w:right w:val="single" w:sz="4" w:space="0" w:color="auto"/>
            </w:tcBorders>
            <w:shd w:val="clear" w:color="auto" w:fill="auto"/>
            <w:vAlign w:val="center"/>
          </w:tcPr>
          <w:p w:rsidR="00F235D8" w:rsidRPr="00284561" w:rsidRDefault="00F235D8" w:rsidP="00F235D8">
            <w:pPr>
              <w:jc w:val="center"/>
            </w:pPr>
            <w:r w:rsidRPr="00284561">
              <w:t>х</w:t>
            </w:r>
          </w:p>
        </w:tc>
        <w:tc>
          <w:tcPr>
            <w:tcW w:w="1134" w:type="dxa"/>
            <w:tcBorders>
              <w:top w:val="nil"/>
              <w:left w:val="nil"/>
              <w:bottom w:val="single" w:sz="4" w:space="0" w:color="auto"/>
              <w:right w:val="single" w:sz="4" w:space="0" w:color="auto"/>
            </w:tcBorders>
            <w:shd w:val="clear" w:color="auto" w:fill="auto"/>
            <w:vAlign w:val="center"/>
          </w:tcPr>
          <w:p w:rsidR="00F235D8" w:rsidRPr="00284561" w:rsidRDefault="00F235D8" w:rsidP="00F235D8">
            <w:pPr>
              <w:jc w:val="center"/>
            </w:pPr>
            <w:r w:rsidRPr="00284561">
              <w:t>х</w:t>
            </w:r>
          </w:p>
        </w:tc>
        <w:tc>
          <w:tcPr>
            <w:tcW w:w="992" w:type="dxa"/>
            <w:tcBorders>
              <w:top w:val="nil"/>
              <w:left w:val="nil"/>
              <w:bottom w:val="single" w:sz="4" w:space="0" w:color="auto"/>
              <w:right w:val="single" w:sz="4" w:space="0" w:color="auto"/>
            </w:tcBorders>
            <w:shd w:val="clear" w:color="auto" w:fill="auto"/>
            <w:vAlign w:val="center"/>
          </w:tcPr>
          <w:p w:rsidR="00F235D8" w:rsidRPr="00284561" w:rsidRDefault="00F235D8" w:rsidP="00F235D8">
            <w:pPr>
              <w:jc w:val="center"/>
            </w:pPr>
            <w:r w:rsidRPr="00284561">
              <w:t>х</w:t>
            </w:r>
          </w:p>
        </w:tc>
      </w:tr>
      <w:tr w:rsidR="00F235D8" w:rsidRPr="00284561" w:rsidTr="00F235D8">
        <w:trPr>
          <w:trHeight w:val="315"/>
        </w:trPr>
        <w:tc>
          <w:tcPr>
            <w:tcW w:w="699" w:type="dxa"/>
            <w:tcBorders>
              <w:top w:val="nil"/>
              <w:left w:val="single" w:sz="8" w:space="0" w:color="auto"/>
              <w:bottom w:val="single" w:sz="4" w:space="0" w:color="auto"/>
              <w:right w:val="single" w:sz="8" w:space="0" w:color="auto"/>
            </w:tcBorders>
            <w:shd w:val="clear" w:color="auto" w:fill="auto"/>
            <w:noWrap/>
            <w:vAlign w:val="center"/>
            <w:hideMark/>
          </w:tcPr>
          <w:p w:rsidR="00F235D8" w:rsidRPr="00284561" w:rsidRDefault="00F235D8" w:rsidP="00F235D8">
            <w:r w:rsidRPr="00284561">
              <w:t>9.5</w:t>
            </w:r>
          </w:p>
        </w:tc>
        <w:tc>
          <w:tcPr>
            <w:tcW w:w="2126" w:type="dxa"/>
            <w:tcBorders>
              <w:top w:val="nil"/>
              <w:left w:val="nil"/>
              <w:bottom w:val="single" w:sz="4" w:space="0" w:color="auto"/>
              <w:right w:val="single" w:sz="4" w:space="0" w:color="auto"/>
            </w:tcBorders>
            <w:shd w:val="clear" w:color="auto" w:fill="auto"/>
            <w:hideMark/>
          </w:tcPr>
          <w:p w:rsidR="00F235D8" w:rsidRPr="00284561" w:rsidRDefault="00F235D8" w:rsidP="00F235D8">
            <w:r w:rsidRPr="00284561">
              <w:t>картофель</w:t>
            </w:r>
          </w:p>
        </w:tc>
        <w:tc>
          <w:tcPr>
            <w:tcW w:w="851" w:type="dxa"/>
            <w:tcBorders>
              <w:top w:val="nil"/>
              <w:left w:val="nil"/>
              <w:bottom w:val="single" w:sz="4" w:space="0" w:color="auto"/>
              <w:right w:val="single" w:sz="4" w:space="0" w:color="auto"/>
            </w:tcBorders>
            <w:shd w:val="clear" w:color="auto" w:fill="auto"/>
            <w:hideMark/>
          </w:tcPr>
          <w:p w:rsidR="00F235D8" w:rsidRPr="00284561" w:rsidRDefault="00F235D8" w:rsidP="00F235D8">
            <w:pPr>
              <w:jc w:val="center"/>
            </w:pPr>
            <w:r w:rsidRPr="00284561">
              <w:t>тыс.</w:t>
            </w:r>
          </w:p>
          <w:p w:rsidR="00F235D8" w:rsidRPr="00284561" w:rsidRDefault="00F235D8" w:rsidP="00F235D8">
            <w:pPr>
              <w:jc w:val="center"/>
            </w:pPr>
            <w:r w:rsidRPr="00284561">
              <w:t>тонн</w:t>
            </w:r>
          </w:p>
        </w:tc>
        <w:tc>
          <w:tcPr>
            <w:tcW w:w="850" w:type="dxa"/>
            <w:tcBorders>
              <w:top w:val="nil"/>
              <w:left w:val="single" w:sz="4" w:space="0" w:color="auto"/>
              <w:bottom w:val="single" w:sz="4" w:space="0" w:color="auto"/>
              <w:right w:val="single" w:sz="4" w:space="0" w:color="auto"/>
            </w:tcBorders>
            <w:shd w:val="clear" w:color="auto" w:fill="auto"/>
            <w:noWrap/>
            <w:vAlign w:val="center"/>
          </w:tcPr>
          <w:p w:rsidR="00F235D8" w:rsidRPr="00284561" w:rsidRDefault="00F235D8" w:rsidP="00F235D8">
            <w:pPr>
              <w:jc w:val="center"/>
            </w:pPr>
            <w:r w:rsidRPr="00284561">
              <w:t>х</w:t>
            </w:r>
          </w:p>
        </w:tc>
        <w:tc>
          <w:tcPr>
            <w:tcW w:w="992" w:type="dxa"/>
            <w:tcBorders>
              <w:top w:val="nil"/>
              <w:left w:val="nil"/>
              <w:bottom w:val="single" w:sz="4" w:space="0" w:color="auto"/>
              <w:right w:val="single" w:sz="4" w:space="0" w:color="auto"/>
            </w:tcBorders>
            <w:shd w:val="clear" w:color="auto" w:fill="auto"/>
            <w:noWrap/>
            <w:vAlign w:val="center"/>
          </w:tcPr>
          <w:p w:rsidR="00F235D8" w:rsidRPr="00284561" w:rsidRDefault="00F235D8" w:rsidP="00F235D8">
            <w:pPr>
              <w:jc w:val="center"/>
            </w:pPr>
            <w:r w:rsidRPr="00284561">
              <w:t>х</w:t>
            </w:r>
          </w:p>
        </w:tc>
        <w:tc>
          <w:tcPr>
            <w:tcW w:w="992" w:type="dxa"/>
            <w:tcBorders>
              <w:top w:val="nil"/>
              <w:left w:val="nil"/>
              <w:bottom w:val="single" w:sz="4" w:space="0" w:color="auto"/>
              <w:right w:val="single" w:sz="4" w:space="0" w:color="auto"/>
            </w:tcBorders>
            <w:shd w:val="clear" w:color="auto" w:fill="auto"/>
            <w:noWrap/>
            <w:vAlign w:val="bottom"/>
          </w:tcPr>
          <w:p w:rsidR="00F235D8" w:rsidRPr="00284561" w:rsidRDefault="00F235D8" w:rsidP="00F235D8">
            <w:pPr>
              <w:jc w:val="center"/>
            </w:pPr>
            <w:r w:rsidRPr="00284561">
              <w:t>х</w:t>
            </w:r>
          </w:p>
        </w:tc>
        <w:tc>
          <w:tcPr>
            <w:tcW w:w="1276" w:type="dxa"/>
            <w:tcBorders>
              <w:top w:val="nil"/>
              <w:left w:val="nil"/>
              <w:bottom w:val="single" w:sz="4" w:space="0" w:color="auto"/>
              <w:right w:val="single" w:sz="4" w:space="0" w:color="auto"/>
            </w:tcBorders>
            <w:shd w:val="clear" w:color="auto" w:fill="auto"/>
            <w:noWrap/>
            <w:vAlign w:val="center"/>
          </w:tcPr>
          <w:p w:rsidR="00F235D8" w:rsidRPr="00284561" w:rsidRDefault="00F235D8" w:rsidP="00F235D8">
            <w:pPr>
              <w:jc w:val="center"/>
            </w:pPr>
            <w:r w:rsidRPr="00284561">
              <w:t>х</w:t>
            </w:r>
          </w:p>
        </w:tc>
        <w:tc>
          <w:tcPr>
            <w:tcW w:w="850" w:type="dxa"/>
            <w:tcBorders>
              <w:top w:val="nil"/>
              <w:left w:val="nil"/>
              <w:bottom w:val="single" w:sz="4" w:space="0" w:color="auto"/>
              <w:right w:val="single" w:sz="4" w:space="0" w:color="auto"/>
            </w:tcBorders>
            <w:shd w:val="clear" w:color="auto" w:fill="auto"/>
            <w:noWrap/>
            <w:vAlign w:val="center"/>
          </w:tcPr>
          <w:p w:rsidR="00F235D8" w:rsidRPr="00284561" w:rsidRDefault="00F235D8" w:rsidP="00F235D8">
            <w:pPr>
              <w:jc w:val="center"/>
            </w:pPr>
            <w:r w:rsidRPr="00284561">
              <w:t>х</w:t>
            </w:r>
          </w:p>
        </w:tc>
        <w:tc>
          <w:tcPr>
            <w:tcW w:w="1134" w:type="dxa"/>
            <w:tcBorders>
              <w:top w:val="nil"/>
              <w:left w:val="nil"/>
              <w:bottom w:val="single" w:sz="4" w:space="0" w:color="auto"/>
              <w:right w:val="single" w:sz="4" w:space="0" w:color="auto"/>
            </w:tcBorders>
            <w:shd w:val="clear" w:color="auto" w:fill="auto"/>
            <w:noWrap/>
            <w:vAlign w:val="center"/>
          </w:tcPr>
          <w:p w:rsidR="00F235D8" w:rsidRPr="00284561" w:rsidRDefault="00F235D8" w:rsidP="00F235D8">
            <w:pPr>
              <w:jc w:val="center"/>
            </w:pPr>
            <w:r w:rsidRPr="00284561">
              <w:t>х</w:t>
            </w:r>
          </w:p>
        </w:tc>
        <w:tc>
          <w:tcPr>
            <w:tcW w:w="992" w:type="dxa"/>
            <w:tcBorders>
              <w:top w:val="nil"/>
              <w:left w:val="nil"/>
              <w:bottom w:val="single" w:sz="4" w:space="0" w:color="auto"/>
              <w:right w:val="single" w:sz="4" w:space="0" w:color="auto"/>
            </w:tcBorders>
            <w:shd w:val="clear" w:color="auto" w:fill="auto"/>
            <w:noWrap/>
            <w:vAlign w:val="center"/>
          </w:tcPr>
          <w:p w:rsidR="00F235D8" w:rsidRPr="00284561" w:rsidRDefault="00F235D8" w:rsidP="00F235D8">
            <w:pPr>
              <w:jc w:val="center"/>
            </w:pPr>
            <w:r w:rsidRPr="00284561">
              <w:t>х</w:t>
            </w:r>
          </w:p>
        </w:tc>
        <w:tc>
          <w:tcPr>
            <w:tcW w:w="1276" w:type="dxa"/>
            <w:tcBorders>
              <w:top w:val="nil"/>
              <w:left w:val="nil"/>
              <w:bottom w:val="single" w:sz="4" w:space="0" w:color="auto"/>
              <w:right w:val="single" w:sz="4" w:space="0" w:color="auto"/>
            </w:tcBorders>
            <w:shd w:val="clear" w:color="auto" w:fill="auto"/>
            <w:vAlign w:val="center"/>
          </w:tcPr>
          <w:p w:rsidR="00F235D8" w:rsidRPr="00284561" w:rsidRDefault="00F235D8" w:rsidP="00F235D8">
            <w:pPr>
              <w:jc w:val="center"/>
            </w:pPr>
            <w:r w:rsidRPr="00284561">
              <w:t>х</w:t>
            </w:r>
          </w:p>
        </w:tc>
        <w:tc>
          <w:tcPr>
            <w:tcW w:w="851" w:type="dxa"/>
            <w:tcBorders>
              <w:top w:val="nil"/>
              <w:left w:val="nil"/>
              <w:bottom w:val="single" w:sz="4" w:space="0" w:color="auto"/>
              <w:right w:val="single" w:sz="4" w:space="0" w:color="auto"/>
            </w:tcBorders>
            <w:shd w:val="clear" w:color="auto" w:fill="auto"/>
            <w:vAlign w:val="center"/>
          </w:tcPr>
          <w:p w:rsidR="00F235D8" w:rsidRPr="00284561" w:rsidRDefault="00F235D8" w:rsidP="00F235D8">
            <w:pPr>
              <w:jc w:val="center"/>
            </w:pPr>
            <w:r w:rsidRPr="00284561">
              <w:t>х</w:t>
            </w:r>
          </w:p>
        </w:tc>
        <w:tc>
          <w:tcPr>
            <w:tcW w:w="992" w:type="dxa"/>
            <w:tcBorders>
              <w:top w:val="nil"/>
              <w:left w:val="nil"/>
              <w:bottom w:val="single" w:sz="4" w:space="0" w:color="auto"/>
              <w:right w:val="single" w:sz="4" w:space="0" w:color="auto"/>
            </w:tcBorders>
            <w:shd w:val="clear" w:color="auto" w:fill="auto"/>
            <w:vAlign w:val="center"/>
          </w:tcPr>
          <w:p w:rsidR="00F235D8" w:rsidRPr="00284561" w:rsidRDefault="00F235D8" w:rsidP="00F235D8">
            <w:pPr>
              <w:jc w:val="center"/>
            </w:pPr>
            <w:r w:rsidRPr="00284561">
              <w:t>х</w:t>
            </w:r>
          </w:p>
        </w:tc>
        <w:tc>
          <w:tcPr>
            <w:tcW w:w="1134" w:type="dxa"/>
            <w:tcBorders>
              <w:top w:val="nil"/>
              <w:left w:val="nil"/>
              <w:bottom w:val="single" w:sz="4" w:space="0" w:color="auto"/>
              <w:right w:val="single" w:sz="4" w:space="0" w:color="auto"/>
            </w:tcBorders>
            <w:shd w:val="clear" w:color="auto" w:fill="auto"/>
            <w:vAlign w:val="center"/>
          </w:tcPr>
          <w:p w:rsidR="00F235D8" w:rsidRPr="00284561" w:rsidRDefault="00F235D8" w:rsidP="00F235D8">
            <w:pPr>
              <w:jc w:val="center"/>
            </w:pPr>
            <w:r w:rsidRPr="00284561">
              <w:t>х</w:t>
            </w:r>
          </w:p>
        </w:tc>
        <w:tc>
          <w:tcPr>
            <w:tcW w:w="992" w:type="dxa"/>
            <w:tcBorders>
              <w:top w:val="nil"/>
              <w:left w:val="nil"/>
              <w:bottom w:val="single" w:sz="4" w:space="0" w:color="auto"/>
              <w:right w:val="single" w:sz="4" w:space="0" w:color="auto"/>
            </w:tcBorders>
            <w:shd w:val="clear" w:color="auto" w:fill="auto"/>
            <w:vAlign w:val="center"/>
          </w:tcPr>
          <w:p w:rsidR="00F235D8" w:rsidRPr="00284561" w:rsidRDefault="00F235D8" w:rsidP="00F235D8">
            <w:pPr>
              <w:jc w:val="center"/>
            </w:pPr>
            <w:r w:rsidRPr="00284561">
              <w:t>х</w:t>
            </w:r>
          </w:p>
        </w:tc>
      </w:tr>
      <w:tr w:rsidR="00F235D8" w:rsidRPr="00284561" w:rsidTr="00F235D8">
        <w:trPr>
          <w:trHeight w:val="315"/>
        </w:trPr>
        <w:tc>
          <w:tcPr>
            <w:tcW w:w="699" w:type="dxa"/>
            <w:tcBorders>
              <w:top w:val="nil"/>
              <w:left w:val="single" w:sz="8" w:space="0" w:color="auto"/>
              <w:bottom w:val="single" w:sz="4" w:space="0" w:color="auto"/>
              <w:right w:val="single" w:sz="8" w:space="0" w:color="auto"/>
            </w:tcBorders>
            <w:shd w:val="clear" w:color="auto" w:fill="auto"/>
            <w:noWrap/>
            <w:vAlign w:val="center"/>
            <w:hideMark/>
          </w:tcPr>
          <w:p w:rsidR="00F235D8" w:rsidRPr="00284561" w:rsidRDefault="00F235D8" w:rsidP="00F235D8">
            <w:r w:rsidRPr="00284561">
              <w:t>9.6</w:t>
            </w:r>
          </w:p>
        </w:tc>
        <w:tc>
          <w:tcPr>
            <w:tcW w:w="2126" w:type="dxa"/>
            <w:tcBorders>
              <w:top w:val="nil"/>
              <w:left w:val="nil"/>
              <w:bottom w:val="single" w:sz="4" w:space="0" w:color="auto"/>
              <w:right w:val="single" w:sz="4" w:space="0" w:color="auto"/>
            </w:tcBorders>
            <w:shd w:val="clear" w:color="auto" w:fill="auto"/>
            <w:hideMark/>
          </w:tcPr>
          <w:p w:rsidR="00F235D8" w:rsidRPr="00284561" w:rsidRDefault="00F235D8" w:rsidP="00F235D8">
            <w:r w:rsidRPr="00284561">
              <w:t>овощи</w:t>
            </w:r>
          </w:p>
        </w:tc>
        <w:tc>
          <w:tcPr>
            <w:tcW w:w="851" w:type="dxa"/>
            <w:tcBorders>
              <w:top w:val="nil"/>
              <w:left w:val="nil"/>
              <w:bottom w:val="single" w:sz="4" w:space="0" w:color="auto"/>
              <w:right w:val="single" w:sz="4" w:space="0" w:color="auto"/>
            </w:tcBorders>
            <w:shd w:val="clear" w:color="auto" w:fill="auto"/>
            <w:hideMark/>
          </w:tcPr>
          <w:p w:rsidR="00F235D8" w:rsidRPr="00284561" w:rsidRDefault="00F235D8" w:rsidP="00F235D8">
            <w:pPr>
              <w:jc w:val="center"/>
            </w:pPr>
            <w:r w:rsidRPr="00284561">
              <w:t>тыс.</w:t>
            </w:r>
          </w:p>
          <w:p w:rsidR="00F235D8" w:rsidRPr="00284561" w:rsidRDefault="00F235D8" w:rsidP="00F235D8">
            <w:pPr>
              <w:jc w:val="center"/>
            </w:pPr>
            <w:r w:rsidRPr="00284561">
              <w:lastRenderedPageBreak/>
              <w:t>тонн</w:t>
            </w:r>
          </w:p>
        </w:tc>
        <w:tc>
          <w:tcPr>
            <w:tcW w:w="850" w:type="dxa"/>
            <w:tcBorders>
              <w:top w:val="nil"/>
              <w:left w:val="single" w:sz="4" w:space="0" w:color="auto"/>
              <w:bottom w:val="single" w:sz="4" w:space="0" w:color="auto"/>
              <w:right w:val="single" w:sz="4" w:space="0" w:color="auto"/>
            </w:tcBorders>
            <w:shd w:val="clear" w:color="auto" w:fill="auto"/>
            <w:noWrap/>
            <w:vAlign w:val="center"/>
          </w:tcPr>
          <w:p w:rsidR="00F235D8" w:rsidRPr="00284561" w:rsidRDefault="00F235D8" w:rsidP="00F235D8">
            <w:pPr>
              <w:jc w:val="center"/>
            </w:pPr>
            <w:r w:rsidRPr="00284561">
              <w:lastRenderedPageBreak/>
              <w:t>х</w:t>
            </w:r>
          </w:p>
        </w:tc>
        <w:tc>
          <w:tcPr>
            <w:tcW w:w="992" w:type="dxa"/>
            <w:tcBorders>
              <w:top w:val="nil"/>
              <w:left w:val="nil"/>
              <w:bottom w:val="single" w:sz="4" w:space="0" w:color="auto"/>
              <w:right w:val="single" w:sz="4" w:space="0" w:color="auto"/>
            </w:tcBorders>
            <w:shd w:val="clear" w:color="auto" w:fill="auto"/>
            <w:noWrap/>
            <w:vAlign w:val="center"/>
          </w:tcPr>
          <w:p w:rsidR="00F235D8" w:rsidRPr="00284561" w:rsidRDefault="00F235D8" w:rsidP="00F235D8">
            <w:pPr>
              <w:jc w:val="center"/>
            </w:pPr>
            <w:r w:rsidRPr="00284561">
              <w:t>х</w:t>
            </w:r>
          </w:p>
        </w:tc>
        <w:tc>
          <w:tcPr>
            <w:tcW w:w="992" w:type="dxa"/>
            <w:tcBorders>
              <w:top w:val="nil"/>
              <w:left w:val="nil"/>
              <w:bottom w:val="single" w:sz="4" w:space="0" w:color="auto"/>
              <w:right w:val="single" w:sz="4" w:space="0" w:color="auto"/>
            </w:tcBorders>
            <w:shd w:val="clear" w:color="auto" w:fill="auto"/>
            <w:noWrap/>
            <w:vAlign w:val="bottom"/>
          </w:tcPr>
          <w:p w:rsidR="00F235D8" w:rsidRPr="00284561" w:rsidRDefault="00F235D8" w:rsidP="00F235D8">
            <w:pPr>
              <w:jc w:val="center"/>
            </w:pPr>
            <w:r w:rsidRPr="00284561">
              <w:t>х</w:t>
            </w:r>
          </w:p>
        </w:tc>
        <w:tc>
          <w:tcPr>
            <w:tcW w:w="1276" w:type="dxa"/>
            <w:tcBorders>
              <w:top w:val="nil"/>
              <w:left w:val="nil"/>
              <w:bottom w:val="single" w:sz="4" w:space="0" w:color="auto"/>
              <w:right w:val="single" w:sz="4" w:space="0" w:color="auto"/>
            </w:tcBorders>
            <w:shd w:val="clear" w:color="auto" w:fill="auto"/>
            <w:noWrap/>
            <w:vAlign w:val="center"/>
          </w:tcPr>
          <w:p w:rsidR="00F235D8" w:rsidRPr="00284561" w:rsidRDefault="00F235D8" w:rsidP="00F235D8">
            <w:pPr>
              <w:jc w:val="center"/>
            </w:pPr>
            <w:r w:rsidRPr="00284561">
              <w:t>х</w:t>
            </w:r>
          </w:p>
        </w:tc>
        <w:tc>
          <w:tcPr>
            <w:tcW w:w="850" w:type="dxa"/>
            <w:tcBorders>
              <w:top w:val="nil"/>
              <w:left w:val="nil"/>
              <w:bottom w:val="single" w:sz="4" w:space="0" w:color="auto"/>
              <w:right w:val="single" w:sz="4" w:space="0" w:color="auto"/>
            </w:tcBorders>
            <w:shd w:val="clear" w:color="auto" w:fill="auto"/>
            <w:noWrap/>
            <w:vAlign w:val="center"/>
          </w:tcPr>
          <w:p w:rsidR="00F235D8" w:rsidRPr="00284561" w:rsidRDefault="00F235D8" w:rsidP="00F235D8">
            <w:pPr>
              <w:jc w:val="center"/>
            </w:pPr>
            <w:r w:rsidRPr="00284561">
              <w:t>х</w:t>
            </w:r>
          </w:p>
        </w:tc>
        <w:tc>
          <w:tcPr>
            <w:tcW w:w="1134" w:type="dxa"/>
            <w:tcBorders>
              <w:top w:val="nil"/>
              <w:left w:val="nil"/>
              <w:bottom w:val="single" w:sz="4" w:space="0" w:color="auto"/>
              <w:right w:val="single" w:sz="4" w:space="0" w:color="auto"/>
            </w:tcBorders>
            <w:shd w:val="clear" w:color="auto" w:fill="auto"/>
            <w:noWrap/>
            <w:vAlign w:val="center"/>
          </w:tcPr>
          <w:p w:rsidR="00F235D8" w:rsidRPr="00284561" w:rsidRDefault="00F235D8" w:rsidP="00F235D8">
            <w:pPr>
              <w:jc w:val="center"/>
            </w:pPr>
            <w:r w:rsidRPr="00284561">
              <w:t>х</w:t>
            </w:r>
          </w:p>
        </w:tc>
        <w:tc>
          <w:tcPr>
            <w:tcW w:w="992" w:type="dxa"/>
            <w:tcBorders>
              <w:top w:val="nil"/>
              <w:left w:val="nil"/>
              <w:bottom w:val="single" w:sz="4" w:space="0" w:color="auto"/>
              <w:right w:val="single" w:sz="4" w:space="0" w:color="auto"/>
            </w:tcBorders>
            <w:shd w:val="clear" w:color="auto" w:fill="auto"/>
            <w:noWrap/>
            <w:vAlign w:val="center"/>
          </w:tcPr>
          <w:p w:rsidR="00F235D8" w:rsidRPr="00284561" w:rsidRDefault="00F235D8" w:rsidP="00F235D8">
            <w:pPr>
              <w:jc w:val="center"/>
            </w:pPr>
            <w:r w:rsidRPr="00284561">
              <w:t>х</w:t>
            </w:r>
          </w:p>
        </w:tc>
        <w:tc>
          <w:tcPr>
            <w:tcW w:w="1276" w:type="dxa"/>
            <w:tcBorders>
              <w:top w:val="nil"/>
              <w:left w:val="nil"/>
              <w:bottom w:val="single" w:sz="4" w:space="0" w:color="auto"/>
              <w:right w:val="single" w:sz="4" w:space="0" w:color="auto"/>
            </w:tcBorders>
            <w:shd w:val="clear" w:color="auto" w:fill="auto"/>
            <w:vAlign w:val="center"/>
          </w:tcPr>
          <w:p w:rsidR="00F235D8" w:rsidRPr="00284561" w:rsidRDefault="00F235D8" w:rsidP="00F235D8">
            <w:pPr>
              <w:jc w:val="center"/>
            </w:pPr>
            <w:r w:rsidRPr="00284561">
              <w:t>х</w:t>
            </w:r>
          </w:p>
        </w:tc>
        <w:tc>
          <w:tcPr>
            <w:tcW w:w="851" w:type="dxa"/>
            <w:tcBorders>
              <w:top w:val="nil"/>
              <w:left w:val="nil"/>
              <w:bottom w:val="single" w:sz="4" w:space="0" w:color="auto"/>
              <w:right w:val="single" w:sz="4" w:space="0" w:color="auto"/>
            </w:tcBorders>
            <w:shd w:val="clear" w:color="auto" w:fill="auto"/>
            <w:vAlign w:val="center"/>
          </w:tcPr>
          <w:p w:rsidR="00F235D8" w:rsidRPr="00284561" w:rsidRDefault="00F235D8" w:rsidP="00F235D8">
            <w:pPr>
              <w:jc w:val="center"/>
            </w:pPr>
            <w:r w:rsidRPr="00284561">
              <w:t>х</w:t>
            </w:r>
          </w:p>
        </w:tc>
        <w:tc>
          <w:tcPr>
            <w:tcW w:w="992" w:type="dxa"/>
            <w:tcBorders>
              <w:top w:val="nil"/>
              <w:left w:val="nil"/>
              <w:bottom w:val="single" w:sz="4" w:space="0" w:color="auto"/>
              <w:right w:val="single" w:sz="4" w:space="0" w:color="auto"/>
            </w:tcBorders>
            <w:shd w:val="clear" w:color="auto" w:fill="auto"/>
            <w:vAlign w:val="center"/>
          </w:tcPr>
          <w:p w:rsidR="00F235D8" w:rsidRPr="00284561" w:rsidRDefault="00F235D8" w:rsidP="00F235D8">
            <w:pPr>
              <w:jc w:val="center"/>
            </w:pPr>
            <w:r w:rsidRPr="00284561">
              <w:t>х</w:t>
            </w:r>
          </w:p>
        </w:tc>
        <w:tc>
          <w:tcPr>
            <w:tcW w:w="1134" w:type="dxa"/>
            <w:tcBorders>
              <w:top w:val="nil"/>
              <w:left w:val="nil"/>
              <w:bottom w:val="single" w:sz="4" w:space="0" w:color="auto"/>
              <w:right w:val="single" w:sz="4" w:space="0" w:color="auto"/>
            </w:tcBorders>
            <w:shd w:val="clear" w:color="auto" w:fill="auto"/>
            <w:vAlign w:val="center"/>
          </w:tcPr>
          <w:p w:rsidR="00F235D8" w:rsidRPr="00284561" w:rsidRDefault="00F235D8" w:rsidP="00F235D8">
            <w:pPr>
              <w:jc w:val="center"/>
            </w:pPr>
            <w:r w:rsidRPr="00284561">
              <w:t>х</w:t>
            </w:r>
          </w:p>
        </w:tc>
        <w:tc>
          <w:tcPr>
            <w:tcW w:w="992" w:type="dxa"/>
            <w:tcBorders>
              <w:top w:val="nil"/>
              <w:left w:val="nil"/>
              <w:bottom w:val="single" w:sz="4" w:space="0" w:color="auto"/>
              <w:right w:val="single" w:sz="4" w:space="0" w:color="auto"/>
            </w:tcBorders>
            <w:shd w:val="clear" w:color="auto" w:fill="auto"/>
            <w:vAlign w:val="center"/>
          </w:tcPr>
          <w:p w:rsidR="00F235D8" w:rsidRPr="00284561" w:rsidRDefault="00F235D8" w:rsidP="00F235D8">
            <w:pPr>
              <w:jc w:val="center"/>
            </w:pPr>
            <w:r w:rsidRPr="00284561">
              <w:t>х</w:t>
            </w:r>
          </w:p>
        </w:tc>
      </w:tr>
      <w:tr w:rsidR="00F235D8" w:rsidRPr="00284561" w:rsidTr="00F235D8">
        <w:trPr>
          <w:trHeight w:val="315"/>
        </w:trPr>
        <w:tc>
          <w:tcPr>
            <w:tcW w:w="699" w:type="dxa"/>
            <w:tcBorders>
              <w:top w:val="nil"/>
              <w:left w:val="single" w:sz="8" w:space="0" w:color="auto"/>
              <w:bottom w:val="single" w:sz="4" w:space="0" w:color="auto"/>
              <w:right w:val="single" w:sz="8" w:space="0" w:color="auto"/>
            </w:tcBorders>
            <w:shd w:val="clear" w:color="auto" w:fill="auto"/>
            <w:noWrap/>
            <w:vAlign w:val="center"/>
            <w:hideMark/>
          </w:tcPr>
          <w:p w:rsidR="00F235D8" w:rsidRPr="00284561" w:rsidRDefault="00F235D8" w:rsidP="00F235D8">
            <w:r w:rsidRPr="00284561">
              <w:lastRenderedPageBreak/>
              <w:t>9.7</w:t>
            </w:r>
          </w:p>
        </w:tc>
        <w:tc>
          <w:tcPr>
            <w:tcW w:w="2126" w:type="dxa"/>
            <w:tcBorders>
              <w:top w:val="nil"/>
              <w:left w:val="nil"/>
              <w:bottom w:val="single" w:sz="4" w:space="0" w:color="auto"/>
              <w:right w:val="single" w:sz="4" w:space="0" w:color="auto"/>
            </w:tcBorders>
            <w:shd w:val="clear" w:color="auto" w:fill="auto"/>
            <w:hideMark/>
          </w:tcPr>
          <w:p w:rsidR="00F235D8" w:rsidRPr="00284561" w:rsidRDefault="00F235D8" w:rsidP="00F235D8">
            <w:r w:rsidRPr="00284561">
              <w:t>поголовье скота</w:t>
            </w:r>
          </w:p>
        </w:tc>
        <w:tc>
          <w:tcPr>
            <w:tcW w:w="851" w:type="dxa"/>
            <w:tcBorders>
              <w:top w:val="nil"/>
              <w:left w:val="nil"/>
              <w:bottom w:val="single" w:sz="4" w:space="0" w:color="auto"/>
              <w:right w:val="single" w:sz="4" w:space="0" w:color="auto"/>
            </w:tcBorders>
            <w:shd w:val="clear" w:color="auto" w:fill="auto"/>
            <w:hideMark/>
          </w:tcPr>
          <w:p w:rsidR="00F235D8" w:rsidRPr="00284561" w:rsidRDefault="00F235D8" w:rsidP="00F235D8">
            <w:pPr>
              <w:jc w:val="center"/>
            </w:pPr>
            <w:r w:rsidRPr="00284561">
              <w:t>тыс.</w:t>
            </w:r>
          </w:p>
          <w:p w:rsidR="00F235D8" w:rsidRPr="00284561" w:rsidRDefault="00F235D8" w:rsidP="00F235D8">
            <w:pPr>
              <w:jc w:val="center"/>
            </w:pPr>
            <w:r w:rsidRPr="00284561">
              <w:t>голов</w:t>
            </w:r>
          </w:p>
        </w:tc>
        <w:tc>
          <w:tcPr>
            <w:tcW w:w="850" w:type="dxa"/>
            <w:tcBorders>
              <w:top w:val="nil"/>
              <w:left w:val="single" w:sz="4" w:space="0" w:color="auto"/>
              <w:bottom w:val="single" w:sz="4" w:space="0" w:color="auto"/>
              <w:right w:val="single" w:sz="4" w:space="0" w:color="auto"/>
            </w:tcBorders>
            <w:shd w:val="clear" w:color="auto" w:fill="auto"/>
            <w:noWrap/>
            <w:vAlign w:val="center"/>
          </w:tcPr>
          <w:p w:rsidR="00F235D8" w:rsidRPr="00284561" w:rsidRDefault="00F235D8" w:rsidP="00F235D8">
            <w:pPr>
              <w:jc w:val="center"/>
            </w:pPr>
            <w:r w:rsidRPr="00284561">
              <w:t>15,182</w:t>
            </w:r>
          </w:p>
        </w:tc>
        <w:tc>
          <w:tcPr>
            <w:tcW w:w="992" w:type="dxa"/>
            <w:tcBorders>
              <w:top w:val="nil"/>
              <w:left w:val="nil"/>
              <w:bottom w:val="single" w:sz="4" w:space="0" w:color="auto"/>
              <w:right w:val="single" w:sz="4" w:space="0" w:color="auto"/>
            </w:tcBorders>
            <w:shd w:val="clear" w:color="auto" w:fill="auto"/>
            <w:noWrap/>
            <w:vAlign w:val="center"/>
          </w:tcPr>
          <w:p w:rsidR="00F235D8" w:rsidRPr="00284561" w:rsidRDefault="00F235D8" w:rsidP="00F235D8">
            <w:pPr>
              <w:jc w:val="center"/>
            </w:pPr>
            <w:r w:rsidRPr="00284561">
              <w:t>98,24</w:t>
            </w:r>
          </w:p>
        </w:tc>
        <w:tc>
          <w:tcPr>
            <w:tcW w:w="992" w:type="dxa"/>
            <w:tcBorders>
              <w:top w:val="nil"/>
              <w:left w:val="nil"/>
              <w:bottom w:val="single" w:sz="4" w:space="0" w:color="auto"/>
              <w:right w:val="single" w:sz="4" w:space="0" w:color="auto"/>
            </w:tcBorders>
            <w:shd w:val="clear" w:color="auto" w:fill="auto"/>
            <w:noWrap/>
            <w:vAlign w:val="center"/>
          </w:tcPr>
          <w:p w:rsidR="00F235D8" w:rsidRPr="00284561" w:rsidRDefault="00F235D8" w:rsidP="00F235D8">
            <w:pPr>
              <w:jc w:val="center"/>
            </w:pPr>
            <w:r w:rsidRPr="00284561">
              <w:t>20,034</w:t>
            </w:r>
          </w:p>
        </w:tc>
        <w:tc>
          <w:tcPr>
            <w:tcW w:w="1276" w:type="dxa"/>
            <w:tcBorders>
              <w:top w:val="nil"/>
              <w:left w:val="nil"/>
              <w:bottom w:val="single" w:sz="4" w:space="0" w:color="auto"/>
              <w:right w:val="single" w:sz="4" w:space="0" w:color="auto"/>
            </w:tcBorders>
            <w:shd w:val="clear" w:color="auto" w:fill="auto"/>
            <w:noWrap/>
            <w:vAlign w:val="center"/>
          </w:tcPr>
          <w:p w:rsidR="00F235D8" w:rsidRPr="00284561" w:rsidRDefault="00F235D8" w:rsidP="00F235D8">
            <w:pPr>
              <w:jc w:val="center"/>
            </w:pPr>
            <w:r w:rsidRPr="00284561">
              <w:t>99,25</w:t>
            </w:r>
          </w:p>
        </w:tc>
        <w:tc>
          <w:tcPr>
            <w:tcW w:w="850" w:type="dxa"/>
            <w:tcBorders>
              <w:top w:val="nil"/>
              <w:left w:val="nil"/>
              <w:bottom w:val="single" w:sz="4" w:space="0" w:color="auto"/>
              <w:right w:val="single" w:sz="4" w:space="0" w:color="auto"/>
            </w:tcBorders>
            <w:shd w:val="clear" w:color="auto" w:fill="auto"/>
            <w:noWrap/>
            <w:vAlign w:val="center"/>
          </w:tcPr>
          <w:p w:rsidR="00F235D8" w:rsidRPr="00284561" w:rsidRDefault="00F235D8" w:rsidP="00F235D8">
            <w:pPr>
              <w:jc w:val="center"/>
            </w:pPr>
            <w:r w:rsidRPr="00284561">
              <w:t>16,263</w:t>
            </w:r>
          </w:p>
        </w:tc>
        <w:tc>
          <w:tcPr>
            <w:tcW w:w="1134" w:type="dxa"/>
            <w:tcBorders>
              <w:top w:val="nil"/>
              <w:left w:val="nil"/>
              <w:bottom w:val="single" w:sz="4" w:space="0" w:color="auto"/>
              <w:right w:val="single" w:sz="4" w:space="0" w:color="auto"/>
            </w:tcBorders>
            <w:shd w:val="clear" w:color="auto" w:fill="auto"/>
            <w:noWrap/>
            <w:vAlign w:val="center"/>
          </w:tcPr>
          <w:p w:rsidR="00F235D8" w:rsidRPr="00284561" w:rsidRDefault="00F235D8" w:rsidP="00F235D8">
            <w:pPr>
              <w:jc w:val="center"/>
            </w:pPr>
            <w:r w:rsidRPr="00284561">
              <w:t>107,12</w:t>
            </w:r>
          </w:p>
        </w:tc>
        <w:tc>
          <w:tcPr>
            <w:tcW w:w="992" w:type="dxa"/>
            <w:tcBorders>
              <w:top w:val="nil"/>
              <w:left w:val="nil"/>
              <w:bottom w:val="single" w:sz="4" w:space="0" w:color="auto"/>
              <w:right w:val="single" w:sz="4" w:space="0" w:color="auto"/>
            </w:tcBorders>
            <w:shd w:val="clear" w:color="auto" w:fill="auto"/>
            <w:noWrap/>
            <w:vAlign w:val="center"/>
          </w:tcPr>
          <w:p w:rsidR="00F235D8" w:rsidRPr="00284561" w:rsidRDefault="00F235D8" w:rsidP="00F235D8">
            <w:pPr>
              <w:jc w:val="center"/>
            </w:pPr>
            <w:r w:rsidRPr="00284561">
              <w:t>17,81</w:t>
            </w:r>
          </w:p>
        </w:tc>
        <w:tc>
          <w:tcPr>
            <w:tcW w:w="1276" w:type="dxa"/>
            <w:tcBorders>
              <w:top w:val="nil"/>
              <w:left w:val="nil"/>
              <w:bottom w:val="single" w:sz="4" w:space="0" w:color="auto"/>
              <w:right w:val="single" w:sz="4" w:space="0" w:color="auto"/>
            </w:tcBorders>
            <w:shd w:val="clear" w:color="auto" w:fill="auto"/>
            <w:vAlign w:val="center"/>
          </w:tcPr>
          <w:p w:rsidR="00F235D8" w:rsidRPr="00284561" w:rsidRDefault="00F235D8" w:rsidP="00F235D8">
            <w:pPr>
              <w:jc w:val="center"/>
            </w:pPr>
            <w:r w:rsidRPr="00284561">
              <w:t>88,90</w:t>
            </w:r>
          </w:p>
        </w:tc>
        <w:tc>
          <w:tcPr>
            <w:tcW w:w="851" w:type="dxa"/>
            <w:tcBorders>
              <w:top w:val="nil"/>
              <w:left w:val="nil"/>
              <w:bottom w:val="single" w:sz="4" w:space="0" w:color="auto"/>
              <w:right w:val="single" w:sz="4" w:space="0" w:color="auto"/>
            </w:tcBorders>
            <w:shd w:val="clear" w:color="auto" w:fill="auto"/>
            <w:noWrap/>
            <w:vAlign w:val="center"/>
          </w:tcPr>
          <w:p w:rsidR="00F235D8" w:rsidRPr="00284561" w:rsidRDefault="00F235D8" w:rsidP="00F235D8">
            <w:pPr>
              <w:jc w:val="center"/>
            </w:pPr>
            <w:r w:rsidRPr="00284561">
              <w:t>10,752</w:t>
            </w:r>
          </w:p>
        </w:tc>
        <w:tc>
          <w:tcPr>
            <w:tcW w:w="992" w:type="dxa"/>
            <w:tcBorders>
              <w:top w:val="nil"/>
              <w:left w:val="nil"/>
              <w:bottom w:val="single" w:sz="4" w:space="0" w:color="auto"/>
              <w:right w:val="single" w:sz="4" w:space="0" w:color="auto"/>
            </w:tcBorders>
            <w:shd w:val="clear" w:color="auto" w:fill="auto"/>
            <w:noWrap/>
            <w:vAlign w:val="center"/>
          </w:tcPr>
          <w:p w:rsidR="00F235D8" w:rsidRPr="00284561" w:rsidRDefault="00F235D8" w:rsidP="00F235D8">
            <w:pPr>
              <w:jc w:val="center"/>
            </w:pPr>
            <w:r w:rsidRPr="00284561">
              <w:t>66,11</w:t>
            </w:r>
          </w:p>
        </w:tc>
        <w:tc>
          <w:tcPr>
            <w:tcW w:w="1134" w:type="dxa"/>
            <w:tcBorders>
              <w:top w:val="nil"/>
              <w:left w:val="nil"/>
              <w:bottom w:val="single" w:sz="4" w:space="0" w:color="auto"/>
              <w:right w:val="single" w:sz="4" w:space="0" w:color="auto"/>
            </w:tcBorders>
            <w:shd w:val="clear" w:color="auto" w:fill="auto"/>
            <w:noWrap/>
            <w:vAlign w:val="center"/>
          </w:tcPr>
          <w:p w:rsidR="00F235D8" w:rsidRPr="00284561" w:rsidRDefault="00F235D8" w:rsidP="00F235D8">
            <w:pPr>
              <w:jc w:val="center"/>
            </w:pPr>
            <w:r w:rsidRPr="00284561">
              <w:t>14,6</w:t>
            </w:r>
          </w:p>
        </w:tc>
        <w:tc>
          <w:tcPr>
            <w:tcW w:w="992" w:type="dxa"/>
            <w:tcBorders>
              <w:top w:val="nil"/>
              <w:left w:val="nil"/>
              <w:bottom w:val="single" w:sz="4" w:space="0" w:color="auto"/>
              <w:right w:val="single" w:sz="4" w:space="0" w:color="auto"/>
            </w:tcBorders>
            <w:shd w:val="clear" w:color="auto" w:fill="auto"/>
            <w:noWrap/>
            <w:vAlign w:val="center"/>
          </w:tcPr>
          <w:p w:rsidR="00F235D8" w:rsidRPr="00284561" w:rsidRDefault="00F235D8" w:rsidP="00F235D8">
            <w:pPr>
              <w:jc w:val="center"/>
            </w:pPr>
            <w:r w:rsidRPr="00284561">
              <w:t>81,98</w:t>
            </w:r>
          </w:p>
        </w:tc>
      </w:tr>
      <w:tr w:rsidR="00F235D8" w:rsidRPr="00284561" w:rsidTr="00A202B1">
        <w:trPr>
          <w:trHeight w:val="315"/>
        </w:trPr>
        <w:tc>
          <w:tcPr>
            <w:tcW w:w="699" w:type="dxa"/>
            <w:tcBorders>
              <w:top w:val="nil"/>
              <w:left w:val="single" w:sz="8" w:space="0" w:color="auto"/>
              <w:bottom w:val="single" w:sz="4" w:space="0" w:color="auto"/>
              <w:right w:val="single" w:sz="8" w:space="0" w:color="auto"/>
            </w:tcBorders>
            <w:shd w:val="clear" w:color="auto" w:fill="auto"/>
            <w:noWrap/>
            <w:vAlign w:val="center"/>
            <w:hideMark/>
          </w:tcPr>
          <w:p w:rsidR="00F235D8" w:rsidRPr="00284561" w:rsidRDefault="00F235D8" w:rsidP="00F235D8">
            <w:pPr>
              <w:rPr>
                <w:b/>
                <w:bCs/>
              </w:rPr>
            </w:pPr>
            <w:r w:rsidRPr="00284561">
              <w:rPr>
                <w:b/>
                <w:bCs/>
              </w:rPr>
              <w:t>10.</w:t>
            </w:r>
          </w:p>
        </w:tc>
        <w:tc>
          <w:tcPr>
            <w:tcW w:w="2126" w:type="dxa"/>
            <w:tcBorders>
              <w:top w:val="nil"/>
              <w:left w:val="nil"/>
              <w:bottom w:val="single" w:sz="4" w:space="0" w:color="auto"/>
              <w:right w:val="single" w:sz="4" w:space="0" w:color="auto"/>
            </w:tcBorders>
            <w:shd w:val="clear" w:color="auto" w:fill="auto"/>
            <w:hideMark/>
          </w:tcPr>
          <w:p w:rsidR="00F235D8" w:rsidRPr="00284561" w:rsidRDefault="00F235D8" w:rsidP="00F235D8">
            <w:pPr>
              <w:rPr>
                <w:b/>
                <w:bCs/>
              </w:rPr>
            </w:pPr>
            <w:r w:rsidRPr="00284561">
              <w:rPr>
                <w:b/>
                <w:bCs/>
              </w:rPr>
              <w:t>Производство местной пищевой продукции:</w:t>
            </w:r>
          </w:p>
        </w:tc>
        <w:tc>
          <w:tcPr>
            <w:tcW w:w="851" w:type="dxa"/>
            <w:tcBorders>
              <w:top w:val="nil"/>
              <w:left w:val="nil"/>
              <w:bottom w:val="single" w:sz="4" w:space="0" w:color="auto"/>
              <w:right w:val="single" w:sz="4" w:space="0" w:color="auto"/>
            </w:tcBorders>
            <w:shd w:val="clear" w:color="auto" w:fill="auto"/>
            <w:hideMark/>
          </w:tcPr>
          <w:p w:rsidR="00F235D8" w:rsidRPr="00284561" w:rsidRDefault="00F235D8" w:rsidP="00F235D8">
            <w:r w:rsidRPr="00284561">
              <w:t> </w:t>
            </w:r>
          </w:p>
        </w:tc>
        <w:tc>
          <w:tcPr>
            <w:tcW w:w="850" w:type="dxa"/>
            <w:tcBorders>
              <w:top w:val="nil"/>
              <w:left w:val="single" w:sz="4" w:space="0" w:color="auto"/>
              <w:bottom w:val="single" w:sz="4" w:space="0" w:color="auto"/>
              <w:right w:val="single" w:sz="4" w:space="0" w:color="auto"/>
            </w:tcBorders>
            <w:shd w:val="clear" w:color="auto" w:fill="auto"/>
            <w:noWrap/>
            <w:vAlign w:val="center"/>
            <w:hideMark/>
          </w:tcPr>
          <w:p w:rsidR="00F235D8" w:rsidRPr="00284561" w:rsidRDefault="00F235D8" w:rsidP="00F235D8">
            <w:pPr>
              <w:jc w:val="center"/>
            </w:pPr>
            <w:r w:rsidRPr="00284561">
              <w:t> </w:t>
            </w:r>
          </w:p>
        </w:tc>
        <w:tc>
          <w:tcPr>
            <w:tcW w:w="992" w:type="dxa"/>
            <w:tcBorders>
              <w:top w:val="nil"/>
              <w:left w:val="nil"/>
              <w:bottom w:val="single" w:sz="4" w:space="0" w:color="auto"/>
              <w:right w:val="single" w:sz="4" w:space="0" w:color="auto"/>
            </w:tcBorders>
            <w:shd w:val="clear" w:color="auto" w:fill="auto"/>
            <w:noWrap/>
            <w:vAlign w:val="center"/>
            <w:hideMark/>
          </w:tcPr>
          <w:p w:rsidR="00F235D8" w:rsidRPr="00284561" w:rsidRDefault="00F235D8" w:rsidP="00F235D8">
            <w:pPr>
              <w:jc w:val="center"/>
            </w:pPr>
            <w:r w:rsidRPr="00284561">
              <w:t> </w:t>
            </w:r>
          </w:p>
        </w:tc>
        <w:tc>
          <w:tcPr>
            <w:tcW w:w="992" w:type="dxa"/>
            <w:tcBorders>
              <w:top w:val="nil"/>
              <w:left w:val="nil"/>
              <w:bottom w:val="single" w:sz="4" w:space="0" w:color="auto"/>
              <w:right w:val="single" w:sz="4" w:space="0" w:color="auto"/>
            </w:tcBorders>
            <w:shd w:val="clear" w:color="auto" w:fill="auto"/>
            <w:noWrap/>
            <w:vAlign w:val="center"/>
            <w:hideMark/>
          </w:tcPr>
          <w:p w:rsidR="00F235D8" w:rsidRPr="00284561" w:rsidRDefault="00F235D8" w:rsidP="00F235D8">
            <w:pPr>
              <w:jc w:val="center"/>
            </w:pPr>
            <w:r w:rsidRPr="00284561">
              <w:t> </w:t>
            </w:r>
          </w:p>
        </w:tc>
        <w:tc>
          <w:tcPr>
            <w:tcW w:w="1276" w:type="dxa"/>
            <w:tcBorders>
              <w:top w:val="nil"/>
              <w:left w:val="nil"/>
              <w:bottom w:val="single" w:sz="4" w:space="0" w:color="auto"/>
              <w:right w:val="nil"/>
            </w:tcBorders>
            <w:shd w:val="clear" w:color="auto" w:fill="auto"/>
            <w:noWrap/>
            <w:vAlign w:val="center"/>
            <w:hideMark/>
          </w:tcPr>
          <w:p w:rsidR="00F235D8" w:rsidRPr="00284561" w:rsidRDefault="00F235D8" w:rsidP="00F235D8">
            <w:pPr>
              <w:jc w:val="center"/>
            </w:pPr>
            <w:r w:rsidRPr="00284561">
              <w:t> </w:t>
            </w:r>
          </w:p>
        </w:tc>
        <w:tc>
          <w:tcPr>
            <w:tcW w:w="850" w:type="dxa"/>
            <w:tcBorders>
              <w:top w:val="nil"/>
              <w:left w:val="single" w:sz="4" w:space="0" w:color="auto"/>
              <w:bottom w:val="single" w:sz="4" w:space="0" w:color="auto"/>
              <w:right w:val="single" w:sz="4" w:space="0" w:color="auto"/>
            </w:tcBorders>
            <w:shd w:val="clear" w:color="auto" w:fill="auto"/>
            <w:noWrap/>
            <w:vAlign w:val="center"/>
            <w:hideMark/>
          </w:tcPr>
          <w:p w:rsidR="00F235D8" w:rsidRPr="00284561" w:rsidRDefault="00F235D8" w:rsidP="00F235D8">
            <w:pPr>
              <w:jc w:val="center"/>
            </w:pPr>
            <w:r w:rsidRPr="00284561">
              <w:t> </w:t>
            </w:r>
          </w:p>
        </w:tc>
        <w:tc>
          <w:tcPr>
            <w:tcW w:w="1134" w:type="dxa"/>
            <w:tcBorders>
              <w:top w:val="nil"/>
              <w:left w:val="nil"/>
              <w:bottom w:val="single" w:sz="4" w:space="0" w:color="auto"/>
              <w:right w:val="single" w:sz="4" w:space="0" w:color="auto"/>
            </w:tcBorders>
            <w:shd w:val="clear" w:color="auto" w:fill="auto"/>
            <w:noWrap/>
            <w:vAlign w:val="center"/>
            <w:hideMark/>
          </w:tcPr>
          <w:p w:rsidR="00F235D8" w:rsidRPr="00284561" w:rsidRDefault="00F235D8" w:rsidP="00F235D8">
            <w:pPr>
              <w:jc w:val="center"/>
            </w:pPr>
            <w:r w:rsidRPr="00284561">
              <w:t> </w:t>
            </w:r>
          </w:p>
        </w:tc>
        <w:tc>
          <w:tcPr>
            <w:tcW w:w="992" w:type="dxa"/>
            <w:tcBorders>
              <w:top w:val="nil"/>
              <w:left w:val="nil"/>
              <w:bottom w:val="single" w:sz="4" w:space="0" w:color="auto"/>
              <w:right w:val="single" w:sz="4" w:space="0" w:color="auto"/>
            </w:tcBorders>
            <w:shd w:val="clear" w:color="auto" w:fill="auto"/>
            <w:noWrap/>
            <w:vAlign w:val="center"/>
            <w:hideMark/>
          </w:tcPr>
          <w:p w:rsidR="00F235D8" w:rsidRPr="00284561" w:rsidRDefault="00F235D8" w:rsidP="00F235D8">
            <w:pPr>
              <w:jc w:val="center"/>
            </w:pPr>
            <w:r w:rsidRPr="00284561">
              <w:t> </w:t>
            </w:r>
          </w:p>
        </w:tc>
        <w:tc>
          <w:tcPr>
            <w:tcW w:w="1276" w:type="dxa"/>
            <w:tcBorders>
              <w:top w:val="nil"/>
              <w:left w:val="nil"/>
              <w:bottom w:val="single" w:sz="4" w:space="0" w:color="auto"/>
              <w:right w:val="nil"/>
            </w:tcBorders>
            <w:shd w:val="clear" w:color="auto" w:fill="auto"/>
            <w:vAlign w:val="center"/>
            <w:hideMark/>
          </w:tcPr>
          <w:p w:rsidR="00F235D8" w:rsidRPr="00284561" w:rsidRDefault="00F235D8" w:rsidP="00F235D8">
            <w:pPr>
              <w:jc w:val="center"/>
            </w:pPr>
            <w:r w:rsidRPr="00284561">
              <w:t> </w:t>
            </w:r>
          </w:p>
        </w:tc>
        <w:tc>
          <w:tcPr>
            <w:tcW w:w="851" w:type="dxa"/>
            <w:tcBorders>
              <w:top w:val="nil"/>
              <w:left w:val="single" w:sz="4" w:space="0" w:color="auto"/>
              <w:bottom w:val="single" w:sz="4" w:space="0" w:color="auto"/>
              <w:right w:val="nil"/>
            </w:tcBorders>
            <w:shd w:val="clear" w:color="auto" w:fill="auto"/>
            <w:vAlign w:val="center"/>
            <w:hideMark/>
          </w:tcPr>
          <w:p w:rsidR="00F235D8" w:rsidRPr="00284561" w:rsidRDefault="00F235D8" w:rsidP="00F235D8">
            <w:pPr>
              <w:jc w:val="center"/>
            </w:pPr>
            <w:r w:rsidRPr="00284561">
              <w:t> </w:t>
            </w:r>
          </w:p>
        </w:tc>
        <w:tc>
          <w:tcPr>
            <w:tcW w:w="992" w:type="dxa"/>
            <w:tcBorders>
              <w:top w:val="nil"/>
              <w:left w:val="single" w:sz="4" w:space="0" w:color="auto"/>
              <w:bottom w:val="single" w:sz="4" w:space="0" w:color="auto"/>
              <w:right w:val="nil"/>
            </w:tcBorders>
            <w:shd w:val="clear" w:color="auto" w:fill="auto"/>
            <w:vAlign w:val="center"/>
            <w:hideMark/>
          </w:tcPr>
          <w:p w:rsidR="00F235D8" w:rsidRPr="00284561" w:rsidRDefault="00F235D8" w:rsidP="00F235D8">
            <w:pPr>
              <w:jc w:val="center"/>
            </w:pPr>
            <w:r w:rsidRPr="00284561">
              <w:t> </w:t>
            </w:r>
          </w:p>
        </w:tc>
        <w:tc>
          <w:tcPr>
            <w:tcW w:w="1134" w:type="dxa"/>
            <w:tcBorders>
              <w:top w:val="nil"/>
              <w:left w:val="single" w:sz="4" w:space="0" w:color="auto"/>
              <w:bottom w:val="single" w:sz="4" w:space="0" w:color="auto"/>
              <w:right w:val="nil"/>
            </w:tcBorders>
            <w:shd w:val="clear" w:color="auto" w:fill="auto"/>
            <w:vAlign w:val="center"/>
            <w:hideMark/>
          </w:tcPr>
          <w:p w:rsidR="00F235D8" w:rsidRPr="00284561" w:rsidRDefault="00F235D8" w:rsidP="00F235D8">
            <w:pPr>
              <w:jc w:val="center"/>
            </w:pPr>
            <w:r w:rsidRPr="00284561">
              <w:t> </w:t>
            </w:r>
          </w:p>
        </w:tc>
        <w:tc>
          <w:tcPr>
            <w:tcW w:w="992" w:type="dxa"/>
            <w:tcBorders>
              <w:top w:val="nil"/>
              <w:left w:val="single" w:sz="4" w:space="0" w:color="auto"/>
              <w:bottom w:val="single" w:sz="4" w:space="0" w:color="auto"/>
              <w:right w:val="single" w:sz="8" w:space="0" w:color="auto"/>
            </w:tcBorders>
            <w:shd w:val="clear" w:color="auto" w:fill="auto"/>
            <w:vAlign w:val="center"/>
            <w:hideMark/>
          </w:tcPr>
          <w:p w:rsidR="00F235D8" w:rsidRPr="00284561" w:rsidRDefault="00F235D8" w:rsidP="00F235D8">
            <w:pPr>
              <w:jc w:val="center"/>
            </w:pPr>
            <w:r w:rsidRPr="00284561">
              <w:t> </w:t>
            </w:r>
          </w:p>
        </w:tc>
      </w:tr>
      <w:tr w:rsidR="009B381C" w:rsidRPr="00284561" w:rsidTr="009B381C">
        <w:trPr>
          <w:trHeight w:val="315"/>
        </w:trPr>
        <w:tc>
          <w:tcPr>
            <w:tcW w:w="699" w:type="dxa"/>
            <w:tcBorders>
              <w:top w:val="nil"/>
              <w:left w:val="single" w:sz="8" w:space="0" w:color="auto"/>
              <w:bottom w:val="single" w:sz="4" w:space="0" w:color="auto"/>
              <w:right w:val="single" w:sz="8" w:space="0" w:color="auto"/>
            </w:tcBorders>
            <w:shd w:val="clear" w:color="auto" w:fill="auto"/>
            <w:noWrap/>
            <w:vAlign w:val="center"/>
            <w:hideMark/>
          </w:tcPr>
          <w:p w:rsidR="009B381C" w:rsidRPr="00284561" w:rsidRDefault="009B381C" w:rsidP="009B381C">
            <w:r w:rsidRPr="00284561">
              <w:t>10.1</w:t>
            </w:r>
          </w:p>
        </w:tc>
        <w:tc>
          <w:tcPr>
            <w:tcW w:w="2126" w:type="dxa"/>
            <w:tcBorders>
              <w:top w:val="nil"/>
              <w:left w:val="nil"/>
              <w:bottom w:val="single" w:sz="4" w:space="0" w:color="auto"/>
              <w:right w:val="single" w:sz="4" w:space="0" w:color="auto"/>
            </w:tcBorders>
            <w:shd w:val="clear" w:color="auto" w:fill="auto"/>
            <w:hideMark/>
          </w:tcPr>
          <w:p w:rsidR="009B381C" w:rsidRPr="00284561" w:rsidRDefault="009B381C" w:rsidP="009B381C">
            <w:r w:rsidRPr="00284561">
              <w:t>хлеб и хлебобулочные изделия</w:t>
            </w:r>
          </w:p>
        </w:tc>
        <w:tc>
          <w:tcPr>
            <w:tcW w:w="851" w:type="dxa"/>
            <w:tcBorders>
              <w:top w:val="nil"/>
              <w:left w:val="nil"/>
              <w:bottom w:val="single" w:sz="4" w:space="0" w:color="auto"/>
              <w:right w:val="single" w:sz="4" w:space="0" w:color="auto"/>
            </w:tcBorders>
            <w:shd w:val="clear" w:color="auto" w:fill="auto"/>
            <w:hideMark/>
          </w:tcPr>
          <w:p w:rsidR="009B381C" w:rsidRPr="00284561" w:rsidRDefault="009B381C" w:rsidP="009B381C">
            <w:pPr>
              <w:jc w:val="center"/>
            </w:pPr>
            <w:r w:rsidRPr="00284561">
              <w:t>тонн</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tcPr>
          <w:p w:rsidR="009B381C" w:rsidRPr="00284561" w:rsidRDefault="009B381C" w:rsidP="009B381C">
            <w:pPr>
              <w:jc w:val="center"/>
              <w:rPr>
                <w:rFonts w:ascii="Times New Roman CYR" w:hAnsi="Times New Roman CYR" w:cs="Times New Roman CYR"/>
              </w:rPr>
            </w:pPr>
            <w:r w:rsidRPr="00284561">
              <w:rPr>
                <w:rFonts w:ascii="Times New Roman CYR" w:hAnsi="Times New Roman CYR" w:cs="Times New Roman CYR"/>
              </w:rPr>
              <w:t>825,19</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9B381C" w:rsidRPr="00284561" w:rsidRDefault="009B381C" w:rsidP="009B381C">
            <w:pPr>
              <w:jc w:val="center"/>
              <w:rPr>
                <w:rFonts w:ascii="Times New Roman CYR" w:hAnsi="Times New Roman CYR" w:cs="Times New Roman CYR"/>
              </w:rPr>
            </w:pPr>
            <w:r w:rsidRPr="00284561">
              <w:rPr>
                <w:rFonts w:ascii="Times New Roman CYR" w:hAnsi="Times New Roman CYR" w:cs="Times New Roman CYR"/>
              </w:rPr>
              <w:t>99,25</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9B381C" w:rsidRPr="00284561" w:rsidRDefault="009B381C" w:rsidP="009B381C">
            <w:pPr>
              <w:jc w:val="center"/>
              <w:rPr>
                <w:rFonts w:ascii="Times New Roman CYR" w:hAnsi="Times New Roman CYR" w:cs="Times New Roman CYR"/>
              </w:rPr>
            </w:pPr>
            <w:r w:rsidRPr="00284561">
              <w:rPr>
                <w:rFonts w:ascii="Times New Roman CYR" w:hAnsi="Times New Roman CYR" w:cs="Times New Roman CYR"/>
              </w:rPr>
              <w:t>328,48</w:t>
            </w:r>
          </w:p>
        </w:tc>
        <w:tc>
          <w:tcPr>
            <w:tcW w:w="1276" w:type="dxa"/>
            <w:tcBorders>
              <w:top w:val="single" w:sz="4" w:space="0" w:color="auto"/>
              <w:left w:val="nil"/>
              <w:bottom w:val="single" w:sz="4" w:space="0" w:color="auto"/>
              <w:right w:val="single" w:sz="4" w:space="0" w:color="auto"/>
            </w:tcBorders>
            <w:shd w:val="clear" w:color="auto" w:fill="auto"/>
            <w:noWrap/>
            <w:vAlign w:val="center"/>
          </w:tcPr>
          <w:p w:rsidR="009B381C" w:rsidRPr="00284561" w:rsidRDefault="009B381C" w:rsidP="009B381C">
            <w:pPr>
              <w:jc w:val="center"/>
              <w:rPr>
                <w:rFonts w:ascii="Times New Roman CYR" w:hAnsi="Times New Roman CYR" w:cs="Times New Roman CYR"/>
              </w:rPr>
            </w:pPr>
            <w:r w:rsidRPr="00284561">
              <w:rPr>
                <w:rFonts w:ascii="Times New Roman CYR" w:hAnsi="Times New Roman CYR" w:cs="Times New Roman CYR"/>
              </w:rPr>
              <w:t>82,18</w:t>
            </w:r>
          </w:p>
        </w:tc>
        <w:tc>
          <w:tcPr>
            <w:tcW w:w="850" w:type="dxa"/>
            <w:tcBorders>
              <w:top w:val="single" w:sz="4" w:space="0" w:color="auto"/>
              <w:left w:val="nil"/>
              <w:bottom w:val="single" w:sz="4" w:space="0" w:color="auto"/>
              <w:right w:val="single" w:sz="4" w:space="0" w:color="auto"/>
            </w:tcBorders>
            <w:shd w:val="clear" w:color="auto" w:fill="auto"/>
            <w:noWrap/>
            <w:vAlign w:val="center"/>
          </w:tcPr>
          <w:p w:rsidR="009B381C" w:rsidRPr="00284561" w:rsidRDefault="009B381C" w:rsidP="009B381C">
            <w:pPr>
              <w:jc w:val="center"/>
              <w:rPr>
                <w:rFonts w:ascii="Times New Roman CYR" w:hAnsi="Times New Roman CYR" w:cs="Times New Roman CYR"/>
                <w:sz w:val="24"/>
                <w:szCs w:val="24"/>
              </w:rPr>
            </w:pPr>
            <w:r w:rsidRPr="00284561">
              <w:rPr>
                <w:rFonts w:ascii="Times New Roman CYR" w:hAnsi="Times New Roman CYR" w:cs="Times New Roman CYR"/>
              </w:rPr>
              <w:t>645,56</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9B381C" w:rsidRPr="00284561" w:rsidRDefault="009B381C" w:rsidP="009B381C">
            <w:pPr>
              <w:jc w:val="center"/>
              <w:rPr>
                <w:rFonts w:ascii="Times New Roman CYR" w:hAnsi="Times New Roman CYR" w:cs="Times New Roman CYR"/>
              </w:rPr>
            </w:pPr>
            <w:r w:rsidRPr="00284561">
              <w:rPr>
                <w:rFonts w:ascii="Times New Roman CYR" w:hAnsi="Times New Roman CYR" w:cs="Times New Roman CYR"/>
              </w:rPr>
              <w:t>78,23</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9B381C" w:rsidRPr="00284561" w:rsidRDefault="009B381C" w:rsidP="009B381C">
            <w:pPr>
              <w:jc w:val="center"/>
              <w:rPr>
                <w:rFonts w:ascii="Times New Roman CYR" w:hAnsi="Times New Roman CYR" w:cs="Times New Roman CYR"/>
                <w:sz w:val="24"/>
                <w:szCs w:val="24"/>
              </w:rPr>
            </w:pPr>
            <w:r w:rsidRPr="00284561">
              <w:rPr>
                <w:rFonts w:ascii="Times New Roman CYR" w:hAnsi="Times New Roman CYR" w:cs="Times New Roman CYR"/>
              </w:rPr>
              <w:t>294,42</w:t>
            </w:r>
          </w:p>
        </w:tc>
        <w:tc>
          <w:tcPr>
            <w:tcW w:w="1276" w:type="dxa"/>
            <w:tcBorders>
              <w:top w:val="single" w:sz="4" w:space="0" w:color="auto"/>
              <w:left w:val="nil"/>
              <w:bottom w:val="single" w:sz="4" w:space="0" w:color="auto"/>
              <w:right w:val="single" w:sz="4" w:space="0" w:color="auto"/>
            </w:tcBorders>
            <w:shd w:val="clear" w:color="auto" w:fill="auto"/>
            <w:vAlign w:val="center"/>
          </w:tcPr>
          <w:p w:rsidR="009B381C" w:rsidRPr="00284561" w:rsidRDefault="009B381C" w:rsidP="009B381C">
            <w:pPr>
              <w:jc w:val="center"/>
              <w:rPr>
                <w:rFonts w:ascii="Times New Roman CYR" w:hAnsi="Times New Roman CYR" w:cs="Times New Roman CYR"/>
              </w:rPr>
            </w:pPr>
            <w:r w:rsidRPr="00284561">
              <w:rPr>
                <w:rFonts w:ascii="Times New Roman CYR" w:hAnsi="Times New Roman CYR" w:cs="Times New Roman CYR"/>
              </w:rPr>
              <w:t>89,63</w:t>
            </w: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9B381C" w:rsidRPr="00284561" w:rsidRDefault="009B381C" w:rsidP="009B381C">
            <w:pPr>
              <w:jc w:val="center"/>
              <w:rPr>
                <w:rFonts w:ascii="Times New Roman CYR" w:hAnsi="Times New Roman CYR" w:cs="Times New Roman CYR"/>
                <w:sz w:val="24"/>
                <w:szCs w:val="24"/>
              </w:rPr>
            </w:pPr>
            <w:r w:rsidRPr="00284561">
              <w:rPr>
                <w:rFonts w:ascii="Times New Roman CYR" w:hAnsi="Times New Roman CYR" w:cs="Times New Roman CYR"/>
              </w:rPr>
              <w:t>623,65</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9B381C" w:rsidRPr="00284561" w:rsidRDefault="009B381C" w:rsidP="009B381C">
            <w:pPr>
              <w:jc w:val="center"/>
              <w:rPr>
                <w:rFonts w:ascii="Times New Roman CYR" w:hAnsi="Times New Roman CYR" w:cs="Times New Roman CYR"/>
              </w:rPr>
            </w:pPr>
            <w:r w:rsidRPr="00284561">
              <w:rPr>
                <w:rFonts w:ascii="Times New Roman CYR" w:hAnsi="Times New Roman CYR" w:cs="Times New Roman CYR"/>
              </w:rPr>
              <w:t>96,61</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9B381C" w:rsidRPr="00284561" w:rsidRDefault="009B381C" w:rsidP="009B381C">
            <w:pPr>
              <w:jc w:val="center"/>
              <w:rPr>
                <w:rFonts w:ascii="Times New Roman CYR" w:hAnsi="Times New Roman CYR" w:cs="Times New Roman CYR"/>
                <w:sz w:val="24"/>
                <w:szCs w:val="24"/>
              </w:rPr>
            </w:pPr>
            <w:r w:rsidRPr="00284561">
              <w:rPr>
                <w:rFonts w:ascii="Times New Roman CYR" w:hAnsi="Times New Roman CYR" w:cs="Times New Roman CYR"/>
              </w:rPr>
              <w:t>287,7</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9B381C" w:rsidRPr="00284561" w:rsidRDefault="009B381C" w:rsidP="009B381C">
            <w:pPr>
              <w:jc w:val="center"/>
              <w:rPr>
                <w:rFonts w:ascii="Times New Roman CYR" w:hAnsi="Times New Roman CYR" w:cs="Times New Roman CYR"/>
              </w:rPr>
            </w:pPr>
            <w:r w:rsidRPr="00284561">
              <w:rPr>
                <w:rFonts w:ascii="Times New Roman CYR" w:hAnsi="Times New Roman CYR" w:cs="Times New Roman CYR"/>
              </w:rPr>
              <w:t>97,72</w:t>
            </w:r>
          </w:p>
        </w:tc>
      </w:tr>
      <w:tr w:rsidR="009B381C" w:rsidRPr="00284561" w:rsidTr="00A202B1">
        <w:trPr>
          <w:trHeight w:val="315"/>
        </w:trPr>
        <w:tc>
          <w:tcPr>
            <w:tcW w:w="699" w:type="dxa"/>
            <w:tcBorders>
              <w:top w:val="nil"/>
              <w:left w:val="single" w:sz="8" w:space="0" w:color="auto"/>
              <w:bottom w:val="single" w:sz="4" w:space="0" w:color="auto"/>
              <w:right w:val="single" w:sz="8" w:space="0" w:color="auto"/>
            </w:tcBorders>
            <w:shd w:val="clear" w:color="auto" w:fill="auto"/>
            <w:noWrap/>
            <w:vAlign w:val="center"/>
            <w:hideMark/>
          </w:tcPr>
          <w:p w:rsidR="009B381C" w:rsidRPr="00284561" w:rsidRDefault="009B381C" w:rsidP="009B381C">
            <w:r w:rsidRPr="00284561">
              <w:t>10.2</w:t>
            </w:r>
          </w:p>
        </w:tc>
        <w:tc>
          <w:tcPr>
            <w:tcW w:w="2126" w:type="dxa"/>
            <w:tcBorders>
              <w:top w:val="nil"/>
              <w:left w:val="nil"/>
              <w:bottom w:val="single" w:sz="4" w:space="0" w:color="auto"/>
              <w:right w:val="single" w:sz="4" w:space="0" w:color="auto"/>
            </w:tcBorders>
            <w:shd w:val="clear" w:color="auto" w:fill="auto"/>
            <w:hideMark/>
          </w:tcPr>
          <w:p w:rsidR="009B381C" w:rsidRPr="00284561" w:rsidRDefault="009B381C" w:rsidP="009B381C">
            <w:r w:rsidRPr="00284561">
              <w:t>молоко прошедшее промышленную обработку</w:t>
            </w:r>
          </w:p>
        </w:tc>
        <w:tc>
          <w:tcPr>
            <w:tcW w:w="851" w:type="dxa"/>
            <w:tcBorders>
              <w:top w:val="nil"/>
              <w:left w:val="nil"/>
              <w:bottom w:val="single" w:sz="4" w:space="0" w:color="auto"/>
              <w:right w:val="single" w:sz="4" w:space="0" w:color="auto"/>
            </w:tcBorders>
            <w:shd w:val="clear" w:color="auto" w:fill="auto"/>
            <w:hideMark/>
          </w:tcPr>
          <w:p w:rsidR="009B381C" w:rsidRPr="00284561" w:rsidRDefault="009B381C" w:rsidP="009B381C">
            <w:pPr>
              <w:jc w:val="center"/>
            </w:pPr>
            <w:r w:rsidRPr="00284561">
              <w:t>тонн</w:t>
            </w:r>
          </w:p>
        </w:tc>
        <w:tc>
          <w:tcPr>
            <w:tcW w:w="850" w:type="dxa"/>
            <w:tcBorders>
              <w:top w:val="nil"/>
              <w:left w:val="single" w:sz="4" w:space="0" w:color="auto"/>
              <w:bottom w:val="single" w:sz="4" w:space="0" w:color="auto"/>
              <w:right w:val="nil"/>
            </w:tcBorders>
            <w:shd w:val="clear" w:color="auto" w:fill="auto"/>
            <w:noWrap/>
            <w:vAlign w:val="center"/>
            <w:hideMark/>
          </w:tcPr>
          <w:p w:rsidR="009B381C" w:rsidRPr="00284561" w:rsidRDefault="009B381C" w:rsidP="009B381C">
            <w:pPr>
              <w:jc w:val="center"/>
            </w:pPr>
            <w:r w:rsidRPr="00284561">
              <w:t>х</w:t>
            </w:r>
          </w:p>
        </w:tc>
        <w:tc>
          <w:tcPr>
            <w:tcW w:w="992" w:type="dxa"/>
            <w:tcBorders>
              <w:top w:val="nil"/>
              <w:left w:val="single" w:sz="4" w:space="0" w:color="auto"/>
              <w:bottom w:val="single" w:sz="4" w:space="0" w:color="auto"/>
              <w:right w:val="nil"/>
            </w:tcBorders>
            <w:shd w:val="clear" w:color="auto" w:fill="auto"/>
            <w:noWrap/>
            <w:vAlign w:val="center"/>
            <w:hideMark/>
          </w:tcPr>
          <w:p w:rsidR="009B381C" w:rsidRPr="00284561" w:rsidRDefault="009B381C" w:rsidP="009B381C">
            <w:pPr>
              <w:jc w:val="center"/>
            </w:pPr>
            <w:r w:rsidRPr="00284561">
              <w:t>х</w:t>
            </w:r>
          </w:p>
        </w:tc>
        <w:tc>
          <w:tcPr>
            <w:tcW w:w="992" w:type="dxa"/>
            <w:tcBorders>
              <w:top w:val="nil"/>
              <w:left w:val="single" w:sz="4" w:space="0" w:color="auto"/>
              <w:bottom w:val="single" w:sz="4" w:space="0" w:color="auto"/>
              <w:right w:val="nil"/>
            </w:tcBorders>
            <w:shd w:val="clear" w:color="auto" w:fill="auto"/>
            <w:noWrap/>
            <w:vAlign w:val="center"/>
            <w:hideMark/>
          </w:tcPr>
          <w:p w:rsidR="009B381C" w:rsidRPr="00284561" w:rsidRDefault="009B381C" w:rsidP="009B381C">
            <w:pPr>
              <w:jc w:val="center"/>
            </w:pPr>
            <w:r w:rsidRPr="00284561">
              <w:t>х</w:t>
            </w:r>
          </w:p>
        </w:tc>
        <w:tc>
          <w:tcPr>
            <w:tcW w:w="1276" w:type="dxa"/>
            <w:tcBorders>
              <w:top w:val="nil"/>
              <w:left w:val="single" w:sz="4" w:space="0" w:color="auto"/>
              <w:bottom w:val="single" w:sz="4" w:space="0" w:color="auto"/>
              <w:right w:val="nil"/>
            </w:tcBorders>
            <w:shd w:val="clear" w:color="auto" w:fill="auto"/>
            <w:noWrap/>
            <w:vAlign w:val="center"/>
            <w:hideMark/>
          </w:tcPr>
          <w:p w:rsidR="009B381C" w:rsidRPr="00284561" w:rsidRDefault="009B381C" w:rsidP="009B381C">
            <w:pPr>
              <w:jc w:val="center"/>
            </w:pPr>
            <w:r w:rsidRPr="00284561">
              <w:t>х</w:t>
            </w:r>
          </w:p>
        </w:tc>
        <w:tc>
          <w:tcPr>
            <w:tcW w:w="850" w:type="dxa"/>
            <w:tcBorders>
              <w:top w:val="nil"/>
              <w:left w:val="single" w:sz="4" w:space="0" w:color="auto"/>
              <w:bottom w:val="single" w:sz="4" w:space="0" w:color="auto"/>
              <w:right w:val="single" w:sz="4" w:space="0" w:color="auto"/>
            </w:tcBorders>
            <w:shd w:val="clear" w:color="auto" w:fill="auto"/>
            <w:noWrap/>
            <w:vAlign w:val="center"/>
            <w:hideMark/>
          </w:tcPr>
          <w:p w:rsidR="009B381C" w:rsidRPr="00284561" w:rsidRDefault="009B381C" w:rsidP="009B381C">
            <w:pPr>
              <w:jc w:val="center"/>
            </w:pPr>
            <w:r w:rsidRPr="00284561">
              <w:t>х</w:t>
            </w:r>
          </w:p>
        </w:tc>
        <w:tc>
          <w:tcPr>
            <w:tcW w:w="1134" w:type="dxa"/>
            <w:tcBorders>
              <w:top w:val="nil"/>
              <w:left w:val="nil"/>
              <w:bottom w:val="single" w:sz="4" w:space="0" w:color="auto"/>
              <w:right w:val="single" w:sz="4" w:space="0" w:color="auto"/>
            </w:tcBorders>
            <w:shd w:val="clear" w:color="auto" w:fill="auto"/>
            <w:noWrap/>
            <w:vAlign w:val="center"/>
            <w:hideMark/>
          </w:tcPr>
          <w:p w:rsidR="009B381C" w:rsidRPr="00284561" w:rsidRDefault="009B381C" w:rsidP="009B381C">
            <w:pPr>
              <w:jc w:val="center"/>
            </w:pPr>
            <w:r w:rsidRPr="00284561">
              <w:t>х</w:t>
            </w:r>
          </w:p>
        </w:tc>
        <w:tc>
          <w:tcPr>
            <w:tcW w:w="992" w:type="dxa"/>
            <w:tcBorders>
              <w:top w:val="nil"/>
              <w:left w:val="nil"/>
              <w:bottom w:val="single" w:sz="4" w:space="0" w:color="auto"/>
              <w:right w:val="single" w:sz="4" w:space="0" w:color="auto"/>
            </w:tcBorders>
            <w:shd w:val="clear" w:color="auto" w:fill="auto"/>
            <w:noWrap/>
            <w:vAlign w:val="center"/>
            <w:hideMark/>
          </w:tcPr>
          <w:p w:rsidR="009B381C" w:rsidRPr="00284561" w:rsidRDefault="009B381C" w:rsidP="009B381C">
            <w:pPr>
              <w:jc w:val="center"/>
            </w:pPr>
            <w:r w:rsidRPr="00284561">
              <w:t>х</w:t>
            </w:r>
          </w:p>
        </w:tc>
        <w:tc>
          <w:tcPr>
            <w:tcW w:w="1276" w:type="dxa"/>
            <w:tcBorders>
              <w:top w:val="nil"/>
              <w:left w:val="nil"/>
              <w:bottom w:val="single" w:sz="4" w:space="0" w:color="auto"/>
              <w:right w:val="nil"/>
            </w:tcBorders>
            <w:shd w:val="clear" w:color="auto" w:fill="auto"/>
            <w:vAlign w:val="center"/>
            <w:hideMark/>
          </w:tcPr>
          <w:p w:rsidR="009B381C" w:rsidRPr="00284561" w:rsidRDefault="009B381C" w:rsidP="009B381C">
            <w:pPr>
              <w:jc w:val="center"/>
            </w:pPr>
            <w:r w:rsidRPr="00284561">
              <w:t>х</w:t>
            </w:r>
          </w:p>
        </w:tc>
        <w:tc>
          <w:tcPr>
            <w:tcW w:w="851" w:type="dxa"/>
            <w:tcBorders>
              <w:top w:val="nil"/>
              <w:left w:val="single" w:sz="4" w:space="0" w:color="auto"/>
              <w:bottom w:val="single" w:sz="4" w:space="0" w:color="auto"/>
              <w:right w:val="nil"/>
            </w:tcBorders>
            <w:shd w:val="clear" w:color="auto" w:fill="auto"/>
            <w:vAlign w:val="center"/>
            <w:hideMark/>
          </w:tcPr>
          <w:p w:rsidR="009B381C" w:rsidRPr="00284561" w:rsidRDefault="009B381C" w:rsidP="009B381C">
            <w:pPr>
              <w:jc w:val="center"/>
            </w:pPr>
            <w:r w:rsidRPr="00284561">
              <w:t>х</w:t>
            </w:r>
          </w:p>
        </w:tc>
        <w:tc>
          <w:tcPr>
            <w:tcW w:w="992" w:type="dxa"/>
            <w:tcBorders>
              <w:top w:val="nil"/>
              <w:left w:val="single" w:sz="4" w:space="0" w:color="auto"/>
              <w:bottom w:val="single" w:sz="4" w:space="0" w:color="auto"/>
              <w:right w:val="nil"/>
            </w:tcBorders>
            <w:shd w:val="clear" w:color="auto" w:fill="auto"/>
            <w:vAlign w:val="center"/>
            <w:hideMark/>
          </w:tcPr>
          <w:p w:rsidR="009B381C" w:rsidRPr="00284561" w:rsidRDefault="009B381C" w:rsidP="009B381C">
            <w:pPr>
              <w:jc w:val="center"/>
            </w:pPr>
            <w:r w:rsidRPr="00284561">
              <w:t>х</w:t>
            </w:r>
          </w:p>
        </w:tc>
        <w:tc>
          <w:tcPr>
            <w:tcW w:w="1134" w:type="dxa"/>
            <w:tcBorders>
              <w:top w:val="nil"/>
              <w:left w:val="single" w:sz="4" w:space="0" w:color="auto"/>
              <w:bottom w:val="single" w:sz="4" w:space="0" w:color="auto"/>
              <w:right w:val="nil"/>
            </w:tcBorders>
            <w:shd w:val="clear" w:color="auto" w:fill="auto"/>
            <w:vAlign w:val="center"/>
            <w:hideMark/>
          </w:tcPr>
          <w:p w:rsidR="009B381C" w:rsidRPr="00284561" w:rsidRDefault="009B381C" w:rsidP="009B381C">
            <w:pPr>
              <w:jc w:val="center"/>
            </w:pPr>
            <w:r w:rsidRPr="00284561">
              <w:t>х</w:t>
            </w:r>
          </w:p>
        </w:tc>
        <w:tc>
          <w:tcPr>
            <w:tcW w:w="992" w:type="dxa"/>
            <w:tcBorders>
              <w:top w:val="nil"/>
              <w:left w:val="single" w:sz="4" w:space="0" w:color="auto"/>
              <w:bottom w:val="single" w:sz="4" w:space="0" w:color="auto"/>
              <w:right w:val="single" w:sz="8" w:space="0" w:color="auto"/>
            </w:tcBorders>
            <w:shd w:val="clear" w:color="auto" w:fill="auto"/>
            <w:vAlign w:val="center"/>
            <w:hideMark/>
          </w:tcPr>
          <w:p w:rsidR="009B381C" w:rsidRPr="00284561" w:rsidRDefault="009B381C" w:rsidP="009B381C">
            <w:pPr>
              <w:jc w:val="center"/>
            </w:pPr>
            <w:r w:rsidRPr="00284561">
              <w:t>х</w:t>
            </w:r>
          </w:p>
        </w:tc>
      </w:tr>
      <w:tr w:rsidR="009B381C" w:rsidRPr="00284561" w:rsidTr="00A202B1">
        <w:trPr>
          <w:trHeight w:val="315"/>
        </w:trPr>
        <w:tc>
          <w:tcPr>
            <w:tcW w:w="699" w:type="dxa"/>
            <w:tcBorders>
              <w:top w:val="nil"/>
              <w:left w:val="single" w:sz="8" w:space="0" w:color="auto"/>
              <w:bottom w:val="single" w:sz="4" w:space="0" w:color="auto"/>
              <w:right w:val="single" w:sz="8" w:space="0" w:color="auto"/>
            </w:tcBorders>
            <w:shd w:val="clear" w:color="auto" w:fill="auto"/>
            <w:noWrap/>
            <w:vAlign w:val="center"/>
            <w:hideMark/>
          </w:tcPr>
          <w:p w:rsidR="009B381C" w:rsidRPr="00284561" w:rsidRDefault="009B381C" w:rsidP="009B381C">
            <w:r w:rsidRPr="00284561">
              <w:t>10.3</w:t>
            </w:r>
          </w:p>
        </w:tc>
        <w:tc>
          <w:tcPr>
            <w:tcW w:w="2126" w:type="dxa"/>
            <w:tcBorders>
              <w:top w:val="nil"/>
              <w:left w:val="nil"/>
              <w:bottom w:val="single" w:sz="4" w:space="0" w:color="auto"/>
              <w:right w:val="single" w:sz="4" w:space="0" w:color="auto"/>
            </w:tcBorders>
            <w:shd w:val="clear" w:color="auto" w:fill="auto"/>
            <w:hideMark/>
          </w:tcPr>
          <w:p w:rsidR="009B381C" w:rsidRPr="00284561" w:rsidRDefault="009B381C" w:rsidP="009B381C">
            <w:r w:rsidRPr="00284561">
              <w:t>колбасные изделия</w:t>
            </w:r>
          </w:p>
        </w:tc>
        <w:tc>
          <w:tcPr>
            <w:tcW w:w="851" w:type="dxa"/>
            <w:tcBorders>
              <w:top w:val="nil"/>
              <w:left w:val="nil"/>
              <w:bottom w:val="single" w:sz="4" w:space="0" w:color="auto"/>
              <w:right w:val="single" w:sz="4" w:space="0" w:color="auto"/>
            </w:tcBorders>
            <w:shd w:val="clear" w:color="auto" w:fill="auto"/>
            <w:hideMark/>
          </w:tcPr>
          <w:p w:rsidR="009B381C" w:rsidRPr="00284561" w:rsidRDefault="009B381C" w:rsidP="009B381C">
            <w:pPr>
              <w:jc w:val="center"/>
            </w:pPr>
            <w:r w:rsidRPr="00284561">
              <w:t>тонн</w:t>
            </w:r>
          </w:p>
        </w:tc>
        <w:tc>
          <w:tcPr>
            <w:tcW w:w="850" w:type="dxa"/>
            <w:tcBorders>
              <w:top w:val="nil"/>
              <w:left w:val="single" w:sz="4" w:space="0" w:color="auto"/>
              <w:bottom w:val="single" w:sz="4" w:space="0" w:color="auto"/>
              <w:right w:val="single" w:sz="4" w:space="0" w:color="auto"/>
            </w:tcBorders>
            <w:shd w:val="clear" w:color="auto" w:fill="auto"/>
            <w:noWrap/>
            <w:vAlign w:val="center"/>
            <w:hideMark/>
          </w:tcPr>
          <w:p w:rsidR="009B381C" w:rsidRPr="00284561" w:rsidRDefault="009B381C" w:rsidP="009B381C">
            <w:pPr>
              <w:jc w:val="center"/>
            </w:pPr>
            <w:r w:rsidRPr="00284561">
              <w:t> </w:t>
            </w:r>
          </w:p>
        </w:tc>
        <w:tc>
          <w:tcPr>
            <w:tcW w:w="992" w:type="dxa"/>
            <w:tcBorders>
              <w:top w:val="nil"/>
              <w:left w:val="nil"/>
              <w:bottom w:val="single" w:sz="4" w:space="0" w:color="auto"/>
              <w:right w:val="single" w:sz="4" w:space="0" w:color="auto"/>
            </w:tcBorders>
            <w:shd w:val="clear" w:color="auto" w:fill="auto"/>
            <w:noWrap/>
            <w:vAlign w:val="center"/>
            <w:hideMark/>
          </w:tcPr>
          <w:p w:rsidR="009B381C" w:rsidRPr="00284561" w:rsidRDefault="009B381C" w:rsidP="009B381C">
            <w:pPr>
              <w:jc w:val="center"/>
            </w:pPr>
            <w:r w:rsidRPr="00284561">
              <w:t> </w:t>
            </w:r>
          </w:p>
        </w:tc>
        <w:tc>
          <w:tcPr>
            <w:tcW w:w="992" w:type="dxa"/>
            <w:tcBorders>
              <w:top w:val="nil"/>
              <w:left w:val="nil"/>
              <w:bottom w:val="single" w:sz="4" w:space="0" w:color="auto"/>
              <w:right w:val="single" w:sz="4" w:space="0" w:color="auto"/>
            </w:tcBorders>
            <w:shd w:val="clear" w:color="auto" w:fill="auto"/>
            <w:noWrap/>
            <w:vAlign w:val="center"/>
            <w:hideMark/>
          </w:tcPr>
          <w:p w:rsidR="009B381C" w:rsidRPr="00284561" w:rsidRDefault="009B381C" w:rsidP="009B381C">
            <w:pPr>
              <w:jc w:val="center"/>
            </w:pPr>
            <w:r w:rsidRPr="00284561">
              <w:t> </w:t>
            </w:r>
          </w:p>
        </w:tc>
        <w:tc>
          <w:tcPr>
            <w:tcW w:w="1276" w:type="dxa"/>
            <w:tcBorders>
              <w:top w:val="nil"/>
              <w:left w:val="nil"/>
              <w:bottom w:val="single" w:sz="4" w:space="0" w:color="auto"/>
              <w:right w:val="nil"/>
            </w:tcBorders>
            <w:shd w:val="clear" w:color="auto" w:fill="auto"/>
            <w:noWrap/>
            <w:vAlign w:val="center"/>
            <w:hideMark/>
          </w:tcPr>
          <w:p w:rsidR="009B381C" w:rsidRPr="00284561" w:rsidRDefault="009B381C" w:rsidP="009B381C">
            <w:pPr>
              <w:jc w:val="center"/>
            </w:pPr>
            <w:r w:rsidRPr="00284561">
              <w:t> </w:t>
            </w:r>
          </w:p>
        </w:tc>
        <w:tc>
          <w:tcPr>
            <w:tcW w:w="850" w:type="dxa"/>
            <w:tcBorders>
              <w:top w:val="nil"/>
              <w:left w:val="single" w:sz="4" w:space="0" w:color="auto"/>
              <w:bottom w:val="single" w:sz="4" w:space="0" w:color="auto"/>
              <w:right w:val="single" w:sz="4" w:space="0" w:color="auto"/>
            </w:tcBorders>
            <w:shd w:val="clear" w:color="auto" w:fill="auto"/>
            <w:noWrap/>
            <w:vAlign w:val="center"/>
            <w:hideMark/>
          </w:tcPr>
          <w:p w:rsidR="009B381C" w:rsidRPr="00284561" w:rsidRDefault="009B381C" w:rsidP="009B381C">
            <w:pPr>
              <w:jc w:val="center"/>
            </w:pPr>
            <w:r w:rsidRPr="00284561">
              <w:t> </w:t>
            </w:r>
          </w:p>
        </w:tc>
        <w:tc>
          <w:tcPr>
            <w:tcW w:w="1134" w:type="dxa"/>
            <w:tcBorders>
              <w:top w:val="nil"/>
              <w:left w:val="nil"/>
              <w:bottom w:val="single" w:sz="4" w:space="0" w:color="auto"/>
              <w:right w:val="single" w:sz="4" w:space="0" w:color="auto"/>
            </w:tcBorders>
            <w:shd w:val="clear" w:color="auto" w:fill="auto"/>
            <w:noWrap/>
            <w:vAlign w:val="center"/>
            <w:hideMark/>
          </w:tcPr>
          <w:p w:rsidR="009B381C" w:rsidRPr="00284561" w:rsidRDefault="009B381C" w:rsidP="009B381C">
            <w:pPr>
              <w:jc w:val="center"/>
            </w:pPr>
            <w:r w:rsidRPr="00284561">
              <w:t> </w:t>
            </w:r>
          </w:p>
        </w:tc>
        <w:tc>
          <w:tcPr>
            <w:tcW w:w="992" w:type="dxa"/>
            <w:tcBorders>
              <w:top w:val="nil"/>
              <w:left w:val="nil"/>
              <w:bottom w:val="single" w:sz="4" w:space="0" w:color="auto"/>
              <w:right w:val="single" w:sz="4" w:space="0" w:color="auto"/>
            </w:tcBorders>
            <w:shd w:val="clear" w:color="auto" w:fill="auto"/>
            <w:noWrap/>
            <w:vAlign w:val="center"/>
            <w:hideMark/>
          </w:tcPr>
          <w:p w:rsidR="009B381C" w:rsidRPr="00284561" w:rsidRDefault="009B381C" w:rsidP="009B381C">
            <w:pPr>
              <w:jc w:val="center"/>
            </w:pPr>
            <w:r w:rsidRPr="00284561">
              <w:t> </w:t>
            </w:r>
          </w:p>
        </w:tc>
        <w:tc>
          <w:tcPr>
            <w:tcW w:w="1276" w:type="dxa"/>
            <w:tcBorders>
              <w:top w:val="nil"/>
              <w:left w:val="nil"/>
              <w:bottom w:val="single" w:sz="4" w:space="0" w:color="auto"/>
              <w:right w:val="nil"/>
            </w:tcBorders>
            <w:shd w:val="clear" w:color="auto" w:fill="auto"/>
            <w:noWrap/>
            <w:vAlign w:val="center"/>
            <w:hideMark/>
          </w:tcPr>
          <w:p w:rsidR="009B381C" w:rsidRPr="00284561" w:rsidRDefault="009B381C" w:rsidP="009B381C">
            <w:pPr>
              <w:jc w:val="center"/>
            </w:pPr>
            <w:r w:rsidRPr="00284561">
              <w:t> </w:t>
            </w:r>
          </w:p>
        </w:tc>
        <w:tc>
          <w:tcPr>
            <w:tcW w:w="851" w:type="dxa"/>
            <w:tcBorders>
              <w:top w:val="nil"/>
              <w:left w:val="single" w:sz="4" w:space="0" w:color="auto"/>
              <w:bottom w:val="single" w:sz="4" w:space="0" w:color="auto"/>
              <w:right w:val="nil"/>
            </w:tcBorders>
            <w:shd w:val="clear" w:color="auto" w:fill="auto"/>
            <w:noWrap/>
            <w:vAlign w:val="center"/>
            <w:hideMark/>
          </w:tcPr>
          <w:p w:rsidR="009B381C" w:rsidRPr="00284561" w:rsidRDefault="009B381C" w:rsidP="009B381C">
            <w:pPr>
              <w:jc w:val="center"/>
            </w:pPr>
            <w:r w:rsidRPr="00284561">
              <w:t> </w:t>
            </w:r>
          </w:p>
        </w:tc>
        <w:tc>
          <w:tcPr>
            <w:tcW w:w="992" w:type="dxa"/>
            <w:tcBorders>
              <w:top w:val="nil"/>
              <w:left w:val="single" w:sz="4" w:space="0" w:color="auto"/>
              <w:bottom w:val="single" w:sz="4" w:space="0" w:color="auto"/>
              <w:right w:val="nil"/>
            </w:tcBorders>
            <w:shd w:val="clear" w:color="auto" w:fill="auto"/>
            <w:noWrap/>
            <w:vAlign w:val="center"/>
            <w:hideMark/>
          </w:tcPr>
          <w:p w:rsidR="009B381C" w:rsidRPr="00284561" w:rsidRDefault="009B381C" w:rsidP="009B381C">
            <w:pPr>
              <w:jc w:val="center"/>
            </w:pPr>
            <w:r w:rsidRPr="00284561">
              <w:t> </w:t>
            </w:r>
          </w:p>
        </w:tc>
        <w:tc>
          <w:tcPr>
            <w:tcW w:w="1134" w:type="dxa"/>
            <w:tcBorders>
              <w:top w:val="nil"/>
              <w:left w:val="single" w:sz="4" w:space="0" w:color="auto"/>
              <w:bottom w:val="single" w:sz="4" w:space="0" w:color="auto"/>
              <w:right w:val="nil"/>
            </w:tcBorders>
            <w:shd w:val="clear" w:color="auto" w:fill="auto"/>
            <w:noWrap/>
            <w:vAlign w:val="center"/>
            <w:hideMark/>
          </w:tcPr>
          <w:p w:rsidR="009B381C" w:rsidRPr="00284561" w:rsidRDefault="009B381C" w:rsidP="009B381C">
            <w:pPr>
              <w:jc w:val="center"/>
            </w:pPr>
            <w:r w:rsidRPr="00284561">
              <w:t> </w:t>
            </w:r>
          </w:p>
        </w:tc>
        <w:tc>
          <w:tcPr>
            <w:tcW w:w="992" w:type="dxa"/>
            <w:tcBorders>
              <w:top w:val="nil"/>
              <w:left w:val="single" w:sz="4" w:space="0" w:color="auto"/>
              <w:bottom w:val="single" w:sz="4" w:space="0" w:color="auto"/>
              <w:right w:val="single" w:sz="8" w:space="0" w:color="auto"/>
            </w:tcBorders>
            <w:shd w:val="clear" w:color="auto" w:fill="auto"/>
            <w:noWrap/>
            <w:vAlign w:val="center"/>
            <w:hideMark/>
          </w:tcPr>
          <w:p w:rsidR="009B381C" w:rsidRPr="00284561" w:rsidRDefault="009B381C" w:rsidP="009B381C">
            <w:pPr>
              <w:jc w:val="center"/>
            </w:pPr>
            <w:r w:rsidRPr="00284561">
              <w:t> </w:t>
            </w:r>
          </w:p>
        </w:tc>
      </w:tr>
      <w:tr w:rsidR="009B381C" w:rsidRPr="00284561" w:rsidTr="00A202B1">
        <w:trPr>
          <w:trHeight w:val="315"/>
        </w:trPr>
        <w:tc>
          <w:tcPr>
            <w:tcW w:w="699" w:type="dxa"/>
            <w:tcBorders>
              <w:top w:val="nil"/>
              <w:left w:val="single" w:sz="8" w:space="0" w:color="auto"/>
              <w:bottom w:val="single" w:sz="4" w:space="0" w:color="auto"/>
              <w:right w:val="single" w:sz="8" w:space="0" w:color="auto"/>
            </w:tcBorders>
            <w:shd w:val="clear" w:color="auto" w:fill="auto"/>
            <w:noWrap/>
            <w:vAlign w:val="center"/>
            <w:hideMark/>
          </w:tcPr>
          <w:p w:rsidR="009B381C" w:rsidRPr="00284561" w:rsidRDefault="009B381C" w:rsidP="009B381C">
            <w:pPr>
              <w:rPr>
                <w:b/>
                <w:bCs/>
              </w:rPr>
            </w:pPr>
            <w:r w:rsidRPr="00284561">
              <w:rPr>
                <w:b/>
                <w:bCs/>
              </w:rPr>
              <w:t>11.</w:t>
            </w:r>
          </w:p>
        </w:tc>
        <w:tc>
          <w:tcPr>
            <w:tcW w:w="2126" w:type="dxa"/>
            <w:tcBorders>
              <w:top w:val="nil"/>
              <w:left w:val="nil"/>
              <w:bottom w:val="single" w:sz="4" w:space="0" w:color="auto"/>
              <w:right w:val="single" w:sz="4" w:space="0" w:color="auto"/>
            </w:tcBorders>
            <w:shd w:val="clear" w:color="auto" w:fill="auto"/>
            <w:hideMark/>
          </w:tcPr>
          <w:p w:rsidR="009B381C" w:rsidRPr="00284561" w:rsidRDefault="009B381C" w:rsidP="009B381C">
            <w:pPr>
              <w:rPr>
                <w:b/>
                <w:bCs/>
              </w:rPr>
            </w:pPr>
            <w:r w:rsidRPr="00284561">
              <w:rPr>
                <w:b/>
                <w:bCs/>
              </w:rPr>
              <w:t>Инфраструктура населенных пунктов:</w:t>
            </w:r>
          </w:p>
        </w:tc>
        <w:tc>
          <w:tcPr>
            <w:tcW w:w="851" w:type="dxa"/>
            <w:tcBorders>
              <w:top w:val="nil"/>
              <w:left w:val="nil"/>
              <w:bottom w:val="single" w:sz="4" w:space="0" w:color="auto"/>
              <w:right w:val="single" w:sz="4" w:space="0" w:color="auto"/>
            </w:tcBorders>
            <w:shd w:val="clear" w:color="auto" w:fill="auto"/>
            <w:hideMark/>
          </w:tcPr>
          <w:p w:rsidR="009B381C" w:rsidRPr="00284561" w:rsidRDefault="009B381C" w:rsidP="009B381C">
            <w:r w:rsidRPr="00284561">
              <w:t> </w:t>
            </w:r>
          </w:p>
        </w:tc>
        <w:tc>
          <w:tcPr>
            <w:tcW w:w="850" w:type="dxa"/>
            <w:tcBorders>
              <w:top w:val="nil"/>
              <w:left w:val="single" w:sz="4" w:space="0" w:color="auto"/>
              <w:bottom w:val="single" w:sz="4" w:space="0" w:color="auto"/>
              <w:right w:val="single" w:sz="4" w:space="0" w:color="auto"/>
            </w:tcBorders>
            <w:shd w:val="clear" w:color="auto" w:fill="auto"/>
            <w:noWrap/>
            <w:vAlign w:val="center"/>
            <w:hideMark/>
          </w:tcPr>
          <w:p w:rsidR="009B381C" w:rsidRPr="00284561" w:rsidRDefault="009B381C" w:rsidP="009B381C">
            <w:pPr>
              <w:jc w:val="center"/>
            </w:pPr>
            <w:r w:rsidRPr="00284561">
              <w:t> </w:t>
            </w:r>
          </w:p>
        </w:tc>
        <w:tc>
          <w:tcPr>
            <w:tcW w:w="992" w:type="dxa"/>
            <w:tcBorders>
              <w:top w:val="nil"/>
              <w:left w:val="nil"/>
              <w:bottom w:val="single" w:sz="4" w:space="0" w:color="auto"/>
              <w:right w:val="single" w:sz="4" w:space="0" w:color="auto"/>
            </w:tcBorders>
            <w:shd w:val="clear" w:color="auto" w:fill="auto"/>
            <w:noWrap/>
            <w:vAlign w:val="center"/>
            <w:hideMark/>
          </w:tcPr>
          <w:p w:rsidR="009B381C" w:rsidRPr="00284561" w:rsidRDefault="009B381C" w:rsidP="009B381C">
            <w:pPr>
              <w:jc w:val="center"/>
            </w:pPr>
            <w:r w:rsidRPr="00284561">
              <w:t> </w:t>
            </w:r>
          </w:p>
        </w:tc>
        <w:tc>
          <w:tcPr>
            <w:tcW w:w="992" w:type="dxa"/>
            <w:tcBorders>
              <w:top w:val="nil"/>
              <w:left w:val="nil"/>
              <w:bottom w:val="single" w:sz="4" w:space="0" w:color="auto"/>
              <w:right w:val="single" w:sz="4" w:space="0" w:color="auto"/>
            </w:tcBorders>
            <w:shd w:val="clear" w:color="auto" w:fill="auto"/>
            <w:noWrap/>
            <w:vAlign w:val="center"/>
            <w:hideMark/>
          </w:tcPr>
          <w:p w:rsidR="009B381C" w:rsidRPr="00284561" w:rsidRDefault="009B381C" w:rsidP="009B381C">
            <w:pPr>
              <w:jc w:val="center"/>
            </w:pPr>
            <w:r w:rsidRPr="00284561">
              <w:t> </w:t>
            </w:r>
          </w:p>
        </w:tc>
        <w:tc>
          <w:tcPr>
            <w:tcW w:w="1276" w:type="dxa"/>
            <w:tcBorders>
              <w:top w:val="nil"/>
              <w:left w:val="nil"/>
              <w:bottom w:val="single" w:sz="4" w:space="0" w:color="auto"/>
              <w:right w:val="nil"/>
            </w:tcBorders>
            <w:shd w:val="clear" w:color="auto" w:fill="auto"/>
            <w:noWrap/>
            <w:vAlign w:val="center"/>
            <w:hideMark/>
          </w:tcPr>
          <w:p w:rsidR="009B381C" w:rsidRPr="00284561" w:rsidRDefault="009B381C" w:rsidP="009B381C">
            <w:pPr>
              <w:jc w:val="center"/>
            </w:pPr>
            <w:r w:rsidRPr="00284561">
              <w:t> </w:t>
            </w:r>
          </w:p>
        </w:tc>
        <w:tc>
          <w:tcPr>
            <w:tcW w:w="850" w:type="dxa"/>
            <w:tcBorders>
              <w:top w:val="nil"/>
              <w:left w:val="single" w:sz="4" w:space="0" w:color="auto"/>
              <w:bottom w:val="single" w:sz="4" w:space="0" w:color="auto"/>
              <w:right w:val="single" w:sz="4" w:space="0" w:color="auto"/>
            </w:tcBorders>
            <w:shd w:val="clear" w:color="auto" w:fill="auto"/>
            <w:noWrap/>
            <w:vAlign w:val="center"/>
            <w:hideMark/>
          </w:tcPr>
          <w:p w:rsidR="009B381C" w:rsidRPr="00284561" w:rsidRDefault="009B381C" w:rsidP="009B381C">
            <w:pPr>
              <w:jc w:val="center"/>
            </w:pPr>
            <w:r w:rsidRPr="00284561">
              <w:t> </w:t>
            </w:r>
          </w:p>
        </w:tc>
        <w:tc>
          <w:tcPr>
            <w:tcW w:w="1134" w:type="dxa"/>
            <w:tcBorders>
              <w:top w:val="nil"/>
              <w:left w:val="nil"/>
              <w:bottom w:val="single" w:sz="4" w:space="0" w:color="auto"/>
              <w:right w:val="single" w:sz="4" w:space="0" w:color="auto"/>
            </w:tcBorders>
            <w:shd w:val="clear" w:color="auto" w:fill="auto"/>
            <w:noWrap/>
            <w:vAlign w:val="center"/>
            <w:hideMark/>
          </w:tcPr>
          <w:p w:rsidR="009B381C" w:rsidRPr="00284561" w:rsidRDefault="009B381C" w:rsidP="009B381C">
            <w:pPr>
              <w:jc w:val="center"/>
            </w:pPr>
            <w:r w:rsidRPr="00284561">
              <w:t> </w:t>
            </w:r>
          </w:p>
        </w:tc>
        <w:tc>
          <w:tcPr>
            <w:tcW w:w="992" w:type="dxa"/>
            <w:tcBorders>
              <w:top w:val="nil"/>
              <w:left w:val="nil"/>
              <w:bottom w:val="single" w:sz="4" w:space="0" w:color="auto"/>
              <w:right w:val="single" w:sz="4" w:space="0" w:color="auto"/>
            </w:tcBorders>
            <w:shd w:val="clear" w:color="auto" w:fill="auto"/>
            <w:noWrap/>
            <w:vAlign w:val="center"/>
            <w:hideMark/>
          </w:tcPr>
          <w:p w:rsidR="009B381C" w:rsidRPr="00284561" w:rsidRDefault="009B381C" w:rsidP="009B381C">
            <w:pPr>
              <w:jc w:val="center"/>
            </w:pPr>
            <w:r w:rsidRPr="00284561">
              <w:t> </w:t>
            </w:r>
          </w:p>
        </w:tc>
        <w:tc>
          <w:tcPr>
            <w:tcW w:w="1276" w:type="dxa"/>
            <w:tcBorders>
              <w:top w:val="nil"/>
              <w:left w:val="nil"/>
              <w:bottom w:val="single" w:sz="4" w:space="0" w:color="auto"/>
              <w:right w:val="nil"/>
            </w:tcBorders>
            <w:shd w:val="clear" w:color="auto" w:fill="auto"/>
            <w:noWrap/>
            <w:vAlign w:val="center"/>
            <w:hideMark/>
          </w:tcPr>
          <w:p w:rsidR="009B381C" w:rsidRPr="00284561" w:rsidRDefault="009B381C" w:rsidP="009B381C">
            <w:pPr>
              <w:jc w:val="center"/>
            </w:pPr>
            <w:r w:rsidRPr="00284561">
              <w:t> </w:t>
            </w:r>
          </w:p>
        </w:tc>
        <w:tc>
          <w:tcPr>
            <w:tcW w:w="851" w:type="dxa"/>
            <w:tcBorders>
              <w:top w:val="nil"/>
              <w:left w:val="single" w:sz="4" w:space="0" w:color="auto"/>
              <w:bottom w:val="single" w:sz="4" w:space="0" w:color="auto"/>
              <w:right w:val="nil"/>
            </w:tcBorders>
            <w:shd w:val="clear" w:color="auto" w:fill="auto"/>
            <w:noWrap/>
            <w:vAlign w:val="center"/>
            <w:hideMark/>
          </w:tcPr>
          <w:p w:rsidR="009B381C" w:rsidRPr="00284561" w:rsidRDefault="009B381C" w:rsidP="009B381C">
            <w:pPr>
              <w:jc w:val="center"/>
            </w:pPr>
            <w:r w:rsidRPr="00284561">
              <w:t> </w:t>
            </w:r>
          </w:p>
        </w:tc>
        <w:tc>
          <w:tcPr>
            <w:tcW w:w="992" w:type="dxa"/>
            <w:tcBorders>
              <w:top w:val="nil"/>
              <w:left w:val="single" w:sz="4" w:space="0" w:color="auto"/>
              <w:bottom w:val="single" w:sz="4" w:space="0" w:color="auto"/>
              <w:right w:val="nil"/>
            </w:tcBorders>
            <w:shd w:val="clear" w:color="auto" w:fill="auto"/>
            <w:noWrap/>
            <w:vAlign w:val="center"/>
            <w:hideMark/>
          </w:tcPr>
          <w:p w:rsidR="009B381C" w:rsidRPr="00284561" w:rsidRDefault="009B381C" w:rsidP="009B381C">
            <w:pPr>
              <w:jc w:val="center"/>
            </w:pPr>
            <w:r w:rsidRPr="00284561">
              <w:t> </w:t>
            </w:r>
          </w:p>
        </w:tc>
        <w:tc>
          <w:tcPr>
            <w:tcW w:w="1134" w:type="dxa"/>
            <w:tcBorders>
              <w:top w:val="nil"/>
              <w:left w:val="single" w:sz="4" w:space="0" w:color="auto"/>
              <w:bottom w:val="single" w:sz="4" w:space="0" w:color="auto"/>
              <w:right w:val="nil"/>
            </w:tcBorders>
            <w:shd w:val="clear" w:color="auto" w:fill="auto"/>
            <w:noWrap/>
            <w:vAlign w:val="center"/>
            <w:hideMark/>
          </w:tcPr>
          <w:p w:rsidR="009B381C" w:rsidRPr="00284561" w:rsidRDefault="009B381C" w:rsidP="009B381C">
            <w:pPr>
              <w:jc w:val="center"/>
            </w:pPr>
            <w:r w:rsidRPr="00284561">
              <w:t> </w:t>
            </w:r>
          </w:p>
        </w:tc>
        <w:tc>
          <w:tcPr>
            <w:tcW w:w="992" w:type="dxa"/>
            <w:tcBorders>
              <w:top w:val="nil"/>
              <w:left w:val="single" w:sz="4" w:space="0" w:color="auto"/>
              <w:bottom w:val="single" w:sz="4" w:space="0" w:color="auto"/>
              <w:right w:val="single" w:sz="8" w:space="0" w:color="auto"/>
            </w:tcBorders>
            <w:shd w:val="clear" w:color="auto" w:fill="auto"/>
            <w:noWrap/>
            <w:vAlign w:val="center"/>
            <w:hideMark/>
          </w:tcPr>
          <w:p w:rsidR="009B381C" w:rsidRPr="00284561" w:rsidRDefault="009B381C" w:rsidP="009B381C">
            <w:pPr>
              <w:jc w:val="center"/>
            </w:pPr>
            <w:r w:rsidRPr="00284561">
              <w:t> </w:t>
            </w:r>
          </w:p>
        </w:tc>
      </w:tr>
      <w:tr w:rsidR="009B381C" w:rsidRPr="00284561" w:rsidTr="00A202B1">
        <w:trPr>
          <w:trHeight w:val="690"/>
        </w:trPr>
        <w:tc>
          <w:tcPr>
            <w:tcW w:w="699" w:type="dxa"/>
            <w:tcBorders>
              <w:top w:val="nil"/>
              <w:left w:val="single" w:sz="8" w:space="0" w:color="auto"/>
              <w:bottom w:val="single" w:sz="4" w:space="0" w:color="auto"/>
              <w:right w:val="single" w:sz="8" w:space="0" w:color="auto"/>
            </w:tcBorders>
            <w:shd w:val="clear" w:color="auto" w:fill="auto"/>
            <w:noWrap/>
            <w:vAlign w:val="center"/>
            <w:hideMark/>
          </w:tcPr>
          <w:p w:rsidR="009B381C" w:rsidRPr="00284561" w:rsidRDefault="009B381C" w:rsidP="009B381C">
            <w:r w:rsidRPr="00284561">
              <w:t>11.1</w:t>
            </w:r>
          </w:p>
        </w:tc>
        <w:tc>
          <w:tcPr>
            <w:tcW w:w="2126" w:type="dxa"/>
            <w:tcBorders>
              <w:top w:val="nil"/>
              <w:left w:val="nil"/>
              <w:bottom w:val="single" w:sz="4" w:space="0" w:color="auto"/>
              <w:right w:val="single" w:sz="4" w:space="0" w:color="auto"/>
            </w:tcBorders>
            <w:shd w:val="clear" w:color="auto" w:fill="auto"/>
            <w:hideMark/>
          </w:tcPr>
          <w:p w:rsidR="009B381C" w:rsidRPr="00284561" w:rsidRDefault="009B381C" w:rsidP="009B381C">
            <w:r w:rsidRPr="00284561">
              <w:t xml:space="preserve">Количество населенных пунктов не имеющих централизованного электроснабжения </w:t>
            </w:r>
            <w:r w:rsidRPr="00284561">
              <w:rPr>
                <w:vertAlign w:val="superscript"/>
              </w:rPr>
              <w:t>3</w:t>
            </w:r>
          </w:p>
        </w:tc>
        <w:tc>
          <w:tcPr>
            <w:tcW w:w="851" w:type="dxa"/>
            <w:tcBorders>
              <w:top w:val="nil"/>
              <w:left w:val="nil"/>
              <w:bottom w:val="single" w:sz="4" w:space="0" w:color="auto"/>
              <w:right w:val="single" w:sz="4" w:space="0" w:color="auto"/>
            </w:tcBorders>
            <w:shd w:val="clear" w:color="auto" w:fill="auto"/>
            <w:hideMark/>
          </w:tcPr>
          <w:p w:rsidR="009B381C" w:rsidRPr="00284561" w:rsidRDefault="009B381C" w:rsidP="009B381C">
            <w:pPr>
              <w:jc w:val="center"/>
            </w:pPr>
            <w:r w:rsidRPr="00284561">
              <w:t>единиц</w:t>
            </w:r>
          </w:p>
        </w:tc>
        <w:tc>
          <w:tcPr>
            <w:tcW w:w="850" w:type="dxa"/>
            <w:tcBorders>
              <w:top w:val="nil"/>
              <w:left w:val="single" w:sz="4" w:space="0" w:color="auto"/>
              <w:bottom w:val="single" w:sz="4" w:space="0" w:color="auto"/>
              <w:right w:val="single" w:sz="4" w:space="0" w:color="auto"/>
            </w:tcBorders>
            <w:shd w:val="clear" w:color="auto" w:fill="auto"/>
            <w:noWrap/>
            <w:vAlign w:val="center"/>
            <w:hideMark/>
          </w:tcPr>
          <w:p w:rsidR="009B381C" w:rsidRPr="00284561" w:rsidRDefault="009B381C" w:rsidP="009B381C">
            <w:pPr>
              <w:jc w:val="center"/>
            </w:pPr>
            <w:r w:rsidRPr="00284561">
              <w:t>15</w:t>
            </w:r>
          </w:p>
        </w:tc>
        <w:tc>
          <w:tcPr>
            <w:tcW w:w="992" w:type="dxa"/>
            <w:tcBorders>
              <w:top w:val="nil"/>
              <w:left w:val="nil"/>
              <w:bottom w:val="single" w:sz="4" w:space="0" w:color="auto"/>
              <w:right w:val="single" w:sz="4" w:space="0" w:color="auto"/>
            </w:tcBorders>
            <w:shd w:val="clear" w:color="auto" w:fill="auto"/>
            <w:noWrap/>
            <w:vAlign w:val="center"/>
            <w:hideMark/>
          </w:tcPr>
          <w:p w:rsidR="009B381C" w:rsidRPr="00284561" w:rsidRDefault="009B381C" w:rsidP="009B381C">
            <w:pPr>
              <w:jc w:val="center"/>
            </w:pPr>
            <w:r w:rsidRPr="00284561">
              <w:t>100,00</w:t>
            </w:r>
          </w:p>
        </w:tc>
        <w:tc>
          <w:tcPr>
            <w:tcW w:w="992" w:type="dxa"/>
            <w:tcBorders>
              <w:top w:val="nil"/>
              <w:left w:val="nil"/>
              <w:bottom w:val="single" w:sz="4" w:space="0" w:color="auto"/>
              <w:right w:val="single" w:sz="4" w:space="0" w:color="auto"/>
            </w:tcBorders>
            <w:shd w:val="clear" w:color="auto" w:fill="auto"/>
            <w:noWrap/>
            <w:vAlign w:val="center"/>
            <w:hideMark/>
          </w:tcPr>
          <w:p w:rsidR="009B381C" w:rsidRPr="00284561" w:rsidRDefault="009B381C" w:rsidP="009B381C">
            <w:pPr>
              <w:jc w:val="center"/>
            </w:pPr>
            <w:r w:rsidRPr="00284561">
              <w:t>15</w:t>
            </w:r>
          </w:p>
        </w:tc>
        <w:tc>
          <w:tcPr>
            <w:tcW w:w="1276" w:type="dxa"/>
            <w:tcBorders>
              <w:top w:val="nil"/>
              <w:left w:val="nil"/>
              <w:bottom w:val="single" w:sz="4" w:space="0" w:color="auto"/>
              <w:right w:val="nil"/>
            </w:tcBorders>
            <w:shd w:val="clear" w:color="auto" w:fill="auto"/>
            <w:noWrap/>
            <w:vAlign w:val="center"/>
            <w:hideMark/>
          </w:tcPr>
          <w:p w:rsidR="009B381C" w:rsidRPr="00284561" w:rsidRDefault="009B381C" w:rsidP="009B381C">
            <w:pPr>
              <w:jc w:val="center"/>
            </w:pPr>
            <w:r w:rsidRPr="00284561">
              <w:t>100,00</w:t>
            </w:r>
          </w:p>
        </w:tc>
        <w:tc>
          <w:tcPr>
            <w:tcW w:w="850" w:type="dxa"/>
            <w:tcBorders>
              <w:top w:val="nil"/>
              <w:left w:val="single" w:sz="4" w:space="0" w:color="auto"/>
              <w:bottom w:val="single" w:sz="4" w:space="0" w:color="auto"/>
              <w:right w:val="single" w:sz="4" w:space="0" w:color="auto"/>
            </w:tcBorders>
            <w:shd w:val="clear" w:color="auto" w:fill="auto"/>
            <w:noWrap/>
            <w:vAlign w:val="center"/>
            <w:hideMark/>
          </w:tcPr>
          <w:p w:rsidR="009B381C" w:rsidRPr="00284561" w:rsidRDefault="009B381C" w:rsidP="009B381C">
            <w:pPr>
              <w:jc w:val="center"/>
            </w:pPr>
            <w:r w:rsidRPr="00284561">
              <w:t>15</w:t>
            </w:r>
          </w:p>
        </w:tc>
        <w:tc>
          <w:tcPr>
            <w:tcW w:w="1134" w:type="dxa"/>
            <w:tcBorders>
              <w:top w:val="nil"/>
              <w:left w:val="nil"/>
              <w:bottom w:val="single" w:sz="4" w:space="0" w:color="auto"/>
              <w:right w:val="single" w:sz="4" w:space="0" w:color="auto"/>
            </w:tcBorders>
            <w:shd w:val="clear" w:color="auto" w:fill="auto"/>
            <w:noWrap/>
            <w:vAlign w:val="center"/>
            <w:hideMark/>
          </w:tcPr>
          <w:p w:rsidR="009B381C" w:rsidRPr="00284561" w:rsidRDefault="009B381C" w:rsidP="009B381C">
            <w:pPr>
              <w:jc w:val="center"/>
            </w:pPr>
            <w:r w:rsidRPr="00284561">
              <w:t>100</w:t>
            </w:r>
          </w:p>
        </w:tc>
        <w:tc>
          <w:tcPr>
            <w:tcW w:w="992" w:type="dxa"/>
            <w:tcBorders>
              <w:top w:val="nil"/>
              <w:left w:val="nil"/>
              <w:bottom w:val="single" w:sz="4" w:space="0" w:color="auto"/>
              <w:right w:val="single" w:sz="4" w:space="0" w:color="auto"/>
            </w:tcBorders>
            <w:shd w:val="clear" w:color="auto" w:fill="auto"/>
            <w:noWrap/>
            <w:vAlign w:val="center"/>
            <w:hideMark/>
          </w:tcPr>
          <w:p w:rsidR="009B381C" w:rsidRPr="00284561" w:rsidRDefault="009B381C" w:rsidP="009B381C">
            <w:pPr>
              <w:jc w:val="center"/>
            </w:pPr>
            <w:r w:rsidRPr="00284561">
              <w:t>15</w:t>
            </w:r>
          </w:p>
        </w:tc>
        <w:tc>
          <w:tcPr>
            <w:tcW w:w="1276" w:type="dxa"/>
            <w:tcBorders>
              <w:top w:val="nil"/>
              <w:left w:val="nil"/>
              <w:bottom w:val="single" w:sz="4" w:space="0" w:color="auto"/>
              <w:right w:val="nil"/>
            </w:tcBorders>
            <w:shd w:val="clear" w:color="auto" w:fill="auto"/>
            <w:noWrap/>
            <w:vAlign w:val="center"/>
            <w:hideMark/>
          </w:tcPr>
          <w:p w:rsidR="009B381C" w:rsidRPr="00284561" w:rsidRDefault="009B381C" w:rsidP="009B381C">
            <w:pPr>
              <w:jc w:val="center"/>
            </w:pPr>
            <w:r w:rsidRPr="00284561">
              <w:t>100</w:t>
            </w:r>
          </w:p>
        </w:tc>
        <w:tc>
          <w:tcPr>
            <w:tcW w:w="851" w:type="dxa"/>
            <w:tcBorders>
              <w:top w:val="nil"/>
              <w:left w:val="single" w:sz="4" w:space="0" w:color="auto"/>
              <w:bottom w:val="single" w:sz="4" w:space="0" w:color="auto"/>
              <w:right w:val="single" w:sz="4" w:space="0" w:color="auto"/>
            </w:tcBorders>
            <w:shd w:val="clear" w:color="auto" w:fill="auto"/>
            <w:noWrap/>
            <w:vAlign w:val="center"/>
            <w:hideMark/>
          </w:tcPr>
          <w:p w:rsidR="009B381C" w:rsidRPr="00284561" w:rsidRDefault="009B381C" w:rsidP="009B381C">
            <w:pPr>
              <w:jc w:val="center"/>
            </w:pPr>
            <w:r w:rsidRPr="00284561">
              <w:t>15</w:t>
            </w:r>
          </w:p>
        </w:tc>
        <w:tc>
          <w:tcPr>
            <w:tcW w:w="992" w:type="dxa"/>
            <w:tcBorders>
              <w:top w:val="nil"/>
              <w:left w:val="nil"/>
              <w:bottom w:val="single" w:sz="4" w:space="0" w:color="auto"/>
              <w:right w:val="single" w:sz="4" w:space="0" w:color="auto"/>
            </w:tcBorders>
            <w:shd w:val="clear" w:color="auto" w:fill="auto"/>
            <w:noWrap/>
            <w:vAlign w:val="center"/>
            <w:hideMark/>
          </w:tcPr>
          <w:p w:rsidR="009B381C" w:rsidRPr="00284561" w:rsidRDefault="009B381C" w:rsidP="009B381C">
            <w:pPr>
              <w:jc w:val="center"/>
            </w:pPr>
            <w:r w:rsidRPr="00284561">
              <w:t>100,00</w:t>
            </w:r>
          </w:p>
        </w:tc>
        <w:tc>
          <w:tcPr>
            <w:tcW w:w="1134" w:type="dxa"/>
            <w:tcBorders>
              <w:top w:val="nil"/>
              <w:left w:val="nil"/>
              <w:bottom w:val="single" w:sz="4" w:space="0" w:color="auto"/>
              <w:right w:val="single" w:sz="4" w:space="0" w:color="auto"/>
            </w:tcBorders>
            <w:shd w:val="clear" w:color="auto" w:fill="auto"/>
            <w:noWrap/>
            <w:vAlign w:val="center"/>
            <w:hideMark/>
          </w:tcPr>
          <w:p w:rsidR="009B381C" w:rsidRPr="00284561" w:rsidRDefault="009B381C" w:rsidP="009B381C">
            <w:pPr>
              <w:jc w:val="center"/>
            </w:pPr>
            <w:r w:rsidRPr="00284561">
              <w:t>15,00</w:t>
            </w:r>
          </w:p>
        </w:tc>
        <w:tc>
          <w:tcPr>
            <w:tcW w:w="992" w:type="dxa"/>
            <w:tcBorders>
              <w:top w:val="nil"/>
              <w:left w:val="nil"/>
              <w:bottom w:val="single" w:sz="4" w:space="0" w:color="auto"/>
              <w:right w:val="single" w:sz="8" w:space="0" w:color="auto"/>
            </w:tcBorders>
            <w:shd w:val="clear" w:color="auto" w:fill="auto"/>
            <w:noWrap/>
            <w:vAlign w:val="center"/>
            <w:hideMark/>
          </w:tcPr>
          <w:p w:rsidR="009B381C" w:rsidRPr="00284561" w:rsidRDefault="009B381C" w:rsidP="009B381C">
            <w:pPr>
              <w:jc w:val="center"/>
            </w:pPr>
            <w:r w:rsidRPr="00284561">
              <w:t>100,00</w:t>
            </w:r>
          </w:p>
        </w:tc>
      </w:tr>
      <w:tr w:rsidR="009B381C" w:rsidRPr="00284561" w:rsidTr="00A202B1">
        <w:trPr>
          <w:trHeight w:val="1005"/>
        </w:trPr>
        <w:tc>
          <w:tcPr>
            <w:tcW w:w="699" w:type="dxa"/>
            <w:tcBorders>
              <w:top w:val="nil"/>
              <w:left w:val="single" w:sz="8" w:space="0" w:color="auto"/>
              <w:bottom w:val="single" w:sz="4" w:space="0" w:color="auto"/>
              <w:right w:val="single" w:sz="8" w:space="0" w:color="auto"/>
            </w:tcBorders>
            <w:shd w:val="clear" w:color="auto" w:fill="auto"/>
            <w:noWrap/>
            <w:vAlign w:val="center"/>
            <w:hideMark/>
          </w:tcPr>
          <w:p w:rsidR="009B381C" w:rsidRPr="00284561" w:rsidRDefault="009B381C" w:rsidP="009B381C">
            <w:r w:rsidRPr="00284561">
              <w:t>11.2</w:t>
            </w:r>
          </w:p>
        </w:tc>
        <w:tc>
          <w:tcPr>
            <w:tcW w:w="2126" w:type="dxa"/>
            <w:tcBorders>
              <w:top w:val="nil"/>
              <w:left w:val="nil"/>
              <w:bottom w:val="single" w:sz="4" w:space="0" w:color="auto"/>
              <w:right w:val="single" w:sz="4" w:space="0" w:color="auto"/>
            </w:tcBorders>
            <w:shd w:val="clear" w:color="auto" w:fill="auto"/>
            <w:hideMark/>
          </w:tcPr>
          <w:p w:rsidR="009B381C" w:rsidRPr="00284561" w:rsidRDefault="009B381C" w:rsidP="009B381C">
            <w:r w:rsidRPr="00284561">
              <w:t xml:space="preserve">Количество населенных пунктов не обеспеченных круглогодичной транспортной связью с сетью автомобильных дорог общего пользования </w:t>
            </w:r>
            <w:r w:rsidRPr="00284561">
              <w:rPr>
                <w:vertAlign w:val="superscript"/>
              </w:rPr>
              <w:t>3</w:t>
            </w:r>
          </w:p>
        </w:tc>
        <w:tc>
          <w:tcPr>
            <w:tcW w:w="851" w:type="dxa"/>
            <w:tcBorders>
              <w:top w:val="nil"/>
              <w:left w:val="nil"/>
              <w:bottom w:val="single" w:sz="4" w:space="0" w:color="auto"/>
              <w:right w:val="single" w:sz="4" w:space="0" w:color="auto"/>
            </w:tcBorders>
            <w:shd w:val="clear" w:color="auto" w:fill="auto"/>
            <w:hideMark/>
          </w:tcPr>
          <w:p w:rsidR="009B381C" w:rsidRPr="00284561" w:rsidRDefault="009B381C" w:rsidP="009B381C">
            <w:pPr>
              <w:jc w:val="center"/>
            </w:pPr>
            <w:r w:rsidRPr="00284561">
              <w:t>единиц</w:t>
            </w:r>
          </w:p>
        </w:tc>
        <w:tc>
          <w:tcPr>
            <w:tcW w:w="850" w:type="dxa"/>
            <w:tcBorders>
              <w:top w:val="nil"/>
              <w:left w:val="single" w:sz="4" w:space="0" w:color="auto"/>
              <w:bottom w:val="single" w:sz="4" w:space="0" w:color="auto"/>
              <w:right w:val="single" w:sz="4" w:space="0" w:color="auto"/>
            </w:tcBorders>
            <w:shd w:val="clear" w:color="auto" w:fill="auto"/>
            <w:noWrap/>
            <w:vAlign w:val="center"/>
            <w:hideMark/>
          </w:tcPr>
          <w:p w:rsidR="009B381C" w:rsidRPr="00284561" w:rsidRDefault="009B381C" w:rsidP="009B381C">
            <w:pPr>
              <w:jc w:val="center"/>
            </w:pPr>
            <w:r w:rsidRPr="00284561">
              <w:t>24</w:t>
            </w:r>
          </w:p>
        </w:tc>
        <w:tc>
          <w:tcPr>
            <w:tcW w:w="992" w:type="dxa"/>
            <w:tcBorders>
              <w:top w:val="nil"/>
              <w:left w:val="nil"/>
              <w:bottom w:val="single" w:sz="4" w:space="0" w:color="auto"/>
              <w:right w:val="single" w:sz="4" w:space="0" w:color="auto"/>
            </w:tcBorders>
            <w:shd w:val="clear" w:color="auto" w:fill="auto"/>
            <w:noWrap/>
            <w:vAlign w:val="center"/>
            <w:hideMark/>
          </w:tcPr>
          <w:p w:rsidR="009B381C" w:rsidRPr="00284561" w:rsidRDefault="009B381C" w:rsidP="009B381C">
            <w:pPr>
              <w:jc w:val="center"/>
            </w:pPr>
            <w:r w:rsidRPr="00284561">
              <w:t>100,00</w:t>
            </w:r>
          </w:p>
        </w:tc>
        <w:tc>
          <w:tcPr>
            <w:tcW w:w="992" w:type="dxa"/>
            <w:tcBorders>
              <w:top w:val="nil"/>
              <w:left w:val="nil"/>
              <w:bottom w:val="single" w:sz="4" w:space="0" w:color="auto"/>
              <w:right w:val="single" w:sz="4" w:space="0" w:color="auto"/>
            </w:tcBorders>
            <w:shd w:val="clear" w:color="auto" w:fill="auto"/>
            <w:noWrap/>
            <w:vAlign w:val="center"/>
            <w:hideMark/>
          </w:tcPr>
          <w:p w:rsidR="009B381C" w:rsidRPr="00284561" w:rsidRDefault="009B381C" w:rsidP="009B381C">
            <w:pPr>
              <w:jc w:val="center"/>
            </w:pPr>
            <w:r w:rsidRPr="00284561">
              <w:t>24</w:t>
            </w:r>
          </w:p>
        </w:tc>
        <w:tc>
          <w:tcPr>
            <w:tcW w:w="1276" w:type="dxa"/>
            <w:tcBorders>
              <w:top w:val="nil"/>
              <w:left w:val="nil"/>
              <w:bottom w:val="single" w:sz="4" w:space="0" w:color="auto"/>
              <w:right w:val="nil"/>
            </w:tcBorders>
            <w:shd w:val="clear" w:color="auto" w:fill="auto"/>
            <w:noWrap/>
            <w:vAlign w:val="center"/>
            <w:hideMark/>
          </w:tcPr>
          <w:p w:rsidR="009B381C" w:rsidRPr="00284561" w:rsidRDefault="009B381C" w:rsidP="009B381C">
            <w:pPr>
              <w:jc w:val="center"/>
            </w:pPr>
            <w:r w:rsidRPr="00284561">
              <w:t>100,00</w:t>
            </w:r>
          </w:p>
        </w:tc>
        <w:tc>
          <w:tcPr>
            <w:tcW w:w="850" w:type="dxa"/>
            <w:tcBorders>
              <w:top w:val="nil"/>
              <w:left w:val="single" w:sz="4" w:space="0" w:color="auto"/>
              <w:bottom w:val="single" w:sz="4" w:space="0" w:color="auto"/>
              <w:right w:val="single" w:sz="4" w:space="0" w:color="auto"/>
            </w:tcBorders>
            <w:shd w:val="clear" w:color="auto" w:fill="auto"/>
            <w:noWrap/>
            <w:vAlign w:val="center"/>
            <w:hideMark/>
          </w:tcPr>
          <w:p w:rsidR="009B381C" w:rsidRPr="00284561" w:rsidRDefault="009B381C" w:rsidP="009B381C">
            <w:pPr>
              <w:jc w:val="center"/>
            </w:pPr>
            <w:r w:rsidRPr="00284561">
              <w:t>24</w:t>
            </w:r>
          </w:p>
        </w:tc>
        <w:tc>
          <w:tcPr>
            <w:tcW w:w="1134" w:type="dxa"/>
            <w:tcBorders>
              <w:top w:val="nil"/>
              <w:left w:val="nil"/>
              <w:bottom w:val="single" w:sz="4" w:space="0" w:color="auto"/>
              <w:right w:val="single" w:sz="4" w:space="0" w:color="auto"/>
            </w:tcBorders>
            <w:shd w:val="clear" w:color="auto" w:fill="auto"/>
            <w:noWrap/>
            <w:vAlign w:val="center"/>
            <w:hideMark/>
          </w:tcPr>
          <w:p w:rsidR="009B381C" w:rsidRPr="00284561" w:rsidRDefault="009B381C" w:rsidP="009B381C">
            <w:pPr>
              <w:jc w:val="center"/>
            </w:pPr>
            <w:r w:rsidRPr="00284561">
              <w:t>100</w:t>
            </w:r>
          </w:p>
        </w:tc>
        <w:tc>
          <w:tcPr>
            <w:tcW w:w="992" w:type="dxa"/>
            <w:tcBorders>
              <w:top w:val="nil"/>
              <w:left w:val="nil"/>
              <w:bottom w:val="single" w:sz="4" w:space="0" w:color="auto"/>
              <w:right w:val="single" w:sz="4" w:space="0" w:color="auto"/>
            </w:tcBorders>
            <w:shd w:val="clear" w:color="auto" w:fill="auto"/>
            <w:noWrap/>
            <w:vAlign w:val="center"/>
            <w:hideMark/>
          </w:tcPr>
          <w:p w:rsidR="009B381C" w:rsidRPr="00284561" w:rsidRDefault="009B381C" w:rsidP="009B381C">
            <w:pPr>
              <w:jc w:val="center"/>
            </w:pPr>
            <w:r w:rsidRPr="00284561">
              <w:t>24</w:t>
            </w:r>
          </w:p>
        </w:tc>
        <w:tc>
          <w:tcPr>
            <w:tcW w:w="1276" w:type="dxa"/>
            <w:tcBorders>
              <w:top w:val="nil"/>
              <w:left w:val="nil"/>
              <w:bottom w:val="single" w:sz="4" w:space="0" w:color="auto"/>
              <w:right w:val="nil"/>
            </w:tcBorders>
            <w:shd w:val="clear" w:color="auto" w:fill="auto"/>
            <w:noWrap/>
            <w:vAlign w:val="center"/>
            <w:hideMark/>
          </w:tcPr>
          <w:p w:rsidR="009B381C" w:rsidRPr="00284561" w:rsidRDefault="009B381C" w:rsidP="009B381C">
            <w:pPr>
              <w:jc w:val="center"/>
            </w:pPr>
            <w:r w:rsidRPr="00284561">
              <w:t>100</w:t>
            </w:r>
          </w:p>
        </w:tc>
        <w:tc>
          <w:tcPr>
            <w:tcW w:w="851" w:type="dxa"/>
            <w:tcBorders>
              <w:top w:val="nil"/>
              <w:left w:val="single" w:sz="4" w:space="0" w:color="auto"/>
              <w:bottom w:val="single" w:sz="4" w:space="0" w:color="auto"/>
              <w:right w:val="single" w:sz="4" w:space="0" w:color="auto"/>
            </w:tcBorders>
            <w:shd w:val="clear" w:color="auto" w:fill="auto"/>
            <w:noWrap/>
            <w:vAlign w:val="center"/>
            <w:hideMark/>
          </w:tcPr>
          <w:p w:rsidR="009B381C" w:rsidRPr="00284561" w:rsidRDefault="009B381C" w:rsidP="009B381C">
            <w:pPr>
              <w:jc w:val="center"/>
            </w:pPr>
            <w:r w:rsidRPr="00284561">
              <w:t>24</w:t>
            </w:r>
          </w:p>
        </w:tc>
        <w:tc>
          <w:tcPr>
            <w:tcW w:w="992" w:type="dxa"/>
            <w:tcBorders>
              <w:top w:val="nil"/>
              <w:left w:val="nil"/>
              <w:bottom w:val="single" w:sz="4" w:space="0" w:color="auto"/>
              <w:right w:val="single" w:sz="4" w:space="0" w:color="auto"/>
            </w:tcBorders>
            <w:shd w:val="clear" w:color="auto" w:fill="auto"/>
            <w:noWrap/>
            <w:vAlign w:val="center"/>
            <w:hideMark/>
          </w:tcPr>
          <w:p w:rsidR="009B381C" w:rsidRPr="00284561" w:rsidRDefault="009B381C" w:rsidP="009B381C">
            <w:pPr>
              <w:jc w:val="center"/>
            </w:pPr>
            <w:r w:rsidRPr="00284561">
              <w:t>100,00</w:t>
            </w:r>
          </w:p>
        </w:tc>
        <w:tc>
          <w:tcPr>
            <w:tcW w:w="1134" w:type="dxa"/>
            <w:tcBorders>
              <w:top w:val="nil"/>
              <w:left w:val="nil"/>
              <w:bottom w:val="single" w:sz="4" w:space="0" w:color="auto"/>
              <w:right w:val="single" w:sz="4" w:space="0" w:color="auto"/>
            </w:tcBorders>
            <w:shd w:val="clear" w:color="auto" w:fill="auto"/>
            <w:noWrap/>
            <w:vAlign w:val="center"/>
            <w:hideMark/>
          </w:tcPr>
          <w:p w:rsidR="009B381C" w:rsidRPr="00284561" w:rsidRDefault="009B381C" w:rsidP="009B381C">
            <w:pPr>
              <w:jc w:val="center"/>
            </w:pPr>
            <w:r w:rsidRPr="00284561">
              <w:t>24,00</w:t>
            </w:r>
          </w:p>
        </w:tc>
        <w:tc>
          <w:tcPr>
            <w:tcW w:w="992" w:type="dxa"/>
            <w:tcBorders>
              <w:top w:val="nil"/>
              <w:left w:val="nil"/>
              <w:bottom w:val="single" w:sz="4" w:space="0" w:color="auto"/>
              <w:right w:val="single" w:sz="8" w:space="0" w:color="auto"/>
            </w:tcBorders>
            <w:shd w:val="clear" w:color="auto" w:fill="auto"/>
            <w:noWrap/>
            <w:vAlign w:val="center"/>
            <w:hideMark/>
          </w:tcPr>
          <w:p w:rsidR="009B381C" w:rsidRPr="00284561" w:rsidRDefault="009B381C" w:rsidP="009B381C">
            <w:pPr>
              <w:jc w:val="center"/>
            </w:pPr>
            <w:r w:rsidRPr="00284561">
              <w:t>100,00</w:t>
            </w:r>
          </w:p>
        </w:tc>
      </w:tr>
      <w:tr w:rsidR="009B381C" w:rsidRPr="00284561" w:rsidTr="00A202B1">
        <w:trPr>
          <w:trHeight w:val="690"/>
        </w:trPr>
        <w:tc>
          <w:tcPr>
            <w:tcW w:w="699" w:type="dxa"/>
            <w:tcBorders>
              <w:top w:val="nil"/>
              <w:left w:val="single" w:sz="8" w:space="0" w:color="auto"/>
              <w:bottom w:val="single" w:sz="4" w:space="0" w:color="auto"/>
              <w:right w:val="single" w:sz="8" w:space="0" w:color="auto"/>
            </w:tcBorders>
            <w:shd w:val="clear" w:color="auto" w:fill="auto"/>
            <w:noWrap/>
            <w:vAlign w:val="center"/>
            <w:hideMark/>
          </w:tcPr>
          <w:p w:rsidR="009B381C" w:rsidRPr="00284561" w:rsidRDefault="009B381C" w:rsidP="009B381C">
            <w:r w:rsidRPr="00284561">
              <w:t>11.3</w:t>
            </w:r>
          </w:p>
        </w:tc>
        <w:tc>
          <w:tcPr>
            <w:tcW w:w="2126" w:type="dxa"/>
            <w:tcBorders>
              <w:top w:val="nil"/>
              <w:left w:val="nil"/>
              <w:bottom w:val="single" w:sz="4" w:space="0" w:color="auto"/>
              <w:right w:val="single" w:sz="4" w:space="0" w:color="auto"/>
            </w:tcBorders>
            <w:shd w:val="clear" w:color="auto" w:fill="auto"/>
            <w:hideMark/>
          </w:tcPr>
          <w:p w:rsidR="009B381C" w:rsidRPr="00284561" w:rsidRDefault="009B381C" w:rsidP="009B381C">
            <w:r w:rsidRPr="00284561">
              <w:t xml:space="preserve">Количество населенных пунктов обеспеченных выходом в сеть Интернет </w:t>
            </w:r>
            <w:r w:rsidRPr="00284561">
              <w:rPr>
                <w:vertAlign w:val="superscript"/>
              </w:rPr>
              <w:t>2</w:t>
            </w:r>
          </w:p>
        </w:tc>
        <w:tc>
          <w:tcPr>
            <w:tcW w:w="851" w:type="dxa"/>
            <w:tcBorders>
              <w:top w:val="nil"/>
              <w:left w:val="nil"/>
              <w:bottom w:val="single" w:sz="4" w:space="0" w:color="auto"/>
              <w:right w:val="single" w:sz="4" w:space="0" w:color="auto"/>
            </w:tcBorders>
            <w:shd w:val="clear" w:color="auto" w:fill="auto"/>
            <w:hideMark/>
          </w:tcPr>
          <w:p w:rsidR="009B381C" w:rsidRPr="00284561" w:rsidRDefault="009B381C" w:rsidP="009B381C">
            <w:pPr>
              <w:jc w:val="center"/>
            </w:pPr>
            <w:r w:rsidRPr="00284561">
              <w:t>единиц</w:t>
            </w:r>
          </w:p>
        </w:tc>
        <w:tc>
          <w:tcPr>
            <w:tcW w:w="850" w:type="dxa"/>
            <w:tcBorders>
              <w:top w:val="nil"/>
              <w:left w:val="single" w:sz="4" w:space="0" w:color="auto"/>
              <w:bottom w:val="single" w:sz="4" w:space="0" w:color="auto"/>
              <w:right w:val="single" w:sz="4" w:space="0" w:color="auto"/>
            </w:tcBorders>
            <w:shd w:val="clear" w:color="auto" w:fill="auto"/>
            <w:noWrap/>
            <w:vAlign w:val="center"/>
            <w:hideMark/>
          </w:tcPr>
          <w:p w:rsidR="009B381C" w:rsidRPr="00284561" w:rsidRDefault="009B381C" w:rsidP="009B381C">
            <w:pPr>
              <w:jc w:val="center"/>
            </w:pPr>
            <w:r w:rsidRPr="00284561">
              <w:t>21</w:t>
            </w:r>
          </w:p>
        </w:tc>
        <w:tc>
          <w:tcPr>
            <w:tcW w:w="992" w:type="dxa"/>
            <w:tcBorders>
              <w:top w:val="nil"/>
              <w:left w:val="nil"/>
              <w:bottom w:val="single" w:sz="4" w:space="0" w:color="auto"/>
              <w:right w:val="single" w:sz="4" w:space="0" w:color="auto"/>
            </w:tcBorders>
            <w:shd w:val="clear" w:color="auto" w:fill="auto"/>
            <w:noWrap/>
            <w:vAlign w:val="center"/>
            <w:hideMark/>
          </w:tcPr>
          <w:p w:rsidR="009B381C" w:rsidRPr="00284561" w:rsidRDefault="009B381C" w:rsidP="009B381C">
            <w:pPr>
              <w:jc w:val="center"/>
            </w:pPr>
            <w:r w:rsidRPr="00284561">
              <w:t>123,53</w:t>
            </w:r>
          </w:p>
        </w:tc>
        <w:tc>
          <w:tcPr>
            <w:tcW w:w="992" w:type="dxa"/>
            <w:tcBorders>
              <w:top w:val="nil"/>
              <w:left w:val="nil"/>
              <w:bottom w:val="single" w:sz="4" w:space="0" w:color="auto"/>
              <w:right w:val="single" w:sz="4" w:space="0" w:color="auto"/>
            </w:tcBorders>
            <w:shd w:val="clear" w:color="auto" w:fill="auto"/>
            <w:noWrap/>
            <w:vAlign w:val="center"/>
            <w:hideMark/>
          </w:tcPr>
          <w:p w:rsidR="009B381C" w:rsidRPr="00284561" w:rsidRDefault="009B381C" w:rsidP="009B381C">
            <w:pPr>
              <w:jc w:val="center"/>
            </w:pPr>
            <w:r w:rsidRPr="00284561">
              <w:t>21</w:t>
            </w:r>
          </w:p>
        </w:tc>
        <w:tc>
          <w:tcPr>
            <w:tcW w:w="1276" w:type="dxa"/>
            <w:tcBorders>
              <w:top w:val="nil"/>
              <w:left w:val="nil"/>
              <w:bottom w:val="single" w:sz="4" w:space="0" w:color="auto"/>
              <w:right w:val="nil"/>
            </w:tcBorders>
            <w:shd w:val="clear" w:color="auto" w:fill="auto"/>
            <w:noWrap/>
            <w:vAlign w:val="center"/>
            <w:hideMark/>
          </w:tcPr>
          <w:p w:rsidR="009B381C" w:rsidRPr="00284561" w:rsidRDefault="009B381C" w:rsidP="009B381C">
            <w:pPr>
              <w:jc w:val="center"/>
            </w:pPr>
            <w:r w:rsidRPr="00284561">
              <w:t>123,53</w:t>
            </w:r>
          </w:p>
        </w:tc>
        <w:tc>
          <w:tcPr>
            <w:tcW w:w="850" w:type="dxa"/>
            <w:tcBorders>
              <w:top w:val="nil"/>
              <w:left w:val="single" w:sz="4" w:space="0" w:color="auto"/>
              <w:bottom w:val="single" w:sz="4" w:space="0" w:color="auto"/>
              <w:right w:val="single" w:sz="4" w:space="0" w:color="auto"/>
            </w:tcBorders>
            <w:shd w:val="clear" w:color="auto" w:fill="auto"/>
            <w:noWrap/>
            <w:vAlign w:val="center"/>
            <w:hideMark/>
          </w:tcPr>
          <w:p w:rsidR="009B381C" w:rsidRPr="00284561" w:rsidRDefault="009B381C" w:rsidP="009B381C">
            <w:pPr>
              <w:jc w:val="center"/>
            </w:pPr>
            <w:r w:rsidRPr="00284561">
              <w:t>21</w:t>
            </w:r>
          </w:p>
        </w:tc>
        <w:tc>
          <w:tcPr>
            <w:tcW w:w="1134" w:type="dxa"/>
            <w:tcBorders>
              <w:top w:val="nil"/>
              <w:left w:val="nil"/>
              <w:bottom w:val="single" w:sz="4" w:space="0" w:color="auto"/>
              <w:right w:val="single" w:sz="4" w:space="0" w:color="auto"/>
            </w:tcBorders>
            <w:shd w:val="clear" w:color="auto" w:fill="auto"/>
            <w:noWrap/>
            <w:vAlign w:val="center"/>
            <w:hideMark/>
          </w:tcPr>
          <w:p w:rsidR="009B381C" w:rsidRPr="00284561" w:rsidRDefault="009B381C" w:rsidP="009B381C">
            <w:pPr>
              <w:jc w:val="center"/>
            </w:pPr>
            <w:r w:rsidRPr="00284561">
              <w:t>100</w:t>
            </w:r>
          </w:p>
        </w:tc>
        <w:tc>
          <w:tcPr>
            <w:tcW w:w="992" w:type="dxa"/>
            <w:tcBorders>
              <w:top w:val="nil"/>
              <w:left w:val="nil"/>
              <w:bottom w:val="single" w:sz="4" w:space="0" w:color="auto"/>
              <w:right w:val="single" w:sz="4" w:space="0" w:color="auto"/>
            </w:tcBorders>
            <w:shd w:val="clear" w:color="auto" w:fill="auto"/>
            <w:noWrap/>
            <w:vAlign w:val="center"/>
            <w:hideMark/>
          </w:tcPr>
          <w:p w:rsidR="009B381C" w:rsidRPr="00284561" w:rsidRDefault="009B381C" w:rsidP="009B381C">
            <w:pPr>
              <w:jc w:val="center"/>
            </w:pPr>
            <w:r w:rsidRPr="00284561">
              <w:t>21</w:t>
            </w:r>
          </w:p>
        </w:tc>
        <w:tc>
          <w:tcPr>
            <w:tcW w:w="1276" w:type="dxa"/>
            <w:tcBorders>
              <w:top w:val="nil"/>
              <w:left w:val="nil"/>
              <w:bottom w:val="single" w:sz="4" w:space="0" w:color="auto"/>
              <w:right w:val="nil"/>
            </w:tcBorders>
            <w:shd w:val="clear" w:color="auto" w:fill="auto"/>
            <w:noWrap/>
            <w:vAlign w:val="center"/>
            <w:hideMark/>
          </w:tcPr>
          <w:p w:rsidR="009B381C" w:rsidRPr="00284561" w:rsidRDefault="009B381C" w:rsidP="009B381C">
            <w:pPr>
              <w:jc w:val="center"/>
            </w:pPr>
            <w:r w:rsidRPr="00284561">
              <w:t>100</w:t>
            </w:r>
          </w:p>
        </w:tc>
        <w:tc>
          <w:tcPr>
            <w:tcW w:w="851" w:type="dxa"/>
            <w:tcBorders>
              <w:top w:val="nil"/>
              <w:left w:val="single" w:sz="4" w:space="0" w:color="auto"/>
              <w:bottom w:val="single" w:sz="4" w:space="0" w:color="auto"/>
              <w:right w:val="single" w:sz="4" w:space="0" w:color="auto"/>
            </w:tcBorders>
            <w:shd w:val="clear" w:color="auto" w:fill="auto"/>
            <w:noWrap/>
            <w:vAlign w:val="center"/>
            <w:hideMark/>
          </w:tcPr>
          <w:p w:rsidR="009B381C" w:rsidRPr="00284561" w:rsidRDefault="009B381C" w:rsidP="009B381C">
            <w:pPr>
              <w:jc w:val="center"/>
            </w:pPr>
            <w:r w:rsidRPr="00284561">
              <w:t>21</w:t>
            </w:r>
          </w:p>
        </w:tc>
        <w:tc>
          <w:tcPr>
            <w:tcW w:w="992" w:type="dxa"/>
            <w:tcBorders>
              <w:top w:val="nil"/>
              <w:left w:val="nil"/>
              <w:bottom w:val="single" w:sz="4" w:space="0" w:color="auto"/>
              <w:right w:val="single" w:sz="4" w:space="0" w:color="auto"/>
            </w:tcBorders>
            <w:shd w:val="clear" w:color="auto" w:fill="auto"/>
            <w:noWrap/>
            <w:vAlign w:val="center"/>
            <w:hideMark/>
          </w:tcPr>
          <w:p w:rsidR="009B381C" w:rsidRPr="00284561" w:rsidRDefault="009B381C" w:rsidP="009B381C">
            <w:pPr>
              <w:jc w:val="center"/>
            </w:pPr>
            <w:r w:rsidRPr="00284561">
              <w:t>100,00</w:t>
            </w:r>
          </w:p>
        </w:tc>
        <w:tc>
          <w:tcPr>
            <w:tcW w:w="1134" w:type="dxa"/>
            <w:tcBorders>
              <w:top w:val="nil"/>
              <w:left w:val="nil"/>
              <w:bottom w:val="single" w:sz="4" w:space="0" w:color="auto"/>
              <w:right w:val="single" w:sz="4" w:space="0" w:color="auto"/>
            </w:tcBorders>
            <w:shd w:val="clear" w:color="auto" w:fill="auto"/>
            <w:noWrap/>
            <w:vAlign w:val="center"/>
            <w:hideMark/>
          </w:tcPr>
          <w:p w:rsidR="009B381C" w:rsidRPr="00284561" w:rsidRDefault="009B381C" w:rsidP="009B381C">
            <w:pPr>
              <w:jc w:val="center"/>
            </w:pPr>
            <w:r w:rsidRPr="00284561">
              <w:t>21,00</w:t>
            </w:r>
          </w:p>
        </w:tc>
        <w:tc>
          <w:tcPr>
            <w:tcW w:w="992" w:type="dxa"/>
            <w:tcBorders>
              <w:top w:val="nil"/>
              <w:left w:val="nil"/>
              <w:bottom w:val="single" w:sz="4" w:space="0" w:color="auto"/>
              <w:right w:val="single" w:sz="8" w:space="0" w:color="auto"/>
            </w:tcBorders>
            <w:shd w:val="clear" w:color="auto" w:fill="auto"/>
            <w:noWrap/>
            <w:vAlign w:val="center"/>
            <w:hideMark/>
          </w:tcPr>
          <w:p w:rsidR="009B381C" w:rsidRPr="00284561" w:rsidRDefault="009B381C" w:rsidP="009B381C">
            <w:pPr>
              <w:jc w:val="center"/>
            </w:pPr>
            <w:r w:rsidRPr="00284561">
              <w:t>100,00</w:t>
            </w:r>
          </w:p>
        </w:tc>
      </w:tr>
      <w:tr w:rsidR="009B381C" w:rsidRPr="00284561" w:rsidTr="00A202B1">
        <w:trPr>
          <w:trHeight w:val="690"/>
        </w:trPr>
        <w:tc>
          <w:tcPr>
            <w:tcW w:w="699" w:type="dxa"/>
            <w:tcBorders>
              <w:top w:val="nil"/>
              <w:left w:val="single" w:sz="8" w:space="0" w:color="auto"/>
              <w:bottom w:val="single" w:sz="4" w:space="0" w:color="auto"/>
              <w:right w:val="single" w:sz="8" w:space="0" w:color="auto"/>
            </w:tcBorders>
            <w:shd w:val="clear" w:color="auto" w:fill="auto"/>
            <w:noWrap/>
            <w:vAlign w:val="center"/>
            <w:hideMark/>
          </w:tcPr>
          <w:p w:rsidR="009B381C" w:rsidRPr="00284561" w:rsidRDefault="009B381C" w:rsidP="009B381C">
            <w:r w:rsidRPr="00284561">
              <w:t>11.4</w:t>
            </w:r>
          </w:p>
        </w:tc>
        <w:tc>
          <w:tcPr>
            <w:tcW w:w="2126" w:type="dxa"/>
            <w:tcBorders>
              <w:top w:val="nil"/>
              <w:left w:val="nil"/>
              <w:bottom w:val="single" w:sz="4" w:space="0" w:color="auto"/>
              <w:right w:val="single" w:sz="4" w:space="0" w:color="auto"/>
            </w:tcBorders>
            <w:shd w:val="clear" w:color="auto" w:fill="auto"/>
            <w:hideMark/>
          </w:tcPr>
          <w:p w:rsidR="009B381C" w:rsidRPr="00284561" w:rsidRDefault="009B381C" w:rsidP="009B381C">
            <w:r w:rsidRPr="00284561">
              <w:t xml:space="preserve">Количество населенных пунктов не имеющих централизованного газоснабжения </w:t>
            </w:r>
            <w:r w:rsidRPr="00284561">
              <w:rPr>
                <w:vertAlign w:val="superscript"/>
              </w:rPr>
              <w:t>3</w:t>
            </w:r>
          </w:p>
        </w:tc>
        <w:tc>
          <w:tcPr>
            <w:tcW w:w="851" w:type="dxa"/>
            <w:tcBorders>
              <w:top w:val="nil"/>
              <w:left w:val="nil"/>
              <w:bottom w:val="single" w:sz="4" w:space="0" w:color="auto"/>
              <w:right w:val="single" w:sz="4" w:space="0" w:color="auto"/>
            </w:tcBorders>
            <w:shd w:val="clear" w:color="auto" w:fill="auto"/>
            <w:hideMark/>
          </w:tcPr>
          <w:p w:rsidR="009B381C" w:rsidRPr="00284561" w:rsidRDefault="009B381C" w:rsidP="009B381C">
            <w:pPr>
              <w:jc w:val="center"/>
            </w:pPr>
            <w:r w:rsidRPr="00284561">
              <w:t>единиц</w:t>
            </w:r>
          </w:p>
        </w:tc>
        <w:tc>
          <w:tcPr>
            <w:tcW w:w="850" w:type="dxa"/>
            <w:tcBorders>
              <w:top w:val="nil"/>
              <w:left w:val="single" w:sz="4" w:space="0" w:color="auto"/>
              <w:bottom w:val="single" w:sz="4" w:space="0" w:color="auto"/>
              <w:right w:val="single" w:sz="4" w:space="0" w:color="auto"/>
            </w:tcBorders>
            <w:shd w:val="clear" w:color="auto" w:fill="auto"/>
            <w:noWrap/>
            <w:vAlign w:val="center"/>
            <w:hideMark/>
          </w:tcPr>
          <w:p w:rsidR="009B381C" w:rsidRPr="00284561" w:rsidRDefault="009B381C" w:rsidP="009B381C">
            <w:pPr>
              <w:jc w:val="center"/>
            </w:pPr>
            <w:r w:rsidRPr="00284561">
              <w:t>19</w:t>
            </w:r>
          </w:p>
        </w:tc>
        <w:tc>
          <w:tcPr>
            <w:tcW w:w="992" w:type="dxa"/>
            <w:tcBorders>
              <w:top w:val="nil"/>
              <w:left w:val="nil"/>
              <w:bottom w:val="single" w:sz="4" w:space="0" w:color="auto"/>
              <w:right w:val="single" w:sz="4" w:space="0" w:color="auto"/>
            </w:tcBorders>
            <w:shd w:val="clear" w:color="auto" w:fill="auto"/>
            <w:noWrap/>
            <w:vAlign w:val="center"/>
            <w:hideMark/>
          </w:tcPr>
          <w:p w:rsidR="009B381C" w:rsidRPr="00284561" w:rsidRDefault="009B381C" w:rsidP="009B381C">
            <w:pPr>
              <w:jc w:val="center"/>
            </w:pPr>
            <w:r w:rsidRPr="00284561">
              <w:t>100,00</w:t>
            </w:r>
          </w:p>
        </w:tc>
        <w:tc>
          <w:tcPr>
            <w:tcW w:w="992" w:type="dxa"/>
            <w:tcBorders>
              <w:top w:val="nil"/>
              <w:left w:val="nil"/>
              <w:bottom w:val="single" w:sz="4" w:space="0" w:color="auto"/>
              <w:right w:val="single" w:sz="4" w:space="0" w:color="auto"/>
            </w:tcBorders>
            <w:shd w:val="clear" w:color="auto" w:fill="auto"/>
            <w:noWrap/>
            <w:vAlign w:val="center"/>
            <w:hideMark/>
          </w:tcPr>
          <w:p w:rsidR="009B381C" w:rsidRPr="00284561" w:rsidRDefault="009B381C" w:rsidP="009B381C">
            <w:pPr>
              <w:jc w:val="center"/>
            </w:pPr>
            <w:r w:rsidRPr="00284561">
              <w:t>19</w:t>
            </w:r>
          </w:p>
        </w:tc>
        <w:tc>
          <w:tcPr>
            <w:tcW w:w="1276" w:type="dxa"/>
            <w:tcBorders>
              <w:top w:val="nil"/>
              <w:left w:val="nil"/>
              <w:bottom w:val="single" w:sz="4" w:space="0" w:color="auto"/>
              <w:right w:val="nil"/>
            </w:tcBorders>
            <w:shd w:val="clear" w:color="auto" w:fill="auto"/>
            <w:noWrap/>
            <w:vAlign w:val="center"/>
            <w:hideMark/>
          </w:tcPr>
          <w:p w:rsidR="009B381C" w:rsidRPr="00284561" w:rsidRDefault="009B381C" w:rsidP="009B381C">
            <w:pPr>
              <w:jc w:val="center"/>
            </w:pPr>
            <w:r w:rsidRPr="00284561">
              <w:t>100,00</w:t>
            </w:r>
          </w:p>
        </w:tc>
        <w:tc>
          <w:tcPr>
            <w:tcW w:w="850" w:type="dxa"/>
            <w:tcBorders>
              <w:top w:val="nil"/>
              <w:left w:val="single" w:sz="4" w:space="0" w:color="auto"/>
              <w:bottom w:val="single" w:sz="4" w:space="0" w:color="auto"/>
              <w:right w:val="single" w:sz="4" w:space="0" w:color="auto"/>
            </w:tcBorders>
            <w:shd w:val="clear" w:color="auto" w:fill="auto"/>
            <w:noWrap/>
            <w:vAlign w:val="center"/>
            <w:hideMark/>
          </w:tcPr>
          <w:p w:rsidR="009B381C" w:rsidRPr="00284561" w:rsidRDefault="009B381C" w:rsidP="009B381C">
            <w:pPr>
              <w:jc w:val="center"/>
            </w:pPr>
            <w:r w:rsidRPr="00284561">
              <w:t>19</w:t>
            </w:r>
          </w:p>
        </w:tc>
        <w:tc>
          <w:tcPr>
            <w:tcW w:w="1134" w:type="dxa"/>
            <w:tcBorders>
              <w:top w:val="nil"/>
              <w:left w:val="nil"/>
              <w:bottom w:val="single" w:sz="4" w:space="0" w:color="auto"/>
              <w:right w:val="single" w:sz="4" w:space="0" w:color="auto"/>
            </w:tcBorders>
            <w:shd w:val="clear" w:color="auto" w:fill="auto"/>
            <w:noWrap/>
            <w:vAlign w:val="center"/>
            <w:hideMark/>
          </w:tcPr>
          <w:p w:rsidR="009B381C" w:rsidRPr="00284561" w:rsidRDefault="009B381C" w:rsidP="009B381C">
            <w:pPr>
              <w:jc w:val="center"/>
            </w:pPr>
            <w:r w:rsidRPr="00284561">
              <w:t>100</w:t>
            </w:r>
          </w:p>
        </w:tc>
        <w:tc>
          <w:tcPr>
            <w:tcW w:w="992" w:type="dxa"/>
            <w:tcBorders>
              <w:top w:val="nil"/>
              <w:left w:val="nil"/>
              <w:bottom w:val="single" w:sz="4" w:space="0" w:color="auto"/>
              <w:right w:val="single" w:sz="4" w:space="0" w:color="auto"/>
            </w:tcBorders>
            <w:shd w:val="clear" w:color="auto" w:fill="auto"/>
            <w:noWrap/>
            <w:vAlign w:val="center"/>
            <w:hideMark/>
          </w:tcPr>
          <w:p w:rsidR="009B381C" w:rsidRPr="00284561" w:rsidRDefault="009B381C" w:rsidP="009B381C">
            <w:pPr>
              <w:jc w:val="center"/>
            </w:pPr>
            <w:r w:rsidRPr="00284561">
              <w:t>19</w:t>
            </w:r>
          </w:p>
        </w:tc>
        <w:tc>
          <w:tcPr>
            <w:tcW w:w="1276" w:type="dxa"/>
            <w:tcBorders>
              <w:top w:val="nil"/>
              <w:left w:val="nil"/>
              <w:bottom w:val="single" w:sz="4" w:space="0" w:color="auto"/>
              <w:right w:val="nil"/>
            </w:tcBorders>
            <w:shd w:val="clear" w:color="auto" w:fill="auto"/>
            <w:noWrap/>
            <w:vAlign w:val="center"/>
            <w:hideMark/>
          </w:tcPr>
          <w:p w:rsidR="009B381C" w:rsidRPr="00284561" w:rsidRDefault="009B381C" w:rsidP="009B381C">
            <w:pPr>
              <w:jc w:val="center"/>
            </w:pPr>
            <w:r w:rsidRPr="00284561">
              <w:t>100</w:t>
            </w:r>
          </w:p>
        </w:tc>
        <w:tc>
          <w:tcPr>
            <w:tcW w:w="851" w:type="dxa"/>
            <w:tcBorders>
              <w:top w:val="nil"/>
              <w:left w:val="single" w:sz="4" w:space="0" w:color="auto"/>
              <w:bottom w:val="single" w:sz="4" w:space="0" w:color="auto"/>
              <w:right w:val="single" w:sz="4" w:space="0" w:color="auto"/>
            </w:tcBorders>
            <w:shd w:val="clear" w:color="auto" w:fill="auto"/>
            <w:noWrap/>
            <w:vAlign w:val="center"/>
            <w:hideMark/>
          </w:tcPr>
          <w:p w:rsidR="009B381C" w:rsidRPr="00284561" w:rsidRDefault="009B381C" w:rsidP="009B381C">
            <w:pPr>
              <w:jc w:val="center"/>
            </w:pPr>
            <w:r w:rsidRPr="00284561">
              <w:t>19</w:t>
            </w:r>
          </w:p>
        </w:tc>
        <w:tc>
          <w:tcPr>
            <w:tcW w:w="992" w:type="dxa"/>
            <w:tcBorders>
              <w:top w:val="nil"/>
              <w:left w:val="nil"/>
              <w:bottom w:val="single" w:sz="4" w:space="0" w:color="auto"/>
              <w:right w:val="single" w:sz="4" w:space="0" w:color="auto"/>
            </w:tcBorders>
            <w:shd w:val="clear" w:color="auto" w:fill="auto"/>
            <w:noWrap/>
            <w:vAlign w:val="center"/>
            <w:hideMark/>
          </w:tcPr>
          <w:p w:rsidR="009B381C" w:rsidRPr="00284561" w:rsidRDefault="009B381C" w:rsidP="009B381C">
            <w:pPr>
              <w:jc w:val="center"/>
            </w:pPr>
            <w:r w:rsidRPr="00284561">
              <w:t>100,00</w:t>
            </w:r>
          </w:p>
        </w:tc>
        <w:tc>
          <w:tcPr>
            <w:tcW w:w="1134" w:type="dxa"/>
            <w:tcBorders>
              <w:top w:val="nil"/>
              <w:left w:val="nil"/>
              <w:bottom w:val="single" w:sz="4" w:space="0" w:color="auto"/>
              <w:right w:val="single" w:sz="4" w:space="0" w:color="auto"/>
            </w:tcBorders>
            <w:shd w:val="clear" w:color="auto" w:fill="auto"/>
            <w:noWrap/>
            <w:vAlign w:val="center"/>
            <w:hideMark/>
          </w:tcPr>
          <w:p w:rsidR="009B381C" w:rsidRPr="00284561" w:rsidRDefault="009B381C" w:rsidP="009B381C">
            <w:pPr>
              <w:jc w:val="center"/>
            </w:pPr>
            <w:r w:rsidRPr="00284561">
              <w:t>19,00</w:t>
            </w:r>
          </w:p>
        </w:tc>
        <w:tc>
          <w:tcPr>
            <w:tcW w:w="992" w:type="dxa"/>
            <w:tcBorders>
              <w:top w:val="nil"/>
              <w:left w:val="nil"/>
              <w:bottom w:val="single" w:sz="4" w:space="0" w:color="auto"/>
              <w:right w:val="single" w:sz="8" w:space="0" w:color="auto"/>
            </w:tcBorders>
            <w:shd w:val="clear" w:color="auto" w:fill="auto"/>
            <w:noWrap/>
            <w:vAlign w:val="center"/>
            <w:hideMark/>
          </w:tcPr>
          <w:p w:rsidR="009B381C" w:rsidRPr="00284561" w:rsidRDefault="009B381C" w:rsidP="009B381C">
            <w:pPr>
              <w:jc w:val="center"/>
            </w:pPr>
            <w:r w:rsidRPr="00284561">
              <w:t>100,00</w:t>
            </w:r>
          </w:p>
        </w:tc>
      </w:tr>
      <w:tr w:rsidR="009B381C" w:rsidRPr="00284561" w:rsidTr="00A202B1">
        <w:trPr>
          <w:trHeight w:val="315"/>
        </w:trPr>
        <w:tc>
          <w:tcPr>
            <w:tcW w:w="699" w:type="dxa"/>
            <w:tcBorders>
              <w:top w:val="nil"/>
              <w:left w:val="single" w:sz="8" w:space="0" w:color="auto"/>
              <w:bottom w:val="single" w:sz="4" w:space="0" w:color="auto"/>
              <w:right w:val="single" w:sz="8" w:space="0" w:color="auto"/>
            </w:tcBorders>
            <w:shd w:val="clear" w:color="auto" w:fill="auto"/>
            <w:noWrap/>
            <w:vAlign w:val="center"/>
            <w:hideMark/>
          </w:tcPr>
          <w:p w:rsidR="009B381C" w:rsidRPr="00284561" w:rsidRDefault="009B381C" w:rsidP="009B381C">
            <w:pPr>
              <w:rPr>
                <w:b/>
                <w:bCs/>
              </w:rPr>
            </w:pPr>
            <w:r w:rsidRPr="00284561">
              <w:rPr>
                <w:b/>
                <w:bCs/>
              </w:rPr>
              <w:t>12.</w:t>
            </w:r>
          </w:p>
        </w:tc>
        <w:tc>
          <w:tcPr>
            <w:tcW w:w="2126" w:type="dxa"/>
            <w:tcBorders>
              <w:top w:val="nil"/>
              <w:left w:val="nil"/>
              <w:bottom w:val="single" w:sz="4" w:space="0" w:color="auto"/>
              <w:right w:val="single" w:sz="4" w:space="0" w:color="auto"/>
            </w:tcBorders>
            <w:shd w:val="clear" w:color="auto" w:fill="auto"/>
            <w:hideMark/>
          </w:tcPr>
          <w:p w:rsidR="009B381C" w:rsidRPr="00284561" w:rsidRDefault="009B381C" w:rsidP="009B381C">
            <w:pPr>
              <w:rPr>
                <w:b/>
                <w:bCs/>
              </w:rPr>
            </w:pPr>
            <w:r w:rsidRPr="00284561">
              <w:rPr>
                <w:b/>
                <w:bCs/>
              </w:rPr>
              <w:t xml:space="preserve">Финансы: </w:t>
            </w:r>
          </w:p>
        </w:tc>
        <w:tc>
          <w:tcPr>
            <w:tcW w:w="851" w:type="dxa"/>
            <w:tcBorders>
              <w:top w:val="nil"/>
              <w:left w:val="nil"/>
              <w:bottom w:val="single" w:sz="4" w:space="0" w:color="auto"/>
              <w:right w:val="single" w:sz="4" w:space="0" w:color="auto"/>
            </w:tcBorders>
            <w:shd w:val="clear" w:color="auto" w:fill="auto"/>
            <w:hideMark/>
          </w:tcPr>
          <w:p w:rsidR="009B381C" w:rsidRPr="00284561" w:rsidRDefault="009B381C" w:rsidP="009B381C">
            <w:r w:rsidRPr="00284561">
              <w:t> </w:t>
            </w:r>
          </w:p>
        </w:tc>
        <w:tc>
          <w:tcPr>
            <w:tcW w:w="850" w:type="dxa"/>
            <w:tcBorders>
              <w:top w:val="nil"/>
              <w:left w:val="single" w:sz="4" w:space="0" w:color="auto"/>
              <w:bottom w:val="single" w:sz="4" w:space="0" w:color="auto"/>
              <w:right w:val="single" w:sz="4" w:space="0" w:color="auto"/>
            </w:tcBorders>
            <w:shd w:val="clear" w:color="auto" w:fill="auto"/>
            <w:noWrap/>
            <w:vAlign w:val="center"/>
            <w:hideMark/>
          </w:tcPr>
          <w:p w:rsidR="009B381C" w:rsidRPr="00284561" w:rsidRDefault="009B381C" w:rsidP="009B381C">
            <w:pPr>
              <w:jc w:val="center"/>
            </w:pPr>
            <w:r w:rsidRPr="00284561">
              <w:t> </w:t>
            </w:r>
          </w:p>
        </w:tc>
        <w:tc>
          <w:tcPr>
            <w:tcW w:w="992" w:type="dxa"/>
            <w:tcBorders>
              <w:top w:val="nil"/>
              <w:left w:val="nil"/>
              <w:bottom w:val="single" w:sz="4" w:space="0" w:color="auto"/>
              <w:right w:val="single" w:sz="4" w:space="0" w:color="auto"/>
            </w:tcBorders>
            <w:shd w:val="clear" w:color="auto" w:fill="auto"/>
            <w:noWrap/>
            <w:vAlign w:val="center"/>
            <w:hideMark/>
          </w:tcPr>
          <w:p w:rsidR="009B381C" w:rsidRPr="00284561" w:rsidRDefault="009B381C" w:rsidP="009B381C">
            <w:pPr>
              <w:jc w:val="center"/>
            </w:pPr>
            <w:r w:rsidRPr="00284561">
              <w:t> </w:t>
            </w:r>
          </w:p>
        </w:tc>
        <w:tc>
          <w:tcPr>
            <w:tcW w:w="992" w:type="dxa"/>
            <w:tcBorders>
              <w:top w:val="nil"/>
              <w:left w:val="nil"/>
              <w:bottom w:val="single" w:sz="4" w:space="0" w:color="auto"/>
              <w:right w:val="single" w:sz="4" w:space="0" w:color="auto"/>
            </w:tcBorders>
            <w:shd w:val="clear" w:color="auto" w:fill="auto"/>
            <w:noWrap/>
            <w:vAlign w:val="center"/>
            <w:hideMark/>
          </w:tcPr>
          <w:p w:rsidR="009B381C" w:rsidRPr="00284561" w:rsidRDefault="009B381C" w:rsidP="009B381C">
            <w:pPr>
              <w:jc w:val="center"/>
            </w:pPr>
            <w:r w:rsidRPr="00284561">
              <w:t> </w:t>
            </w:r>
          </w:p>
        </w:tc>
        <w:tc>
          <w:tcPr>
            <w:tcW w:w="1276" w:type="dxa"/>
            <w:tcBorders>
              <w:top w:val="nil"/>
              <w:left w:val="nil"/>
              <w:bottom w:val="single" w:sz="4" w:space="0" w:color="auto"/>
              <w:right w:val="nil"/>
            </w:tcBorders>
            <w:shd w:val="clear" w:color="auto" w:fill="auto"/>
            <w:noWrap/>
            <w:vAlign w:val="center"/>
            <w:hideMark/>
          </w:tcPr>
          <w:p w:rsidR="009B381C" w:rsidRPr="00284561" w:rsidRDefault="009B381C" w:rsidP="009B381C">
            <w:pPr>
              <w:jc w:val="center"/>
            </w:pPr>
            <w:r w:rsidRPr="00284561">
              <w:t> </w:t>
            </w:r>
          </w:p>
        </w:tc>
        <w:tc>
          <w:tcPr>
            <w:tcW w:w="850" w:type="dxa"/>
            <w:tcBorders>
              <w:top w:val="nil"/>
              <w:left w:val="single" w:sz="4" w:space="0" w:color="auto"/>
              <w:bottom w:val="single" w:sz="4" w:space="0" w:color="auto"/>
              <w:right w:val="single" w:sz="4" w:space="0" w:color="auto"/>
            </w:tcBorders>
            <w:shd w:val="clear" w:color="auto" w:fill="auto"/>
            <w:noWrap/>
            <w:vAlign w:val="center"/>
            <w:hideMark/>
          </w:tcPr>
          <w:p w:rsidR="009B381C" w:rsidRPr="00284561" w:rsidRDefault="009B381C" w:rsidP="009B381C">
            <w:pPr>
              <w:jc w:val="center"/>
            </w:pPr>
            <w:r w:rsidRPr="00284561">
              <w:t> </w:t>
            </w:r>
          </w:p>
        </w:tc>
        <w:tc>
          <w:tcPr>
            <w:tcW w:w="1134" w:type="dxa"/>
            <w:tcBorders>
              <w:top w:val="nil"/>
              <w:left w:val="nil"/>
              <w:bottom w:val="single" w:sz="4" w:space="0" w:color="auto"/>
              <w:right w:val="single" w:sz="4" w:space="0" w:color="auto"/>
            </w:tcBorders>
            <w:shd w:val="clear" w:color="auto" w:fill="auto"/>
            <w:noWrap/>
            <w:vAlign w:val="center"/>
            <w:hideMark/>
          </w:tcPr>
          <w:p w:rsidR="009B381C" w:rsidRPr="00284561" w:rsidRDefault="009B381C" w:rsidP="009B381C">
            <w:pPr>
              <w:jc w:val="center"/>
            </w:pPr>
            <w:r w:rsidRPr="00284561">
              <w:t> </w:t>
            </w:r>
          </w:p>
        </w:tc>
        <w:tc>
          <w:tcPr>
            <w:tcW w:w="992" w:type="dxa"/>
            <w:tcBorders>
              <w:top w:val="nil"/>
              <w:left w:val="nil"/>
              <w:bottom w:val="single" w:sz="4" w:space="0" w:color="auto"/>
              <w:right w:val="single" w:sz="4" w:space="0" w:color="auto"/>
            </w:tcBorders>
            <w:shd w:val="clear" w:color="auto" w:fill="auto"/>
            <w:noWrap/>
            <w:vAlign w:val="center"/>
            <w:hideMark/>
          </w:tcPr>
          <w:p w:rsidR="009B381C" w:rsidRPr="00284561" w:rsidRDefault="009B381C" w:rsidP="009B381C">
            <w:pPr>
              <w:jc w:val="center"/>
            </w:pPr>
            <w:r w:rsidRPr="00284561">
              <w:t> </w:t>
            </w:r>
          </w:p>
        </w:tc>
        <w:tc>
          <w:tcPr>
            <w:tcW w:w="1276" w:type="dxa"/>
            <w:tcBorders>
              <w:top w:val="nil"/>
              <w:left w:val="nil"/>
              <w:bottom w:val="single" w:sz="4" w:space="0" w:color="auto"/>
              <w:right w:val="nil"/>
            </w:tcBorders>
            <w:shd w:val="clear" w:color="auto" w:fill="auto"/>
            <w:noWrap/>
            <w:vAlign w:val="center"/>
            <w:hideMark/>
          </w:tcPr>
          <w:p w:rsidR="009B381C" w:rsidRPr="00284561" w:rsidRDefault="009B381C" w:rsidP="009B381C">
            <w:pPr>
              <w:jc w:val="center"/>
            </w:pPr>
            <w:r w:rsidRPr="00284561">
              <w:t> </w:t>
            </w:r>
          </w:p>
        </w:tc>
        <w:tc>
          <w:tcPr>
            <w:tcW w:w="851" w:type="dxa"/>
            <w:tcBorders>
              <w:top w:val="nil"/>
              <w:left w:val="single" w:sz="4" w:space="0" w:color="auto"/>
              <w:bottom w:val="single" w:sz="4" w:space="0" w:color="auto"/>
              <w:right w:val="nil"/>
            </w:tcBorders>
            <w:shd w:val="clear" w:color="auto" w:fill="auto"/>
            <w:noWrap/>
            <w:vAlign w:val="center"/>
            <w:hideMark/>
          </w:tcPr>
          <w:p w:rsidR="009B381C" w:rsidRPr="00284561" w:rsidRDefault="009B381C" w:rsidP="009B381C">
            <w:pPr>
              <w:jc w:val="center"/>
            </w:pPr>
            <w:r w:rsidRPr="00284561">
              <w:t> </w:t>
            </w:r>
          </w:p>
        </w:tc>
        <w:tc>
          <w:tcPr>
            <w:tcW w:w="992" w:type="dxa"/>
            <w:tcBorders>
              <w:top w:val="nil"/>
              <w:left w:val="single" w:sz="4" w:space="0" w:color="auto"/>
              <w:bottom w:val="single" w:sz="4" w:space="0" w:color="auto"/>
              <w:right w:val="nil"/>
            </w:tcBorders>
            <w:shd w:val="clear" w:color="auto" w:fill="auto"/>
            <w:noWrap/>
            <w:vAlign w:val="center"/>
            <w:hideMark/>
          </w:tcPr>
          <w:p w:rsidR="009B381C" w:rsidRPr="00284561" w:rsidRDefault="009B381C" w:rsidP="009B381C">
            <w:pPr>
              <w:jc w:val="center"/>
            </w:pPr>
            <w:r w:rsidRPr="00284561">
              <w:t> </w:t>
            </w:r>
          </w:p>
        </w:tc>
        <w:tc>
          <w:tcPr>
            <w:tcW w:w="1134" w:type="dxa"/>
            <w:tcBorders>
              <w:top w:val="nil"/>
              <w:left w:val="single" w:sz="4" w:space="0" w:color="auto"/>
              <w:bottom w:val="single" w:sz="4" w:space="0" w:color="auto"/>
              <w:right w:val="nil"/>
            </w:tcBorders>
            <w:shd w:val="clear" w:color="auto" w:fill="auto"/>
            <w:noWrap/>
            <w:vAlign w:val="center"/>
            <w:hideMark/>
          </w:tcPr>
          <w:p w:rsidR="009B381C" w:rsidRPr="00284561" w:rsidRDefault="009B381C" w:rsidP="009B381C">
            <w:pPr>
              <w:jc w:val="center"/>
            </w:pPr>
            <w:r w:rsidRPr="00284561">
              <w:t> </w:t>
            </w:r>
          </w:p>
        </w:tc>
        <w:tc>
          <w:tcPr>
            <w:tcW w:w="992" w:type="dxa"/>
            <w:tcBorders>
              <w:top w:val="nil"/>
              <w:left w:val="single" w:sz="4" w:space="0" w:color="auto"/>
              <w:bottom w:val="single" w:sz="4" w:space="0" w:color="auto"/>
              <w:right w:val="single" w:sz="8" w:space="0" w:color="auto"/>
            </w:tcBorders>
            <w:shd w:val="clear" w:color="auto" w:fill="auto"/>
            <w:noWrap/>
            <w:vAlign w:val="center"/>
            <w:hideMark/>
          </w:tcPr>
          <w:p w:rsidR="009B381C" w:rsidRPr="00284561" w:rsidRDefault="009B381C" w:rsidP="009B381C">
            <w:pPr>
              <w:jc w:val="center"/>
            </w:pPr>
            <w:r w:rsidRPr="00284561">
              <w:t> </w:t>
            </w:r>
          </w:p>
        </w:tc>
      </w:tr>
      <w:tr w:rsidR="008C70F3" w:rsidRPr="00284561" w:rsidTr="008C70F3">
        <w:trPr>
          <w:trHeight w:val="315"/>
        </w:trPr>
        <w:tc>
          <w:tcPr>
            <w:tcW w:w="699" w:type="dxa"/>
            <w:tcBorders>
              <w:top w:val="nil"/>
              <w:left w:val="single" w:sz="8" w:space="0" w:color="auto"/>
              <w:bottom w:val="single" w:sz="4" w:space="0" w:color="auto"/>
              <w:right w:val="single" w:sz="8" w:space="0" w:color="auto"/>
            </w:tcBorders>
            <w:shd w:val="clear" w:color="auto" w:fill="auto"/>
            <w:noWrap/>
            <w:vAlign w:val="center"/>
            <w:hideMark/>
          </w:tcPr>
          <w:p w:rsidR="008C70F3" w:rsidRPr="00284561" w:rsidRDefault="008C70F3" w:rsidP="008C70F3">
            <w:r w:rsidRPr="00284561">
              <w:lastRenderedPageBreak/>
              <w:t>12.1</w:t>
            </w:r>
          </w:p>
        </w:tc>
        <w:tc>
          <w:tcPr>
            <w:tcW w:w="2126" w:type="dxa"/>
            <w:tcBorders>
              <w:top w:val="nil"/>
              <w:left w:val="nil"/>
              <w:bottom w:val="single" w:sz="4" w:space="0" w:color="auto"/>
              <w:right w:val="single" w:sz="4" w:space="0" w:color="auto"/>
            </w:tcBorders>
            <w:shd w:val="clear" w:color="auto" w:fill="auto"/>
            <w:hideMark/>
          </w:tcPr>
          <w:p w:rsidR="008C70F3" w:rsidRPr="00284561" w:rsidRDefault="008C70F3" w:rsidP="008C70F3">
            <w:r w:rsidRPr="00284561">
              <w:t>Доходы  бюджета муниципального образования</w:t>
            </w:r>
          </w:p>
        </w:tc>
        <w:tc>
          <w:tcPr>
            <w:tcW w:w="851" w:type="dxa"/>
            <w:tcBorders>
              <w:top w:val="nil"/>
              <w:left w:val="nil"/>
              <w:bottom w:val="single" w:sz="4" w:space="0" w:color="auto"/>
              <w:right w:val="single" w:sz="4" w:space="0" w:color="auto"/>
            </w:tcBorders>
            <w:shd w:val="clear" w:color="auto" w:fill="auto"/>
            <w:hideMark/>
          </w:tcPr>
          <w:p w:rsidR="008C70F3" w:rsidRPr="00284561" w:rsidRDefault="008C70F3" w:rsidP="008C70F3">
            <w:pPr>
              <w:jc w:val="center"/>
            </w:pPr>
            <w:r w:rsidRPr="00284561">
              <w:t>млн.</w:t>
            </w:r>
          </w:p>
          <w:p w:rsidR="008C70F3" w:rsidRPr="00284561" w:rsidRDefault="008C70F3" w:rsidP="008C70F3">
            <w:pPr>
              <w:jc w:val="center"/>
            </w:pPr>
            <w:r w:rsidRPr="00284561">
              <w:t>рублей</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tcPr>
          <w:p w:rsidR="008C70F3" w:rsidRPr="00284561" w:rsidRDefault="008C70F3" w:rsidP="008C70F3">
            <w:pPr>
              <w:jc w:val="center"/>
            </w:pPr>
            <w:r w:rsidRPr="00284561">
              <w:t>5195,15</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8C70F3" w:rsidRPr="00284561" w:rsidRDefault="008C70F3" w:rsidP="008C70F3">
            <w:pPr>
              <w:jc w:val="center"/>
              <w:rPr>
                <w:sz w:val="24"/>
                <w:szCs w:val="24"/>
              </w:rPr>
            </w:pPr>
            <w:r w:rsidRPr="00284561">
              <w:t>119,22</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8C70F3" w:rsidRPr="00284561" w:rsidRDefault="008C70F3" w:rsidP="008C70F3">
            <w:pPr>
              <w:jc w:val="center"/>
            </w:pPr>
            <w:r w:rsidRPr="00284561">
              <w:t>2 205,37</w:t>
            </w:r>
          </w:p>
        </w:tc>
        <w:tc>
          <w:tcPr>
            <w:tcW w:w="1276" w:type="dxa"/>
            <w:tcBorders>
              <w:top w:val="single" w:sz="4" w:space="0" w:color="auto"/>
              <w:left w:val="nil"/>
              <w:bottom w:val="single" w:sz="4" w:space="0" w:color="auto"/>
              <w:right w:val="single" w:sz="4" w:space="0" w:color="auto"/>
            </w:tcBorders>
            <w:shd w:val="clear" w:color="auto" w:fill="auto"/>
            <w:noWrap/>
            <w:vAlign w:val="center"/>
          </w:tcPr>
          <w:p w:rsidR="008C70F3" w:rsidRPr="00284561" w:rsidRDefault="008C70F3" w:rsidP="008C70F3">
            <w:pPr>
              <w:jc w:val="center"/>
            </w:pPr>
            <w:r w:rsidRPr="00284561">
              <w:t>93,72</w:t>
            </w:r>
          </w:p>
        </w:tc>
        <w:tc>
          <w:tcPr>
            <w:tcW w:w="850" w:type="dxa"/>
            <w:tcBorders>
              <w:top w:val="single" w:sz="4" w:space="0" w:color="auto"/>
              <w:left w:val="nil"/>
              <w:bottom w:val="single" w:sz="4" w:space="0" w:color="auto"/>
              <w:right w:val="single" w:sz="4" w:space="0" w:color="auto"/>
            </w:tcBorders>
            <w:shd w:val="clear" w:color="auto" w:fill="auto"/>
            <w:noWrap/>
            <w:vAlign w:val="center"/>
          </w:tcPr>
          <w:p w:rsidR="008C70F3" w:rsidRPr="00284561" w:rsidRDefault="008C70F3" w:rsidP="008C70F3">
            <w:pPr>
              <w:jc w:val="center"/>
              <w:rPr>
                <w:sz w:val="24"/>
                <w:szCs w:val="24"/>
              </w:rPr>
            </w:pPr>
            <w:r w:rsidRPr="00284561">
              <w:t>5557,81</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8C70F3" w:rsidRPr="00284561" w:rsidRDefault="008C70F3" w:rsidP="008C70F3">
            <w:pPr>
              <w:jc w:val="center"/>
            </w:pPr>
            <w:r w:rsidRPr="00284561">
              <w:t>106,98</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8C70F3" w:rsidRPr="00284561" w:rsidRDefault="008C70F3" w:rsidP="008C70F3">
            <w:pPr>
              <w:jc w:val="center"/>
            </w:pPr>
            <w:r w:rsidRPr="00284561">
              <w:t>2614,85</w:t>
            </w:r>
          </w:p>
        </w:tc>
        <w:tc>
          <w:tcPr>
            <w:tcW w:w="1276" w:type="dxa"/>
            <w:tcBorders>
              <w:top w:val="single" w:sz="4" w:space="0" w:color="auto"/>
              <w:left w:val="nil"/>
              <w:bottom w:val="single" w:sz="4" w:space="0" w:color="auto"/>
              <w:right w:val="single" w:sz="4" w:space="0" w:color="auto"/>
            </w:tcBorders>
            <w:shd w:val="clear" w:color="auto" w:fill="auto"/>
            <w:noWrap/>
            <w:vAlign w:val="center"/>
          </w:tcPr>
          <w:p w:rsidR="008C70F3" w:rsidRPr="00284561" w:rsidRDefault="008C70F3" w:rsidP="008C70F3">
            <w:pPr>
              <w:jc w:val="center"/>
            </w:pPr>
            <w:r w:rsidRPr="00284561">
              <w:t>118,57</w:t>
            </w: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8C70F3" w:rsidRPr="00284561" w:rsidRDefault="008C70F3" w:rsidP="008C70F3">
            <w:pPr>
              <w:jc w:val="center"/>
              <w:rPr>
                <w:sz w:val="24"/>
                <w:szCs w:val="24"/>
              </w:rPr>
            </w:pPr>
            <w:r w:rsidRPr="00284561">
              <w:t>5819,5</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8C70F3" w:rsidRPr="00284561" w:rsidRDefault="008C70F3" w:rsidP="008C70F3">
            <w:pPr>
              <w:jc w:val="center"/>
            </w:pPr>
            <w:r w:rsidRPr="00284561">
              <w:t>104,71</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8C70F3" w:rsidRPr="00284561" w:rsidRDefault="008C70F3" w:rsidP="008C70F3">
            <w:pPr>
              <w:jc w:val="center"/>
            </w:pPr>
            <w:r w:rsidRPr="00284561">
              <w:t>3388,9</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8C70F3" w:rsidRPr="00284561" w:rsidRDefault="008C70F3" w:rsidP="008C70F3">
            <w:pPr>
              <w:jc w:val="center"/>
            </w:pPr>
            <w:r w:rsidRPr="00284561">
              <w:t>129,60</w:t>
            </w:r>
          </w:p>
        </w:tc>
      </w:tr>
      <w:tr w:rsidR="008C70F3" w:rsidRPr="00284561" w:rsidTr="008C70F3">
        <w:trPr>
          <w:trHeight w:val="630"/>
        </w:trPr>
        <w:tc>
          <w:tcPr>
            <w:tcW w:w="699" w:type="dxa"/>
            <w:tcBorders>
              <w:top w:val="nil"/>
              <w:left w:val="single" w:sz="8" w:space="0" w:color="auto"/>
              <w:bottom w:val="single" w:sz="4" w:space="0" w:color="auto"/>
              <w:right w:val="single" w:sz="8" w:space="0" w:color="auto"/>
            </w:tcBorders>
            <w:shd w:val="clear" w:color="auto" w:fill="auto"/>
            <w:noWrap/>
            <w:vAlign w:val="center"/>
            <w:hideMark/>
          </w:tcPr>
          <w:p w:rsidR="008C70F3" w:rsidRPr="00284561" w:rsidRDefault="008C70F3" w:rsidP="008C70F3">
            <w:r w:rsidRPr="00284561">
              <w:t>12.2</w:t>
            </w:r>
          </w:p>
        </w:tc>
        <w:tc>
          <w:tcPr>
            <w:tcW w:w="2126" w:type="dxa"/>
            <w:tcBorders>
              <w:top w:val="nil"/>
              <w:left w:val="nil"/>
              <w:bottom w:val="single" w:sz="4" w:space="0" w:color="auto"/>
              <w:right w:val="single" w:sz="4" w:space="0" w:color="auto"/>
            </w:tcBorders>
            <w:shd w:val="clear" w:color="auto" w:fill="auto"/>
            <w:hideMark/>
          </w:tcPr>
          <w:p w:rsidR="008C70F3" w:rsidRPr="00284561" w:rsidRDefault="008C70F3" w:rsidP="008C70F3">
            <w:r w:rsidRPr="00284561">
              <w:t>в том числе: безвозмездные поступления от других бюджетов бюджетной системы Российской Федерации</w:t>
            </w:r>
          </w:p>
        </w:tc>
        <w:tc>
          <w:tcPr>
            <w:tcW w:w="851" w:type="dxa"/>
            <w:tcBorders>
              <w:top w:val="nil"/>
              <w:left w:val="nil"/>
              <w:bottom w:val="single" w:sz="4" w:space="0" w:color="auto"/>
              <w:right w:val="single" w:sz="4" w:space="0" w:color="auto"/>
            </w:tcBorders>
            <w:shd w:val="clear" w:color="auto" w:fill="auto"/>
            <w:hideMark/>
          </w:tcPr>
          <w:p w:rsidR="008C70F3" w:rsidRPr="00284561" w:rsidRDefault="008C70F3" w:rsidP="008C70F3">
            <w:pPr>
              <w:jc w:val="center"/>
            </w:pPr>
            <w:r w:rsidRPr="00284561">
              <w:t>млн.</w:t>
            </w:r>
          </w:p>
          <w:p w:rsidR="008C70F3" w:rsidRPr="00284561" w:rsidRDefault="008C70F3" w:rsidP="008C70F3">
            <w:pPr>
              <w:jc w:val="center"/>
            </w:pPr>
            <w:r w:rsidRPr="00284561">
              <w:t>рублей</w:t>
            </w:r>
          </w:p>
        </w:tc>
        <w:tc>
          <w:tcPr>
            <w:tcW w:w="850" w:type="dxa"/>
            <w:tcBorders>
              <w:top w:val="nil"/>
              <w:left w:val="single" w:sz="4" w:space="0" w:color="auto"/>
              <w:bottom w:val="single" w:sz="4" w:space="0" w:color="auto"/>
              <w:right w:val="single" w:sz="4" w:space="0" w:color="auto"/>
            </w:tcBorders>
            <w:shd w:val="clear" w:color="auto" w:fill="auto"/>
            <w:noWrap/>
            <w:vAlign w:val="center"/>
          </w:tcPr>
          <w:p w:rsidR="008C70F3" w:rsidRPr="00284561" w:rsidRDefault="008C70F3" w:rsidP="008C70F3">
            <w:pPr>
              <w:jc w:val="center"/>
            </w:pPr>
            <w:r w:rsidRPr="00284561">
              <w:t>4577,83</w:t>
            </w:r>
          </w:p>
        </w:tc>
        <w:tc>
          <w:tcPr>
            <w:tcW w:w="992" w:type="dxa"/>
            <w:tcBorders>
              <w:top w:val="nil"/>
              <w:left w:val="nil"/>
              <w:bottom w:val="single" w:sz="4" w:space="0" w:color="auto"/>
              <w:right w:val="single" w:sz="4" w:space="0" w:color="auto"/>
            </w:tcBorders>
            <w:shd w:val="clear" w:color="auto" w:fill="auto"/>
            <w:noWrap/>
            <w:vAlign w:val="center"/>
          </w:tcPr>
          <w:p w:rsidR="008C70F3" w:rsidRPr="00284561" w:rsidRDefault="008C70F3" w:rsidP="008C70F3">
            <w:pPr>
              <w:jc w:val="center"/>
              <w:rPr>
                <w:sz w:val="24"/>
                <w:szCs w:val="24"/>
              </w:rPr>
            </w:pPr>
            <w:r w:rsidRPr="00284561">
              <w:t>120,97</w:t>
            </w:r>
          </w:p>
        </w:tc>
        <w:tc>
          <w:tcPr>
            <w:tcW w:w="992" w:type="dxa"/>
            <w:tcBorders>
              <w:top w:val="nil"/>
              <w:left w:val="nil"/>
              <w:bottom w:val="single" w:sz="4" w:space="0" w:color="auto"/>
              <w:right w:val="single" w:sz="4" w:space="0" w:color="auto"/>
            </w:tcBorders>
            <w:shd w:val="clear" w:color="auto" w:fill="auto"/>
            <w:noWrap/>
            <w:vAlign w:val="center"/>
          </w:tcPr>
          <w:p w:rsidR="008C70F3" w:rsidRPr="00284561" w:rsidRDefault="008C70F3" w:rsidP="008C70F3">
            <w:pPr>
              <w:jc w:val="center"/>
            </w:pPr>
            <w:r w:rsidRPr="00284561">
              <w:t>1 874,31</w:t>
            </w:r>
          </w:p>
        </w:tc>
        <w:tc>
          <w:tcPr>
            <w:tcW w:w="1276" w:type="dxa"/>
            <w:tcBorders>
              <w:top w:val="nil"/>
              <w:left w:val="nil"/>
              <w:bottom w:val="single" w:sz="4" w:space="0" w:color="auto"/>
              <w:right w:val="single" w:sz="4" w:space="0" w:color="auto"/>
            </w:tcBorders>
            <w:shd w:val="clear" w:color="auto" w:fill="auto"/>
            <w:noWrap/>
            <w:vAlign w:val="center"/>
          </w:tcPr>
          <w:p w:rsidR="008C70F3" w:rsidRPr="00284561" w:rsidRDefault="008C70F3" w:rsidP="008C70F3">
            <w:pPr>
              <w:jc w:val="center"/>
            </w:pPr>
            <w:r w:rsidRPr="00284561">
              <w:t>91,41</w:t>
            </w:r>
          </w:p>
        </w:tc>
        <w:tc>
          <w:tcPr>
            <w:tcW w:w="850" w:type="dxa"/>
            <w:tcBorders>
              <w:top w:val="nil"/>
              <w:left w:val="nil"/>
              <w:bottom w:val="single" w:sz="4" w:space="0" w:color="auto"/>
              <w:right w:val="single" w:sz="4" w:space="0" w:color="auto"/>
            </w:tcBorders>
            <w:shd w:val="clear" w:color="auto" w:fill="auto"/>
            <w:noWrap/>
            <w:vAlign w:val="center"/>
          </w:tcPr>
          <w:p w:rsidR="008C70F3" w:rsidRPr="00284561" w:rsidRDefault="008C70F3" w:rsidP="008C70F3">
            <w:pPr>
              <w:jc w:val="center"/>
              <w:rPr>
                <w:sz w:val="24"/>
                <w:szCs w:val="24"/>
              </w:rPr>
            </w:pPr>
            <w:r w:rsidRPr="00284561">
              <w:t>4853,03</w:t>
            </w:r>
          </w:p>
        </w:tc>
        <w:tc>
          <w:tcPr>
            <w:tcW w:w="1134" w:type="dxa"/>
            <w:tcBorders>
              <w:top w:val="nil"/>
              <w:left w:val="nil"/>
              <w:bottom w:val="single" w:sz="4" w:space="0" w:color="auto"/>
              <w:right w:val="single" w:sz="4" w:space="0" w:color="auto"/>
            </w:tcBorders>
            <w:shd w:val="clear" w:color="auto" w:fill="auto"/>
            <w:noWrap/>
            <w:vAlign w:val="center"/>
          </w:tcPr>
          <w:p w:rsidR="008C70F3" w:rsidRPr="00284561" w:rsidRDefault="008C70F3" w:rsidP="008C70F3">
            <w:pPr>
              <w:jc w:val="center"/>
            </w:pPr>
            <w:r w:rsidRPr="00284561">
              <w:t>106,01</w:t>
            </w:r>
          </w:p>
        </w:tc>
        <w:tc>
          <w:tcPr>
            <w:tcW w:w="992" w:type="dxa"/>
            <w:tcBorders>
              <w:top w:val="nil"/>
              <w:left w:val="nil"/>
              <w:bottom w:val="single" w:sz="4" w:space="0" w:color="auto"/>
              <w:right w:val="single" w:sz="4" w:space="0" w:color="auto"/>
            </w:tcBorders>
            <w:shd w:val="clear" w:color="auto" w:fill="auto"/>
            <w:noWrap/>
            <w:vAlign w:val="center"/>
          </w:tcPr>
          <w:p w:rsidR="008C70F3" w:rsidRPr="00284561" w:rsidRDefault="008C70F3" w:rsidP="008C70F3">
            <w:pPr>
              <w:jc w:val="center"/>
            </w:pPr>
            <w:r w:rsidRPr="00284561">
              <w:t>2252,10</w:t>
            </w:r>
          </w:p>
        </w:tc>
        <w:tc>
          <w:tcPr>
            <w:tcW w:w="1276" w:type="dxa"/>
            <w:tcBorders>
              <w:top w:val="nil"/>
              <w:left w:val="nil"/>
              <w:bottom w:val="single" w:sz="4" w:space="0" w:color="auto"/>
              <w:right w:val="single" w:sz="4" w:space="0" w:color="auto"/>
            </w:tcBorders>
            <w:shd w:val="clear" w:color="auto" w:fill="auto"/>
            <w:noWrap/>
            <w:vAlign w:val="center"/>
          </w:tcPr>
          <w:p w:rsidR="008C70F3" w:rsidRPr="00284561" w:rsidRDefault="008C70F3" w:rsidP="008C70F3">
            <w:pPr>
              <w:jc w:val="center"/>
            </w:pPr>
            <w:r w:rsidRPr="00284561">
              <w:t>120,16</w:t>
            </w:r>
          </w:p>
        </w:tc>
        <w:tc>
          <w:tcPr>
            <w:tcW w:w="851" w:type="dxa"/>
            <w:tcBorders>
              <w:top w:val="nil"/>
              <w:left w:val="nil"/>
              <w:bottom w:val="single" w:sz="4" w:space="0" w:color="auto"/>
              <w:right w:val="single" w:sz="4" w:space="0" w:color="auto"/>
            </w:tcBorders>
            <w:shd w:val="clear" w:color="auto" w:fill="auto"/>
            <w:noWrap/>
            <w:vAlign w:val="center"/>
          </w:tcPr>
          <w:p w:rsidR="008C70F3" w:rsidRPr="00284561" w:rsidRDefault="008C70F3" w:rsidP="008C70F3">
            <w:pPr>
              <w:jc w:val="center"/>
              <w:rPr>
                <w:sz w:val="24"/>
                <w:szCs w:val="24"/>
              </w:rPr>
            </w:pPr>
            <w:r w:rsidRPr="00284561">
              <w:t>5032,79</w:t>
            </w:r>
          </w:p>
        </w:tc>
        <w:tc>
          <w:tcPr>
            <w:tcW w:w="992" w:type="dxa"/>
            <w:tcBorders>
              <w:top w:val="nil"/>
              <w:left w:val="nil"/>
              <w:bottom w:val="single" w:sz="4" w:space="0" w:color="auto"/>
              <w:right w:val="single" w:sz="4" w:space="0" w:color="auto"/>
            </w:tcBorders>
            <w:shd w:val="clear" w:color="auto" w:fill="auto"/>
            <w:noWrap/>
            <w:vAlign w:val="center"/>
          </w:tcPr>
          <w:p w:rsidR="008C70F3" w:rsidRPr="00284561" w:rsidRDefault="008C70F3" w:rsidP="008C70F3">
            <w:pPr>
              <w:jc w:val="center"/>
            </w:pPr>
            <w:r w:rsidRPr="00284561">
              <w:t>103,70</w:t>
            </w:r>
          </w:p>
        </w:tc>
        <w:tc>
          <w:tcPr>
            <w:tcW w:w="1134" w:type="dxa"/>
            <w:tcBorders>
              <w:top w:val="nil"/>
              <w:left w:val="nil"/>
              <w:bottom w:val="single" w:sz="4" w:space="0" w:color="auto"/>
              <w:right w:val="single" w:sz="4" w:space="0" w:color="auto"/>
            </w:tcBorders>
            <w:shd w:val="clear" w:color="auto" w:fill="auto"/>
            <w:noWrap/>
            <w:vAlign w:val="center"/>
          </w:tcPr>
          <w:p w:rsidR="008C70F3" w:rsidRPr="00284561" w:rsidRDefault="008C70F3" w:rsidP="008C70F3">
            <w:pPr>
              <w:jc w:val="center"/>
            </w:pPr>
            <w:r w:rsidRPr="00284561">
              <w:t>2971,05</w:t>
            </w:r>
          </w:p>
        </w:tc>
        <w:tc>
          <w:tcPr>
            <w:tcW w:w="992" w:type="dxa"/>
            <w:tcBorders>
              <w:top w:val="nil"/>
              <w:left w:val="nil"/>
              <w:bottom w:val="single" w:sz="4" w:space="0" w:color="auto"/>
              <w:right w:val="single" w:sz="4" w:space="0" w:color="auto"/>
            </w:tcBorders>
            <w:shd w:val="clear" w:color="auto" w:fill="auto"/>
            <w:noWrap/>
            <w:vAlign w:val="center"/>
          </w:tcPr>
          <w:p w:rsidR="008C70F3" w:rsidRPr="00284561" w:rsidRDefault="008C70F3" w:rsidP="008C70F3">
            <w:pPr>
              <w:jc w:val="center"/>
            </w:pPr>
            <w:r w:rsidRPr="00284561">
              <w:t>131,92</w:t>
            </w:r>
          </w:p>
        </w:tc>
      </w:tr>
      <w:tr w:rsidR="008C70F3" w:rsidRPr="00284561" w:rsidTr="008C70F3">
        <w:trPr>
          <w:trHeight w:val="315"/>
        </w:trPr>
        <w:tc>
          <w:tcPr>
            <w:tcW w:w="699" w:type="dxa"/>
            <w:tcBorders>
              <w:top w:val="nil"/>
              <w:left w:val="single" w:sz="8" w:space="0" w:color="auto"/>
              <w:bottom w:val="single" w:sz="4" w:space="0" w:color="auto"/>
              <w:right w:val="single" w:sz="8" w:space="0" w:color="auto"/>
            </w:tcBorders>
            <w:shd w:val="clear" w:color="auto" w:fill="auto"/>
            <w:noWrap/>
            <w:vAlign w:val="center"/>
            <w:hideMark/>
          </w:tcPr>
          <w:p w:rsidR="008C70F3" w:rsidRPr="00284561" w:rsidRDefault="008C70F3" w:rsidP="008C70F3">
            <w:r w:rsidRPr="00284561">
              <w:t>12.3</w:t>
            </w:r>
          </w:p>
        </w:tc>
        <w:tc>
          <w:tcPr>
            <w:tcW w:w="2126" w:type="dxa"/>
            <w:tcBorders>
              <w:top w:val="nil"/>
              <w:left w:val="nil"/>
              <w:bottom w:val="single" w:sz="4" w:space="0" w:color="auto"/>
              <w:right w:val="single" w:sz="4" w:space="0" w:color="auto"/>
            </w:tcBorders>
            <w:shd w:val="clear" w:color="auto" w:fill="auto"/>
            <w:hideMark/>
          </w:tcPr>
          <w:p w:rsidR="008C70F3" w:rsidRPr="00284561" w:rsidRDefault="008C70F3" w:rsidP="008C70F3">
            <w:r w:rsidRPr="00284561">
              <w:t>Расходы  бюджета муниципального образования</w:t>
            </w:r>
          </w:p>
        </w:tc>
        <w:tc>
          <w:tcPr>
            <w:tcW w:w="851" w:type="dxa"/>
            <w:tcBorders>
              <w:top w:val="nil"/>
              <w:left w:val="nil"/>
              <w:bottom w:val="single" w:sz="4" w:space="0" w:color="auto"/>
              <w:right w:val="single" w:sz="4" w:space="0" w:color="auto"/>
            </w:tcBorders>
            <w:shd w:val="clear" w:color="auto" w:fill="auto"/>
            <w:hideMark/>
          </w:tcPr>
          <w:p w:rsidR="008C70F3" w:rsidRPr="00284561" w:rsidRDefault="008C70F3" w:rsidP="008C70F3">
            <w:pPr>
              <w:jc w:val="center"/>
            </w:pPr>
            <w:r w:rsidRPr="00284561">
              <w:t>млн.</w:t>
            </w:r>
          </w:p>
          <w:p w:rsidR="008C70F3" w:rsidRPr="00284561" w:rsidRDefault="008C70F3" w:rsidP="008C70F3">
            <w:pPr>
              <w:jc w:val="center"/>
            </w:pPr>
            <w:r w:rsidRPr="00284561">
              <w:t>рублей</w:t>
            </w:r>
          </w:p>
        </w:tc>
        <w:tc>
          <w:tcPr>
            <w:tcW w:w="850" w:type="dxa"/>
            <w:tcBorders>
              <w:top w:val="nil"/>
              <w:left w:val="single" w:sz="4" w:space="0" w:color="auto"/>
              <w:bottom w:val="single" w:sz="4" w:space="0" w:color="auto"/>
              <w:right w:val="single" w:sz="4" w:space="0" w:color="auto"/>
            </w:tcBorders>
            <w:shd w:val="clear" w:color="auto" w:fill="auto"/>
            <w:noWrap/>
            <w:vAlign w:val="center"/>
          </w:tcPr>
          <w:p w:rsidR="008C70F3" w:rsidRPr="00284561" w:rsidRDefault="008C70F3" w:rsidP="008C70F3">
            <w:pPr>
              <w:jc w:val="center"/>
            </w:pPr>
            <w:r w:rsidRPr="00284561">
              <w:t>5147,24</w:t>
            </w:r>
          </w:p>
        </w:tc>
        <w:tc>
          <w:tcPr>
            <w:tcW w:w="992" w:type="dxa"/>
            <w:tcBorders>
              <w:top w:val="nil"/>
              <w:left w:val="nil"/>
              <w:bottom w:val="single" w:sz="4" w:space="0" w:color="auto"/>
              <w:right w:val="single" w:sz="4" w:space="0" w:color="auto"/>
            </w:tcBorders>
            <w:shd w:val="clear" w:color="auto" w:fill="auto"/>
            <w:noWrap/>
            <w:vAlign w:val="center"/>
          </w:tcPr>
          <w:p w:rsidR="008C70F3" w:rsidRPr="00284561" w:rsidRDefault="008C70F3" w:rsidP="008C70F3">
            <w:pPr>
              <w:jc w:val="center"/>
              <w:rPr>
                <w:sz w:val="24"/>
                <w:szCs w:val="24"/>
              </w:rPr>
            </w:pPr>
            <w:r w:rsidRPr="00284561">
              <w:t>118,82</w:t>
            </w:r>
          </w:p>
        </w:tc>
        <w:tc>
          <w:tcPr>
            <w:tcW w:w="992" w:type="dxa"/>
            <w:tcBorders>
              <w:top w:val="nil"/>
              <w:left w:val="nil"/>
              <w:bottom w:val="single" w:sz="4" w:space="0" w:color="auto"/>
              <w:right w:val="single" w:sz="4" w:space="0" w:color="auto"/>
            </w:tcBorders>
            <w:shd w:val="clear" w:color="auto" w:fill="auto"/>
            <w:noWrap/>
            <w:vAlign w:val="center"/>
          </w:tcPr>
          <w:p w:rsidR="008C70F3" w:rsidRPr="00284561" w:rsidRDefault="008C70F3" w:rsidP="008C70F3">
            <w:pPr>
              <w:jc w:val="center"/>
            </w:pPr>
            <w:r w:rsidRPr="00284561">
              <w:t>2 150,90</w:t>
            </w:r>
          </w:p>
        </w:tc>
        <w:tc>
          <w:tcPr>
            <w:tcW w:w="1276" w:type="dxa"/>
            <w:tcBorders>
              <w:top w:val="nil"/>
              <w:left w:val="nil"/>
              <w:bottom w:val="single" w:sz="4" w:space="0" w:color="auto"/>
              <w:right w:val="single" w:sz="4" w:space="0" w:color="auto"/>
            </w:tcBorders>
            <w:shd w:val="clear" w:color="auto" w:fill="auto"/>
            <w:noWrap/>
            <w:vAlign w:val="center"/>
          </w:tcPr>
          <w:p w:rsidR="008C70F3" w:rsidRPr="00284561" w:rsidRDefault="008C70F3" w:rsidP="008C70F3">
            <w:pPr>
              <w:jc w:val="center"/>
            </w:pPr>
            <w:r w:rsidRPr="00284561">
              <w:t>100,78</w:t>
            </w:r>
          </w:p>
        </w:tc>
        <w:tc>
          <w:tcPr>
            <w:tcW w:w="850" w:type="dxa"/>
            <w:tcBorders>
              <w:top w:val="nil"/>
              <w:left w:val="nil"/>
              <w:bottom w:val="single" w:sz="4" w:space="0" w:color="auto"/>
              <w:right w:val="single" w:sz="4" w:space="0" w:color="auto"/>
            </w:tcBorders>
            <w:shd w:val="clear" w:color="auto" w:fill="auto"/>
            <w:noWrap/>
            <w:vAlign w:val="center"/>
          </w:tcPr>
          <w:p w:rsidR="008C70F3" w:rsidRPr="00284561" w:rsidRDefault="008C70F3" w:rsidP="008C70F3">
            <w:pPr>
              <w:jc w:val="center"/>
              <w:rPr>
                <w:sz w:val="24"/>
                <w:szCs w:val="24"/>
              </w:rPr>
            </w:pPr>
            <w:r w:rsidRPr="00284561">
              <w:t>5565,45</w:t>
            </w:r>
          </w:p>
        </w:tc>
        <w:tc>
          <w:tcPr>
            <w:tcW w:w="1134" w:type="dxa"/>
            <w:tcBorders>
              <w:top w:val="nil"/>
              <w:left w:val="nil"/>
              <w:bottom w:val="single" w:sz="4" w:space="0" w:color="auto"/>
              <w:right w:val="single" w:sz="4" w:space="0" w:color="auto"/>
            </w:tcBorders>
            <w:shd w:val="clear" w:color="auto" w:fill="auto"/>
            <w:noWrap/>
            <w:vAlign w:val="center"/>
          </w:tcPr>
          <w:p w:rsidR="008C70F3" w:rsidRPr="00284561" w:rsidRDefault="008C70F3" w:rsidP="008C70F3">
            <w:pPr>
              <w:jc w:val="center"/>
            </w:pPr>
            <w:r w:rsidRPr="00284561">
              <w:t>108,12</w:t>
            </w:r>
          </w:p>
        </w:tc>
        <w:tc>
          <w:tcPr>
            <w:tcW w:w="992" w:type="dxa"/>
            <w:tcBorders>
              <w:top w:val="nil"/>
              <w:left w:val="nil"/>
              <w:bottom w:val="single" w:sz="4" w:space="0" w:color="auto"/>
              <w:right w:val="single" w:sz="4" w:space="0" w:color="auto"/>
            </w:tcBorders>
            <w:shd w:val="clear" w:color="auto" w:fill="auto"/>
            <w:noWrap/>
            <w:vAlign w:val="center"/>
          </w:tcPr>
          <w:p w:rsidR="008C70F3" w:rsidRPr="00284561" w:rsidRDefault="008C70F3" w:rsidP="008C70F3">
            <w:pPr>
              <w:jc w:val="center"/>
            </w:pPr>
            <w:r w:rsidRPr="00284561">
              <w:t>2557,89</w:t>
            </w:r>
          </w:p>
        </w:tc>
        <w:tc>
          <w:tcPr>
            <w:tcW w:w="1276" w:type="dxa"/>
            <w:tcBorders>
              <w:top w:val="nil"/>
              <w:left w:val="nil"/>
              <w:bottom w:val="single" w:sz="4" w:space="0" w:color="auto"/>
              <w:right w:val="single" w:sz="4" w:space="0" w:color="auto"/>
            </w:tcBorders>
            <w:shd w:val="clear" w:color="auto" w:fill="auto"/>
            <w:noWrap/>
            <w:vAlign w:val="center"/>
          </w:tcPr>
          <w:p w:rsidR="008C70F3" w:rsidRPr="00284561" w:rsidRDefault="008C70F3" w:rsidP="008C70F3">
            <w:pPr>
              <w:jc w:val="center"/>
            </w:pPr>
            <w:r w:rsidRPr="00284561">
              <w:t>118,92</w:t>
            </w:r>
          </w:p>
        </w:tc>
        <w:tc>
          <w:tcPr>
            <w:tcW w:w="851" w:type="dxa"/>
            <w:tcBorders>
              <w:top w:val="nil"/>
              <w:left w:val="nil"/>
              <w:bottom w:val="single" w:sz="4" w:space="0" w:color="auto"/>
              <w:right w:val="single" w:sz="4" w:space="0" w:color="auto"/>
            </w:tcBorders>
            <w:shd w:val="clear" w:color="auto" w:fill="auto"/>
            <w:noWrap/>
            <w:vAlign w:val="center"/>
          </w:tcPr>
          <w:p w:rsidR="008C70F3" w:rsidRPr="00284561" w:rsidRDefault="008C70F3" w:rsidP="008C70F3">
            <w:pPr>
              <w:jc w:val="center"/>
              <w:rPr>
                <w:sz w:val="24"/>
                <w:szCs w:val="24"/>
              </w:rPr>
            </w:pPr>
            <w:r w:rsidRPr="00284561">
              <w:t>5866,71</w:t>
            </w:r>
          </w:p>
        </w:tc>
        <w:tc>
          <w:tcPr>
            <w:tcW w:w="992" w:type="dxa"/>
            <w:tcBorders>
              <w:top w:val="nil"/>
              <w:left w:val="nil"/>
              <w:bottom w:val="single" w:sz="4" w:space="0" w:color="auto"/>
              <w:right w:val="single" w:sz="4" w:space="0" w:color="auto"/>
            </w:tcBorders>
            <w:shd w:val="clear" w:color="auto" w:fill="auto"/>
            <w:noWrap/>
            <w:vAlign w:val="center"/>
          </w:tcPr>
          <w:p w:rsidR="008C70F3" w:rsidRPr="00284561" w:rsidRDefault="008C70F3" w:rsidP="008C70F3">
            <w:pPr>
              <w:jc w:val="center"/>
            </w:pPr>
            <w:r w:rsidRPr="00284561">
              <w:t>105,41</w:t>
            </w:r>
          </w:p>
        </w:tc>
        <w:tc>
          <w:tcPr>
            <w:tcW w:w="1134" w:type="dxa"/>
            <w:tcBorders>
              <w:top w:val="nil"/>
              <w:left w:val="nil"/>
              <w:bottom w:val="single" w:sz="4" w:space="0" w:color="auto"/>
              <w:right w:val="single" w:sz="4" w:space="0" w:color="auto"/>
            </w:tcBorders>
            <w:shd w:val="clear" w:color="auto" w:fill="auto"/>
            <w:noWrap/>
            <w:vAlign w:val="center"/>
          </w:tcPr>
          <w:p w:rsidR="008C70F3" w:rsidRPr="00284561" w:rsidRDefault="008C70F3" w:rsidP="008C70F3">
            <w:pPr>
              <w:jc w:val="center"/>
            </w:pPr>
            <w:r w:rsidRPr="00284561">
              <w:t>3379,58</w:t>
            </w:r>
          </w:p>
        </w:tc>
        <w:tc>
          <w:tcPr>
            <w:tcW w:w="992" w:type="dxa"/>
            <w:tcBorders>
              <w:top w:val="nil"/>
              <w:left w:val="nil"/>
              <w:bottom w:val="single" w:sz="4" w:space="0" w:color="auto"/>
              <w:right w:val="single" w:sz="4" w:space="0" w:color="auto"/>
            </w:tcBorders>
            <w:shd w:val="clear" w:color="auto" w:fill="auto"/>
            <w:noWrap/>
            <w:vAlign w:val="center"/>
          </w:tcPr>
          <w:p w:rsidR="008C70F3" w:rsidRPr="00284561" w:rsidRDefault="008C70F3" w:rsidP="008C70F3">
            <w:pPr>
              <w:jc w:val="center"/>
            </w:pPr>
            <w:r w:rsidRPr="00284561">
              <w:t>132,12</w:t>
            </w:r>
          </w:p>
        </w:tc>
      </w:tr>
      <w:tr w:rsidR="008C70F3" w:rsidRPr="00284561" w:rsidTr="00222B7F">
        <w:trPr>
          <w:trHeight w:val="375"/>
        </w:trPr>
        <w:tc>
          <w:tcPr>
            <w:tcW w:w="699" w:type="dxa"/>
            <w:tcBorders>
              <w:top w:val="nil"/>
              <w:left w:val="single" w:sz="8" w:space="0" w:color="auto"/>
              <w:bottom w:val="single" w:sz="4" w:space="0" w:color="auto"/>
              <w:right w:val="single" w:sz="8" w:space="0" w:color="auto"/>
            </w:tcBorders>
            <w:shd w:val="clear" w:color="auto" w:fill="auto"/>
            <w:noWrap/>
            <w:vAlign w:val="center"/>
            <w:hideMark/>
          </w:tcPr>
          <w:p w:rsidR="008C70F3" w:rsidRPr="00284561" w:rsidRDefault="008C70F3" w:rsidP="008C70F3">
            <w:pPr>
              <w:rPr>
                <w:b/>
                <w:bCs/>
              </w:rPr>
            </w:pPr>
            <w:r w:rsidRPr="00284561">
              <w:rPr>
                <w:b/>
                <w:bCs/>
              </w:rPr>
              <w:t>13.</w:t>
            </w:r>
          </w:p>
        </w:tc>
        <w:tc>
          <w:tcPr>
            <w:tcW w:w="2126" w:type="dxa"/>
            <w:tcBorders>
              <w:top w:val="nil"/>
              <w:left w:val="nil"/>
              <w:bottom w:val="single" w:sz="4" w:space="0" w:color="auto"/>
              <w:right w:val="single" w:sz="4" w:space="0" w:color="auto"/>
            </w:tcBorders>
            <w:shd w:val="clear" w:color="auto" w:fill="auto"/>
            <w:hideMark/>
          </w:tcPr>
          <w:p w:rsidR="008C70F3" w:rsidRPr="00284561" w:rsidRDefault="008C70F3" w:rsidP="008C70F3">
            <w:pPr>
              <w:rPr>
                <w:b/>
                <w:bCs/>
              </w:rPr>
            </w:pPr>
            <w:r w:rsidRPr="00284561">
              <w:rPr>
                <w:b/>
                <w:bCs/>
              </w:rPr>
              <w:t>Ввод жилья и объектов соцкультбыта:</w:t>
            </w:r>
          </w:p>
        </w:tc>
        <w:tc>
          <w:tcPr>
            <w:tcW w:w="851" w:type="dxa"/>
            <w:tcBorders>
              <w:top w:val="nil"/>
              <w:left w:val="nil"/>
              <w:bottom w:val="single" w:sz="4" w:space="0" w:color="auto"/>
              <w:right w:val="single" w:sz="4" w:space="0" w:color="auto"/>
            </w:tcBorders>
            <w:shd w:val="clear" w:color="auto" w:fill="auto"/>
            <w:hideMark/>
          </w:tcPr>
          <w:p w:rsidR="008C70F3" w:rsidRPr="00284561" w:rsidRDefault="008C70F3" w:rsidP="008C70F3">
            <w:r w:rsidRPr="00284561">
              <w:t> </w:t>
            </w:r>
          </w:p>
        </w:tc>
        <w:tc>
          <w:tcPr>
            <w:tcW w:w="850" w:type="dxa"/>
            <w:tcBorders>
              <w:top w:val="nil"/>
              <w:left w:val="single" w:sz="4" w:space="0" w:color="auto"/>
              <w:bottom w:val="single" w:sz="4" w:space="0" w:color="auto"/>
              <w:right w:val="single" w:sz="4" w:space="0" w:color="auto"/>
            </w:tcBorders>
            <w:shd w:val="clear" w:color="auto" w:fill="auto"/>
            <w:noWrap/>
            <w:vAlign w:val="center"/>
            <w:hideMark/>
          </w:tcPr>
          <w:p w:rsidR="008C70F3" w:rsidRPr="00284561" w:rsidRDefault="008C70F3" w:rsidP="008C70F3">
            <w:pPr>
              <w:jc w:val="center"/>
            </w:pPr>
            <w:r w:rsidRPr="00284561">
              <w:t> </w:t>
            </w:r>
          </w:p>
        </w:tc>
        <w:tc>
          <w:tcPr>
            <w:tcW w:w="992" w:type="dxa"/>
            <w:tcBorders>
              <w:top w:val="nil"/>
              <w:left w:val="nil"/>
              <w:bottom w:val="single" w:sz="4" w:space="0" w:color="auto"/>
              <w:right w:val="single" w:sz="4" w:space="0" w:color="auto"/>
            </w:tcBorders>
            <w:shd w:val="clear" w:color="auto" w:fill="auto"/>
            <w:noWrap/>
            <w:vAlign w:val="center"/>
            <w:hideMark/>
          </w:tcPr>
          <w:p w:rsidR="008C70F3" w:rsidRPr="00284561" w:rsidRDefault="008C70F3" w:rsidP="008C70F3">
            <w:pPr>
              <w:jc w:val="center"/>
            </w:pPr>
            <w:r w:rsidRPr="00284561">
              <w:t> </w:t>
            </w:r>
          </w:p>
        </w:tc>
        <w:tc>
          <w:tcPr>
            <w:tcW w:w="992" w:type="dxa"/>
            <w:tcBorders>
              <w:top w:val="nil"/>
              <w:left w:val="nil"/>
              <w:bottom w:val="single" w:sz="4" w:space="0" w:color="auto"/>
              <w:right w:val="single" w:sz="4" w:space="0" w:color="auto"/>
            </w:tcBorders>
            <w:shd w:val="clear" w:color="auto" w:fill="auto"/>
            <w:noWrap/>
            <w:vAlign w:val="center"/>
            <w:hideMark/>
          </w:tcPr>
          <w:p w:rsidR="008C70F3" w:rsidRPr="00284561" w:rsidRDefault="008C70F3" w:rsidP="008C70F3">
            <w:pPr>
              <w:jc w:val="center"/>
            </w:pPr>
            <w:r w:rsidRPr="00284561">
              <w:t> </w:t>
            </w:r>
          </w:p>
        </w:tc>
        <w:tc>
          <w:tcPr>
            <w:tcW w:w="1276" w:type="dxa"/>
            <w:tcBorders>
              <w:top w:val="nil"/>
              <w:left w:val="nil"/>
              <w:bottom w:val="single" w:sz="4" w:space="0" w:color="auto"/>
              <w:right w:val="nil"/>
            </w:tcBorders>
            <w:shd w:val="clear" w:color="auto" w:fill="auto"/>
            <w:noWrap/>
            <w:vAlign w:val="center"/>
            <w:hideMark/>
          </w:tcPr>
          <w:p w:rsidR="008C70F3" w:rsidRPr="00284561" w:rsidRDefault="008C70F3" w:rsidP="008C70F3">
            <w:pPr>
              <w:jc w:val="center"/>
            </w:pPr>
            <w:r w:rsidRPr="00284561">
              <w:t> </w:t>
            </w:r>
          </w:p>
        </w:tc>
        <w:tc>
          <w:tcPr>
            <w:tcW w:w="850" w:type="dxa"/>
            <w:tcBorders>
              <w:top w:val="nil"/>
              <w:left w:val="single" w:sz="4" w:space="0" w:color="auto"/>
              <w:bottom w:val="single" w:sz="4" w:space="0" w:color="auto"/>
              <w:right w:val="single" w:sz="4" w:space="0" w:color="auto"/>
            </w:tcBorders>
            <w:shd w:val="clear" w:color="auto" w:fill="auto"/>
            <w:noWrap/>
            <w:vAlign w:val="center"/>
            <w:hideMark/>
          </w:tcPr>
          <w:p w:rsidR="008C70F3" w:rsidRPr="00284561" w:rsidRDefault="008C70F3" w:rsidP="008C70F3">
            <w:pPr>
              <w:jc w:val="center"/>
            </w:pPr>
            <w:r w:rsidRPr="00284561">
              <w:t> </w:t>
            </w:r>
          </w:p>
        </w:tc>
        <w:tc>
          <w:tcPr>
            <w:tcW w:w="1134" w:type="dxa"/>
            <w:tcBorders>
              <w:top w:val="nil"/>
              <w:left w:val="nil"/>
              <w:bottom w:val="single" w:sz="4" w:space="0" w:color="auto"/>
              <w:right w:val="single" w:sz="4" w:space="0" w:color="auto"/>
            </w:tcBorders>
            <w:shd w:val="clear" w:color="auto" w:fill="auto"/>
            <w:noWrap/>
            <w:vAlign w:val="center"/>
            <w:hideMark/>
          </w:tcPr>
          <w:p w:rsidR="008C70F3" w:rsidRPr="00284561" w:rsidRDefault="008C70F3" w:rsidP="008C70F3">
            <w:pPr>
              <w:jc w:val="center"/>
            </w:pPr>
            <w:r w:rsidRPr="00284561">
              <w:t> </w:t>
            </w:r>
          </w:p>
        </w:tc>
        <w:tc>
          <w:tcPr>
            <w:tcW w:w="992" w:type="dxa"/>
            <w:tcBorders>
              <w:top w:val="nil"/>
              <w:left w:val="nil"/>
              <w:bottom w:val="single" w:sz="4" w:space="0" w:color="auto"/>
              <w:right w:val="single" w:sz="4" w:space="0" w:color="auto"/>
            </w:tcBorders>
            <w:shd w:val="clear" w:color="auto" w:fill="auto"/>
            <w:noWrap/>
            <w:vAlign w:val="center"/>
            <w:hideMark/>
          </w:tcPr>
          <w:p w:rsidR="008C70F3" w:rsidRPr="00284561" w:rsidRDefault="008C70F3" w:rsidP="008C70F3">
            <w:pPr>
              <w:jc w:val="center"/>
            </w:pPr>
            <w:r w:rsidRPr="00284561">
              <w:t> </w:t>
            </w:r>
          </w:p>
        </w:tc>
        <w:tc>
          <w:tcPr>
            <w:tcW w:w="1276" w:type="dxa"/>
            <w:tcBorders>
              <w:top w:val="nil"/>
              <w:left w:val="nil"/>
              <w:bottom w:val="single" w:sz="4" w:space="0" w:color="auto"/>
              <w:right w:val="nil"/>
            </w:tcBorders>
            <w:shd w:val="clear" w:color="auto" w:fill="auto"/>
            <w:noWrap/>
            <w:vAlign w:val="center"/>
            <w:hideMark/>
          </w:tcPr>
          <w:p w:rsidR="008C70F3" w:rsidRPr="00284561" w:rsidRDefault="008C70F3" w:rsidP="008C70F3">
            <w:pPr>
              <w:jc w:val="center"/>
            </w:pPr>
            <w:r w:rsidRPr="00284561">
              <w:t> </w:t>
            </w:r>
          </w:p>
        </w:tc>
        <w:tc>
          <w:tcPr>
            <w:tcW w:w="851" w:type="dxa"/>
            <w:tcBorders>
              <w:top w:val="nil"/>
              <w:left w:val="single" w:sz="4" w:space="0" w:color="auto"/>
              <w:bottom w:val="single" w:sz="4" w:space="0" w:color="auto"/>
              <w:right w:val="single" w:sz="4" w:space="0" w:color="auto"/>
            </w:tcBorders>
            <w:shd w:val="clear" w:color="auto" w:fill="auto"/>
            <w:noWrap/>
            <w:vAlign w:val="center"/>
            <w:hideMark/>
          </w:tcPr>
          <w:p w:rsidR="008C70F3" w:rsidRPr="00284561" w:rsidRDefault="008C70F3" w:rsidP="008C70F3">
            <w:pPr>
              <w:jc w:val="center"/>
            </w:pPr>
            <w:r w:rsidRPr="00284561">
              <w:t> </w:t>
            </w:r>
          </w:p>
        </w:tc>
        <w:tc>
          <w:tcPr>
            <w:tcW w:w="992" w:type="dxa"/>
            <w:tcBorders>
              <w:top w:val="nil"/>
              <w:left w:val="nil"/>
              <w:bottom w:val="single" w:sz="4" w:space="0" w:color="auto"/>
              <w:right w:val="nil"/>
            </w:tcBorders>
            <w:shd w:val="clear" w:color="auto" w:fill="auto"/>
            <w:noWrap/>
            <w:vAlign w:val="center"/>
            <w:hideMark/>
          </w:tcPr>
          <w:p w:rsidR="008C70F3" w:rsidRPr="00284561" w:rsidRDefault="008C70F3" w:rsidP="008C70F3">
            <w:pPr>
              <w:jc w:val="center"/>
            </w:pPr>
            <w:r w:rsidRPr="00284561">
              <w:t> </w:t>
            </w:r>
          </w:p>
        </w:tc>
        <w:tc>
          <w:tcPr>
            <w:tcW w:w="1134" w:type="dxa"/>
            <w:tcBorders>
              <w:top w:val="nil"/>
              <w:left w:val="single" w:sz="4" w:space="0" w:color="auto"/>
              <w:bottom w:val="single" w:sz="4" w:space="0" w:color="auto"/>
              <w:right w:val="nil"/>
            </w:tcBorders>
            <w:shd w:val="clear" w:color="auto" w:fill="auto"/>
            <w:noWrap/>
            <w:vAlign w:val="center"/>
            <w:hideMark/>
          </w:tcPr>
          <w:p w:rsidR="008C70F3" w:rsidRPr="00284561" w:rsidRDefault="008C70F3" w:rsidP="008C70F3">
            <w:pPr>
              <w:jc w:val="center"/>
            </w:pPr>
            <w:r w:rsidRPr="00284561">
              <w:t> </w:t>
            </w:r>
          </w:p>
        </w:tc>
        <w:tc>
          <w:tcPr>
            <w:tcW w:w="992" w:type="dxa"/>
            <w:tcBorders>
              <w:top w:val="nil"/>
              <w:left w:val="single" w:sz="4" w:space="0" w:color="auto"/>
              <w:bottom w:val="single" w:sz="4" w:space="0" w:color="auto"/>
              <w:right w:val="single" w:sz="8" w:space="0" w:color="auto"/>
            </w:tcBorders>
            <w:shd w:val="clear" w:color="auto" w:fill="auto"/>
            <w:noWrap/>
            <w:vAlign w:val="center"/>
            <w:hideMark/>
          </w:tcPr>
          <w:p w:rsidR="008C70F3" w:rsidRPr="00284561" w:rsidRDefault="008C70F3" w:rsidP="008C70F3">
            <w:pPr>
              <w:jc w:val="center"/>
            </w:pPr>
            <w:r w:rsidRPr="00284561">
              <w:t> </w:t>
            </w:r>
          </w:p>
        </w:tc>
      </w:tr>
      <w:tr w:rsidR="00264C13" w:rsidRPr="00284561" w:rsidTr="00222B7F">
        <w:trPr>
          <w:trHeight w:val="315"/>
        </w:trPr>
        <w:tc>
          <w:tcPr>
            <w:tcW w:w="699" w:type="dxa"/>
            <w:tcBorders>
              <w:top w:val="nil"/>
              <w:left w:val="single" w:sz="8" w:space="0" w:color="auto"/>
              <w:bottom w:val="single" w:sz="4" w:space="0" w:color="auto"/>
              <w:right w:val="single" w:sz="8" w:space="0" w:color="auto"/>
            </w:tcBorders>
            <w:shd w:val="clear" w:color="auto" w:fill="auto"/>
            <w:noWrap/>
            <w:vAlign w:val="center"/>
            <w:hideMark/>
          </w:tcPr>
          <w:p w:rsidR="00264C13" w:rsidRPr="00284561" w:rsidRDefault="00264C13" w:rsidP="00264C13">
            <w:r w:rsidRPr="00284561">
              <w:t>13.1</w:t>
            </w:r>
          </w:p>
        </w:tc>
        <w:tc>
          <w:tcPr>
            <w:tcW w:w="2126" w:type="dxa"/>
            <w:tcBorders>
              <w:top w:val="nil"/>
              <w:left w:val="nil"/>
              <w:bottom w:val="single" w:sz="4" w:space="0" w:color="auto"/>
              <w:right w:val="single" w:sz="4" w:space="0" w:color="auto"/>
            </w:tcBorders>
            <w:shd w:val="clear" w:color="auto" w:fill="auto"/>
            <w:hideMark/>
          </w:tcPr>
          <w:p w:rsidR="00264C13" w:rsidRPr="00284561" w:rsidRDefault="00264C13" w:rsidP="00264C13">
            <w:r w:rsidRPr="00284561">
              <w:t>Жилые дома (общая площадь квартир)</w:t>
            </w:r>
          </w:p>
        </w:tc>
        <w:tc>
          <w:tcPr>
            <w:tcW w:w="851" w:type="dxa"/>
            <w:tcBorders>
              <w:top w:val="single" w:sz="4" w:space="0" w:color="auto"/>
              <w:left w:val="nil"/>
              <w:bottom w:val="single" w:sz="4" w:space="0" w:color="auto"/>
              <w:right w:val="single" w:sz="4" w:space="0" w:color="auto"/>
            </w:tcBorders>
            <w:shd w:val="clear" w:color="auto" w:fill="auto"/>
            <w:hideMark/>
          </w:tcPr>
          <w:p w:rsidR="00264C13" w:rsidRPr="00284561" w:rsidRDefault="00264C13" w:rsidP="00264C13">
            <w:pPr>
              <w:jc w:val="center"/>
            </w:pPr>
            <w:r w:rsidRPr="00284561">
              <w:t>тыс.</w:t>
            </w:r>
          </w:p>
          <w:p w:rsidR="00264C13" w:rsidRPr="00284561" w:rsidRDefault="00264C13" w:rsidP="00264C13">
            <w:pPr>
              <w:jc w:val="center"/>
            </w:pPr>
            <w:proofErr w:type="spellStart"/>
            <w:r w:rsidRPr="00284561">
              <w:t>кв.м</w:t>
            </w:r>
            <w:proofErr w:type="spellEnd"/>
          </w:p>
        </w:tc>
        <w:tc>
          <w:tcPr>
            <w:tcW w:w="850" w:type="dxa"/>
            <w:tcBorders>
              <w:top w:val="single" w:sz="4" w:space="0" w:color="auto"/>
              <w:left w:val="nil"/>
              <w:bottom w:val="single" w:sz="4" w:space="0" w:color="auto"/>
              <w:right w:val="nil"/>
            </w:tcBorders>
            <w:shd w:val="clear" w:color="auto" w:fill="auto"/>
            <w:noWrap/>
            <w:vAlign w:val="center"/>
          </w:tcPr>
          <w:p w:rsidR="00264C13" w:rsidRPr="00284561" w:rsidRDefault="00264C13" w:rsidP="00264C13">
            <w:pPr>
              <w:jc w:val="center"/>
            </w:pPr>
            <w:r w:rsidRPr="00284561">
              <w:t>5,561</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tcPr>
          <w:p w:rsidR="00264C13" w:rsidRPr="00284561" w:rsidRDefault="00264C13" w:rsidP="00264C13">
            <w:pPr>
              <w:jc w:val="center"/>
              <w:rPr>
                <w:rFonts w:ascii="Times New Roman CYR" w:hAnsi="Times New Roman CYR" w:cs="Times New Roman CYR"/>
              </w:rPr>
            </w:pPr>
            <w:r w:rsidRPr="00284561">
              <w:rPr>
                <w:rFonts w:ascii="Times New Roman CYR" w:hAnsi="Times New Roman CYR" w:cs="Times New Roman CYR"/>
              </w:rPr>
              <w:t>75,17</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264C13" w:rsidRPr="00284561" w:rsidRDefault="00264C13" w:rsidP="00264C13">
            <w:pPr>
              <w:jc w:val="center"/>
              <w:rPr>
                <w:rFonts w:ascii="Times New Roman CYR" w:hAnsi="Times New Roman CYR" w:cs="Times New Roman CYR"/>
              </w:rPr>
            </w:pPr>
            <w:r w:rsidRPr="00284561">
              <w:rPr>
                <w:rFonts w:ascii="Times New Roman CYR" w:hAnsi="Times New Roman CYR" w:cs="Times New Roman CYR"/>
              </w:rPr>
              <w:t>4,305</w:t>
            </w:r>
          </w:p>
        </w:tc>
        <w:tc>
          <w:tcPr>
            <w:tcW w:w="1276" w:type="dxa"/>
            <w:tcBorders>
              <w:top w:val="single" w:sz="4" w:space="0" w:color="auto"/>
              <w:left w:val="nil"/>
              <w:bottom w:val="single" w:sz="4" w:space="0" w:color="auto"/>
              <w:right w:val="single" w:sz="4" w:space="0" w:color="auto"/>
            </w:tcBorders>
            <w:shd w:val="clear" w:color="auto" w:fill="auto"/>
            <w:noWrap/>
            <w:vAlign w:val="center"/>
          </w:tcPr>
          <w:p w:rsidR="00264C13" w:rsidRPr="00284561" w:rsidRDefault="00264C13" w:rsidP="00264C13">
            <w:pPr>
              <w:jc w:val="center"/>
              <w:rPr>
                <w:rFonts w:ascii="Times New Roman CYR" w:hAnsi="Times New Roman CYR" w:cs="Times New Roman CYR"/>
              </w:rPr>
            </w:pPr>
            <w:r w:rsidRPr="00284561">
              <w:rPr>
                <w:rFonts w:ascii="Times New Roman CYR" w:hAnsi="Times New Roman CYR" w:cs="Times New Roman CYR"/>
              </w:rPr>
              <w:t>98,13</w:t>
            </w:r>
          </w:p>
        </w:tc>
        <w:tc>
          <w:tcPr>
            <w:tcW w:w="850" w:type="dxa"/>
            <w:tcBorders>
              <w:top w:val="single" w:sz="4" w:space="0" w:color="auto"/>
              <w:left w:val="nil"/>
              <w:bottom w:val="single" w:sz="4" w:space="0" w:color="auto"/>
              <w:right w:val="single" w:sz="4" w:space="0" w:color="auto"/>
            </w:tcBorders>
            <w:shd w:val="clear" w:color="auto" w:fill="auto"/>
            <w:noWrap/>
            <w:vAlign w:val="center"/>
          </w:tcPr>
          <w:p w:rsidR="00264C13" w:rsidRPr="00284561" w:rsidRDefault="00264C13" w:rsidP="00264C13">
            <w:pPr>
              <w:jc w:val="center"/>
              <w:rPr>
                <w:rFonts w:ascii="Times New Roman CYR" w:hAnsi="Times New Roman CYR" w:cs="Times New Roman CYR"/>
                <w:sz w:val="24"/>
                <w:szCs w:val="24"/>
              </w:rPr>
            </w:pPr>
            <w:r w:rsidRPr="00284561">
              <w:rPr>
                <w:rFonts w:ascii="Times New Roman CYR" w:hAnsi="Times New Roman CYR" w:cs="Times New Roman CYR"/>
              </w:rPr>
              <w:t>8,583</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264C13" w:rsidRPr="00284561" w:rsidRDefault="00264C13" w:rsidP="00264C13">
            <w:pPr>
              <w:jc w:val="center"/>
              <w:rPr>
                <w:rFonts w:ascii="Times New Roman CYR" w:hAnsi="Times New Roman CYR" w:cs="Times New Roman CYR"/>
              </w:rPr>
            </w:pPr>
            <w:r w:rsidRPr="00284561">
              <w:rPr>
                <w:rFonts w:ascii="Times New Roman CYR" w:hAnsi="Times New Roman CYR" w:cs="Times New Roman CYR"/>
              </w:rPr>
              <w:t>154,34</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264C13" w:rsidRPr="00284561" w:rsidRDefault="00264C13" w:rsidP="00264C13">
            <w:pPr>
              <w:jc w:val="center"/>
              <w:rPr>
                <w:rFonts w:ascii="Times New Roman CYR" w:hAnsi="Times New Roman CYR" w:cs="Times New Roman CYR"/>
              </w:rPr>
            </w:pPr>
            <w:r w:rsidRPr="00284561">
              <w:rPr>
                <w:rFonts w:ascii="Times New Roman CYR" w:hAnsi="Times New Roman CYR" w:cs="Times New Roman CYR"/>
              </w:rPr>
              <w:t>2,581</w:t>
            </w:r>
          </w:p>
        </w:tc>
        <w:tc>
          <w:tcPr>
            <w:tcW w:w="1276" w:type="dxa"/>
            <w:tcBorders>
              <w:top w:val="single" w:sz="4" w:space="0" w:color="auto"/>
              <w:left w:val="nil"/>
              <w:bottom w:val="single" w:sz="4" w:space="0" w:color="auto"/>
              <w:right w:val="single" w:sz="4" w:space="0" w:color="auto"/>
            </w:tcBorders>
            <w:shd w:val="clear" w:color="auto" w:fill="auto"/>
            <w:noWrap/>
            <w:vAlign w:val="center"/>
          </w:tcPr>
          <w:p w:rsidR="00264C13" w:rsidRPr="00284561" w:rsidRDefault="00264C13" w:rsidP="00264C13">
            <w:pPr>
              <w:jc w:val="center"/>
              <w:rPr>
                <w:rFonts w:ascii="Times New Roman CYR" w:hAnsi="Times New Roman CYR" w:cs="Times New Roman CYR"/>
              </w:rPr>
            </w:pPr>
            <w:r w:rsidRPr="00284561">
              <w:rPr>
                <w:rFonts w:ascii="Times New Roman CYR" w:hAnsi="Times New Roman CYR" w:cs="Times New Roman CYR"/>
              </w:rPr>
              <w:t>59,95</w:t>
            </w: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264C13" w:rsidRPr="00284561" w:rsidRDefault="00264C13" w:rsidP="00264C13">
            <w:pPr>
              <w:jc w:val="center"/>
              <w:rPr>
                <w:rFonts w:ascii="Times New Roman CYR" w:hAnsi="Times New Roman CYR" w:cs="Times New Roman CYR"/>
                <w:sz w:val="24"/>
                <w:szCs w:val="24"/>
              </w:rPr>
            </w:pPr>
            <w:r w:rsidRPr="00284561">
              <w:rPr>
                <w:rFonts w:ascii="Times New Roman CYR" w:hAnsi="Times New Roman CYR" w:cs="Times New Roman CYR"/>
              </w:rPr>
              <w:t>4,664</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264C13" w:rsidRPr="00284561" w:rsidRDefault="00264C13" w:rsidP="00264C13">
            <w:pPr>
              <w:jc w:val="center"/>
              <w:rPr>
                <w:rFonts w:ascii="Times New Roman CYR" w:hAnsi="Times New Roman CYR" w:cs="Times New Roman CYR"/>
              </w:rPr>
            </w:pPr>
            <w:r w:rsidRPr="00284561">
              <w:rPr>
                <w:rFonts w:ascii="Times New Roman CYR" w:hAnsi="Times New Roman CYR" w:cs="Times New Roman CYR"/>
              </w:rPr>
              <w:t>54,34</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264C13" w:rsidRPr="00284561" w:rsidRDefault="00264C13" w:rsidP="00264C13">
            <w:pPr>
              <w:jc w:val="center"/>
              <w:rPr>
                <w:rFonts w:ascii="Times New Roman CYR" w:hAnsi="Times New Roman CYR" w:cs="Times New Roman CYR"/>
              </w:rPr>
            </w:pPr>
            <w:r w:rsidRPr="00284561">
              <w:rPr>
                <w:rFonts w:ascii="Times New Roman CYR" w:hAnsi="Times New Roman CYR" w:cs="Times New Roman CYR"/>
              </w:rPr>
              <w:t>0,851</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264C13" w:rsidRPr="00284561" w:rsidRDefault="00264C13" w:rsidP="00264C13">
            <w:pPr>
              <w:jc w:val="center"/>
              <w:rPr>
                <w:rFonts w:ascii="Times New Roman CYR" w:hAnsi="Times New Roman CYR" w:cs="Times New Roman CYR"/>
              </w:rPr>
            </w:pPr>
            <w:r w:rsidRPr="00284561">
              <w:rPr>
                <w:rFonts w:ascii="Times New Roman CYR" w:hAnsi="Times New Roman CYR" w:cs="Times New Roman CYR"/>
              </w:rPr>
              <w:t>32,97</w:t>
            </w:r>
          </w:p>
        </w:tc>
      </w:tr>
      <w:tr w:rsidR="00264C13" w:rsidRPr="00284561" w:rsidTr="00222B7F">
        <w:trPr>
          <w:trHeight w:val="315"/>
        </w:trPr>
        <w:tc>
          <w:tcPr>
            <w:tcW w:w="699" w:type="dxa"/>
            <w:tcBorders>
              <w:top w:val="nil"/>
              <w:left w:val="single" w:sz="8" w:space="0" w:color="auto"/>
              <w:bottom w:val="single" w:sz="4" w:space="0" w:color="auto"/>
              <w:right w:val="single" w:sz="8" w:space="0" w:color="auto"/>
            </w:tcBorders>
            <w:shd w:val="clear" w:color="auto" w:fill="auto"/>
            <w:noWrap/>
            <w:vAlign w:val="center"/>
            <w:hideMark/>
          </w:tcPr>
          <w:p w:rsidR="00264C13" w:rsidRPr="00284561" w:rsidRDefault="00264C13" w:rsidP="00264C13">
            <w:r w:rsidRPr="00284561">
              <w:t>13.2</w:t>
            </w:r>
          </w:p>
        </w:tc>
        <w:tc>
          <w:tcPr>
            <w:tcW w:w="2126" w:type="dxa"/>
            <w:tcBorders>
              <w:top w:val="nil"/>
              <w:left w:val="nil"/>
              <w:bottom w:val="single" w:sz="4" w:space="0" w:color="auto"/>
              <w:right w:val="single" w:sz="4" w:space="0" w:color="auto"/>
            </w:tcBorders>
            <w:shd w:val="clear" w:color="auto" w:fill="auto"/>
            <w:hideMark/>
          </w:tcPr>
          <w:p w:rsidR="00264C13" w:rsidRPr="00284561" w:rsidRDefault="00264C13" w:rsidP="00264C13">
            <w:r w:rsidRPr="00284561">
              <w:t>Общеобразовательные школы (колледж, коррекционная школа)</w:t>
            </w:r>
          </w:p>
        </w:tc>
        <w:tc>
          <w:tcPr>
            <w:tcW w:w="851" w:type="dxa"/>
            <w:tcBorders>
              <w:top w:val="single" w:sz="4" w:space="0" w:color="auto"/>
              <w:left w:val="nil"/>
              <w:bottom w:val="single" w:sz="4" w:space="0" w:color="auto"/>
              <w:right w:val="single" w:sz="4" w:space="0" w:color="auto"/>
            </w:tcBorders>
            <w:shd w:val="clear" w:color="auto" w:fill="auto"/>
            <w:hideMark/>
          </w:tcPr>
          <w:p w:rsidR="00264C13" w:rsidRPr="00284561" w:rsidRDefault="00264C13" w:rsidP="00264C13">
            <w:pPr>
              <w:jc w:val="center"/>
            </w:pPr>
            <w:r w:rsidRPr="00284561">
              <w:t>уч. мест</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tcPr>
          <w:p w:rsidR="00264C13" w:rsidRPr="00284561" w:rsidRDefault="00264C13" w:rsidP="00264C13">
            <w:pPr>
              <w:jc w:val="center"/>
            </w:pP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264C13" w:rsidRPr="00284561" w:rsidRDefault="00264C13" w:rsidP="00264C13">
            <w:pPr>
              <w:jc w:val="center"/>
            </w:pP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264C13" w:rsidRPr="00284561" w:rsidRDefault="00264C13" w:rsidP="00264C13">
            <w:pPr>
              <w:jc w:val="center"/>
            </w:pPr>
          </w:p>
        </w:tc>
        <w:tc>
          <w:tcPr>
            <w:tcW w:w="1276" w:type="dxa"/>
            <w:tcBorders>
              <w:top w:val="nil"/>
              <w:left w:val="nil"/>
              <w:bottom w:val="single" w:sz="4" w:space="0" w:color="auto"/>
              <w:right w:val="nil"/>
            </w:tcBorders>
            <w:shd w:val="clear" w:color="auto" w:fill="auto"/>
            <w:noWrap/>
            <w:vAlign w:val="center"/>
          </w:tcPr>
          <w:p w:rsidR="00264C13" w:rsidRPr="00284561" w:rsidRDefault="00264C13" w:rsidP="00264C13">
            <w:pPr>
              <w:jc w:val="center"/>
            </w:pPr>
          </w:p>
        </w:tc>
        <w:tc>
          <w:tcPr>
            <w:tcW w:w="850" w:type="dxa"/>
            <w:tcBorders>
              <w:top w:val="nil"/>
              <w:left w:val="single" w:sz="4" w:space="0" w:color="auto"/>
              <w:bottom w:val="single" w:sz="4" w:space="0" w:color="auto"/>
              <w:right w:val="single" w:sz="4" w:space="0" w:color="auto"/>
            </w:tcBorders>
            <w:shd w:val="clear" w:color="auto" w:fill="auto"/>
            <w:noWrap/>
            <w:vAlign w:val="center"/>
          </w:tcPr>
          <w:p w:rsidR="00264C13" w:rsidRPr="00284561" w:rsidRDefault="00264C13" w:rsidP="00264C13">
            <w:pPr>
              <w:jc w:val="center"/>
            </w:pPr>
          </w:p>
        </w:tc>
        <w:tc>
          <w:tcPr>
            <w:tcW w:w="1134" w:type="dxa"/>
            <w:tcBorders>
              <w:top w:val="nil"/>
              <w:left w:val="nil"/>
              <w:bottom w:val="single" w:sz="4" w:space="0" w:color="auto"/>
              <w:right w:val="single" w:sz="4" w:space="0" w:color="auto"/>
            </w:tcBorders>
            <w:shd w:val="clear" w:color="auto" w:fill="auto"/>
            <w:noWrap/>
            <w:vAlign w:val="center"/>
          </w:tcPr>
          <w:p w:rsidR="00264C13" w:rsidRPr="00284561" w:rsidRDefault="00264C13" w:rsidP="00264C13">
            <w:pPr>
              <w:jc w:val="center"/>
            </w:pPr>
          </w:p>
        </w:tc>
        <w:tc>
          <w:tcPr>
            <w:tcW w:w="992" w:type="dxa"/>
            <w:tcBorders>
              <w:top w:val="nil"/>
              <w:left w:val="nil"/>
              <w:bottom w:val="single" w:sz="4" w:space="0" w:color="auto"/>
              <w:right w:val="single" w:sz="4" w:space="0" w:color="auto"/>
            </w:tcBorders>
            <w:shd w:val="clear" w:color="auto" w:fill="auto"/>
            <w:noWrap/>
            <w:vAlign w:val="center"/>
            <w:hideMark/>
          </w:tcPr>
          <w:p w:rsidR="00264C13" w:rsidRPr="00284561" w:rsidRDefault="00264C13" w:rsidP="00264C13">
            <w:pPr>
              <w:jc w:val="center"/>
            </w:pPr>
            <w:r w:rsidRPr="00284561">
              <w:t> </w:t>
            </w:r>
          </w:p>
        </w:tc>
        <w:tc>
          <w:tcPr>
            <w:tcW w:w="1276" w:type="dxa"/>
            <w:tcBorders>
              <w:top w:val="nil"/>
              <w:left w:val="nil"/>
              <w:bottom w:val="single" w:sz="4" w:space="0" w:color="auto"/>
              <w:right w:val="nil"/>
            </w:tcBorders>
            <w:shd w:val="clear" w:color="auto" w:fill="auto"/>
            <w:noWrap/>
            <w:vAlign w:val="center"/>
            <w:hideMark/>
          </w:tcPr>
          <w:p w:rsidR="00264C13" w:rsidRPr="00284561" w:rsidRDefault="00264C13" w:rsidP="00264C13">
            <w:pPr>
              <w:jc w:val="center"/>
            </w:pPr>
            <w:r w:rsidRPr="00284561">
              <w:t> </w:t>
            </w:r>
          </w:p>
        </w:tc>
        <w:tc>
          <w:tcPr>
            <w:tcW w:w="851" w:type="dxa"/>
            <w:tcBorders>
              <w:top w:val="nil"/>
              <w:left w:val="single" w:sz="4" w:space="0" w:color="auto"/>
              <w:bottom w:val="single" w:sz="4" w:space="0" w:color="auto"/>
              <w:right w:val="nil"/>
            </w:tcBorders>
            <w:shd w:val="clear" w:color="auto" w:fill="auto"/>
            <w:noWrap/>
            <w:vAlign w:val="center"/>
            <w:hideMark/>
          </w:tcPr>
          <w:p w:rsidR="00264C13" w:rsidRPr="00284561" w:rsidRDefault="00264C13" w:rsidP="00264C13">
            <w:pPr>
              <w:jc w:val="center"/>
            </w:pPr>
            <w:r w:rsidRPr="00284561">
              <w:t> </w:t>
            </w:r>
          </w:p>
        </w:tc>
        <w:tc>
          <w:tcPr>
            <w:tcW w:w="992" w:type="dxa"/>
            <w:tcBorders>
              <w:top w:val="nil"/>
              <w:left w:val="single" w:sz="4" w:space="0" w:color="auto"/>
              <w:bottom w:val="single" w:sz="4" w:space="0" w:color="auto"/>
              <w:right w:val="nil"/>
            </w:tcBorders>
            <w:shd w:val="clear" w:color="auto" w:fill="auto"/>
            <w:noWrap/>
            <w:vAlign w:val="center"/>
            <w:hideMark/>
          </w:tcPr>
          <w:p w:rsidR="00264C13" w:rsidRPr="00284561" w:rsidRDefault="00264C13" w:rsidP="00264C13">
            <w:pPr>
              <w:jc w:val="center"/>
            </w:pPr>
            <w:r w:rsidRPr="00284561">
              <w:t> </w:t>
            </w:r>
          </w:p>
        </w:tc>
        <w:tc>
          <w:tcPr>
            <w:tcW w:w="1134" w:type="dxa"/>
            <w:tcBorders>
              <w:top w:val="nil"/>
              <w:left w:val="single" w:sz="4" w:space="0" w:color="auto"/>
              <w:bottom w:val="single" w:sz="4" w:space="0" w:color="auto"/>
              <w:right w:val="nil"/>
            </w:tcBorders>
            <w:shd w:val="clear" w:color="auto" w:fill="auto"/>
            <w:noWrap/>
            <w:vAlign w:val="center"/>
            <w:hideMark/>
          </w:tcPr>
          <w:p w:rsidR="00264C13" w:rsidRPr="00284561" w:rsidRDefault="00264C13" w:rsidP="00264C13">
            <w:pPr>
              <w:jc w:val="center"/>
            </w:pPr>
            <w:r w:rsidRPr="00284561">
              <w:t> </w:t>
            </w:r>
          </w:p>
        </w:tc>
        <w:tc>
          <w:tcPr>
            <w:tcW w:w="992" w:type="dxa"/>
            <w:tcBorders>
              <w:top w:val="nil"/>
              <w:left w:val="single" w:sz="4" w:space="0" w:color="auto"/>
              <w:bottom w:val="single" w:sz="4" w:space="0" w:color="auto"/>
              <w:right w:val="single" w:sz="8" w:space="0" w:color="auto"/>
            </w:tcBorders>
            <w:shd w:val="clear" w:color="auto" w:fill="auto"/>
            <w:noWrap/>
            <w:vAlign w:val="center"/>
            <w:hideMark/>
          </w:tcPr>
          <w:p w:rsidR="00264C13" w:rsidRPr="00284561" w:rsidRDefault="00264C13" w:rsidP="00264C13">
            <w:pPr>
              <w:jc w:val="center"/>
            </w:pPr>
            <w:r w:rsidRPr="00284561">
              <w:t> </w:t>
            </w:r>
          </w:p>
        </w:tc>
      </w:tr>
      <w:tr w:rsidR="00264C13" w:rsidRPr="00284561" w:rsidTr="00222B7F">
        <w:trPr>
          <w:trHeight w:val="315"/>
        </w:trPr>
        <w:tc>
          <w:tcPr>
            <w:tcW w:w="699" w:type="dxa"/>
            <w:tcBorders>
              <w:top w:val="nil"/>
              <w:left w:val="single" w:sz="8" w:space="0" w:color="auto"/>
              <w:bottom w:val="single" w:sz="4" w:space="0" w:color="auto"/>
              <w:right w:val="single" w:sz="8" w:space="0" w:color="auto"/>
            </w:tcBorders>
            <w:shd w:val="clear" w:color="auto" w:fill="auto"/>
            <w:noWrap/>
            <w:vAlign w:val="center"/>
            <w:hideMark/>
          </w:tcPr>
          <w:p w:rsidR="00264C13" w:rsidRPr="00284561" w:rsidRDefault="00264C13" w:rsidP="00264C13">
            <w:r w:rsidRPr="00284561">
              <w:t>13.3</w:t>
            </w:r>
          </w:p>
        </w:tc>
        <w:tc>
          <w:tcPr>
            <w:tcW w:w="2126" w:type="dxa"/>
            <w:tcBorders>
              <w:top w:val="nil"/>
              <w:left w:val="nil"/>
              <w:bottom w:val="single" w:sz="4" w:space="0" w:color="auto"/>
              <w:right w:val="single" w:sz="4" w:space="0" w:color="auto"/>
            </w:tcBorders>
            <w:shd w:val="clear" w:color="auto" w:fill="auto"/>
            <w:hideMark/>
          </w:tcPr>
          <w:p w:rsidR="00264C13" w:rsidRPr="00284561" w:rsidRDefault="00264C13" w:rsidP="00264C13">
            <w:r w:rsidRPr="00284561">
              <w:t>Дошкольные образовательные учреждения</w:t>
            </w:r>
          </w:p>
        </w:tc>
        <w:tc>
          <w:tcPr>
            <w:tcW w:w="851" w:type="dxa"/>
            <w:tcBorders>
              <w:top w:val="nil"/>
              <w:left w:val="nil"/>
              <w:bottom w:val="single" w:sz="4" w:space="0" w:color="auto"/>
              <w:right w:val="single" w:sz="4" w:space="0" w:color="auto"/>
            </w:tcBorders>
            <w:shd w:val="clear" w:color="auto" w:fill="auto"/>
            <w:hideMark/>
          </w:tcPr>
          <w:p w:rsidR="00264C13" w:rsidRPr="00284561" w:rsidRDefault="00264C13" w:rsidP="00264C13">
            <w:pPr>
              <w:jc w:val="center"/>
            </w:pPr>
            <w:r w:rsidRPr="00284561">
              <w:t xml:space="preserve">мест </w:t>
            </w:r>
          </w:p>
        </w:tc>
        <w:tc>
          <w:tcPr>
            <w:tcW w:w="850" w:type="dxa"/>
            <w:tcBorders>
              <w:top w:val="nil"/>
              <w:left w:val="single" w:sz="4" w:space="0" w:color="auto"/>
              <w:bottom w:val="single" w:sz="4" w:space="0" w:color="auto"/>
              <w:right w:val="single" w:sz="4" w:space="0" w:color="auto"/>
            </w:tcBorders>
            <w:shd w:val="clear" w:color="auto" w:fill="auto"/>
            <w:noWrap/>
            <w:vAlign w:val="center"/>
          </w:tcPr>
          <w:p w:rsidR="00264C13" w:rsidRPr="00284561" w:rsidRDefault="00264C13" w:rsidP="00264C13">
            <w:pPr>
              <w:jc w:val="center"/>
            </w:pPr>
          </w:p>
        </w:tc>
        <w:tc>
          <w:tcPr>
            <w:tcW w:w="992" w:type="dxa"/>
            <w:tcBorders>
              <w:top w:val="nil"/>
              <w:left w:val="nil"/>
              <w:bottom w:val="single" w:sz="4" w:space="0" w:color="auto"/>
              <w:right w:val="single" w:sz="4" w:space="0" w:color="auto"/>
            </w:tcBorders>
            <w:shd w:val="clear" w:color="auto" w:fill="auto"/>
            <w:noWrap/>
            <w:vAlign w:val="center"/>
          </w:tcPr>
          <w:p w:rsidR="00264C13" w:rsidRPr="00284561" w:rsidRDefault="00264C13" w:rsidP="00264C13">
            <w:pPr>
              <w:jc w:val="center"/>
            </w:pPr>
          </w:p>
        </w:tc>
        <w:tc>
          <w:tcPr>
            <w:tcW w:w="992" w:type="dxa"/>
            <w:tcBorders>
              <w:top w:val="nil"/>
              <w:left w:val="nil"/>
              <w:bottom w:val="single" w:sz="4" w:space="0" w:color="auto"/>
              <w:right w:val="single" w:sz="4" w:space="0" w:color="auto"/>
            </w:tcBorders>
            <w:shd w:val="clear" w:color="auto" w:fill="auto"/>
            <w:noWrap/>
            <w:vAlign w:val="center"/>
          </w:tcPr>
          <w:p w:rsidR="00264C13" w:rsidRPr="00284561" w:rsidRDefault="00264C13" w:rsidP="00264C13">
            <w:pPr>
              <w:jc w:val="center"/>
            </w:pPr>
          </w:p>
        </w:tc>
        <w:tc>
          <w:tcPr>
            <w:tcW w:w="1276" w:type="dxa"/>
            <w:tcBorders>
              <w:top w:val="nil"/>
              <w:left w:val="nil"/>
              <w:bottom w:val="single" w:sz="4" w:space="0" w:color="auto"/>
              <w:right w:val="nil"/>
            </w:tcBorders>
            <w:shd w:val="clear" w:color="auto" w:fill="auto"/>
            <w:noWrap/>
            <w:vAlign w:val="center"/>
          </w:tcPr>
          <w:p w:rsidR="00264C13" w:rsidRPr="00284561" w:rsidRDefault="00264C13" w:rsidP="00264C13">
            <w:pPr>
              <w:jc w:val="center"/>
            </w:pPr>
          </w:p>
        </w:tc>
        <w:tc>
          <w:tcPr>
            <w:tcW w:w="850" w:type="dxa"/>
            <w:tcBorders>
              <w:top w:val="nil"/>
              <w:left w:val="single" w:sz="4" w:space="0" w:color="auto"/>
              <w:bottom w:val="single" w:sz="4" w:space="0" w:color="auto"/>
              <w:right w:val="single" w:sz="4" w:space="0" w:color="auto"/>
            </w:tcBorders>
            <w:shd w:val="clear" w:color="auto" w:fill="auto"/>
            <w:noWrap/>
            <w:vAlign w:val="center"/>
          </w:tcPr>
          <w:p w:rsidR="00264C13" w:rsidRPr="00284561" w:rsidRDefault="00264C13" w:rsidP="00264C13">
            <w:pPr>
              <w:jc w:val="center"/>
            </w:pPr>
          </w:p>
        </w:tc>
        <w:tc>
          <w:tcPr>
            <w:tcW w:w="1134" w:type="dxa"/>
            <w:tcBorders>
              <w:top w:val="nil"/>
              <w:left w:val="nil"/>
              <w:bottom w:val="single" w:sz="4" w:space="0" w:color="auto"/>
              <w:right w:val="single" w:sz="4" w:space="0" w:color="auto"/>
            </w:tcBorders>
            <w:shd w:val="clear" w:color="auto" w:fill="auto"/>
            <w:noWrap/>
            <w:vAlign w:val="center"/>
          </w:tcPr>
          <w:p w:rsidR="00264C13" w:rsidRPr="00284561" w:rsidRDefault="00264C13" w:rsidP="00264C13">
            <w:pPr>
              <w:jc w:val="center"/>
            </w:pPr>
          </w:p>
        </w:tc>
        <w:tc>
          <w:tcPr>
            <w:tcW w:w="992" w:type="dxa"/>
            <w:tcBorders>
              <w:top w:val="nil"/>
              <w:left w:val="nil"/>
              <w:bottom w:val="single" w:sz="4" w:space="0" w:color="auto"/>
              <w:right w:val="single" w:sz="4" w:space="0" w:color="auto"/>
            </w:tcBorders>
            <w:shd w:val="clear" w:color="auto" w:fill="auto"/>
            <w:noWrap/>
            <w:vAlign w:val="center"/>
            <w:hideMark/>
          </w:tcPr>
          <w:p w:rsidR="00264C13" w:rsidRPr="00284561" w:rsidRDefault="00264C13" w:rsidP="00264C13">
            <w:pPr>
              <w:jc w:val="center"/>
            </w:pPr>
            <w:r w:rsidRPr="00284561">
              <w:t> </w:t>
            </w:r>
          </w:p>
        </w:tc>
        <w:tc>
          <w:tcPr>
            <w:tcW w:w="1276" w:type="dxa"/>
            <w:tcBorders>
              <w:top w:val="nil"/>
              <w:left w:val="nil"/>
              <w:bottom w:val="single" w:sz="4" w:space="0" w:color="auto"/>
              <w:right w:val="nil"/>
            </w:tcBorders>
            <w:shd w:val="clear" w:color="auto" w:fill="auto"/>
            <w:noWrap/>
            <w:vAlign w:val="center"/>
            <w:hideMark/>
          </w:tcPr>
          <w:p w:rsidR="00264C13" w:rsidRPr="00284561" w:rsidRDefault="00264C13" w:rsidP="00264C13">
            <w:pPr>
              <w:jc w:val="center"/>
            </w:pPr>
            <w:r w:rsidRPr="00284561">
              <w:t> </w:t>
            </w:r>
          </w:p>
        </w:tc>
        <w:tc>
          <w:tcPr>
            <w:tcW w:w="851" w:type="dxa"/>
            <w:tcBorders>
              <w:top w:val="nil"/>
              <w:left w:val="single" w:sz="4" w:space="0" w:color="auto"/>
              <w:bottom w:val="single" w:sz="4" w:space="0" w:color="auto"/>
              <w:right w:val="nil"/>
            </w:tcBorders>
            <w:shd w:val="clear" w:color="auto" w:fill="auto"/>
            <w:noWrap/>
            <w:vAlign w:val="center"/>
            <w:hideMark/>
          </w:tcPr>
          <w:p w:rsidR="00264C13" w:rsidRPr="00284561" w:rsidRDefault="00264C13" w:rsidP="00264C13">
            <w:pPr>
              <w:jc w:val="center"/>
            </w:pPr>
            <w:r w:rsidRPr="00284561">
              <w:t> </w:t>
            </w:r>
          </w:p>
        </w:tc>
        <w:tc>
          <w:tcPr>
            <w:tcW w:w="992" w:type="dxa"/>
            <w:tcBorders>
              <w:top w:val="nil"/>
              <w:left w:val="single" w:sz="4" w:space="0" w:color="auto"/>
              <w:bottom w:val="single" w:sz="4" w:space="0" w:color="auto"/>
              <w:right w:val="nil"/>
            </w:tcBorders>
            <w:shd w:val="clear" w:color="auto" w:fill="auto"/>
            <w:noWrap/>
            <w:vAlign w:val="center"/>
            <w:hideMark/>
          </w:tcPr>
          <w:p w:rsidR="00264C13" w:rsidRPr="00284561" w:rsidRDefault="00264C13" w:rsidP="00264C13">
            <w:pPr>
              <w:jc w:val="center"/>
            </w:pPr>
            <w:r w:rsidRPr="00284561">
              <w:t> </w:t>
            </w:r>
          </w:p>
        </w:tc>
        <w:tc>
          <w:tcPr>
            <w:tcW w:w="1134" w:type="dxa"/>
            <w:tcBorders>
              <w:top w:val="nil"/>
              <w:left w:val="single" w:sz="4" w:space="0" w:color="auto"/>
              <w:bottom w:val="single" w:sz="4" w:space="0" w:color="auto"/>
              <w:right w:val="nil"/>
            </w:tcBorders>
            <w:shd w:val="clear" w:color="auto" w:fill="auto"/>
            <w:noWrap/>
            <w:vAlign w:val="center"/>
            <w:hideMark/>
          </w:tcPr>
          <w:p w:rsidR="00264C13" w:rsidRPr="00284561" w:rsidRDefault="00264C13" w:rsidP="00264C13">
            <w:pPr>
              <w:jc w:val="center"/>
            </w:pPr>
            <w:r w:rsidRPr="00284561">
              <w:t> </w:t>
            </w:r>
          </w:p>
        </w:tc>
        <w:tc>
          <w:tcPr>
            <w:tcW w:w="992" w:type="dxa"/>
            <w:tcBorders>
              <w:top w:val="nil"/>
              <w:left w:val="single" w:sz="4" w:space="0" w:color="auto"/>
              <w:bottom w:val="single" w:sz="4" w:space="0" w:color="auto"/>
              <w:right w:val="single" w:sz="8" w:space="0" w:color="auto"/>
            </w:tcBorders>
            <w:shd w:val="clear" w:color="auto" w:fill="auto"/>
            <w:noWrap/>
            <w:vAlign w:val="center"/>
            <w:hideMark/>
          </w:tcPr>
          <w:p w:rsidR="00264C13" w:rsidRPr="00284561" w:rsidRDefault="00264C13" w:rsidP="00264C13">
            <w:pPr>
              <w:jc w:val="center"/>
            </w:pPr>
            <w:r w:rsidRPr="00284561">
              <w:t> </w:t>
            </w:r>
          </w:p>
        </w:tc>
      </w:tr>
      <w:tr w:rsidR="00264C13" w:rsidRPr="00284561" w:rsidTr="00222B7F">
        <w:trPr>
          <w:trHeight w:val="630"/>
        </w:trPr>
        <w:tc>
          <w:tcPr>
            <w:tcW w:w="699" w:type="dxa"/>
            <w:tcBorders>
              <w:top w:val="nil"/>
              <w:left w:val="single" w:sz="8" w:space="0" w:color="auto"/>
              <w:bottom w:val="single" w:sz="4" w:space="0" w:color="auto"/>
              <w:right w:val="single" w:sz="8" w:space="0" w:color="auto"/>
            </w:tcBorders>
            <w:shd w:val="clear" w:color="auto" w:fill="auto"/>
            <w:noWrap/>
            <w:vAlign w:val="center"/>
            <w:hideMark/>
          </w:tcPr>
          <w:p w:rsidR="00264C13" w:rsidRPr="00284561" w:rsidRDefault="00264C13" w:rsidP="00264C13">
            <w:r w:rsidRPr="00284561">
              <w:t>13.4</w:t>
            </w:r>
          </w:p>
        </w:tc>
        <w:tc>
          <w:tcPr>
            <w:tcW w:w="2126" w:type="dxa"/>
            <w:tcBorders>
              <w:top w:val="nil"/>
              <w:left w:val="nil"/>
              <w:bottom w:val="single" w:sz="4" w:space="0" w:color="auto"/>
              <w:right w:val="single" w:sz="4" w:space="0" w:color="auto"/>
            </w:tcBorders>
            <w:shd w:val="clear" w:color="auto" w:fill="auto"/>
            <w:hideMark/>
          </w:tcPr>
          <w:p w:rsidR="00264C13" w:rsidRPr="00284561" w:rsidRDefault="00264C13" w:rsidP="00264C13">
            <w:r w:rsidRPr="00284561">
              <w:t>Поликлиники</w:t>
            </w:r>
          </w:p>
        </w:tc>
        <w:tc>
          <w:tcPr>
            <w:tcW w:w="851" w:type="dxa"/>
            <w:tcBorders>
              <w:top w:val="nil"/>
              <w:left w:val="nil"/>
              <w:bottom w:val="single" w:sz="4" w:space="0" w:color="auto"/>
              <w:right w:val="single" w:sz="4" w:space="0" w:color="auto"/>
            </w:tcBorders>
            <w:shd w:val="clear" w:color="auto" w:fill="auto"/>
            <w:hideMark/>
          </w:tcPr>
          <w:p w:rsidR="00264C13" w:rsidRPr="00284561" w:rsidRDefault="00264C13" w:rsidP="00264C13">
            <w:pPr>
              <w:jc w:val="center"/>
            </w:pPr>
            <w:r w:rsidRPr="00284561">
              <w:t>посещений в смену</w:t>
            </w:r>
          </w:p>
        </w:tc>
        <w:tc>
          <w:tcPr>
            <w:tcW w:w="850" w:type="dxa"/>
            <w:tcBorders>
              <w:top w:val="nil"/>
              <w:left w:val="single" w:sz="4" w:space="0" w:color="auto"/>
              <w:bottom w:val="single" w:sz="4" w:space="0" w:color="auto"/>
              <w:right w:val="single" w:sz="4" w:space="0" w:color="auto"/>
            </w:tcBorders>
            <w:shd w:val="clear" w:color="auto" w:fill="auto"/>
            <w:noWrap/>
            <w:vAlign w:val="center"/>
          </w:tcPr>
          <w:p w:rsidR="00264C13" w:rsidRPr="00284561" w:rsidRDefault="00264C13" w:rsidP="00264C13">
            <w:pPr>
              <w:jc w:val="center"/>
            </w:pPr>
          </w:p>
        </w:tc>
        <w:tc>
          <w:tcPr>
            <w:tcW w:w="992" w:type="dxa"/>
            <w:tcBorders>
              <w:top w:val="nil"/>
              <w:left w:val="nil"/>
              <w:bottom w:val="single" w:sz="4" w:space="0" w:color="auto"/>
              <w:right w:val="single" w:sz="4" w:space="0" w:color="auto"/>
            </w:tcBorders>
            <w:shd w:val="clear" w:color="auto" w:fill="auto"/>
            <w:noWrap/>
            <w:vAlign w:val="center"/>
          </w:tcPr>
          <w:p w:rsidR="00264C13" w:rsidRPr="00284561" w:rsidRDefault="00264C13" w:rsidP="00264C13">
            <w:pPr>
              <w:jc w:val="center"/>
            </w:pPr>
          </w:p>
        </w:tc>
        <w:tc>
          <w:tcPr>
            <w:tcW w:w="992" w:type="dxa"/>
            <w:tcBorders>
              <w:top w:val="nil"/>
              <w:left w:val="nil"/>
              <w:bottom w:val="single" w:sz="4" w:space="0" w:color="auto"/>
              <w:right w:val="single" w:sz="4" w:space="0" w:color="auto"/>
            </w:tcBorders>
            <w:shd w:val="clear" w:color="auto" w:fill="auto"/>
            <w:noWrap/>
            <w:vAlign w:val="center"/>
          </w:tcPr>
          <w:p w:rsidR="00264C13" w:rsidRPr="00284561" w:rsidRDefault="00264C13" w:rsidP="00264C13">
            <w:pPr>
              <w:jc w:val="center"/>
            </w:pPr>
          </w:p>
        </w:tc>
        <w:tc>
          <w:tcPr>
            <w:tcW w:w="1276" w:type="dxa"/>
            <w:tcBorders>
              <w:top w:val="nil"/>
              <w:left w:val="nil"/>
              <w:bottom w:val="single" w:sz="4" w:space="0" w:color="auto"/>
              <w:right w:val="nil"/>
            </w:tcBorders>
            <w:shd w:val="clear" w:color="auto" w:fill="auto"/>
            <w:noWrap/>
            <w:vAlign w:val="center"/>
          </w:tcPr>
          <w:p w:rsidR="00264C13" w:rsidRPr="00284561" w:rsidRDefault="00264C13" w:rsidP="00264C13">
            <w:pPr>
              <w:jc w:val="center"/>
            </w:pPr>
          </w:p>
        </w:tc>
        <w:tc>
          <w:tcPr>
            <w:tcW w:w="850" w:type="dxa"/>
            <w:tcBorders>
              <w:top w:val="nil"/>
              <w:left w:val="single" w:sz="4" w:space="0" w:color="auto"/>
              <w:bottom w:val="single" w:sz="4" w:space="0" w:color="auto"/>
              <w:right w:val="single" w:sz="4" w:space="0" w:color="auto"/>
            </w:tcBorders>
            <w:shd w:val="clear" w:color="auto" w:fill="auto"/>
            <w:noWrap/>
            <w:vAlign w:val="center"/>
          </w:tcPr>
          <w:p w:rsidR="00264C13" w:rsidRPr="00284561" w:rsidRDefault="00264C13" w:rsidP="00264C13">
            <w:pPr>
              <w:jc w:val="center"/>
            </w:pPr>
          </w:p>
        </w:tc>
        <w:tc>
          <w:tcPr>
            <w:tcW w:w="1134" w:type="dxa"/>
            <w:tcBorders>
              <w:top w:val="nil"/>
              <w:left w:val="nil"/>
              <w:bottom w:val="single" w:sz="4" w:space="0" w:color="auto"/>
              <w:right w:val="single" w:sz="4" w:space="0" w:color="auto"/>
            </w:tcBorders>
            <w:shd w:val="clear" w:color="auto" w:fill="auto"/>
            <w:noWrap/>
            <w:vAlign w:val="center"/>
          </w:tcPr>
          <w:p w:rsidR="00264C13" w:rsidRPr="00284561" w:rsidRDefault="00264C13" w:rsidP="00264C13">
            <w:pPr>
              <w:jc w:val="center"/>
            </w:pPr>
          </w:p>
        </w:tc>
        <w:tc>
          <w:tcPr>
            <w:tcW w:w="992" w:type="dxa"/>
            <w:tcBorders>
              <w:top w:val="nil"/>
              <w:left w:val="nil"/>
              <w:bottom w:val="single" w:sz="4" w:space="0" w:color="auto"/>
              <w:right w:val="single" w:sz="4" w:space="0" w:color="auto"/>
            </w:tcBorders>
            <w:shd w:val="clear" w:color="auto" w:fill="auto"/>
            <w:noWrap/>
            <w:vAlign w:val="center"/>
            <w:hideMark/>
          </w:tcPr>
          <w:p w:rsidR="00264C13" w:rsidRPr="00284561" w:rsidRDefault="00264C13" w:rsidP="00264C13">
            <w:pPr>
              <w:jc w:val="center"/>
            </w:pPr>
            <w:r w:rsidRPr="00284561">
              <w:t> </w:t>
            </w:r>
          </w:p>
        </w:tc>
        <w:tc>
          <w:tcPr>
            <w:tcW w:w="1276" w:type="dxa"/>
            <w:tcBorders>
              <w:top w:val="nil"/>
              <w:left w:val="nil"/>
              <w:bottom w:val="single" w:sz="4" w:space="0" w:color="auto"/>
              <w:right w:val="nil"/>
            </w:tcBorders>
            <w:shd w:val="clear" w:color="auto" w:fill="auto"/>
            <w:noWrap/>
            <w:vAlign w:val="center"/>
            <w:hideMark/>
          </w:tcPr>
          <w:p w:rsidR="00264C13" w:rsidRPr="00284561" w:rsidRDefault="00264C13" w:rsidP="00264C13">
            <w:pPr>
              <w:jc w:val="center"/>
            </w:pPr>
            <w:r w:rsidRPr="00284561">
              <w:t> </w:t>
            </w:r>
          </w:p>
        </w:tc>
        <w:tc>
          <w:tcPr>
            <w:tcW w:w="851" w:type="dxa"/>
            <w:tcBorders>
              <w:top w:val="nil"/>
              <w:left w:val="single" w:sz="4" w:space="0" w:color="auto"/>
              <w:bottom w:val="single" w:sz="4" w:space="0" w:color="auto"/>
              <w:right w:val="nil"/>
            </w:tcBorders>
            <w:shd w:val="clear" w:color="auto" w:fill="auto"/>
            <w:noWrap/>
            <w:vAlign w:val="center"/>
            <w:hideMark/>
          </w:tcPr>
          <w:p w:rsidR="00264C13" w:rsidRPr="00284561" w:rsidRDefault="00264C13" w:rsidP="00264C13">
            <w:pPr>
              <w:jc w:val="center"/>
            </w:pPr>
            <w:r w:rsidRPr="00284561">
              <w:t> </w:t>
            </w:r>
          </w:p>
        </w:tc>
        <w:tc>
          <w:tcPr>
            <w:tcW w:w="992" w:type="dxa"/>
            <w:tcBorders>
              <w:top w:val="nil"/>
              <w:left w:val="single" w:sz="4" w:space="0" w:color="auto"/>
              <w:bottom w:val="single" w:sz="4" w:space="0" w:color="auto"/>
              <w:right w:val="nil"/>
            </w:tcBorders>
            <w:shd w:val="clear" w:color="auto" w:fill="auto"/>
            <w:noWrap/>
            <w:vAlign w:val="center"/>
            <w:hideMark/>
          </w:tcPr>
          <w:p w:rsidR="00264C13" w:rsidRPr="00284561" w:rsidRDefault="00264C13" w:rsidP="00264C13">
            <w:pPr>
              <w:jc w:val="center"/>
            </w:pPr>
            <w:r w:rsidRPr="00284561">
              <w:t> </w:t>
            </w:r>
          </w:p>
        </w:tc>
        <w:tc>
          <w:tcPr>
            <w:tcW w:w="1134" w:type="dxa"/>
            <w:tcBorders>
              <w:top w:val="nil"/>
              <w:left w:val="single" w:sz="4" w:space="0" w:color="auto"/>
              <w:bottom w:val="single" w:sz="4" w:space="0" w:color="auto"/>
              <w:right w:val="nil"/>
            </w:tcBorders>
            <w:shd w:val="clear" w:color="auto" w:fill="auto"/>
            <w:noWrap/>
            <w:vAlign w:val="center"/>
            <w:hideMark/>
          </w:tcPr>
          <w:p w:rsidR="00264C13" w:rsidRPr="00284561" w:rsidRDefault="00264C13" w:rsidP="00264C13">
            <w:pPr>
              <w:jc w:val="center"/>
            </w:pPr>
            <w:r w:rsidRPr="00284561">
              <w:t> </w:t>
            </w:r>
          </w:p>
        </w:tc>
        <w:tc>
          <w:tcPr>
            <w:tcW w:w="992" w:type="dxa"/>
            <w:tcBorders>
              <w:top w:val="nil"/>
              <w:left w:val="single" w:sz="4" w:space="0" w:color="auto"/>
              <w:bottom w:val="single" w:sz="4" w:space="0" w:color="auto"/>
              <w:right w:val="single" w:sz="8" w:space="0" w:color="auto"/>
            </w:tcBorders>
            <w:shd w:val="clear" w:color="auto" w:fill="auto"/>
            <w:noWrap/>
            <w:vAlign w:val="center"/>
            <w:hideMark/>
          </w:tcPr>
          <w:p w:rsidR="00264C13" w:rsidRPr="00284561" w:rsidRDefault="00264C13" w:rsidP="00264C13">
            <w:pPr>
              <w:jc w:val="center"/>
            </w:pPr>
            <w:r w:rsidRPr="00284561">
              <w:t> </w:t>
            </w:r>
          </w:p>
        </w:tc>
      </w:tr>
      <w:tr w:rsidR="00264C13" w:rsidRPr="00284561" w:rsidTr="00A202B1">
        <w:trPr>
          <w:trHeight w:val="315"/>
        </w:trPr>
        <w:tc>
          <w:tcPr>
            <w:tcW w:w="699" w:type="dxa"/>
            <w:tcBorders>
              <w:top w:val="nil"/>
              <w:left w:val="single" w:sz="8" w:space="0" w:color="auto"/>
              <w:bottom w:val="single" w:sz="4" w:space="0" w:color="auto"/>
              <w:right w:val="single" w:sz="8" w:space="0" w:color="auto"/>
            </w:tcBorders>
            <w:shd w:val="clear" w:color="auto" w:fill="auto"/>
            <w:noWrap/>
            <w:vAlign w:val="center"/>
            <w:hideMark/>
          </w:tcPr>
          <w:p w:rsidR="00264C13" w:rsidRPr="00284561" w:rsidRDefault="00264C13" w:rsidP="00264C13">
            <w:r w:rsidRPr="00284561">
              <w:t>13.5</w:t>
            </w:r>
          </w:p>
        </w:tc>
        <w:tc>
          <w:tcPr>
            <w:tcW w:w="2126" w:type="dxa"/>
            <w:tcBorders>
              <w:top w:val="nil"/>
              <w:left w:val="nil"/>
              <w:bottom w:val="single" w:sz="4" w:space="0" w:color="auto"/>
              <w:right w:val="single" w:sz="4" w:space="0" w:color="auto"/>
            </w:tcBorders>
            <w:shd w:val="clear" w:color="auto" w:fill="auto"/>
            <w:hideMark/>
          </w:tcPr>
          <w:p w:rsidR="00264C13" w:rsidRPr="00284561" w:rsidRDefault="00264C13" w:rsidP="00264C13">
            <w:r w:rsidRPr="00284561">
              <w:t>Больницы</w:t>
            </w:r>
          </w:p>
        </w:tc>
        <w:tc>
          <w:tcPr>
            <w:tcW w:w="851" w:type="dxa"/>
            <w:tcBorders>
              <w:top w:val="nil"/>
              <w:left w:val="nil"/>
              <w:bottom w:val="single" w:sz="4" w:space="0" w:color="auto"/>
              <w:right w:val="single" w:sz="4" w:space="0" w:color="auto"/>
            </w:tcBorders>
            <w:shd w:val="clear" w:color="auto" w:fill="auto"/>
            <w:hideMark/>
          </w:tcPr>
          <w:p w:rsidR="00264C13" w:rsidRPr="00284561" w:rsidRDefault="00264C13" w:rsidP="00264C13">
            <w:pPr>
              <w:jc w:val="center"/>
            </w:pPr>
            <w:proofErr w:type="spellStart"/>
            <w:r w:rsidRPr="00284561">
              <w:t>койко</w:t>
            </w:r>
            <w:proofErr w:type="spellEnd"/>
            <w:r w:rsidRPr="00284561">
              <w:t>/мест</w:t>
            </w:r>
          </w:p>
        </w:tc>
        <w:tc>
          <w:tcPr>
            <w:tcW w:w="850" w:type="dxa"/>
            <w:tcBorders>
              <w:top w:val="nil"/>
              <w:left w:val="single" w:sz="4" w:space="0" w:color="auto"/>
              <w:bottom w:val="single" w:sz="4" w:space="0" w:color="auto"/>
              <w:right w:val="single" w:sz="4" w:space="0" w:color="auto"/>
            </w:tcBorders>
            <w:shd w:val="clear" w:color="auto" w:fill="auto"/>
            <w:noWrap/>
            <w:vAlign w:val="center"/>
            <w:hideMark/>
          </w:tcPr>
          <w:p w:rsidR="00264C13" w:rsidRPr="00284561" w:rsidRDefault="00264C13" w:rsidP="00264C13">
            <w:pPr>
              <w:jc w:val="center"/>
            </w:pPr>
            <w:r w:rsidRPr="00284561">
              <w:t> </w:t>
            </w:r>
          </w:p>
        </w:tc>
        <w:tc>
          <w:tcPr>
            <w:tcW w:w="992" w:type="dxa"/>
            <w:tcBorders>
              <w:top w:val="nil"/>
              <w:left w:val="nil"/>
              <w:bottom w:val="single" w:sz="4" w:space="0" w:color="auto"/>
              <w:right w:val="single" w:sz="4" w:space="0" w:color="auto"/>
            </w:tcBorders>
            <w:shd w:val="clear" w:color="auto" w:fill="auto"/>
            <w:noWrap/>
            <w:vAlign w:val="center"/>
            <w:hideMark/>
          </w:tcPr>
          <w:p w:rsidR="00264C13" w:rsidRPr="00284561" w:rsidRDefault="00264C13" w:rsidP="00264C13">
            <w:pPr>
              <w:jc w:val="center"/>
            </w:pPr>
            <w:r w:rsidRPr="00284561">
              <w:t> </w:t>
            </w:r>
          </w:p>
        </w:tc>
        <w:tc>
          <w:tcPr>
            <w:tcW w:w="992" w:type="dxa"/>
            <w:tcBorders>
              <w:top w:val="nil"/>
              <w:left w:val="nil"/>
              <w:bottom w:val="single" w:sz="4" w:space="0" w:color="auto"/>
              <w:right w:val="single" w:sz="4" w:space="0" w:color="auto"/>
            </w:tcBorders>
            <w:shd w:val="clear" w:color="auto" w:fill="auto"/>
            <w:noWrap/>
            <w:vAlign w:val="center"/>
            <w:hideMark/>
          </w:tcPr>
          <w:p w:rsidR="00264C13" w:rsidRPr="00284561" w:rsidRDefault="00264C13" w:rsidP="00264C13">
            <w:pPr>
              <w:jc w:val="center"/>
            </w:pPr>
            <w:r w:rsidRPr="00284561">
              <w:t> </w:t>
            </w:r>
          </w:p>
        </w:tc>
        <w:tc>
          <w:tcPr>
            <w:tcW w:w="1276" w:type="dxa"/>
            <w:tcBorders>
              <w:top w:val="nil"/>
              <w:left w:val="nil"/>
              <w:bottom w:val="single" w:sz="4" w:space="0" w:color="auto"/>
              <w:right w:val="nil"/>
            </w:tcBorders>
            <w:shd w:val="clear" w:color="auto" w:fill="auto"/>
            <w:noWrap/>
            <w:vAlign w:val="center"/>
            <w:hideMark/>
          </w:tcPr>
          <w:p w:rsidR="00264C13" w:rsidRPr="00284561" w:rsidRDefault="00264C13" w:rsidP="00264C13">
            <w:pPr>
              <w:jc w:val="center"/>
            </w:pPr>
            <w:r w:rsidRPr="00284561">
              <w:t> </w:t>
            </w:r>
          </w:p>
        </w:tc>
        <w:tc>
          <w:tcPr>
            <w:tcW w:w="850" w:type="dxa"/>
            <w:tcBorders>
              <w:top w:val="nil"/>
              <w:left w:val="single" w:sz="4" w:space="0" w:color="auto"/>
              <w:bottom w:val="single" w:sz="4" w:space="0" w:color="auto"/>
              <w:right w:val="single" w:sz="4" w:space="0" w:color="auto"/>
            </w:tcBorders>
            <w:shd w:val="clear" w:color="auto" w:fill="auto"/>
            <w:noWrap/>
            <w:vAlign w:val="center"/>
            <w:hideMark/>
          </w:tcPr>
          <w:p w:rsidR="00264C13" w:rsidRPr="00284561" w:rsidRDefault="00264C13" w:rsidP="00264C13">
            <w:pPr>
              <w:jc w:val="center"/>
            </w:pPr>
            <w:r w:rsidRPr="00284561">
              <w:t> </w:t>
            </w:r>
          </w:p>
        </w:tc>
        <w:tc>
          <w:tcPr>
            <w:tcW w:w="1134" w:type="dxa"/>
            <w:tcBorders>
              <w:top w:val="nil"/>
              <w:left w:val="nil"/>
              <w:bottom w:val="single" w:sz="4" w:space="0" w:color="auto"/>
              <w:right w:val="single" w:sz="4" w:space="0" w:color="auto"/>
            </w:tcBorders>
            <w:shd w:val="clear" w:color="auto" w:fill="auto"/>
            <w:noWrap/>
            <w:vAlign w:val="center"/>
            <w:hideMark/>
          </w:tcPr>
          <w:p w:rsidR="00264C13" w:rsidRPr="00284561" w:rsidRDefault="00264C13" w:rsidP="00264C13">
            <w:pPr>
              <w:jc w:val="center"/>
            </w:pPr>
            <w:r w:rsidRPr="00284561">
              <w:t> </w:t>
            </w:r>
          </w:p>
        </w:tc>
        <w:tc>
          <w:tcPr>
            <w:tcW w:w="992" w:type="dxa"/>
            <w:tcBorders>
              <w:top w:val="nil"/>
              <w:left w:val="nil"/>
              <w:bottom w:val="single" w:sz="4" w:space="0" w:color="auto"/>
              <w:right w:val="single" w:sz="4" w:space="0" w:color="auto"/>
            </w:tcBorders>
            <w:shd w:val="clear" w:color="auto" w:fill="auto"/>
            <w:noWrap/>
            <w:vAlign w:val="center"/>
            <w:hideMark/>
          </w:tcPr>
          <w:p w:rsidR="00264C13" w:rsidRPr="00284561" w:rsidRDefault="00264C13" w:rsidP="00264C13">
            <w:pPr>
              <w:jc w:val="center"/>
            </w:pPr>
            <w:r w:rsidRPr="00284561">
              <w:t> </w:t>
            </w:r>
          </w:p>
        </w:tc>
        <w:tc>
          <w:tcPr>
            <w:tcW w:w="1276" w:type="dxa"/>
            <w:tcBorders>
              <w:top w:val="nil"/>
              <w:left w:val="nil"/>
              <w:bottom w:val="single" w:sz="4" w:space="0" w:color="auto"/>
              <w:right w:val="nil"/>
            </w:tcBorders>
            <w:shd w:val="clear" w:color="auto" w:fill="auto"/>
            <w:noWrap/>
            <w:vAlign w:val="center"/>
            <w:hideMark/>
          </w:tcPr>
          <w:p w:rsidR="00264C13" w:rsidRPr="00284561" w:rsidRDefault="00264C13" w:rsidP="00264C13">
            <w:pPr>
              <w:jc w:val="center"/>
            </w:pPr>
            <w:r w:rsidRPr="00284561">
              <w:t> </w:t>
            </w:r>
          </w:p>
        </w:tc>
        <w:tc>
          <w:tcPr>
            <w:tcW w:w="851" w:type="dxa"/>
            <w:tcBorders>
              <w:top w:val="nil"/>
              <w:left w:val="single" w:sz="4" w:space="0" w:color="auto"/>
              <w:bottom w:val="single" w:sz="4" w:space="0" w:color="auto"/>
              <w:right w:val="nil"/>
            </w:tcBorders>
            <w:shd w:val="clear" w:color="auto" w:fill="auto"/>
            <w:noWrap/>
            <w:vAlign w:val="center"/>
            <w:hideMark/>
          </w:tcPr>
          <w:p w:rsidR="00264C13" w:rsidRPr="00284561" w:rsidRDefault="00264C13" w:rsidP="00264C13">
            <w:pPr>
              <w:jc w:val="center"/>
            </w:pPr>
            <w:r w:rsidRPr="00284561">
              <w:t> </w:t>
            </w:r>
          </w:p>
        </w:tc>
        <w:tc>
          <w:tcPr>
            <w:tcW w:w="992" w:type="dxa"/>
            <w:tcBorders>
              <w:top w:val="nil"/>
              <w:left w:val="single" w:sz="4" w:space="0" w:color="auto"/>
              <w:bottom w:val="single" w:sz="4" w:space="0" w:color="auto"/>
              <w:right w:val="nil"/>
            </w:tcBorders>
            <w:shd w:val="clear" w:color="auto" w:fill="auto"/>
            <w:noWrap/>
            <w:vAlign w:val="center"/>
            <w:hideMark/>
          </w:tcPr>
          <w:p w:rsidR="00264C13" w:rsidRPr="00284561" w:rsidRDefault="00264C13" w:rsidP="00264C13">
            <w:pPr>
              <w:jc w:val="center"/>
            </w:pPr>
            <w:r w:rsidRPr="00284561">
              <w:t> </w:t>
            </w:r>
          </w:p>
        </w:tc>
        <w:tc>
          <w:tcPr>
            <w:tcW w:w="1134" w:type="dxa"/>
            <w:tcBorders>
              <w:top w:val="nil"/>
              <w:left w:val="single" w:sz="4" w:space="0" w:color="auto"/>
              <w:bottom w:val="single" w:sz="4" w:space="0" w:color="auto"/>
              <w:right w:val="nil"/>
            </w:tcBorders>
            <w:shd w:val="clear" w:color="auto" w:fill="auto"/>
            <w:noWrap/>
            <w:vAlign w:val="center"/>
            <w:hideMark/>
          </w:tcPr>
          <w:p w:rsidR="00264C13" w:rsidRPr="00284561" w:rsidRDefault="00264C13" w:rsidP="00264C13">
            <w:pPr>
              <w:jc w:val="center"/>
            </w:pPr>
            <w:r w:rsidRPr="00284561">
              <w:t> </w:t>
            </w:r>
          </w:p>
        </w:tc>
        <w:tc>
          <w:tcPr>
            <w:tcW w:w="992" w:type="dxa"/>
            <w:tcBorders>
              <w:top w:val="nil"/>
              <w:left w:val="single" w:sz="4" w:space="0" w:color="auto"/>
              <w:bottom w:val="single" w:sz="4" w:space="0" w:color="auto"/>
              <w:right w:val="single" w:sz="8" w:space="0" w:color="auto"/>
            </w:tcBorders>
            <w:shd w:val="clear" w:color="auto" w:fill="auto"/>
            <w:noWrap/>
            <w:vAlign w:val="center"/>
            <w:hideMark/>
          </w:tcPr>
          <w:p w:rsidR="00264C13" w:rsidRPr="00284561" w:rsidRDefault="00264C13" w:rsidP="00264C13">
            <w:pPr>
              <w:jc w:val="center"/>
            </w:pPr>
            <w:r w:rsidRPr="00284561">
              <w:t> </w:t>
            </w:r>
          </w:p>
        </w:tc>
      </w:tr>
      <w:tr w:rsidR="00264C13" w:rsidRPr="00284561" w:rsidTr="00A202B1">
        <w:trPr>
          <w:trHeight w:val="315"/>
        </w:trPr>
        <w:tc>
          <w:tcPr>
            <w:tcW w:w="699" w:type="dxa"/>
            <w:tcBorders>
              <w:top w:val="nil"/>
              <w:left w:val="single" w:sz="8" w:space="0" w:color="auto"/>
              <w:bottom w:val="single" w:sz="4" w:space="0" w:color="auto"/>
              <w:right w:val="single" w:sz="8" w:space="0" w:color="auto"/>
            </w:tcBorders>
            <w:shd w:val="clear" w:color="auto" w:fill="auto"/>
            <w:noWrap/>
            <w:vAlign w:val="center"/>
            <w:hideMark/>
          </w:tcPr>
          <w:p w:rsidR="00264C13" w:rsidRPr="00284561" w:rsidRDefault="00264C13" w:rsidP="00264C13">
            <w:pPr>
              <w:rPr>
                <w:b/>
                <w:bCs/>
              </w:rPr>
            </w:pPr>
            <w:r w:rsidRPr="00284561">
              <w:rPr>
                <w:b/>
                <w:bCs/>
              </w:rPr>
              <w:t>14.</w:t>
            </w:r>
          </w:p>
        </w:tc>
        <w:tc>
          <w:tcPr>
            <w:tcW w:w="2126" w:type="dxa"/>
            <w:tcBorders>
              <w:top w:val="nil"/>
              <w:left w:val="nil"/>
              <w:bottom w:val="single" w:sz="4" w:space="0" w:color="auto"/>
              <w:right w:val="single" w:sz="4" w:space="0" w:color="auto"/>
            </w:tcBorders>
            <w:shd w:val="clear" w:color="auto" w:fill="auto"/>
            <w:hideMark/>
          </w:tcPr>
          <w:p w:rsidR="00264C13" w:rsidRPr="00284561" w:rsidRDefault="00264C13" w:rsidP="00264C13">
            <w:pPr>
              <w:rPr>
                <w:b/>
                <w:bCs/>
              </w:rPr>
            </w:pPr>
            <w:r w:rsidRPr="00284561">
              <w:rPr>
                <w:b/>
                <w:bCs/>
              </w:rPr>
              <w:t>Жилищно- коммунальный комплекс:</w:t>
            </w:r>
          </w:p>
        </w:tc>
        <w:tc>
          <w:tcPr>
            <w:tcW w:w="851" w:type="dxa"/>
            <w:tcBorders>
              <w:top w:val="nil"/>
              <w:left w:val="nil"/>
              <w:bottom w:val="single" w:sz="4" w:space="0" w:color="auto"/>
              <w:right w:val="single" w:sz="4" w:space="0" w:color="auto"/>
            </w:tcBorders>
            <w:shd w:val="clear" w:color="auto" w:fill="auto"/>
            <w:hideMark/>
          </w:tcPr>
          <w:p w:rsidR="00264C13" w:rsidRPr="00284561" w:rsidRDefault="00264C13" w:rsidP="00264C13">
            <w:r w:rsidRPr="00284561">
              <w:t> </w:t>
            </w:r>
          </w:p>
        </w:tc>
        <w:tc>
          <w:tcPr>
            <w:tcW w:w="850" w:type="dxa"/>
            <w:tcBorders>
              <w:top w:val="nil"/>
              <w:left w:val="single" w:sz="4" w:space="0" w:color="auto"/>
              <w:bottom w:val="single" w:sz="4" w:space="0" w:color="auto"/>
              <w:right w:val="single" w:sz="4" w:space="0" w:color="auto"/>
            </w:tcBorders>
            <w:shd w:val="clear" w:color="auto" w:fill="auto"/>
            <w:noWrap/>
            <w:vAlign w:val="center"/>
            <w:hideMark/>
          </w:tcPr>
          <w:p w:rsidR="00264C13" w:rsidRPr="00284561" w:rsidRDefault="00264C13" w:rsidP="00264C13">
            <w:pPr>
              <w:jc w:val="center"/>
            </w:pPr>
            <w:r w:rsidRPr="00284561">
              <w:t> </w:t>
            </w:r>
          </w:p>
        </w:tc>
        <w:tc>
          <w:tcPr>
            <w:tcW w:w="992" w:type="dxa"/>
            <w:tcBorders>
              <w:top w:val="nil"/>
              <w:left w:val="nil"/>
              <w:bottom w:val="single" w:sz="4" w:space="0" w:color="auto"/>
              <w:right w:val="single" w:sz="4" w:space="0" w:color="auto"/>
            </w:tcBorders>
            <w:shd w:val="clear" w:color="auto" w:fill="auto"/>
            <w:noWrap/>
            <w:vAlign w:val="center"/>
            <w:hideMark/>
          </w:tcPr>
          <w:p w:rsidR="00264C13" w:rsidRPr="00284561" w:rsidRDefault="00264C13" w:rsidP="00264C13">
            <w:pPr>
              <w:jc w:val="center"/>
            </w:pPr>
            <w:r w:rsidRPr="00284561">
              <w:t> </w:t>
            </w:r>
          </w:p>
        </w:tc>
        <w:tc>
          <w:tcPr>
            <w:tcW w:w="992" w:type="dxa"/>
            <w:tcBorders>
              <w:top w:val="nil"/>
              <w:left w:val="nil"/>
              <w:bottom w:val="single" w:sz="4" w:space="0" w:color="auto"/>
              <w:right w:val="single" w:sz="4" w:space="0" w:color="auto"/>
            </w:tcBorders>
            <w:shd w:val="clear" w:color="auto" w:fill="auto"/>
            <w:noWrap/>
            <w:vAlign w:val="center"/>
            <w:hideMark/>
          </w:tcPr>
          <w:p w:rsidR="00264C13" w:rsidRPr="00284561" w:rsidRDefault="00264C13" w:rsidP="00264C13">
            <w:pPr>
              <w:jc w:val="center"/>
            </w:pPr>
            <w:r w:rsidRPr="00284561">
              <w:t> </w:t>
            </w:r>
          </w:p>
        </w:tc>
        <w:tc>
          <w:tcPr>
            <w:tcW w:w="1276" w:type="dxa"/>
            <w:tcBorders>
              <w:top w:val="nil"/>
              <w:left w:val="nil"/>
              <w:bottom w:val="single" w:sz="4" w:space="0" w:color="auto"/>
              <w:right w:val="nil"/>
            </w:tcBorders>
            <w:shd w:val="clear" w:color="auto" w:fill="auto"/>
            <w:noWrap/>
            <w:vAlign w:val="center"/>
            <w:hideMark/>
          </w:tcPr>
          <w:p w:rsidR="00264C13" w:rsidRPr="00284561" w:rsidRDefault="00264C13" w:rsidP="00264C13">
            <w:pPr>
              <w:jc w:val="center"/>
            </w:pPr>
            <w:r w:rsidRPr="00284561">
              <w:t> </w:t>
            </w:r>
          </w:p>
        </w:tc>
        <w:tc>
          <w:tcPr>
            <w:tcW w:w="850" w:type="dxa"/>
            <w:tcBorders>
              <w:top w:val="nil"/>
              <w:left w:val="single" w:sz="4" w:space="0" w:color="auto"/>
              <w:bottom w:val="single" w:sz="4" w:space="0" w:color="auto"/>
              <w:right w:val="single" w:sz="4" w:space="0" w:color="auto"/>
            </w:tcBorders>
            <w:shd w:val="clear" w:color="auto" w:fill="auto"/>
            <w:noWrap/>
            <w:vAlign w:val="center"/>
            <w:hideMark/>
          </w:tcPr>
          <w:p w:rsidR="00264C13" w:rsidRPr="00284561" w:rsidRDefault="00264C13" w:rsidP="00264C13">
            <w:pPr>
              <w:jc w:val="center"/>
            </w:pPr>
            <w:r w:rsidRPr="00284561">
              <w:t> </w:t>
            </w:r>
          </w:p>
        </w:tc>
        <w:tc>
          <w:tcPr>
            <w:tcW w:w="1134" w:type="dxa"/>
            <w:tcBorders>
              <w:top w:val="nil"/>
              <w:left w:val="nil"/>
              <w:bottom w:val="single" w:sz="4" w:space="0" w:color="auto"/>
              <w:right w:val="single" w:sz="4" w:space="0" w:color="auto"/>
            </w:tcBorders>
            <w:shd w:val="clear" w:color="auto" w:fill="auto"/>
            <w:noWrap/>
            <w:vAlign w:val="center"/>
            <w:hideMark/>
          </w:tcPr>
          <w:p w:rsidR="00264C13" w:rsidRPr="00284561" w:rsidRDefault="00264C13" w:rsidP="00264C13">
            <w:pPr>
              <w:jc w:val="center"/>
            </w:pPr>
            <w:r w:rsidRPr="00284561">
              <w:t> </w:t>
            </w:r>
          </w:p>
        </w:tc>
        <w:tc>
          <w:tcPr>
            <w:tcW w:w="992" w:type="dxa"/>
            <w:tcBorders>
              <w:top w:val="nil"/>
              <w:left w:val="nil"/>
              <w:bottom w:val="single" w:sz="4" w:space="0" w:color="auto"/>
              <w:right w:val="single" w:sz="4" w:space="0" w:color="auto"/>
            </w:tcBorders>
            <w:shd w:val="clear" w:color="auto" w:fill="auto"/>
            <w:noWrap/>
            <w:vAlign w:val="center"/>
            <w:hideMark/>
          </w:tcPr>
          <w:p w:rsidR="00264C13" w:rsidRPr="00284561" w:rsidRDefault="00264C13" w:rsidP="00264C13">
            <w:pPr>
              <w:jc w:val="center"/>
            </w:pPr>
            <w:r w:rsidRPr="00284561">
              <w:t> </w:t>
            </w:r>
          </w:p>
        </w:tc>
        <w:tc>
          <w:tcPr>
            <w:tcW w:w="1276" w:type="dxa"/>
            <w:tcBorders>
              <w:top w:val="nil"/>
              <w:left w:val="nil"/>
              <w:bottom w:val="single" w:sz="4" w:space="0" w:color="auto"/>
              <w:right w:val="nil"/>
            </w:tcBorders>
            <w:shd w:val="clear" w:color="auto" w:fill="auto"/>
            <w:noWrap/>
            <w:vAlign w:val="center"/>
            <w:hideMark/>
          </w:tcPr>
          <w:p w:rsidR="00264C13" w:rsidRPr="00284561" w:rsidRDefault="00264C13" w:rsidP="00264C13">
            <w:pPr>
              <w:jc w:val="center"/>
            </w:pPr>
            <w:r w:rsidRPr="00284561">
              <w:t> </w:t>
            </w:r>
          </w:p>
        </w:tc>
        <w:tc>
          <w:tcPr>
            <w:tcW w:w="851" w:type="dxa"/>
            <w:tcBorders>
              <w:top w:val="nil"/>
              <w:left w:val="single" w:sz="4" w:space="0" w:color="auto"/>
              <w:bottom w:val="single" w:sz="4" w:space="0" w:color="auto"/>
              <w:right w:val="nil"/>
            </w:tcBorders>
            <w:shd w:val="clear" w:color="auto" w:fill="auto"/>
            <w:noWrap/>
            <w:vAlign w:val="center"/>
            <w:hideMark/>
          </w:tcPr>
          <w:p w:rsidR="00264C13" w:rsidRPr="00284561" w:rsidRDefault="00264C13" w:rsidP="00264C13">
            <w:pPr>
              <w:jc w:val="center"/>
            </w:pPr>
            <w:r w:rsidRPr="00284561">
              <w:t> </w:t>
            </w:r>
          </w:p>
        </w:tc>
        <w:tc>
          <w:tcPr>
            <w:tcW w:w="992" w:type="dxa"/>
            <w:tcBorders>
              <w:top w:val="nil"/>
              <w:left w:val="single" w:sz="4" w:space="0" w:color="auto"/>
              <w:bottom w:val="single" w:sz="4" w:space="0" w:color="auto"/>
              <w:right w:val="nil"/>
            </w:tcBorders>
            <w:shd w:val="clear" w:color="auto" w:fill="auto"/>
            <w:noWrap/>
            <w:vAlign w:val="center"/>
            <w:hideMark/>
          </w:tcPr>
          <w:p w:rsidR="00264C13" w:rsidRPr="00284561" w:rsidRDefault="00264C13" w:rsidP="00264C13">
            <w:pPr>
              <w:jc w:val="center"/>
            </w:pPr>
            <w:r w:rsidRPr="00284561">
              <w:t> </w:t>
            </w:r>
          </w:p>
        </w:tc>
        <w:tc>
          <w:tcPr>
            <w:tcW w:w="1134" w:type="dxa"/>
            <w:tcBorders>
              <w:top w:val="nil"/>
              <w:left w:val="single" w:sz="4" w:space="0" w:color="auto"/>
              <w:bottom w:val="single" w:sz="4" w:space="0" w:color="auto"/>
              <w:right w:val="nil"/>
            </w:tcBorders>
            <w:shd w:val="clear" w:color="auto" w:fill="auto"/>
            <w:noWrap/>
            <w:vAlign w:val="center"/>
            <w:hideMark/>
          </w:tcPr>
          <w:p w:rsidR="00264C13" w:rsidRPr="00284561" w:rsidRDefault="00264C13" w:rsidP="00264C13">
            <w:pPr>
              <w:jc w:val="center"/>
            </w:pPr>
            <w:r w:rsidRPr="00284561">
              <w:t> </w:t>
            </w:r>
          </w:p>
        </w:tc>
        <w:tc>
          <w:tcPr>
            <w:tcW w:w="992" w:type="dxa"/>
            <w:tcBorders>
              <w:top w:val="nil"/>
              <w:left w:val="single" w:sz="4" w:space="0" w:color="auto"/>
              <w:bottom w:val="single" w:sz="4" w:space="0" w:color="auto"/>
              <w:right w:val="single" w:sz="8" w:space="0" w:color="auto"/>
            </w:tcBorders>
            <w:shd w:val="clear" w:color="auto" w:fill="auto"/>
            <w:noWrap/>
            <w:vAlign w:val="center"/>
            <w:hideMark/>
          </w:tcPr>
          <w:p w:rsidR="00264C13" w:rsidRPr="00284561" w:rsidRDefault="00264C13" w:rsidP="00264C13">
            <w:pPr>
              <w:jc w:val="center"/>
            </w:pPr>
            <w:r w:rsidRPr="00284561">
              <w:t> </w:t>
            </w:r>
          </w:p>
        </w:tc>
      </w:tr>
      <w:tr w:rsidR="00104FB6" w:rsidRPr="00284561" w:rsidTr="00104FB6">
        <w:trPr>
          <w:trHeight w:val="630"/>
        </w:trPr>
        <w:tc>
          <w:tcPr>
            <w:tcW w:w="699" w:type="dxa"/>
            <w:tcBorders>
              <w:top w:val="nil"/>
              <w:left w:val="single" w:sz="8" w:space="0" w:color="auto"/>
              <w:bottom w:val="single" w:sz="4" w:space="0" w:color="auto"/>
              <w:right w:val="single" w:sz="8" w:space="0" w:color="auto"/>
            </w:tcBorders>
            <w:shd w:val="clear" w:color="auto" w:fill="auto"/>
            <w:noWrap/>
            <w:vAlign w:val="center"/>
            <w:hideMark/>
          </w:tcPr>
          <w:p w:rsidR="00104FB6" w:rsidRPr="00284561" w:rsidRDefault="00104FB6" w:rsidP="00104FB6">
            <w:r w:rsidRPr="00284561">
              <w:t>14.1</w:t>
            </w:r>
          </w:p>
        </w:tc>
        <w:tc>
          <w:tcPr>
            <w:tcW w:w="2126" w:type="dxa"/>
            <w:tcBorders>
              <w:top w:val="nil"/>
              <w:left w:val="nil"/>
              <w:bottom w:val="single" w:sz="4" w:space="0" w:color="auto"/>
              <w:right w:val="single" w:sz="4" w:space="0" w:color="auto"/>
            </w:tcBorders>
            <w:shd w:val="clear" w:color="auto" w:fill="auto"/>
            <w:hideMark/>
          </w:tcPr>
          <w:p w:rsidR="00104FB6" w:rsidRPr="00284561" w:rsidRDefault="00104FB6" w:rsidP="00104FB6">
            <w:r w:rsidRPr="00284561">
              <w:t>Число организаций, оказывающих жилищно-коммунальные услуги, из них:</w:t>
            </w:r>
          </w:p>
        </w:tc>
        <w:tc>
          <w:tcPr>
            <w:tcW w:w="851" w:type="dxa"/>
            <w:tcBorders>
              <w:top w:val="nil"/>
              <w:left w:val="nil"/>
              <w:bottom w:val="single" w:sz="4" w:space="0" w:color="auto"/>
              <w:right w:val="single" w:sz="4" w:space="0" w:color="auto"/>
            </w:tcBorders>
            <w:shd w:val="clear" w:color="auto" w:fill="auto"/>
            <w:hideMark/>
          </w:tcPr>
          <w:p w:rsidR="00104FB6" w:rsidRPr="00284561" w:rsidRDefault="00104FB6" w:rsidP="00104FB6">
            <w:pPr>
              <w:jc w:val="center"/>
            </w:pPr>
            <w:r w:rsidRPr="00284561">
              <w:t>единиц</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tcPr>
          <w:p w:rsidR="00104FB6" w:rsidRPr="00284561" w:rsidRDefault="00104FB6" w:rsidP="00104FB6">
            <w:pPr>
              <w:jc w:val="center"/>
            </w:pPr>
            <w:r w:rsidRPr="00284561">
              <w:t>14</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104FB6" w:rsidRPr="00284561" w:rsidRDefault="00104FB6" w:rsidP="00104FB6">
            <w:pPr>
              <w:jc w:val="center"/>
            </w:pPr>
            <w:r w:rsidRPr="00284561">
              <w:t>100,00</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104FB6" w:rsidRPr="00284561" w:rsidRDefault="00104FB6" w:rsidP="00104FB6">
            <w:pPr>
              <w:jc w:val="center"/>
            </w:pPr>
            <w:r w:rsidRPr="00284561">
              <w:t>11</w:t>
            </w:r>
          </w:p>
        </w:tc>
        <w:tc>
          <w:tcPr>
            <w:tcW w:w="1276" w:type="dxa"/>
            <w:tcBorders>
              <w:top w:val="single" w:sz="4" w:space="0" w:color="auto"/>
              <w:left w:val="nil"/>
              <w:bottom w:val="single" w:sz="4" w:space="0" w:color="auto"/>
              <w:right w:val="single" w:sz="4" w:space="0" w:color="auto"/>
            </w:tcBorders>
            <w:shd w:val="clear" w:color="auto" w:fill="auto"/>
            <w:noWrap/>
            <w:vAlign w:val="center"/>
          </w:tcPr>
          <w:p w:rsidR="00104FB6" w:rsidRPr="00284561" w:rsidRDefault="00104FB6" w:rsidP="00104FB6">
            <w:pPr>
              <w:jc w:val="center"/>
            </w:pPr>
            <w:r w:rsidRPr="00284561">
              <w:t>73,33</w:t>
            </w:r>
          </w:p>
        </w:tc>
        <w:tc>
          <w:tcPr>
            <w:tcW w:w="850" w:type="dxa"/>
            <w:tcBorders>
              <w:top w:val="single" w:sz="4" w:space="0" w:color="auto"/>
              <w:left w:val="nil"/>
              <w:bottom w:val="single" w:sz="4" w:space="0" w:color="auto"/>
              <w:right w:val="single" w:sz="4" w:space="0" w:color="auto"/>
            </w:tcBorders>
            <w:shd w:val="clear" w:color="auto" w:fill="auto"/>
            <w:noWrap/>
            <w:vAlign w:val="center"/>
          </w:tcPr>
          <w:p w:rsidR="00104FB6" w:rsidRPr="00284561" w:rsidRDefault="00104FB6" w:rsidP="00104FB6">
            <w:pPr>
              <w:jc w:val="center"/>
            </w:pPr>
            <w:r w:rsidRPr="00284561">
              <w:t>11</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104FB6" w:rsidRPr="00284561" w:rsidRDefault="00104FB6" w:rsidP="00104FB6">
            <w:pPr>
              <w:jc w:val="center"/>
            </w:pPr>
            <w:r w:rsidRPr="00284561">
              <w:t>78,57</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104FB6" w:rsidRPr="00284561" w:rsidRDefault="00104FB6" w:rsidP="00104FB6">
            <w:pPr>
              <w:jc w:val="center"/>
            </w:pPr>
            <w:r w:rsidRPr="00284561">
              <w:t>11</w:t>
            </w:r>
          </w:p>
        </w:tc>
        <w:tc>
          <w:tcPr>
            <w:tcW w:w="1276" w:type="dxa"/>
            <w:tcBorders>
              <w:top w:val="single" w:sz="4" w:space="0" w:color="auto"/>
              <w:left w:val="nil"/>
              <w:bottom w:val="single" w:sz="4" w:space="0" w:color="auto"/>
              <w:right w:val="single" w:sz="4" w:space="0" w:color="auto"/>
            </w:tcBorders>
            <w:shd w:val="clear" w:color="auto" w:fill="auto"/>
            <w:noWrap/>
            <w:vAlign w:val="center"/>
          </w:tcPr>
          <w:p w:rsidR="00104FB6" w:rsidRPr="00284561" w:rsidRDefault="00104FB6" w:rsidP="00104FB6">
            <w:pPr>
              <w:jc w:val="center"/>
            </w:pPr>
            <w:r w:rsidRPr="00284561">
              <w:t>100,00</w:t>
            </w: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104FB6" w:rsidRPr="00284561" w:rsidRDefault="00104FB6" w:rsidP="00104FB6">
            <w:pPr>
              <w:jc w:val="center"/>
            </w:pPr>
            <w:r w:rsidRPr="00284561">
              <w:t>11</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104FB6" w:rsidRPr="00284561" w:rsidRDefault="00104FB6" w:rsidP="00104FB6">
            <w:pPr>
              <w:jc w:val="center"/>
            </w:pPr>
            <w:r w:rsidRPr="00284561">
              <w:t>100,00</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104FB6" w:rsidRPr="00284561" w:rsidRDefault="00104FB6" w:rsidP="00104FB6">
            <w:pPr>
              <w:jc w:val="center"/>
            </w:pPr>
            <w:r w:rsidRPr="00284561">
              <w:t>11</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104FB6" w:rsidRPr="00284561" w:rsidRDefault="00104FB6" w:rsidP="00104FB6">
            <w:pPr>
              <w:jc w:val="center"/>
            </w:pPr>
            <w:r w:rsidRPr="00284561">
              <w:t>100,00</w:t>
            </w:r>
          </w:p>
        </w:tc>
      </w:tr>
      <w:tr w:rsidR="00104FB6" w:rsidRPr="00284561" w:rsidTr="00104FB6">
        <w:trPr>
          <w:trHeight w:val="315"/>
        </w:trPr>
        <w:tc>
          <w:tcPr>
            <w:tcW w:w="699" w:type="dxa"/>
            <w:tcBorders>
              <w:top w:val="nil"/>
              <w:left w:val="single" w:sz="8" w:space="0" w:color="auto"/>
              <w:bottom w:val="single" w:sz="4" w:space="0" w:color="auto"/>
              <w:right w:val="single" w:sz="8" w:space="0" w:color="auto"/>
            </w:tcBorders>
            <w:shd w:val="clear" w:color="auto" w:fill="auto"/>
            <w:noWrap/>
            <w:vAlign w:val="center"/>
            <w:hideMark/>
          </w:tcPr>
          <w:p w:rsidR="00104FB6" w:rsidRPr="00284561" w:rsidRDefault="00104FB6" w:rsidP="00104FB6">
            <w:r w:rsidRPr="00284561">
              <w:t>14.1.1</w:t>
            </w:r>
          </w:p>
        </w:tc>
        <w:tc>
          <w:tcPr>
            <w:tcW w:w="2126" w:type="dxa"/>
            <w:tcBorders>
              <w:top w:val="nil"/>
              <w:left w:val="nil"/>
              <w:bottom w:val="single" w:sz="4" w:space="0" w:color="auto"/>
              <w:right w:val="single" w:sz="4" w:space="0" w:color="auto"/>
            </w:tcBorders>
            <w:shd w:val="clear" w:color="auto" w:fill="auto"/>
            <w:vAlign w:val="bottom"/>
            <w:hideMark/>
          </w:tcPr>
          <w:p w:rsidR="00104FB6" w:rsidRPr="00284561" w:rsidRDefault="00104FB6" w:rsidP="00104FB6">
            <w:r w:rsidRPr="00284561">
              <w:t>число организаций на рынке жилищных услуг</w:t>
            </w:r>
          </w:p>
        </w:tc>
        <w:tc>
          <w:tcPr>
            <w:tcW w:w="851" w:type="dxa"/>
            <w:tcBorders>
              <w:top w:val="nil"/>
              <w:left w:val="nil"/>
              <w:bottom w:val="single" w:sz="4" w:space="0" w:color="auto"/>
              <w:right w:val="single" w:sz="4" w:space="0" w:color="auto"/>
            </w:tcBorders>
            <w:shd w:val="clear" w:color="auto" w:fill="auto"/>
            <w:hideMark/>
          </w:tcPr>
          <w:p w:rsidR="00104FB6" w:rsidRPr="00284561" w:rsidRDefault="00104FB6" w:rsidP="00104FB6">
            <w:pPr>
              <w:jc w:val="center"/>
            </w:pPr>
            <w:r w:rsidRPr="00284561">
              <w:t>единиц</w:t>
            </w:r>
          </w:p>
        </w:tc>
        <w:tc>
          <w:tcPr>
            <w:tcW w:w="850" w:type="dxa"/>
            <w:tcBorders>
              <w:top w:val="nil"/>
              <w:left w:val="single" w:sz="4" w:space="0" w:color="auto"/>
              <w:bottom w:val="single" w:sz="4" w:space="0" w:color="auto"/>
              <w:right w:val="single" w:sz="4" w:space="0" w:color="auto"/>
            </w:tcBorders>
            <w:shd w:val="clear" w:color="auto" w:fill="auto"/>
            <w:noWrap/>
            <w:vAlign w:val="center"/>
          </w:tcPr>
          <w:p w:rsidR="00104FB6" w:rsidRPr="00284561" w:rsidRDefault="00104FB6" w:rsidP="00104FB6">
            <w:pPr>
              <w:jc w:val="center"/>
            </w:pPr>
            <w:r w:rsidRPr="00284561">
              <w:t>7</w:t>
            </w:r>
          </w:p>
        </w:tc>
        <w:tc>
          <w:tcPr>
            <w:tcW w:w="992" w:type="dxa"/>
            <w:tcBorders>
              <w:top w:val="nil"/>
              <w:left w:val="nil"/>
              <w:bottom w:val="single" w:sz="4" w:space="0" w:color="auto"/>
              <w:right w:val="single" w:sz="4" w:space="0" w:color="auto"/>
            </w:tcBorders>
            <w:shd w:val="clear" w:color="auto" w:fill="auto"/>
            <w:noWrap/>
            <w:vAlign w:val="center"/>
          </w:tcPr>
          <w:p w:rsidR="00104FB6" w:rsidRPr="00284561" w:rsidRDefault="00104FB6" w:rsidP="00104FB6">
            <w:pPr>
              <w:jc w:val="center"/>
            </w:pPr>
            <w:r w:rsidRPr="00284561">
              <w:t>100,00</w:t>
            </w:r>
          </w:p>
        </w:tc>
        <w:tc>
          <w:tcPr>
            <w:tcW w:w="992" w:type="dxa"/>
            <w:tcBorders>
              <w:top w:val="nil"/>
              <w:left w:val="nil"/>
              <w:bottom w:val="single" w:sz="4" w:space="0" w:color="auto"/>
              <w:right w:val="single" w:sz="4" w:space="0" w:color="auto"/>
            </w:tcBorders>
            <w:shd w:val="clear" w:color="auto" w:fill="auto"/>
            <w:noWrap/>
            <w:vAlign w:val="center"/>
          </w:tcPr>
          <w:p w:rsidR="00104FB6" w:rsidRPr="00284561" w:rsidRDefault="00104FB6" w:rsidP="00104FB6">
            <w:pPr>
              <w:jc w:val="center"/>
            </w:pPr>
            <w:r w:rsidRPr="00284561">
              <w:t>7</w:t>
            </w:r>
          </w:p>
        </w:tc>
        <w:tc>
          <w:tcPr>
            <w:tcW w:w="1276" w:type="dxa"/>
            <w:tcBorders>
              <w:top w:val="nil"/>
              <w:left w:val="nil"/>
              <w:bottom w:val="single" w:sz="4" w:space="0" w:color="auto"/>
              <w:right w:val="single" w:sz="4" w:space="0" w:color="auto"/>
            </w:tcBorders>
            <w:shd w:val="clear" w:color="auto" w:fill="auto"/>
            <w:noWrap/>
            <w:vAlign w:val="center"/>
          </w:tcPr>
          <w:p w:rsidR="00104FB6" w:rsidRPr="00284561" w:rsidRDefault="00104FB6" w:rsidP="00104FB6">
            <w:pPr>
              <w:jc w:val="center"/>
            </w:pPr>
            <w:r w:rsidRPr="00284561">
              <w:t>100,00</w:t>
            </w:r>
          </w:p>
        </w:tc>
        <w:tc>
          <w:tcPr>
            <w:tcW w:w="850" w:type="dxa"/>
            <w:tcBorders>
              <w:top w:val="nil"/>
              <w:left w:val="nil"/>
              <w:bottom w:val="single" w:sz="4" w:space="0" w:color="auto"/>
              <w:right w:val="single" w:sz="4" w:space="0" w:color="auto"/>
            </w:tcBorders>
            <w:shd w:val="clear" w:color="auto" w:fill="auto"/>
            <w:noWrap/>
            <w:vAlign w:val="center"/>
          </w:tcPr>
          <w:p w:rsidR="00104FB6" w:rsidRPr="00284561" w:rsidRDefault="00104FB6" w:rsidP="00104FB6">
            <w:pPr>
              <w:jc w:val="center"/>
            </w:pPr>
            <w:r w:rsidRPr="00284561">
              <w:t>7</w:t>
            </w:r>
          </w:p>
        </w:tc>
        <w:tc>
          <w:tcPr>
            <w:tcW w:w="1134" w:type="dxa"/>
            <w:tcBorders>
              <w:top w:val="nil"/>
              <w:left w:val="nil"/>
              <w:bottom w:val="single" w:sz="4" w:space="0" w:color="auto"/>
              <w:right w:val="single" w:sz="4" w:space="0" w:color="auto"/>
            </w:tcBorders>
            <w:shd w:val="clear" w:color="auto" w:fill="auto"/>
            <w:noWrap/>
            <w:vAlign w:val="center"/>
          </w:tcPr>
          <w:p w:rsidR="00104FB6" w:rsidRPr="00284561" w:rsidRDefault="00104FB6" w:rsidP="00104FB6">
            <w:pPr>
              <w:jc w:val="center"/>
            </w:pPr>
            <w:r w:rsidRPr="00284561">
              <w:t>100,00</w:t>
            </w:r>
          </w:p>
        </w:tc>
        <w:tc>
          <w:tcPr>
            <w:tcW w:w="992" w:type="dxa"/>
            <w:tcBorders>
              <w:top w:val="nil"/>
              <w:left w:val="nil"/>
              <w:bottom w:val="single" w:sz="4" w:space="0" w:color="auto"/>
              <w:right w:val="single" w:sz="4" w:space="0" w:color="auto"/>
            </w:tcBorders>
            <w:shd w:val="clear" w:color="auto" w:fill="auto"/>
            <w:noWrap/>
            <w:vAlign w:val="center"/>
          </w:tcPr>
          <w:p w:rsidR="00104FB6" w:rsidRPr="00284561" w:rsidRDefault="00104FB6" w:rsidP="00104FB6">
            <w:pPr>
              <w:jc w:val="center"/>
            </w:pPr>
            <w:r w:rsidRPr="00284561">
              <w:t>7</w:t>
            </w:r>
          </w:p>
        </w:tc>
        <w:tc>
          <w:tcPr>
            <w:tcW w:w="1276" w:type="dxa"/>
            <w:tcBorders>
              <w:top w:val="nil"/>
              <w:left w:val="nil"/>
              <w:bottom w:val="single" w:sz="4" w:space="0" w:color="auto"/>
              <w:right w:val="single" w:sz="4" w:space="0" w:color="auto"/>
            </w:tcBorders>
            <w:shd w:val="clear" w:color="auto" w:fill="auto"/>
            <w:noWrap/>
            <w:vAlign w:val="center"/>
          </w:tcPr>
          <w:p w:rsidR="00104FB6" w:rsidRPr="00284561" w:rsidRDefault="00104FB6" w:rsidP="00104FB6">
            <w:pPr>
              <w:jc w:val="center"/>
            </w:pPr>
            <w:r w:rsidRPr="00284561">
              <w:t>100,00</w:t>
            </w:r>
          </w:p>
        </w:tc>
        <w:tc>
          <w:tcPr>
            <w:tcW w:w="851" w:type="dxa"/>
            <w:tcBorders>
              <w:top w:val="nil"/>
              <w:left w:val="nil"/>
              <w:bottom w:val="single" w:sz="4" w:space="0" w:color="auto"/>
              <w:right w:val="single" w:sz="4" w:space="0" w:color="auto"/>
            </w:tcBorders>
            <w:shd w:val="clear" w:color="auto" w:fill="auto"/>
            <w:noWrap/>
            <w:vAlign w:val="center"/>
          </w:tcPr>
          <w:p w:rsidR="00104FB6" w:rsidRPr="00284561" w:rsidRDefault="00104FB6" w:rsidP="00104FB6">
            <w:pPr>
              <w:jc w:val="center"/>
            </w:pPr>
            <w:r w:rsidRPr="00284561">
              <w:t>7</w:t>
            </w:r>
          </w:p>
        </w:tc>
        <w:tc>
          <w:tcPr>
            <w:tcW w:w="992" w:type="dxa"/>
            <w:tcBorders>
              <w:top w:val="nil"/>
              <w:left w:val="nil"/>
              <w:bottom w:val="single" w:sz="4" w:space="0" w:color="auto"/>
              <w:right w:val="single" w:sz="4" w:space="0" w:color="auto"/>
            </w:tcBorders>
            <w:shd w:val="clear" w:color="auto" w:fill="auto"/>
            <w:noWrap/>
            <w:vAlign w:val="center"/>
          </w:tcPr>
          <w:p w:rsidR="00104FB6" w:rsidRPr="00284561" w:rsidRDefault="00104FB6" w:rsidP="00104FB6">
            <w:pPr>
              <w:jc w:val="center"/>
            </w:pPr>
            <w:r w:rsidRPr="00284561">
              <w:t>100,00</w:t>
            </w:r>
          </w:p>
        </w:tc>
        <w:tc>
          <w:tcPr>
            <w:tcW w:w="1134" w:type="dxa"/>
            <w:tcBorders>
              <w:top w:val="nil"/>
              <w:left w:val="nil"/>
              <w:bottom w:val="single" w:sz="4" w:space="0" w:color="auto"/>
              <w:right w:val="single" w:sz="4" w:space="0" w:color="auto"/>
            </w:tcBorders>
            <w:shd w:val="clear" w:color="auto" w:fill="auto"/>
            <w:noWrap/>
            <w:vAlign w:val="center"/>
          </w:tcPr>
          <w:p w:rsidR="00104FB6" w:rsidRPr="00284561" w:rsidRDefault="00104FB6" w:rsidP="00104FB6">
            <w:pPr>
              <w:jc w:val="center"/>
            </w:pPr>
            <w:r w:rsidRPr="00284561">
              <w:t>7</w:t>
            </w:r>
          </w:p>
        </w:tc>
        <w:tc>
          <w:tcPr>
            <w:tcW w:w="992" w:type="dxa"/>
            <w:tcBorders>
              <w:top w:val="nil"/>
              <w:left w:val="nil"/>
              <w:bottom w:val="single" w:sz="4" w:space="0" w:color="auto"/>
              <w:right w:val="single" w:sz="4" w:space="0" w:color="auto"/>
            </w:tcBorders>
            <w:shd w:val="clear" w:color="auto" w:fill="auto"/>
            <w:noWrap/>
            <w:vAlign w:val="center"/>
          </w:tcPr>
          <w:p w:rsidR="00104FB6" w:rsidRPr="00284561" w:rsidRDefault="00104FB6" w:rsidP="00104FB6">
            <w:pPr>
              <w:jc w:val="center"/>
            </w:pPr>
            <w:r w:rsidRPr="00284561">
              <w:t>100,00</w:t>
            </w:r>
          </w:p>
        </w:tc>
      </w:tr>
      <w:tr w:rsidR="00104FB6" w:rsidRPr="00284561" w:rsidTr="00104FB6">
        <w:trPr>
          <w:trHeight w:val="315"/>
        </w:trPr>
        <w:tc>
          <w:tcPr>
            <w:tcW w:w="699" w:type="dxa"/>
            <w:tcBorders>
              <w:top w:val="nil"/>
              <w:left w:val="single" w:sz="8" w:space="0" w:color="auto"/>
              <w:bottom w:val="single" w:sz="4" w:space="0" w:color="auto"/>
              <w:right w:val="single" w:sz="8" w:space="0" w:color="auto"/>
            </w:tcBorders>
            <w:shd w:val="clear" w:color="auto" w:fill="auto"/>
            <w:noWrap/>
            <w:vAlign w:val="center"/>
            <w:hideMark/>
          </w:tcPr>
          <w:p w:rsidR="00104FB6" w:rsidRPr="00284561" w:rsidRDefault="00104FB6" w:rsidP="00104FB6">
            <w:r w:rsidRPr="00284561">
              <w:lastRenderedPageBreak/>
              <w:t>14.1.2</w:t>
            </w:r>
          </w:p>
        </w:tc>
        <w:tc>
          <w:tcPr>
            <w:tcW w:w="2126" w:type="dxa"/>
            <w:tcBorders>
              <w:top w:val="nil"/>
              <w:left w:val="nil"/>
              <w:bottom w:val="single" w:sz="4" w:space="0" w:color="auto"/>
              <w:right w:val="single" w:sz="4" w:space="0" w:color="auto"/>
            </w:tcBorders>
            <w:shd w:val="clear" w:color="auto" w:fill="auto"/>
            <w:vAlign w:val="bottom"/>
            <w:hideMark/>
          </w:tcPr>
          <w:p w:rsidR="00104FB6" w:rsidRPr="00284561" w:rsidRDefault="00104FB6" w:rsidP="00104FB6">
            <w:pPr>
              <w:rPr>
                <w:i/>
                <w:iCs/>
              </w:rPr>
            </w:pPr>
            <w:r w:rsidRPr="00284561">
              <w:rPr>
                <w:i/>
                <w:iCs/>
              </w:rPr>
              <w:t>в том числе: частной формы собственности</w:t>
            </w:r>
          </w:p>
        </w:tc>
        <w:tc>
          <w:tcPr>
            <w:tcW w:w="851" w:type="dxa"/>
            <w:tcBorders>
              <w:top w:val="nil"/>
              <w:left w:val="nil"/>
              <w:bottom w:val="single" w:sz="4" w:space="0" w:color="auto"/>
              <w:right w:val="single" w:sz="4" w:space="0" w:color="auto"/>
            </w:tcBorders>
            <w:shd w:val="clear" w:color="auto" w:fill="auto"/>
            <w:hideMark/>
          </w:tcPr>
          <w:p w:rsidR="00104FB6" w:rsidRPr="00284561" w:rsidRDefault="00104FB6" w:rsidP="00104FB6">
            <w:pPr>
              <w:jc w:val="center"/>
            </w:pPr>
            <w:r w:rsidRPr="00284561">
              <w:t>единиц</w:t>
            </w:r>
          </w:p>
        </w:tc>
        <w:tc>
          <w:tcPr>
            <w:tcW w:w="850" w:type="dxa"/>
            <w:tcBorders>
              <w:top w:val="nil"/>
              <w:left w:val="single" w:sz="4" w:space="0" w:color="auto"/>
              <w:bottom w:val="single" w:sz="4" w:space="0" w:color="auto"/>
              <w:right w:val="single" w:sz="4" w:space="0" w:color="auto"/>
            </w:tcBorders>
            <w:shd w:val="clear" w:color="auto" w:fill="auto"/>
            <w:noWrap/>
            <w:vAlign w:val="center"/>
          </w:tcPr>
          <w:p w:rsidR="00104FB6" w:rsidRPr="00284561" w:rsidRDefault="00104FB6" w:rsidP="00104FB6">
            <w:pPr>
              <w:jc w:val="center"/>
            </w:pPr>
            <w:r w:rsidRPr="00284561">
              <w:t>х</w:t>
            </w:r>
          </w:p>
        </w:tc>
        <w:tc>
          <w:tcPr>
            <w:tcW w:w="992" w:type="dxa"/>
            <w:tcBorders>
              <w:top w:val="nil"/>
              <w:left w:val="nil"/>
              <w:bottom w:val="single" w:sz="4" w:space="0" w:color="auto"/>
              <w:right w:val="single" w:sz="4" w:space="0" w:color="auto"/>
            </w:tcBorders>
            <w:shd w:val="clear" w:color="auto" w:fill="auto"/>
            <w:noWrap/>
            <w:vAlign w:val="center"/>
          </w:tcPr>
          <w:p w:rsidR="00104FB6" w:rsidRPr="00284561" w:rsidRDefault="00104FB6" w:rsidP="00104FB6">
            <w:pPr>
              <w:jc w:val="center"/>
            </w:pPr>
            <w:r w:rsidRPr="00284561">
              <w:t>х</w:t>
            </w:r>
          </w:p>
        </w:tc>
        <w:tc>
          <w:tcPr>
            <w:tcW w:w="992" w:type="dxa"/>
            <w:tcBorders>
              <w:top w:val="nil"/>
              <w:left w:val="nil"/>
              <w:bottom w:val="single" w:sz="4" w:space="0" w:color="auto"/>
              <w:right w:val="single" w:sz="4" w:space="0" w:color="auto"/>
            </w:tcBorders>
            <w:shd w:val="clear" w:color="auto" w:fill="auto"/>
            <w:noWrap/>
            <w:vAlign w:val="center"/>
          </w:tcPr>
          <w:p w:rsidR="00104FB6" w:rsidRPr="00284561" w:rsidRDefault="00104FB6" w:rsidP="00104FB6">
            <w:pPr>
              <w:jc w:val="center"/>
            </w:pPr>
            <w:r w:rsidRPr="00284561">
              <w:t>х</w:t>
            </w:r>
          </w:p>
        </w:tc>
        <w:tc>
          <w:tcPr>
            <w:tcW w:w="1276" w:type="dxa"/>
            <w:tcBorders>
              <w:top w:val="nil"/>
              <w:left w:val="nil"/>
              <w:bottom w:val="single" w:sz="4" w:space="0" w:color="auto"/>
              <w:right w:val="single" w:sz="4" w:space="0" w:color="auto"/>
            </w:tcBorders>
            <w:shd w:val="clear" w:color="auto" w:fill="auto"/>
            <w:noWrap/>
            <w:vAlign w:val="center"/>
          </w:tcPr>
          <w:p w:rsidR="00104FB6" w:rsidRPr="00284561" w:rsidRDefault="00104FB6" w:rsidP="00104FB6">
            <w:pPr>
              <w:jc w:val="center"/>
            </w:pPr>
            <w:r w:rsidRPr="00284561">
              <w:t>х</w:t>
            </w:r>
          </w:p>
        </w:tc>
        <w:tc>
          <w:tcPr>
            <w:tcW w:w="850" w:type="dxa"/>
            <w:tcBorders>
              <w:top w:val="nil"/>
              <w:left w:val="nil"/>
              <w:bottom w:val="single" w:sz="4" w:space="0" w:color="auto"/>
              <w:right w:val="single" w:sz="4" w:space="0" w:color="auto"/>
            </w:tcBorders>
            <w:shd w:val="clear" w:color="auto" w:fill="auto"/>
            <w:noWrap/>
            <w:vAlign w:val="center"/>
          </w:tcPr>
          <w:p w:rsidR="00104FB6" w:rsidRPr="00284561" w:rsidRDefault="00104FB6" w:rsidP="00104FB6">
            <w:pPr>
              <w:jc w:val="center"/>
            </w:pPr>
            <w:r w:rsidRPr="00284561">
              <w:t>х</w:t>
            </w:r>
          </w:p>
        </w:tc>
        <w:tc>
          <w:tcPr>
            <w:tcW w:w="1134" w:type="dxa"/>
            <w:tcBorders>
              <w:top w:val="nil"/>
              <w:left w:val="nil"/>
              <w:bottom w:val="single" w:sz="4" w:space="0" w:color="auto"/>
              <w:right w:val="single" w:sz="4" w:space="0" w:color="auto"/>
            </w:tcBorders>
            <w:shd w:val="clear" w:color="auto" w:fill="auto"/>
            <w:noWrap/>
            <w:vAlign w:val="center"/>
          </w:tcPr>
          <w:p w:rsidR="00104FB6" w:rsidRPr="00284561" w:rsidRDefault="00104FB6" w:rsidP="00104FB6">
            <w:pPr>
              <w:jc w:val="center"/>
            </w:pPr>
            <w:r w:rsidRPr="00284561">
              <w:t>х</w:t>
            </w:r>
          </w:p>
        </w:tc>
        <w:tc>
          <w:tcPr>
            <w:tcW w:w="992" w:type="dxa"/>
            <w:tcBorders>
              <w:top w:val="nil"/>
              <w:left w:val="nil"/>
              <w:bottom w:val="single" w:sz="4" w:space="0" w:color="auto"/>
              <w:right w:val="single" w:sz="4" w:space="0" w:color="auto"/>
            </w:tcBorders>
            <w:shd w:val="clear" w:color="auto" w:fill="auto"/>
            <w:noWrap/>
            <w:vAlign w:val="center"/>
          </w:tcPr>
          <w:p w:rsidR="00104FB6" w:rsidRPr="00284561" w:rsidRDefault="00104FB6" w:rsidP="00104FB6">
            <w:pPr>
              <w:jc w:val="center"/>
            </w:pPr>
            <w:r w:rsidRPr="00284561">
              <w:t>х</w:t>
            </w:r>
          </w:p>
        </w:tc>
        <w:tc>
          <w:tcPr>
            <w:tcW w:w="1276" w:type="dxa"/>
            <w:tcBorders>
              <w:top w:val="nil"/>
              <w:left w:val="nil"/>
              <w:bottom w:val="single" w:sz="4" w:space="0" w:color="auto"/>
              <w:right w:val="single" w:sz="4" w:space="0" w:color="auto"/>
            </w:tcBorders>
            <w:shd w:val="clear" w:color="auto" w:fill="auto"/>
            <w:noWrap/>
            <w:vAlign w:val="center"/>
          </w:tcPr>
          <w:p w:rsidR="00104FB6" w:rsidRPr="00284561" w:rsidRDefault="00104FB6" w:rsidP="00104FB6">
            <w:pPr>
              <w:jc w:val="center"/>
            </w:pPr>
            <w:r w:rsidRPr="00284561">
              <w:t>х</w:t>
            </w:r>
          </w:p>
        </w:tc>
        <w:tc>
          <w:tcPr>
            <w:tcW w:w="851" w:type="dxa"/>
            <w:tcBorders>
              <w:top w:val="nil"/>
              <w:left w:val="nil"/>
              <w:bottom w:val="single" w:sz="4" w:space="0" w:color="auto"/>
              <w:right w:val="single" w:sz="4" w:space="0" w:color="auto"/>
            </w:tcBorders>
            <w:shd w:val="clear" w:color="auto" w:fill="auto"/>
            <w:noWrap/>
            <w:vAlign w:val="center"/>
          </w:tcPr>
          <w:p w:rsidR="00104FB6" w:rsidRPr="00284561" w:rsidRDefault="00104FB6" w:rsidP="00104FB6">
            <w:pPr>
              <w:jc w:val="center"/>
            </w:pPr>
            <w:r w:rsidRPr="00284561">
              <w:t>х</w:t>
            </w:r>
          </w:p>
        </w:tc>
        <w:tc>
          <w:tcPr>
            <w:tcW w:w="992" w:type="dxa"/>
            <w:tcBorders>
              <w:top w:val="nil"/>
              <w:left w:val="nil"/>
              <w:bottom w:val="single" w:sz="4" w:space="0" w:color="auto"/>
              <w:right w:val="single" w:sz="4" w:space="0" w:color="auto"/>
            </w:tcBorders>
            <w:shd w:val="clear" w:color="auto" w:fill="auto"/>
            <w:noWrap/>
            <w:vAlign w:val="center"/>
          </w:tcPr>
          <w:p w:rsidR="00104FB6" w:rsidRPr="00284561" w:rsidRDefault="00104FB6" w:rsidP="00104FB6">
            <w:pPr>
              <w:jc w:val="center"/>
            </w:pPr>
            <w:r w:rsidRPr="00284561">
              <w:t>х</w:t>
            </w:r>
          </w:p>
        </w:tc>
        <w:tc>
          <w:tcPr>
            <w:tcW w:w="1134" w:type="dxa"/>
            <w:tcBorders>
              <w:top w:val="nil"/>
              <w:left w:val="nil"/>
              <w:bottom w:val="single" w:sz="4" w:space="0" w:color="auto"/>
              <w:right w:val="single" w:sz="4" w:space="0" w:color="auto"/>
            </w:tcBorders>
            <w:shd w:val="clear" w:color="auto" w:fill="auto"/>
            <w:noWrap/>
            <w:vAlign w:val="center"/>
          </w:tcPr>
          <w:p w:rsidR="00104FB6" w:rsidRPr="00284561" w:rsidRDefault="00104FB6" w:rsidP="00104FB6">
            <w:pPr>
              <w:jc w:val="center"/>
            </w:pPr>
            <w:r w:rsidRPr="00284561">
              <w:t>х</w:t>
            </w:r>
          </w:p>
        </w:tc>
        <w:tc>
          <w:tcPr>
            <w:tcW w:w="992" w:type="dxa"/>
            <w:tcBorders>
              <w:top w:val="nil"/>
              <w:left w:val="nil"/>
              <w:bottom w:val="single" w:sz="4" w:space="0" w:color="auto"/>
              <w:right w:val="single" w:sz="4" w:space="0" w:color="auto"/>
            </w:tcBorders>
            <w:shd w:val="clear" w:color="auto" w:fill="auto"/>
            <w:noWrap/>
            <w:vAlign w:val="center"/>
          </w:tcPr>
          <w:p w:rsidR="00104FB6" w:rsidRPr="00284561" w:rsidRDefault="00104FB6" w:rsidP="00104FB6">
            <w:pPr>
              <w:jc w:val="center"/>
            </w:pPr>
            <w:r w:rsidRPr="00284561">
              <w:t>х</w:t>
            </w:r>
          </w:p>
        </w:tc>
      </w:tr>
      <w:tr w:rsidR="00104FB6" w:rsidRPr="00284561" w:rsidTr="00104FB6">
        <w:trPr>
          <w:trHeight w:val="315"/>
        </w:trPr>
        <w:tc>
          <w:tcPr>
            <w:tcW w:w="699" w:type="dxa"/>
            <w:tcBorders>
              <w:top w:val="nil"/>
              <w:left w:val="single" w:sz="8" w:space="0" w:color="auto"/>
              <w:bottom w:val="single" w:sz="4" w:space="0" w:color="auto"/>
              <w:right w:val="single" w:sz="8" w:space="0" w:color="auto"/>
            </w:tcBorders>
            <w:shd w:val="clear" w:color="auto" w:fill="auto"/>
            <w:noWrap/>
            <w:vAlign w:val="center"/>
            <w:hideMark/>
          </w:tcPr>
          <w:p w:rsidR="00104FB6" w:rsidRPr="00284561" w:rsidRDefault="00104FB6" w:rsidP="00104FB6">
            <w:r w:rsidRPr="00284561">
              <w:t>14.2.1</w:t>
            </w:r>
          </w:p>
        </w:tc>
        <w:tc>
          <w:tcPr>
            <w:tcW w:w="2126" w:type="dxa"/>
            <w:tcBorders>
              <w:top w:val="nil"/>
              <w:left w:val="nil"/>
              <w:bottom w:val="single" w:sz="4" w:space="0" w:color="auto"/>
              <w:right w:val="single" w:sz="4" w:space="0" w:color="auto"/>
            </w:tcBorders>
            <w:shd w:val="clear" w:color="auto" w:fill="auto"/>
            <w:vAlign w:val="bottom"/>
            <w:hideMark/>
          </w:tcPr>
          <w:p w:rsidR="00104FB6" w:rsidRPr="00284561" w:rsidRDefault="00104FB6" w:rsidP="00104FB6">
            <w:pPr>
              <w:rPr>
                <w:color w:val="000000"/>
              </w:rPr>
            </w:pPr>
            <w:r w:rsidRPr="00284561">
              <w:rPr>
                <w:color w:val="000000"/>
              </w:rPr>
              <w:t>число организаций, оказывающих коммунальные услуги</w:t>
            </w:r>
          </w:p>
        </w:tc>
        <w:tc>
          <w:tcPr>
            <w:tcW w:w="851" w:type="dxa"/>
            <w:tcBorders>
              <w:top w:val="nil"/>
              <w:left w:val="nil"/>
              <w:bottom w:val="single" w:sz="4" w:space="0" w:color="auto"/>
              <w:right w:val="single" w:sz="4" w:space="0" w:color="auto"/>
            </w:tcBorders>
            <w:shd w:val="clear" w:color="auto" w:fill="auto"/>
            <w:hideMark/>
          </w:tcPr>
          <w:p w:rsidR="00104FB6" w:rsidRPr="00284561" w:rsidRDefault="00104FB6" w:rsidP="00104FB6">
            <w:pPr>
              <w:jc w:val="center"/>
            </w:pPr>
            <w:r w:rsidRPr="00284561">
              <w:t>единиц</w:t>
            </w:r>
          </w:p>
        </w:tc>
        <w:tc>
          <w:tcPr>
            <w:tcW w:w="850" w:type="dxa"/>
            <w:tcBorders>
              <w:top w:val="nil"/>
              <w:left w:val="single" w:sz="4" w:space="0" w:color="auto"/>
              <w:bottom w:val="single" w:sz="4" w:space="0" w:color="auto"/>
              <w:right w:val="single" w:sz="4" w:space="0" w:color="auto"/>
            </w:tcBorders>
            <w:shd w:val="clear" w:color="auto" w:fill="auto"/>
            <w:noWrap/>
            <w:vAlign w:val="center"/>
          </w:tcPr>
          <w:p w:rsidR="00104FB6" w:rsidRPr="00284561" w:rsidRDefault="00104FB6" w:rsidP="00104FB6">
            <w:pPr>
              <w:jc w:val="center"/>
            </w:pPr>
            <w:r w:rsidRPr="00284561">
              <w:t>10</w:t>
            </w:r>
          </w:p>
        </w:tc>
        <w:tc>
          <w:tcPr>
            <w:tcW w:w="992" w:type="dxa"/>
            <w:tcBorders>
              <w:top w:val="nil"/>
              <w:left w:val="nil"/>
              <w:bottom w:val="single" w:sz="4" w:space="0" w:color="auto"/>
              <w:right w:val="single" w:sz="4" w:space="0" w:color="auto"/>
            </w:tcBorders>
            <w:shd w:val="clear" w:color="auto" w:fill="auto"/>
            <w:noWrap/>
            <w:vAlign w:val="center"/>
          </w:tcPr>
          <w:p w:rsidR="00104FB6" w:rsidRPr="00284561" w:rsidRDefault="00104FB6" w:rsidP="00104FB6">
            <w:pPr>
              <w:jc w:val="center"/>
            </w:pPr>
            <w:r w:rsidRPr="00284561">
              <w:t>100,00</w:t>
            </w:r>
          </w:p>
        </w:tc>
        <w:tc>
          <w:tcPr>
            <w:tcW w:w="992" w:type="dxa"/>
            <w:tcBorders>
              <w:top w:val="nil"/>
              <w:left w:val="nil"/>
              <w:bottom w:val="single" w:sz="4" w:space="0" w:color="auto"/>
              <w:right w:val="single" w:sz="4" w:space="0" w:color="auto"/>
            </w:tcBorders>
            <w:shd w:val="clear" w:color="auto" w:fill="auto"/>
            <w:noWrap/>
            <w:vAlign w:val="center"/>
          </w:tcPr>
          <w:p w:rsidR="00104FB6" w:rsidRPr="00284561" w:rsidRDefault="00104FB6" w:rsidP="00104FB6">
            <w:pPr>
              <w:jc w:val="center"/>
            </w:pPr>
            <w:r w:rsidRPr="00284561">
              <w:t>10</w:t>
            </w:r>
          </w:p>
        </w:tc>
        <w:tc>
          <w:tcPr>
            <w:tcW w:w="1276" w:type="dxa"/>
            <w:tcBorders>
              <w:top w:val="nil"/>
              <w:left w:val="nil"/>
              <w:bottom w:val="single" w:sz="4" w:space="0" w:color="auto"/>
              <w:right w:val="single" w:sz="4" w:space="0" w:color="auto"/>
            </w:tcBorders>
            <w:shd w:val="clear" w:color="auto" w:fill="auto"/>
            <w:noWrap/>
            <w:vAlign w:val="center"/>
          </w:tcPr>
          <w:p w:rsidR="00104FB6" w:rsidRPr="00284561" w:rsidRDefault="00104FB6" w:rsidP="00104FB6">
            <w:pPr>
              <w:jc w:val="center"/>
            </w:pPr>
            <w:r w:rsidRPr="00284561">
              <w:t>111,11</w:t>
            </w:r>
          </w:p>
        </w:tc>
        <w:tc>
          <w:tcPr>
            <w:tcW w:w="850" w:type="dxa"/>
            <w:tcBorders>
              <w:top w:val="nil"/>
              <w:left w:val="nil"/>
              <w:bottom w:val="single" w:sz="4" w:space="0" w:color="auto"/>
              <w:right w:val="single" w:sz="4" w:space="0" w:color="auto"/>
            </w:tcBorders>
            <w:shd w:val="clear" w:color="auto" w:fill="auto"/>
            <w:noWrap/>
            <w:vAlign w:val="center"/>
          </w:tcPr>
          <w:p w:rsidR="00104FB6" w:rsidRPr="00284561" w:rsidRDefault="00104FB6" w:rsidP="00104FB6">
            <w:pPr>
              <w:jc w:val="center"/>
            </w:pPr>
            <w:r w:rsidRPr="00284561">
              <w:t>10</w:t>
            </w:r>
          </w:p>
        </w:tc>
        <w:tc>
          <w:tcPr>
            <w:tcW w:w="1134" w:type="dxa"/>
            <w:tcBorders>
              <w:top w:val="nil"/>
              <w:left w:val="nil"/>
              <w:bottom w:val="single" w:sz="4" w:space="0" w:color="auto"/>
              <w:right w:val="single" w:sz="4" w:space="0" w:color="auto"/>
            </w:tcBorders>
            <w:shd w:val="clear" w:color="auto" w:fill="auto"/>
            <w:noWrap/>
            <w:vAlign w:val="center"/>
          </w:tcPr>
          <w:p w:rsidR="00104FB6" w:rsidRPr="00284561" w:rsidRDefault="00104FB6" w:rsidP="00104FB6">
            <w:pPr>
              <w:jc w:val="center"/>
            </w:pPr>
            <w:r w:rsidRPr="00284561">
              <w:t>100,00</w:t>
            </w:r>
          </w:p>
        </w:tc>
        <w:tc>
          <w:tcPr>
            <w:tcW w:w="992" w:type="dxa"/>
            <w:tcBorders>
              <w:top w:val="nil"/>
              <w:left w:val="nil"/>
              <w:bottom w:val="single" w:sz="4" w:space="0" w:color="auto"/>
              <w:right w:val="single" w:sz="4" w:space="0" w:color="auto"/>
            </w:tcBorders>
            <w:shd w:val="clear" w:color="auto" w:fill="auto"/>
            <w:noWrap/>
            <w:vAlign w:val="center"/>
          </w:tcPr>
          <w:p w:rsidR="00104FB6" w:rsidRPr="00284561" w:rsidRDefault="00104FB6" w:rsidP="00104FB6">
            <w:pPr>
              <w:jc w:val="center"/>
            </w:pPr>
            <w:r w:rsidRPr="00284561">
              <w:t>10</w:t>
            </w:r>
          </w:p>
        </w:tc>
        <w:tc>
          <w:tcPr>
            <w:tcW w:w="1276" w:type="dxa"/>
            <w:tcBorders>
              <w:top w:val="nil"/>
              <w:left w:val="nil"/>
              <w:bottom w:val="single" w:sz="4" w:space="0" w:color="auto"/>
              <w:right w:val="single" w:sz="4" w:space="0" w:color="auto"/>
            </w:tcBorders>
            <w:shd w:val="clear" w:color="auto" w:fill="auto"/>
            <w:noWrap/>
            <w:vAlign w:val="center"/>
          </w:tcPr>
          <w:p w:rsidR="00104FB6" w:rsidRPr="00284561" w:rsidRDefault="00104FB6" w:rsidP="00104FB6">
            <w:pPr>
              <w:jc w:val="center"/>
            </w:pPr>
            <w:r w:rsidRPr="00284561">
              <w:t>100,00</w:t>
            </w:r>
          </w:p>
        </w:tc>
        <w:tc>
          <w:tcPr>
            <w:tcW w:w="851" w:type="dxa"/>
            <w:tcBorders>
              <w:top w:val="nil"/>
              <w:left w:val="nil"/>
              <w:bottom w:val="single" w:sz="4" w:space="0" w:color="auto"/>
              <w:right w:val="single" w:sz="4" w:space="0" w:color="auto"/>
            </w:tcBorders>
            <w:shd w:val="clear" w:color="auto" w:fill="auto"/>
            <w:noWrap/>
            <w:vAlign w:val="center"/>
          </w:tcPr>
          <w:p w:rsidR="00104FB6" w:rsidRPr="00284561" w:rsidRDefault="00104FB6" w:rsidP="00104FB6">
            <w:pPr>
              <w:jc w:val="center"/>
            </w:pPr>
            <w:r w:rsidRPr="00284561">
              <w:t>6</w:t>
            </w:r>
          </w:p>
        </w:tc>
        <w:tc>
          <w:tcPr>
            <w:tcW w:w="992" w:type="dxa"/>
            <w:tcBorders>
              <w:top w:val="nil"/>
              <w:left w:val="nil"/>
              <w:bottom w:val="single" w:sz="4" w:space="0" w:color="auto"/>
              <w:right w:val="single" w:sz="4" w:space="0" w:color="auto"/>
            </w:tcBorders>
            <w:shd w:val="clear" w:color="auto" w:fill="auto"/>
            <w:noWrap/>
            <w:vAlign w:val="center"/>
          </w:tcPr>
          <w:p w:rsidR="00104FB6" w:rsidRPr="00284561" w:rsidRDefault="00104FB6" w:rsidP="00104FB6">
            <w:pPr>
              <w:jc w:val="center"/>
            </w:pPr>
            <w:r w:rsidRPr="00284561">
              <w:t>60,00</w:t>
            </w:r>
          </w:p>
        </w:tc>
        <w:tc>
          <w:tcPr>
            <w:tcW w:w="1134" w:type="dxa"/>
            <w:tcBorders>
              <w:top w:val="nil"/>
              <w:left w:val="nil"/>
              <w:bottom w:val="single" w:sz="4" w:space="0" w:color="auto"/>
              <w:right w:val="single" w:sz="4" w:space="0" w:color="auto"/>
            </w:tcBorders>
            <w:shd w:val="clear" w:color="auto" w:fill="auto"/>
            <w:noWrap/>
            <w:vAlign w:val="center"/>
          </w:tcPr>
          <w:p w:rsidR="00104FB6" w:rsidRPr="00284561" w:rsidRDefault="00104FB6" w:rsidP="00104FB6">
            <w:pPr>
              <w:jc w:val="center"/>
            </w:pPr>
            <w:r w:rsidRPr="00284561">
              <w:t>4</w:t>
            </w:r>
          </w:p>
        </w:tc>
        <w:tc>
          <w:tcPr>
            <w:tcW w:w="992" w:type="dxa"/>
            <w:tcBorders>
              <w:top w:val="nil"/>
              <w:left w:val="nil"/>
              <w:bottom w:val="single" w:sz="4" w:space="0" w:color="auto"/>
              <w:right w:val="single" w:sz="4" w:space="0" w:color="auto"/>
            </w:tcBorders>
            <w:shd w:val="clear" w:color="auto" w:fill="auto"/>
            <w:noWrap/>
            <w:vAlign w:val="center"/>
          </w:tcPr>
          <w:p w:rsidR="00104FB6" w:rsidRPr="00284561" w:rsidRDefault="00104FB6" w:rsidP="00104FB6">
            <w:pPr>
              <w:jc w:val="center"/>
            </w:pPr>
            <w:r w:rsidRPr="00284561">
              <w:t>40,00</w:t>
            </w:r>
          </w:p>
        </w:tc>
      </w:tr>
      <w:tr w:rsidR="00104FB6" w:rsidRPr="00284561" w:rsidTr="00104FB6">
        <w:trPr>
          <w:trHeight w:val="315"/>
        </w:trPr>
        <w:tc>
          <w:tcPr>
            <w:tcW w:w="699" w:type="dxa"/>
            <w:tcBorders>
              <w:top w:val="nil"/>
              <w:left w:val="single" w:sz="8" w:space="0" w:color="auto"/>
              <w:bottom w:val="single" w:sz="4" w:space="0" w:color="auto"/>
              <w:right w:val="single" w:sz="8" w:space="0" w:color="auto"/>
            </w:tcBorders>
            <w:shd w:val="clear" w:color="auto" w:fill="auto"/>
            <w:noWrap/>
            <w:vAlign w:val="center"/>
            <w:hideMark/>
          </w:tcPr>
          <w:p w:rsidR="00104FB6" w:rsidRPr="00284561" w:rsidRDefault="00104FB6" w:rsidP="00104FB6">
            <w:r w:rsidRPr="00284561">
              <w:t>14.2.2</w:t>
            </w:r>
          </w:p>
        </w:tc>
        <w:tc>
          <w:tcPr>
            <w:tcW w:w="2126" w:type="dxa"/>
            <w:tcBorders>
              <w:top w:val="nil"/>
              <w:left w:val="nil"/>
              <w:bottom w:val="single" w:sz="4" w:space="0" w:color="auto"/>
              <w:right w:val="single" w:sz="4" w:space="0" w:color="auto"/>
            </w:tcBorders>
            <w:shd w:val="clear" w:color="auto" w:fill="auto"/>
            <w:vAlign w:val="bottom"/>
            <w:hideMark/>
          </w:tcPr>
          <w:p w:rsidR="00104FB6" w:rsidRPr="00284561" w:rsidRDefault="00104FB6" w:rsidP="00104FB6">
            <w:pPr>
              <w:rPr>
                <w:i/>
                <w:iCs/>
              </w:rPr>
            </w:pPr>
            <w:r w:rsidRPr="00284561">
              <w:rPr>
                <w:i/>
                <w:iCs/>
              </w:rPr>
              <w:t>в том числе: частной формы собственности</w:t>
            </w:r>
          </w:p>
        </w:tc>
        <w:tc>
          <w:tcPr>
            <w:tcW w:w="851" w:type="dxa"/>
            <w:tcBorders>
              <w:top w:val="nil"/>
              <w:left w:val="nil"/>
              <w:bottom w:val="single" w:sz="4" w:space="0" w:color="auto"/>
              <w:right w:val="single" w:sz="4" w:space="0" w:color="auto"/>
            </w:tcBorders>
            <w:shd w:val="clear" w:color="auto" w:fill="auto"/>
            <w:hideMark/>
          </w:tcPr>
          <w:p w:rsidR="00104FB6" w:rsidRPr="00284561" w:rsidRDefault="00104FB6" w:rsidP="00104FB6">
            <w:pPr>
              <w:jc w:val="center"/>
            </w:pPr>
            <w:r w:rsidRPr="00284561">
              <w:t>единиц</w:t>
            </w:r>
          </w:p>
        </w:tc>
        <w:tc>
          <w:tcPr>
            <w:tcW w:w="850" w:type="dxa"/>
            <w:tcBorders>
              <w:top w:val="nil"/>
              <w:left w:val="single" w:sz="4" w:space="0" w:color="auto"/>
              <w:bottom w:val="single" w:sz="4" w:space="0" w:color="auto"/>
              <w:right w:val="single" w:sz="4" w:space="0" w:color="auto"/>
            </w:tcBorders>
            <w:shd w:val="clear" w:color="auto" w:fill="auto"/>
            <w:noWrap/>
            <w:vAlign w:val="bottom"/>
          </w:tcPr>
          <w:p w:rsidR="00104FB6" w:rsidRPr="00284561" w:rsidRDefault="00104FB6" w:rsidP="00104FB6">
            <w:r w:rsidRPr="00284561">
              <w:t> </w:t>
            </w:r>
          </w:p>
        </w:tc>
        <w:tc>
          <w:tcPr>
            <w:tcW w:w="992" w:type="dxa"/>
            <w:tcBorders>
              <w:top w:val="nil"/>
              <w:left w:val="nil"/>
              <w:bottom w:val="single" w:sz="4" w:space="0" w:color="auto"/>
              <w:right w:val="single" w:sz="4" w:space="0" w:color="auto"/>
            </w:tcBorders>
            <w:shd w:val="clear" w:color="auto" w:fill="auto"/>
            <w:noWrap/>
            <w:vAlign w:val="center"/>
          </w:tcPr>
          <w:p w:rsidR="00104FB6" w:rsidRPr="00284561" w:rsidRDefault="00104FB6" w:rsidP="00104FB6">
            <w:pPr>
              <w:jc w:val="center"/>
            </w:pPr>
            <w:r w:rsidRPr="00284561">
              <w:t> </w:t>
            </w:r>
          </w:p>
        </w:tc>
        <w:tc>
          <w:tcPr>
            <w:tcW w:w="992" w:type="dxa"/>
            <w:tcBorders>
              <w:top w:val="nil"/>
              <w:left w:val="nil"/>
              <w:bottom w:val="single" w:sz="4" w:space="0" w:color="auto"/>
              <w:right w:val="single" w:sz="4" w:space="0" w:color="auto"/>
            </w:tcBorders>
            <w:shd w:val="clear" w:color="auto" w:fill="auto"/>
            <w:noWrap/>
            <w:vAlign w:val="bottom"/>
          </w:tcPr>
          <w:p w:rsidR="00104FB6" w:rsidRPr="00284561" w:rsidRDefault="00104FB6" w:rsidP="00104FB6">
            <w:r w:rsidRPr="00284561">
              <w:t> </w:t>
            </w:r>
          </w:p>
        </w:tc>
        <w:tc>
          <w:tcPr>
            <w:tcW w:w="1276" w:type="dxa"/>
            <w:tcBorders>
              <w:top w:val="nil"/>
              <w:left w:val="nil"/>
              <w:bottom w:val="single" w:sz="4" w:space="0" w:color="auto"/>
              <w:right w:val="single" w:sz="4" w:space="0" w:color="auto"/>
            </w:tcBorders>
            <w:shd w:val="clear" w:color="auto" w:fill="auto"/>
            <w:noWrap/>
            <w:vAlign w:val="center"/>
          </w:tcPr>
          <w:p w:rsidR="00104FB6" w:rsidRPr="00284561" w:rsidRDefault="00104FB6" w:rsidP="00104FB6">
            <w:pPr>
              <w:jc w:val="center"/>
            </w:pPr>
            <w:r w:rsidRPr="00284561">
              <w:t> </w:t>
            </w:r>
          </w:p>
        </w:tc>
        <w:tc>
          <w:tcPr>
            <w:tcW w:w="850" w:type="dxa"/>
            <w:tcBorders>
              <w:top w:val="nil"/>
              <w:left w:val="nil"/>
              <w:bottom w:val="single" w:sz="4" w:space="0" w:color="auto"/>
              <w:right w:val="single" w:sz="4" w:space="0" w:color="auto"/>
            </w:tcBorders>
            <w:shd w:val="clear" w:color="auto" w:fill="auto"/>
            <w:noWrap/>
            <w:vAlign w:val="center"/>
          </w:tcPr>
          <w:p w:rsidR="00104FB6" w:rsidRPr="00284561" w:rsidRDefault="00104FB6" w:rsidP="00104FB6">
            <w:pPr>
              <w:jc w:val="center"/>
            </w:pPr>
            <w:r w:rsidRPr="00284561">
              <w:t> </w:t>
            </w:r>
          </w:p>
        </w:tc>
        <w:tc>
          <w:tcPr>
            <w:tcW w:w="1134" w:type="dxa"/>
            <w:tcBorders>
              <w:top w:val="nil"/>
              <w:left w:val="nil"/>
              <w:bottom w:val="single" w:sz="4" w:space="0" w:color="auto"/>
              <w:right w:val="single" w:sz="4" w:space="0" w:color="auto"/>
            </w:tcBorders>
            <w:shd w:val="clear" w:color="auto" w:fill="auto"/>
            <w:noWrap/>
            <w:vAlign w:val="center"/>
          </w:tcPr>
          <w:p w:rsidR="00104FB6" w:rsidRPr="00284561" w:rsidRDefault="00104FB6" w:rsidP="00104FB6">
            <w:pPr>
              <w:jc w:val="center"/>
            </w:pPr>
            <w:r w:rsidRPr="00284561">
              <w:t> </w:t>
            </w:r>
          </w:p>
        </w:tc>
        <w:tc>
          <w:tcPr>
            <w:tcW w:w="992" w:type="dxa"/>
            <w:tcBorders>
              <w:top w:val="nil"/>
              <w:left w:val="nil"/>
              <w:bottom w:val="single" w:sz="4" w:space="0" w:color="auto"/>
              <w:right w:val="single" w:sz="4" w:space="0" w:color="auto"/>
            </w:tcBorders>
            <w:shd w:val="clear" w:color="auto" w:fill="auto"/>
            <w:noWrap/>
            <w:vAlign w:val="center"/>
          </w:tcPr>
          <w:p w:rsidR="00104FB6" w:rsidRPr="00284561" w:rsidRDefault="00104FB6" w:rsidP="00104FB6">
            <w:pPr>
              <w:jc w:val="center"/>
            </w:pPr>
            <w:r w:rsidRPr="00284561">
              <w:t> </w:t>
            </w:r>
          </w:p>
        </w:tc>
        <w:tc>
          <w:tcPr>
            <w:tcW w:w="1276" w:type="dxa"/>
            <w:tcBorders>
              <w:top w:val="nil"/>
              <w:left w:val="nil"/>
              <w:bottom w:val="single" w:sz="4" w:space="0" w:color="auto"/>
              <w:right w:val="single" w:sz="4" w:space="0" w:color="auto"/>
            </w:tcBorders>
            <w:shd w:val="clear" w:color="auto" w:fill="auto"/>
            <w:noWrap/>
            <w:vAlign w:val="center"/>
          </w:tcPr>
          <w:p w:rsidR="00104FB6" w:rsidRPr="00284561" w:rsidRDefault="00104FB6" w:rsidP="00104FB6">
            <w:pPr>
              <w:jc w:val="center"/>
            </w:pPr>
            <w:r w:rsidRPr="00284561">
              <w:t> </w:t>
            </w:r>
          </w:p>
        </w:tc>
        <w:tc>
          <w:tcPr>
            <w:tcW w:w="851" w:type="dxa"/>
            <w:tcBorders>
              <w:top w:val="nil"/>
              <w:left w:val="nil"/>
              <w:bottom w:val="single" w:sz="4" w:space="0" w:color="auto"/>
              <w:right w:val="single" w:sz="4" w:space="0" w:color="auto"/>
            </w:tcBorders>
            <w:shd w:val="clear" w:color="auto" w:fill="auto"/>
            <w:noWrap/>
            <w:vAlign w:val="center"/>
          </w:tcPr>
          <w:p w:rsidR="00104FB6" w:rsidRPr="00284561" w:rsidRDefault="00104FB6" w:rsidP="00104FB6">
            <w:pPr>
              <w:jc w:val="center"/>
            </w:pPr>
            <w:r w:rsidRPr="00284561">
              <w:t> </w:t>
            </w:r>
          </w:p>
        </w:tc>
        <w:tc>
          <w:tcPr>
            <w:tcW w:w="992" w:type="dxa"/>
            <w:tcBorders>
              <w:top w:val="nil"/>
              <w:left w:val="nil"/>
              <w:bottom w:val="single" w:sz="4" w:space="0" w:color="auto"/>
              <w:right w:val="single" w:sz="4" w:space="0" w:color="auto"/>
            </w:tcBorders>
            <w:shd w:val="clear" w:color="auto" w:fill="auto"/>
            <w:noWrap/>
            <w:vAlign w:val="center"/>
          </w:tcPr>
          <w:p w:rsidR="00104FB6" w:rsidRPr="00284561" w:rsidRDefault="00104FB6" w:rsidP="00104FB6">
            <w:pPr>
              <w:jc w:val="center"/>
            </w:pPr>
            <w:r w:rsidRPr="00284561">
              <w:t> </w:t>
            </w:r>
          </w:p>
        </w:tc>
        <w:tc>
          <w:tcPr>
            <w:tcW w:w="1134" w:type="dxa"/>
            <w:tcBorders>
              <w:top w:val="nil"/>
              <w:left w:val="nil"/>
              <w:bottom w:val="single" w:sz="4" w:space="0" w:color="auto"/>
              <w:right w:val="single" w:sz="4" w:space="0" w:color="auto"/>
            </w:tcBorders>
            <w:shd w:val="clear" w:color="auto" w:fill="auto"/>
            <w:noWrap/>
            <w:vAlign w:val="center"/>
          </w:tcPr>
          <w:p w:rsidR="00104FB6" w:rsidRPr="00284561" w:rsidRDefault="00104FB6" w:rsidP="00104FB6">
            <w:pPr>
              <w:jc w:val="center"/>
            </w:pPr>
            <w:r w:rsidRPr="00284561">
              <w:t> </w:t>
            </w:r>
          </w:p>
        </w:tc>
        <w:tc>
          <w:tcPr>
            <w:tcW w:w="992" w:type="dxa"/>
            <w:tcBorders>
              <w:top w:val="nil"/>
              <w:left w:val="nil"/>
              <w:bottom w:val="single" w:sz="4" w:space="0" w:color="auto"/>
              <w:right w:val="single" w:sz="4" w:space="0" w:color="auto"/>
            </w:tcBorders>
            <w:shd w:val="clear" w:color="auto" w:fill="auto"/>
            <w:noWrap/>
            <w:vAlign w:val="center"/>
          </w:tcPr>
          <w:p w:rsidR="00104FB6" w:rsidRPr="00284561" w:rsidRDefault="00104FB6" w:rsidP="00104FB6">
            <w:pPr>
              <w:jc w:val="center"/>
            </w:pPr>
            <w:r w:rsidRPr="00284561">
              <w:t> </w:t>
            </w:r>
          </w:p>
        </w:tc>
      </w:tr>
      <w:tr w:rsidR="00104FB6" w:rsidRPr="00284561" w:rsidTr="00104FB6">
        <w:trPr>
          <w:trHeight w:val="315"/>
        </w:trPr>
        <w:tc>
          <w:tcPr>
            <w:tcW w:w="699" w:type="dxa"/>
            <w:tcBorders>
              <w:top w:val="nil"/>
              <w:left w:val="single" w:sz="8" w:space="0" w:color="auto"/>
              <w:bottom w:val="single" w:sz="4" w:space="0" w:color="auto"/>
              <w:right w:val="single" w:sz="8" w:space="0" w:color="auto"/>
            </w:tcBorders>
            <w:shd w:val="clear" w:color="auto" w:fill="auto"/>
            <w:noWrap/>
            <w:vAlign w:val="center"/>
            <w:hideMark/>
          </w:tcPr>
          <w:p w:rsidR="00104FB6" w:rsidRPr="00284561" w:rsidRDefault="00104FB6" w:rsidP="00104FB6">
            <w:r w:rsidRPr="00284561">
              <w:t>14.3</w:t>
            </w:r>
          </w:p>
        </w:tc>
        <w:tc>
          <w:tcPr>
            <w:tcW w:w="2126" w:type="dxa"/>
            <w:tcBorders>
              <w:top w:val="nil"/>
              <w:left w:val="nil"/>
              <w:bottom w:val="single" w:sz="4" w:space="0" w:color="auto"/>
              <w:right w:val="single" w:sz="4" w:space="0" w:color="auto"/>
            </w:tcBorders>
            <w:shd w:val="clear" w:color="auto" w:fill="auto"/>
            <w:hideMark/>
          </w:tcPr>
          <w:p w:rsidR="00104FB6" w:rsidRPr="00284561" w:rsidRDefault="00104FB6" w:rsidP="00104FB6">
            <w:r w:rsidRPr="00284561">
              <w:t>Установленный стандарт уровня платежей населения за ЖКУ</w:t>
            </w:r>
          </w:p>
        </w:tc>
        <w:tc>
          <w:tcPr>
            <w:tcW w:w="851" w:type="dxa"/>
            <w:tcBorders>
              <w:top w:val="nil"/>
              <w:left w:val="nil"/>
              <w:bottom w:val="single" w:sz="4" w:space="0" w:color="auto"/>
              <w:right w:val="single" w:sz="4" w:space="0" w:color="auto"/>
            </w:tcBorders>
            <w:shd w:val="clear" w:color="auto" w:fill="auto"/>
            <w:hideMark/>
          </w:tcPr>
          <w:p w:rsidR="00104FB6" w:rsidRPr="00284561" w:rsidRDefault="00104FB6" w:rsidP="00104FB6">
            <w:pPr>
              <w:jc w:val="center"/>
            </w:pPr>
            <w:r w:rsidRPr="00284561">
              <w:t>%</w:t>
            </w:r>
          </w:p>
        </w:tc>
        <w:tc>
          <w:tcPr>
            <w:tcW w:w="850" w:type="dxa"/>
            <w:tcBorders>
              <w:top w:val="nil"/>
              <w:left w:val="single" w:sz="4" w:space="0" w:color="auto"/>
              <w:bottom w:val="single" w:sz="4" w:space="0" w:color="auto"/>
              <w:right w:val="single" w:sz="4" w:space="0" w:color="auto"/>
            </w:tcBorders>
            <w:shd w:val="clear" w:color="auto" w:fill="auto"/>
            <w:noWrap/>
            <w:vAlign w:val="center"/>
          </w:tcPr>
          <w:p w:rsidR="00104FB6" w:rsidRPr="00284561" w:rsidRDefault="00104FB6" w:rsidP="00104FB6">
            <w:pPr>
              <w:jc w:val="center"/>
            </w:pPr>
            <w:r w:rsidRPr="00284561">
              <w:t>108,6</w:t>
            </w:r>
          </w:p>
        </w:tc>
        <w:tc>
          <w:tcPr>
            <w:tcW w:w="992" w:type="dxa"/>
            <w:tcBorders>
              <w:top w:val="nil"/>
              <w:left w:val="nil"/>
              <w:bottom w:val="single" w:sz="4" w:space="0" w:color="auto"/>
              <w:right w:val="single" w:sz="4" w:space="0" w:color="auto"/>
            </w:tcBorders>
            <w:shd w:val="clear" w:color="auto" w:fill="auto"/>
            <w:noWrap/>
            <w:vAlign w:val="center"/>
          </w:tcPr>
          <w:p w:rsidR="00104FB6" w:rsidRPr="00284561" w:rsidRDefault="00104FB6" w:rsidP="00104FB6">
            <w:pPr>
              <w:jc w:val="center"/>
            </w:pPr>
            <w:r w:rsidRPr="00284561">
              <w:t>99,91</w:t>
            </w:r>
          </w:p>
        </w:tc>
        <w:tc>
          <w:tcPr>
            <w:tcW w:w="992" w:type="dxa"/>
            <w:tcBorders>
              <w:top w:val="nil"/>
              <w:left w:val="nil"/>
              <w:bottom w:val="single" w:sz="4" w:space="0" w:color="auto"/>
              <w:right w:val="single" w:sz="4" w:space="0" w:color="auto"/>
            </w:tcBorders>
            <w:shd w:val="clear" w:color="auto" w:fill="auto"/>
            <w:noWrap/>
            <w:vAlign w:val="center"/>
          </w:tcPr>
          <w:p w:rsidR="00104FB6" w:rsidRPr="00284561" w:rsidRDefault="00104FB6" w:rsidP="00104FB6">
            <w:pPr>
              <w:jc w:val="center"/>
            </w:pPr>
            <w:r w:rsidRPr="00284561">
              <w:t>108,6</w:t>
            </w:r>
          </w:p>
        </w:tc>
        <w:tc>
          <w:tcPr>
            <w:tcW w:w="1276" w:type="dxa"/>
            <w:tcBorders>
              <w:top w:val="nil"/>
              <w:left w:val="nil"/>
              <w:bottom w:val="single" w:sz="4" w:space="0" w:color="auto"/>
              <w:right w:val="single" w:sz="4" w:space="0" w:color="auto"/>
            </w:tcBorders>
            <w:shd w:val="clear" w:color="auto" w:fill="auto"/>
            <w:noWrap/>
            <w:vAlign w:val="center"/>
          </w:tcPr>
          <w:p w:rsidR="00104FB6" w:rsidRPr="00284561" w:rsidRDefault="00104FB6" w:rsidP="00104FB6">
            <w:pPr>
              <w:jc w:val="center"/>
            </w:pPr>
            <w:r w:rsidRPr="00284561">
              <w:t>100,00</w:t>
            </w:r>
          </w:p>
        </w:tc>
        <w:tc>
          <w:tcPr>
            <w:tcW w:w="850" w:type="dxa"/>
            <w:tcBorders>
              <w:top w:val="nil"/>
              <w:left w:val="nil"/>
              <w:bottom w:val="single" w:sz="4" w:space="0" w:color="auto"/>
              <w:right w:val="single" w:sz="4" w:space="0" w:color="auto"/>
            </w:tcBorders>
            <w:shd w:val="clear" w:color="auto" w:fill="auto"/>
            <w:noWrap/>
            <w:vAlign w:val="center"/>
          </w:tcPr>
          <w:p w:rsidR="00104FB6" w:rsidRPr="00284561" w:rsidRDefault="00104FB6" w:rsidP="00104FB6">
            <w:pPr>
              <w:jc w:val="center"/>
            </w:pPr>
            <w:r w:rsidRPr="00284561">
              <w:t>108,60</w:t>
            </w:r>
          </w:p>
        </w:tc>
        <w:tc>
          <w:tcPr>
            <w:tcW w:w="1134" w:type="dxa"/>
            <w:tcBorders>
              <w:top w:val="nil"/>
              <w:left w:val="nil"/>
              <w:bottom w:val="single" w:sz="4" w:space="0" w:color="auto"/>
              <w:right w:val="single" w:sz="4" w:space="0" w:color="auto"/>
            </w:tcBorders>
            <w:shd w:val="clear" w:color="auto" w:fill="auto"/>
            <w:noWrap/>
            <w:vAlign w:val="center"/>
          </w:tcPr>
          <w:p w:rsidR="00104FB6" w:rsidRPr="00284561" w:rsidRDefault="00104FB6" w:rsidP="00104FB6">
            <w:pPr>
              <w:jc w:val="center"/>
            </w:pPr>
            <w:r w:rsidRPr="00284561">
              <w:t>100,00</w:t>
            </w:r>
          </w:p>
        </w:tc>
        <w:tc>
          <w:tcPr>
            <w:tcW w:w="992" w:type="dxa"/>
            <w:tcBorders>
              <w:top w:val="nil"/>
              <w:left w:val="nil"/>
              <w:bottom w:val="single" w:sz="4" w:space="0" w:color="auto"/>
              <w:right w:val="single" w:sz="4" w:space="0" w:color="auto"/>
            </w:tcBorders>
            <w:shd w:val="clear" w:color="auto" w:fill="auto"/>
            <w:noWrap/>
            <w:vAlign w:val="center"/>
          </w:tcPr>
          <w:p w:rsidR="00104FB6" w:rsidRPr="00284561" w:rsidRDefault="00104FB6" w:rsidP="00104FB6">
            <w:pPr>
              <w:jc w:val="center"/>
            </w:pPr>
            <w:r w:rsidRPr="00284561">
              <w:t>108,6</w:t>
            </w:r>
          </w:p>
        </w:tc>
        <w:tc>
          <w:tcPr>
            <w:tcW w:w="1276" w:type="dxa"/>
            <w:tcBorders>
              <w:top w:val="nil"/>
              <w:left w:val="nil"/>
              <w:bottom w:val="single" w:sz="4" w:space="0" w:color="auto"/>
              <w:right w:val="single" w:sz="4" w:space="0" w:color="auto"/>
            </w:tcBorders>
            <w:shd w:val="clear" w:color="auto" w:fill="auto"/>
            <w:noWrap/>
            <w:vAlign w:val="center"/>
          </w:tcPr>
          <w:p w:rsidR="00104FB6" w:rsidRPr="00284561" w:rsidRDefault="00104FB6" w:rsidP="00104FB6">
            <w:pPr>
              <w:jc w:val="center"/>
            </w:pPr>
            <w:r w:rsidRPr="00284561">
              <w:t>100,00</w:t>
            </w:r>
          </w:p>
        </w:tc>
        <w:tc>
          <w:tcPr>
            <w:tcW w:w="851" w:type="dxa"/>
            <w:tcBorders>
              <w:top w:val="nil"/>
              <w:left w:val="nil"/>
              <w:bottom w:val="single" w:sz="4" w:space="0" w:color="auto"/>
              <w:right w:val="single" w:sz="4" w:space="0" w:color="auto"/>
            </w:tcBorders>
            <w:shd w:val="clear" w:color="auto" w:fill="auto"/>
            <w:noWrap/>
            <w:vAlign w:val="center"/>
          </w:tcPr>
          <w:p w:rsidR="00104FB6" w:rsidRPr="00284561" w:rsidRDefault="00104FB6" w:rsidP="00104FB6">
            <w:pPr>
              <w:jc w:val="center"/>
            </w:pPr>
            <w:r w:rsidRPr="00284561">
              <w:t>108,60</w:t>
            </w:r>
          </w:p>
        </w:tc>
        <w:tc>
          <w:tcPr>
            <w:tcW w:w="992" w:type="dxa"/>
            <w:tcBorders>
              <w:top w:val="nil"/>
              <w:left w:val="nil"/>
              <w:bottom w:val="single" w:sz="4" w:space="0" w:color="auto"/>
              <w:right w:val="single" w:sz="4" w:space="0" w:color="auto"/>
            </w:tcBorders>
            <w:shd w:val="clear" w:color="auto" w:fill="auto"/>
            <w:noWrap/>
            <w:vAlign w:val="center"/>
          </w:tcPr>
          <w:p w:rsidR="00104FB6" w:rsidRPr="00284561" w:rsidRDefault="00104FB6" w:rsidP="00104FB6">
            <w:pPr>
              <w:jc w:val="center"/>
            </w:pPr>
            <w:r w:rsidRPr="00284561">
              <w:t>100,00</w:t>
            </w:r>
          </w:p>
        </w:tc>
        <w:tc>
          <w:tcPr>
            <w:tcW w:w="1134" w:type="dxa"/>
            <w:tcBorders>
              <w:top w:val="nil"/>
              <w:left w:val="nil"/>
              <w:bottom w:val="single" w:sz="4" w:space="0" w:color="auto"/>
              <w:right w:val="single" w:sz="4" w:space="0" w:color="auto"/>
            </w:tcBorders>
            <w:shd w:val="clear" w:color="auto" w:fill="auto"/>
            <w:noWrap/>
            <w:vAlign w:val="center"/>
          </w:tcPr>
          <w:p w:rsidR="00104FB6" w:rsidRPr="00284561" w:rsidRDefault="00104FB6" w:rsidP="00104FB6">
            <w:pPr>
              <w:jc w:val="center"/>
            </w:pPr>
            <w:r w:rsidRPr="00284561">
              <w:t>х</w:t>
            </w:r>
          </w:p>
        </w:tc>
        <w:tc>
          <w:tcPr>
            <w:tcW w:w="992" w:type="dxa"/>
            <w:tcBorders>
              <w:top w:val="nil"/>
              <w:left w:val="nil"/>
              <w:bottom w:val="single" w:sz="4" w:space="0" w:color="auto"/>
              <w:right w:val="single" w:sz="4" w:space="0" w:color="auto"/>
            </w:tcBorders>
            <w:shd w:val="clear" w:color="auto" w:fill="auto"/>
            <w:noWrap/>
            <w:vAlign w:val="center"/>
          </w:tcPr>
          <w:p w:rsidR="00104FB6" w:rsidRPr="00284561" w:rsidRDefault="00104FB6" w:rsidP="00104FB6">
            <w:pPr>
              <w:jc w:val="center"/>
            </w:pPr>
            <w:r w:rsidRPr="00284561">
              <w:t>х</w:t>
            </w:r>
          </w:p>
        </w:tc>
      </w:tr>
      <w:tr w:rsidR="00104FB6" w:rsidRPr="00284561" w:rsidTr="00104FB6">
        <w:trPr>
          <w:trHeight w:val="315"/>
        </w:trPr>
        <w:tc>
          <w:tcPr>
            <w:tcW w:w="699" w:type="dxa"/>
            <w:tcBorders>
              <w:top w:val="nil"/>
              <w:left w:val="single" w:sz="8" w:space="0" w:color="auto"/>
              <w:bottom w:val="single" w:sz="4" w:space="0" w:color="auto"/>
              <w:right w:val="single" w:sz="8" w:space="0" w:color="auto"/>
            </w:tcBorders>
            <w:shd w:val="clear" w:color="auto" w:fill="auto"/>
            <w:noWrap/>
            <w:vAlign w:val="center"/>
            <w:hideMark/>
          </w:tcPr>
          <w:p w:rsidR="00104FB6" w:rsidRPr="00284561" w:rsidRDefault="00104FB6" w:rsidP="00104FB6">
            <w:r w:rsidRPr="00284561">
              <w:t>14.4</w:t>
            </w:r>
          </w:p>
        </w:tc>
        <w:tc>
          <w:tcPr>
            <w:tcW w:w="2126" w:type="dxa"/>
            <w:tcBorders>
              <w:top w:val="nil"/>
              <w:left w:val="nil"/>
              <w:bottom w:val="single" w:sz="4" w:space="0" w:color="auto"/>
              <w:right w:val="single" w:sz="4" w:space="0" w:color="auto"/>
            </w:tcBorders>
            <w:shd w:val="clear" w:color="auto" w:fill="auto"/>
            <w:hideMark/>
          </w:tcPr>
          <w:p w:rsidR="00104FB6" w:rsidRPr="00284561" w:rsidRDefault="00104FB6" w:rsidP="00104FB6">
            <w:r w:rsidRPr="00284561">
              <w:t>Общая дебиторская задолженность ЖКК</w:t>
            </w:r>
          </w:p>
        </w:tc>
        <w:tc>
          <w:tcPr>
            <w:tcW w:w="851" w:type="dxa"/>
            <w:tcBorders>
              <w:top w:val="nil"/>
              <w:left w:val="nil"/>
              <w:bottom w:val="single" w:sz="4" w:space="0" w:color="auto"/>
              <w:right w:val="single" w:sz="4" w:space="0" w:color="auto"/>
            </w:tcBorders>
            <w:shd w:val="clear" w:color="auto" w:fill="auto"/>
            <w:hideMark/>
          </w:tcPr>
          <w:p w:rsidR="00104FB6" w:rsidRPr="00284561" w:rsidRDefault="00104FB6" w:rsidP="00104FB6">
            <w:pPr>
              <w:jc w:val="center"/>
            </w:pPr>
            <w:r w:rsidRPr="00284561">
              <w:t>млн. рублей</w:t>
            </w:r>
          </w:p>
        </w:tc>
        <w:tc>
          <w:tcPr>
            <w:tcW w:w="850" w:type="dxa"/>
            <w:tcBorders>
              <w:top w:val="nil"/>
              <w:left w:val="single" w:sz="4" w:space="0" w:color="auto"/>
              <w:bottom w:val="single" w:sz="4" w:space="0" w:color="auto"/>
              <w:right w:val="single" w:sz="4" w:space="0" w:color="auto"/>
            </w:tcBorders>
            <w:shd w:val="clear" w:color="auto" w:fill="auto"/>
            <w:noWrap/>
            <w:vAlign w:val="center"/>
          </w:tcPr>
          <w:p w:rsidR="00104FB6" w:rsidRPr="00284561" w:rsidRDefault="00104FB6" w:rsidP="00104FB6">
            <w:pPr>
              <w:jc w:val="center"/>
            </w:pPr>
            <w:r w:rsidRPr="00284561">
              <w:t>583,9</w:t>
            </w:r>
          </w:p>
        </w:tc>
        <w:tc>
          <w:tcPr>
            <w:tcW w:w="992" w:type="dxa"/>
            <w:tcBorders>
              <w:top w:val="nil"/>
              <w:left w:val="nil"/>
              <w:bottom w:val="single" w:sz="4" w:space="0" w:color="auto"/>
              <w:right w:val="single" w:sz="4" w:space="0" w:color="auto"/>
            </w:tcBorders>
            <w:shd w:val="clear" w:color="auto" w:fill="auto"/>
            <w:noWrap/>
            <w:vAlign w:val="center"/>
          </w:tcPr>
          <w:p w:rsidR="00104FB6" w:rsidRPr="00284561" w:rsidRDefault="00104FB6" w:rsidP="00104FB6">
            <w:pPr>
              <w:jc w:val="center"/>
            </w:pPr>
            <w:r w:rsidRPr="00284561">
              <w:t>157,45</w:t>
            </w:r>
          </w:p>
        </w:tc>
        <w:tc>
          <w:tcPr>
            <w:tcW w:w="992" w:type="dxa"/>
            <w:tcBorders>
              <w:top w:val="nil"/>
              <w:left w:val="nil"/>
              <w:bottom w:val="single" w:sz="4" w:space="0" w:color="auto"/>
              <w:right w:val="single" w:sz="4" w:space="0" w:color="auto"/>
            </w:tcBorders>
            <w:shd w:val="clear" w:color="auto" w:fill="auto"/>
            <w:noWrap/>
            <w:vAlign w:val="center"/>
          </w:tcPr>
          <w:p w:rsidR="00104FB6" w:rsidRPr="00284561" w:rsidRDefault="00104FB6" w:rsidP="00104FB6">
            <w:pPr>
              <w:jc w:val="center"/>
            </w:pPr>
            <w:r w:rsidRPr="00284561">
              <w:t>583,9</w:t>
            </w:r>
          </w:p>
        </w:tc>
        <w:tc>
          <w:tcPr>
            <w:tcW w:w="1276" w:type="dxa"/>
            <w:tcBorders>
              <w:top w:val="nil"/>
              <w:left w:val="nil"/>
              <w:bottom w:val="single" w:sz="4" w:space="0" w:color="auto"/>
              <w:right w:val="single" w:sz="4" w:space="0" w:color="auto"/>
            </w:tcBorders>
            <w:shd w:val="clear" w:color="auto" w:fill="auto"/>
            <w:noWrap/>
            <w:vAlign w:val="center"/>
          </w:tcPr>
          <w:p w:rsidR="00104FB6" w:rsidRPr="00284561" w:rsidRDefault="00104FB6" w:rsidP="00104FB6">
            <w:pPr>
              <w:jc w:val="center"/>
            </w:pPr>
            <w:r w:rsidRPr="00284561">
              <w:t>177,19</w:t>
            </w:r>
          </w:p>
        </w:tc>
        <w:tc>
          <w:tcPr>
            <w:tcW w:w="850" w:type="dxa"/>
            <w:tcBorders>
              <w:top w:val="nil"/>
              <w:left w:val="nil"/>
              <w:bottom w:val="single" w:sz="4" w:space="0" w:color="auto"/>
              <w:right w:val="single" w:sz="4" w:space="0" w:color="auto"/>
            </w:tcBorders>
            <w:shd w:val="clear" w:color="auto" w:fill="auto"/>
            <w:noWrap/>
            <w:vAlign w:val="center"/>
          </w:tcPr>
          <w:p w:rsidR="00104FB6" w:rsidRPr="00284561" w:rsidRDefault="00104FB6" w:rsidP="00104FB6">
            <w:pPr>
              <w:jc w:val="center"/>
            </w:pPr>
            <w:r w:rsidRPr="00284561">
              <w:t>378,75</w:t>
            </w:r>
          </w:p>
        </w:tc>
        <w:tc>
          <w:tcPr>
            <w:tcW w:w="1134" w:type="dxa"/>
            <w:tcBorders>
              <w:top w:val="nil"/>
              <w:left w:val="nil"/>
              <w:bottom w:val="single" w:sz="4" w:space="0" w:color="auto"/>
              <w:right w:val="single" w:sz="4" w:space="0" w:color="auto"/>
            </w:tcBorders>
            <w:shd w:val="clear" w:color="auto" w:fill="auto"/>
            <w:noWrap/>
            <w:vAlign w:val="center"/>
          </w:tcPr>
          <w:p w:rsidR="00104FB6" w:rsidRPr="00284561" w:rsidRDefault="00104FB6" w:rsidP="00104FB6">
            <w:pPr>
              <w:jc w:val="center"/>
            </w:pPr>
            <w:r w:rsidRPr="00284561">
              <w:t>64,87</w:t>
            </w:r>
          </w:p>
        </w:tc>
        <w:tc>
          <w:tcPr>
            <w:tcW w:w="992" w:type="dxa"/>
            <w:tcBorders>
              <w:top w:val="nil"/>
              <w:left w:val="nil"/>
              <w:bottom w:val="single" w:sz="4" w:space="0" w:color="auto"/>
              <w:right w:val="single" w:sz="4" w:space="0" w:color="auto"/>
            </w:tcBorders>
            <w:shd w:val="clear" w:color="auto" w:fill="auto"/>
            <w:noWrap/>
            <w:vAlign w:val="center"/>
          </w:tcPr>
          <w:p w:rsidR="00104FB6" w:rsidRPr="00284561" w:rsidRDefault="00104FB6" w:rsidP="00104FB6">
            <w:pPr>
              <w:jc w:val="center"/>
            </w:pPr>
            <w:r w:rsidRPr="00284561">
              <w:t>331,02</w:t>
            </w:r>
          </w:p>
        </w:tc>
        <w:tc>
          <w:tcPr>
            <w:tcW w:w="1276" w:type="dxa"/>
            <w:tcBorders>
              <w:top w:val="nil"/>
              <w:left w:val="nil"/>
              <w:bottom w:val="single" w:sz="4" w:space="0" w:color="auto"/>
              <w:right w:val="single" w:sz="4" w:space="0" w:color="auto"/>
            </w:tcBorders>
            <w:shd w:val="clear" w:color="auto" w:fill="auto"/>
            <w:noWrap/>
            <w:vAlign w:val="center"/>
          </w:tcPr>
          <w:p w:rsidR="00104FB6" w:rsidRPr="00284561" w:rsidRDefault="00104FB6" w:rsidP="00104FB6">
            <w:pPr>
              <w:jc w:val="center"/>
            </w:pPr>
            <w:r w:rsidRPr="00284561">
              <w:t>56,70</w:t>
            </w:r>
          </w:p>
        </w:tc>
        <w:tc>
          <w:tcPr>
            <w:tcW w:w="851" w:type="dxa"/>
            <w:tcBorders>
              <w:top w:val="nil"/>
              <w:left w:val="nil"/>
              <w:bottom w:val="single" w:sz="4" w:space="0" w:color="auto"/>
              <w:right w:val="single" w:sz="4" w:space="0" w:color="auto"/>
            </w:tcBorders>
            <w:shd w:val="clear" w:color="auto" w:fill="auto"/>
            <w:noWrap/>
            <w:vAlign w:val="center"/>
          </w:tcPr>
          <w:p w:rsidR="00104FB6" w:rsidRPr="00284561" w:rsidRDefault="00104FB6" w:rsidP="00104FB6">
            <w:pPr>
              <w:jc w:val="center"/>
            </w:pPr>
            <w:r w:rsidRPr="00284561">
              <w:t>303,06</w:t>
            </w:r>
          </w:p>
        </w:tc>
        <w:tc>
          <w:tcPr>
            <w:tcW w:w="992" w:type="dxa"/>
            <w:tcBorders>
              <w:top w:val="nil"/>
              <w:left w:val="nil"/>
              <w:bottom w:val="single" w:sz="4" w:space="0" w:color="auto"/>
              <w:right w:val="single" w:sz="4" w:space="0" w:color="auto"/>
            </w:tcBorders>
            <w:shd w:val="clear" w:color="auto" w:fill="auto"/>
            <w:noWrap/>
            <w:vAlign w:val="center"/>
          </w:tcPr>
          <w:p w:rsidR="00104FB6" w:rsidRPr="00284561" w:rsidRDefault="00104FB6" w:rsidP="00104FB6">
            <w:pPr>
              <w:jc w:val="center"/>
            </w:pPr>
            <w:r w:rsidRPr="00284561">
              <w:t>80,02</w:t>
            </w:r>
          </w:p>
        </w:tc>
        <w:tc>
          <w:tcPr>
            <w:tcW w:w="1134" w:type="dxa"/>
            <w:tcBorders>
              <w:top w:val="nil"/>
              <w:left w:val="nil"/>
              <w:bottom w:val="single" w:sz="4" w:space="0" w:color="auto"/>
              <w:right w:val="single" w:sz="4" w:space="0" w:color="auto"/>
            </w:tcBorders>
            <w:shd w:val="clear" w:color="auto" w:fill="auto"/>
            <w:noWrap/>
            <w:vAlign w:val="center"/>
          </w:tcPr>
          <w:p w:rsidR="00104FB6" w:rsidRPr="00284561" w:rsidRDefault="00104FB6" w:rsidP="00104FB6">
            <w:pPr>
              <w:jc w:val="center"/>
            </w:pPr>
            <w:r w:rsidRPr="00284561">
              <w:t>318,6</w:t>
            </w:r>
          </w:p>
        </w:tc>
        <w:tc>
          <w:tcPr>
            <w:tcW w:w="992" w:type="dxa"/>
            <w:tcBorders>
              <w:top w:val="nil"/>
              <w:left w:val="nil"/>
              <w:bottom w:val="single" w:sz="4" w:space="0" w:color="auto"/>
              <w:right w:val="single" w:sz="4" w:space="0" w:color="auto"/>
            </w:tcBorders>
            <w:shd w:val="clear" w:color="auto" w:fill="auto"/>
            <w:noWrap/>
            <w:vAlign w:val="center"/>
          </w:tcPr>
          <w:p w:rsidR="00104FB6" w:rsidRPr="00284561" w:rsidRDefault="00104FB6" w:rsidP="00104FB6">
            <w:pPr>
              <w:jc w:val="center"/>
            </w:pPr>
            <w:r w:rsidRPr="00284561">
              <w:t>96,25</w:t>
            </w:r>
          </w:p>
        </w:tc>
      </w:tr>
      <w:tr w:rsidR="00104FB6" w:rsidRPr="00284561" w:rsidTr="00104FB6">
        <w:trPr>
          <w:trHeight w:val="630"/>
        </w:trPr>
        <w:tc>
          <w:tcPr>
            <w:tcW w:w="699" w:type="dxa"/>
            <w:tcBorders>
              <w:top w:val="nil"/>
              <w:left w:val="single" w:sz="8" w:space="0" w:color="auto"/>
              <w:bottom w:val="single" w:sz="4" w:space="0" w:color="auto"/>
              <w:right w:val="single" w:sz="8" w:space="0" w:color="auto"/>
            </w:tcBorders>
            <w:shd w:val="clear" w:color="auto" w:fill="auto"/>
            <w:noWrap/>
            <w:vAlign w:val="center"/>
            <w:hideMark/>
          </w:tcPr>
          <w:p w:rsidR="00104FB6" w:rsidRPr="00284561" w:rsidRDefault="00104FB6" w:rsidP="00104FB6">
            <w:r w:rsidRPr="00284561">
              <w:t>14.5</w:t>
            </w:r>
          </w:p>
        </w:tc>
        <w:tc>
          <w:tcPr>
            <w:tcW w:w="2126" w:type="dxa"/>
            <w:tcBorders>
              <w:top w:val="nil"/>
              <w:left w:val="nil"/>
              <w:bottom w:val="single" w:sz="4" w:space="0" w:color="auto"/>
              <w:right w:val="single" w:sz="4" w:space="0" w:color="auto"/>
            </w:tcBorders>
            <w:shd w:val="clear" w:color="auto" w:fill="auto"/>
            <w:hideMark/>
          </w:tcPr>
          <w:p w:rsidR="00104FB6" w:rsidRPr="00284561" w:rsidRDefault="00104FB6" w:rsidP="00104FB6">
            <w:r w:rsidRPr="00284561">
              <w:t>Доля задолженности населения в общем объеме дебиторской задолженности ЖКК</w:t>
            </w:r>
          </w:p>
        </w:tc>
        <w:tc>
          <w:tcPr>
            <w:tcW w:w="851" w:type="dxa"/>
            <w:tcBorders>
              <w:top w:val="nil"/>
              <w:left w:val="nil"/>
              <w:bottom w:val="single" w:sz="4" w:space="0" w:color="auto"/>
              <w:right w:val="single" w:sz="4" w:space="0" w:color="auto"/>
            </w:tcBorders>
            <w:shd w:val="clear" w:color="auto" w:fill="auto"/>
            <w:hideMark/>
          </w:tcPr>
          <w:p w:rsidR="00104FB6" w:rsidRPr="00284561" w:rsidRDefault="00104FB6" w:rsidP="00104FB6">
            <w:pPr>
              <w:jc w:val="center"/>
            </w:pPr>
            <w:r w:rsidRPr="00284561">
              <w:t>%</w:t>
            </w:r>
          </w:p>
        </w:tc>
        <w:tc>
          <w:tcPr>
            <w:tcW w:w="850" w:type="dxa"/>
            <w:tcBorders>
              <w:top w:val="nil"/>
              <w:left w:val="single" w:sz="4" w:space="0" w:color="auto"/>
              <w:bottom w:val="single" w:sz="4" w:space="0" w:color="auto"/>
              <w:right w:val="single" w:sz="4" w:space="0" w:color="auto"/>
            </w:tcBorders>
            <w:shd w:val="clear" w:color="auto" w:fill="auto"/>
            <w:noWrap/>
            <w:vAlign w:val="center"/>
          </w:tcPr>
          <w:p w:rsidR="00104FB6" w:rsidRPr="00284561" w:rsidRDefault="00104FB6" w:rsidP="00104FB6">
            <w:pPr>
              <w:jc w:val="center"/>
            </w:pPr>
            <w:r w:rsidRPr="00284561">
              <w:t>47,80</w:t>
            </w:r>
          </w:p>
        </w:tc>
        <w:tc>
          <w:tcPr>
            <w:tcW w:w="992" w:type="dxa"/>
            <w:tcBorders>
              <w:top w:val="nil"/>
              <w:left w:val="nil"/>
              <w:bottom w:val="single" w:sz="4" w:space="0" w:color="auto"/>
              <w:right w:val="single" w:sz="4" w:space="0" w:color="auto"/>
            </w:tcBorders>
            <w:shd w:val="clear" w:color="auto" w:fill="auto"/>
            <w:noWrap/>
            <w:vAlign w:val="center"/>
          </w:tcPr>
          <w:p w:rsidR="00104FB6" w:rsidRPr="00284561" w:rsidRDefault="00104FB6" w:rsidP="00104FB6">
            <w:pPr>
              <w:jc w:val="center"/>
            </w:pPr>
            <w:r w:rsidRPr="00284561">
              <w:t>62,65</w:t>
            </w:r>
          </w:p>
        </w:tc>
        <w:tc>
          <w:tcPr>
            <w:tcW w:w="992" w:type="dxa"/>
            <w:tcBorders>
              <w:top w:val="nil"/>
              <w:left w:val="nil"/>
              <w:bottom w:val="single" w:sz="4" w:space="0" w:color="auto"/>
              <w:right w:val="single" w:sz="4" w:space="0" w:color="auto"/>
            </w:tcBorders>
            <w:shd w:val="clear" w:color="auto" w:fill="auto"/>
            <w:noWrap/>
            <w:vAlign w:val="center"/>
          </w:tcPr>
          <w:p w:rsidR="00104FB6" w:rsidRPr="00284561" w:rsidRDefault="00104FB6" w:rsidP="00104FB6">
            <w:pPr>
              <w:jc w:val="center"/>
            </w:pPr>
            <w:r w:rsidRPr="00284561">
              <w:t>47,8</w:t>
            </w:r>
          </w:p>
        </w:tc>
        <w:tc>
          <w:tcPr>
            <w:tcW w:w="1276" w:type="dxa"/>
            <w:tcBorders>
              <w:top w:val="nil"/>
              <w:left w:val="nil"/>
              <w:bottom w:val="single" w:sz="4" w:space="0" w:color="auto"/>
              <w:right w:val="single" w:sz="4" w:space="0" w:color="auto"/>
            </w:tcBorders>
            <w:shd w:val="clear" w:color="auto" w:fill="auto"/>
            <w:noWrap/>
            <w:vAlign w:val="center"/>
          </w:tcPr>
          <w:p w:rsidR="00104FB6" w:rsidRPr="00284561" w:rsidRDefault="00104FB6" w:rsidP="00104FB6">
            <w:pPr>
              <w:jc w:val="center"/>
            </w:pPr>
            <w:r w:rsidRPr="00284561">
              <w:t>61,68</w:t>
            </w:r>
          </w:p>
        </w:tc>
        <w:tc>
          <w:tcPr>
            <w:tcW w:w="850" w:type="dxa"/>
            <w:tcBorders>
              <w:top w:val="nil"/>
              <w:left w:val="nil"/>
              <w:bottom w:val="single" w:sz="4" w:space="0" w:color="auto"/>
              <w:right w:val="single" w:sz="4" w:space="0" w:color="auto"/>
            </w:tcBorders>
            <w:shd w:val="clear" w:color="auto" w:fill="auto"/>
            <w:noWrap/>
            <w:vAlign w:val="center"/>
          </w:tcPr>
          <w:p w:rsidR="00104FB6" w:rsidRPr="00284561" w:rsidRDefault="00104FB6" w:rsidP="00104FB6">
            <w:pPr>
              <w:jc w:val="center"/>
            </w:pPr>
            <w:r w:rsidRPr="00284561">
              <w:t>78,60</w:t>
            </w:r>
          </w:p>
        </w:tc>
        <w:tc>
          <w:tcPr>
            <w:tcW w:w="1134" w:type="dxa"/>
            <w:tcBorders>
              <w:top w:val="nil"/>
              <w:left w:val="nil"/>
              <w:bottom w:val="single" w:sz="4" w:space="0" w:color="auto"/>
              <w:right w:val="single" w:sz="4" w:space="0" w:color="auto"/>
            </w:tcBorders>
            <w:shd w:val="clear" w:color="auto" w:fill="auto"/>
            <w:noWrap/>
            <w:vAlign w:val="center"/>
          </w:tcPr>
          <w:p w:rsidR="00104FB6" w:rsidRPr="00284561" w:rsidRDefault="00104FB6" w:rsidP="00104FB6">
            <w:pPr>
              <w:jc w:val="center"/>
            </w:pPr>
            <w:r w:rsidRPr="00284561">
              <w:t>164,44</w:t>
            </w:r>
          </w:p>
        </w:tc>
        <w:tc>
          <w:tcPr>
            <w:tcW w:w="992" w:type="dxa"/>
            <w:tcBorders>
              <w:top w:val="nil"/>
              <w:left w:val="nil"/>
              <w:bottom w:val="single" w:sz="4" w:space="0" w:color="auto"/>
              <w:right w:val="single" w:sz="4" w:space="0" w:color="auto"/>
            </w:tcBorders>
            <w:shd w:val="clear" w:color="auto" w:fill="auto"/>
            <w:noWrap/>
            <w:vAlign w:val="center"/>
          </w:tcPr>
          <w:p w:rsidR="00104FB6" w:rsidRPr="00284561" w:rsidRDefault="00104FB6" w:rsidP="00104FB6">
            <w:pPr>
              <w:jc w:val="center"/>
            </w:pPr>
            <w:r w:rsidRPr="00284561">
              <w:t>82,38</w:t>
            </w:r>
          </w:p>
        </w:tc>
        <w:tc>
          <w:tcPr>
            <w:tcW w:w="1276" w:type="dxa"/>
            <w:tcBorders>
              <w:top w:val="nil"/>
              <w:left w:val="nil"/>
              <w:bottom w:val="single" w:sz="4" w:space="0" w:color="auto"/>
              <w:right w:val="single" w:sz="4" w:space="0" w:color="auto"/>
            </w:tcBorders>
            <w:shd w:val="clear" w:color="auto" w:fill="auto"/>
            <w:noWrap/>
            <w:vAlign w:val="center"/>
          </w:tcPr>
          <w:p w:rsidR="00104FB6" w:rsidRPr="00284561" w:rsidRDefault="00104FB6" w:rsidP="00104FB6">
            <w:pPr>
              <w:jc w:val="center"/>
            </w:pPr>
            <w:r w:rsidRPr="00284561">
              <w:t>172,34</w:t>
            </w:r>
          </w:p>
        </w:tc>
        <w:tc>
          <w:tcPr>
            <w:tcW w:w="851" w:type="dxa"/>
            <w:tcBorders>
              <w:top w:val="nil"/>
              <w:left w:val="nil"/>
              <w:bottom w:val="single" w:sz="4" w:space="0" w:color="auto"/>
              <w:right w:val="single" w:sz="4" w:space="0" w:color="auto"/>
            </w:tcBorders>
            <w:shd w:val="clear" w:color="auto" w:fill="auto"/>
            <w:noWrap/>
            <w:vAlign w:val="center"/>
          </w:tcPr>
          <w:p w:rsidR="00104FB6" w:rsidRPr="00284561" w:rsidRDefault="00104FB6" w:rsidP="00104FB6">
            <w:pPr>
              <w:jc w:val="center"/>
            </w:pPr>
            <w:r w:rsidRPr="00284561">
              <w:t>79,40</w:t>
            </w:r>
          </w:p>
        </w:tc>
        <w:tc>
          <w:tcPr>
            <w:tcW w:w="992" w:type="dxa"/>
            <w:tcBorders>
              <w:top w:val="nil"/>
              <w:left w:val="nil"/>
              <w:bottom w:val="single" w:sz="4" w:space="0" w:color="auto"/>
              <w:right w:val="single" w:sz="4" w:space="0" w:color="auto"/>
            </w:tcBorders>
            <w:shd w:val="clear" w:color="auto" w:fill="auto"/>
            <w:noWrap/>
            <w:vAlign w:val="center"/>
          </w:tcPr>
          <w:p w:rsidR="00104FB6" w:rsidRPr="00284561" w:rsidRDefault="00104FB6" w:rsidP="00104FB6">
            <w:pPr>
              <w:jc w:val="center"/>
            </w:pPr>
            <w:r w:rsidRPr="00284561">
              <w:t>101,02</w:t>
            </w:r>
          </w:p>
        </w:tc>
        <w:tc>
          <w:tcPr>
            <w:tcW w:w="1134" w:type="dxa"/>
            <w:tcBorders>
              <w:top w:val="nil"/>
              <w:left w:val="nil"/>
              <w:bottom w:val="single" w:sz="4" w:space="0" w:color="auto"/>
              <w:right w:val="single" w:sz="4" w:space="0" w:color="auto"/>
            </w:tcBorders>
            <w:shd w:val="clear" w:color="auto" w:fill="auto"/>
            <w:noWrap/>
            <w:vAlign w:val="center"/>
          </w:tcPr>
          <w:p w:rsidR="00104FB6" w:rsidRPr="00284561" w:rsidRDefault="00104FB6" w:rsidP="00104FB6">
            <w:pPr>
              <w:jc w:val="center"/>
            </w:pPr>
            <w:r w:rsidRPr="00284561">
              <w:t>80,9</w:t>
            </w:r>
          </w:p>
        </w:tc>
        <w:tc>
          <w:tcPr>
            <w:tcW w:w="992" w:type="dxa"/>
            <w:tcBorders>
              <w:top w:val="nil"/>
              <w:left w:val="nil"/>
              <w:bottom w:val="single" w:sz="4" w:space="0" w:color="auto"/>
              <w:right w:val="single" w:sz="4" w:space="0" w:color="auto"/>
            </w:tcBorders>
            <w:shd w:val="clear" w:color="auto" w:fill="auto"/>
            <w:noWrap/>
            <w:vAlign w:val="center"/>
          </w:tcPr>
          <w:p w:rsidR="00104FB6" w:rsidRPr="00284561" w:rsidRDefault="00104FB6" w:rsidP="00104FB6">
            <w:pPr>
              <w:jc w:val="center"/>
            </w:pPr>
            <w:r w:rsidRPr="00284561">
              <w:t>98,20</w:t>
            </w:r>
          </w:p>
        </w:tc>
      </w:tr>
      <w:tr w:rsidR="00104FB6" w:rsidRPr="00284561" w:rsidTr="00104FB6">
        <w:trPr>
          <w:trHeight w:val="630"/>
        </w:trPr>
        <w:tc>
          <w:tcPr>
            <w:tcW w:w="699" w:type="dxa"/>
            <w:tcBorders>
              <w:top w:val="nil"/>
              <w:left w:val="single" w:sz="8" w:space="0" w:color="auto"/>
              <w:bottom w:val="single" w:sz="4" w:space="0" w:color="auto"/>
              <w:right w:val="single" w:sz="8" w:space="0" w:color="auto"/>
            </w:tcBorders>
            <w:shd w:val="clear" w:color="auto" w:fill="auto"/>
            <w:noWrap/>
            <w:vAlign w:val="center"/>
            <w:hideMark/>
          </w:tcPr>
          <w:p w:rsidR="00104FB6" w:rsidRPr="00284561" w:rsidRDefault="00104FB6" w:rsidP="00104FB6">
            <w:r w:rsidRPr="00284561">
              <w:t>14.6</w:t>
            </w:r>
          </w:p>
        </w:tc>
        <w:tc>
          <w:tcPr>
            <w:tcW w:w="2126" w:type="dxa"/>
            <w:tcBorders>
              <w:top w:val="nil"/>
              <w:left w:val="nil"/>
              <w:bottom w:val="single" w:sz="4" w:space="0" w:color="auto"/>
              <w:right w:val="single" w:sz="4" w:space="0" w:color="auto"/>
            </w:tcBorders>
            <w:shd w:val="clear" w:color="auto" w:fill="auto"/>
            <w:vAlign w:val="bottom"/>
            <w:hideMark/>
          </w:tcPr>
          <w:p w:rsidR="00104FB6" w:rsidRPr="00284561" w:rsidRDefault="00104FB6" w:rsidP="00104FB6">
            <w:r w:rsidRPr="00284561">
              <w:t xml:space="preserve">Объем предоставленных субсидий на оплату жилого помещения и коммунальных услуг </w:t>
            </w:r>
          </w:p>
        </w:tc>
        <w:tc>
          <w:tcPr>
            <w:tcW w:w="851" w:type="dxa"/>
            <w:tcBorders>
              <w:top w:val="nil"/>
              <w:left w:val="nil"/>
              <w:bottom w:val="single" w:sz="4" w:space="0" w:color="auto"/>
              <w:right w:val="single" w:sz="4" w:space="0" w:color="auto"/>
            </w:tcBorders>
            <w:shd w:val="clear" w:color="auto" w:fill="auto"/>
            <w:hideMark/>
          </w:tcPr>
          <w:p w:rsidR="00104FB6" w:rsidRPr="00284561" w:rsidRDefault="00104FB6" w:rsidP="00104FB6">
            <w:pPr>
              <w:jc w:val="center"/>
            </w:pPr>
            <w:r w:rsidRPr="00284561">
              <w:t>млн. рублей</w:t>
            </w:r>
          </w:p>
        </w:tc>
        <w:tc>
          <w:tcPr>
            <w:tcW w:w="850" w:type="dxa"/>
            <w:tcBorders>
              <w:top w:val="nil"/>
              <w:left w:val="single" w:sz="4" w:space="0" w:color="auto"/>
              <w:bottom w:val="single" w:sz="4" w:space="0" w:color="auto"/>
              <w:right w:val="single" w:sz="4" w:space="0" w:color="auto"/>
            </w:tcBorders>
            <w:shd w:val="clear" w:color="auto" w:fill="auto"/>
            <w:noWrap/>
            <w:vAlign w:val="center"/>
          </w:tcPr>
          <w:p w:rsidR="00104FB6" w:rsidRPr="00284561" w:rsidRDefault="00104FB6" w:rsidP="00104FB6">
            <w:pPr>
              <w:jc w:val="center"/>
            </w:pPr>
            <w:r w:rsidRPr="00284561">
              <w:t>18,10</w:t>
            </w:r>
          </w:p>
        </w:tc>
        <w:tc>
          <w:tcPr>
            <w:tcW w:w="992" w:type="dxa"/>
            <w:tcBorders>
              <w:top w:val="nil"/>
              <w:left w:val="nil"/>
              <w:bottom w:val="single" w:sz="4" w:space="0" w:color="auto"/>
              <w:right w:val="single" w:sz="4" w:space="0" w:color="auto"/>
            </w:tcBorders>
            <w:shd w:val="clear" w:color="auto" w:fill="auto"/>
            <w:noWrap/>
            <w:vAlign w:val="center"/>
          </w:tcPr>
          <w:p w:rsidR="00104FB6" w:rsidRPr="00284561" w:rsidRDefault="00104FB6" w:rsidP="00104FB6">
            <w:pPr>
              <w:jc w:val="center"/>
            </w:pPr>
            <w:r w:rsidRPr="00284561">
              <w:t>108,51</w:t>
            </w:r>
          </w:p>
        </w:tc>
        <w:tc>
          <w:tcPr>
            <w:tcW w:w="992" w:type="dxa"/>
            <w:tcBorders>
              <w:top w:val="nil"/>
              <w:left w:val="nil"/>
              <w:bottom w:val="single" w:sz="4" w:space="0" w:color="auto"/>
              <w:right w:val="single" w:sz="4" w:space="0" w:color="auto"/>
            </w:tcBorders>
            <w:shd w:val="clear" w:color="auto" w:fill="auto"/>
            <w:noWrap/>
            <w:vAlign w:val="center"/>
          </w:tcPr>
          <w:p w:rsidR="00104FB6" w:rsidRPr="00284561" w:rsidRDefault="00104FB6" w:rsidP="00104FB6">
            <w:pPr>
              <w:jc w:val="center"/>
            </w:pPr>
            <w:r w:rsidRPr="00284561">
              <w:t>6,25</w:t>
            </w:r>
          </w:p>
        </w:tc>
        <w:tc>
          <w:tcPr>
            <w:tcW w:w="1276" w:type="dxa"/>
            <w:tcBorders>
              <w:top w:val="nil"/>
              <w:left w:val="nil"/>
              <w:bottom w:val="single" w:sz="4" w:space="0" w:color="auto"/>
              <w:right w:val="single" w:sz="4" w:space="0" w:color="auto"/>
            </w:tcBorders>
            <w:shd w:val="clear" w:color="auto" w:fill="auto"/>
            <w:noWrap/>
            <w:vAlign w:val="center"/>
          </w:tcPr>
          <w:p w:rsidR="00104FB6" w:rsidRPr="00284561" w:rsidRDefault="00104FB6" w:rsidP="00104FB6">
            <w:pPr>
              <w:jc w:val="center"/>
            </w:pPr>
            <w:r w:rsidRPr="00284561">
              <w:t>82,06</w:t>
            </w:r>
          </w:p>
        </w:tc>
        <w:tc>
          <w:tcPr>
            <w:tcW w:w="850" w:type="dxa"/>
            <w:tcBorders>
              <w:top w:val="nil"/>
              <w:left w:val="nil"/>
              <w:bottom w:val="single" w:sz="4" w:space="0" w:color="auto"/>
              <w:right w:val="single" w:sz="4" w:space="0" w:color="auto"/>
            </w:tcBorders>
            <w:shd w:val="clear" w:color="auto" w:fill="auto"/>
            <w:noWrap/>
            <w:vAlign w:val="center"/>
          </w:tcPr>
          <w:p w:rsidR="00104FB6" w:rsidRPr="00284561" w:rsidRDefault="00104FB6" w:rsidP="00104FB6">
            <w:pPr>
              <w:jc w:val="center"/>
            </w:pPr>
            <w:r w:rsidRPr="00284561">
              <w:t>12,61</w:t>
            </w:r>
          </w:p>
        </w:tc>
        <w:tc>
          <w:tcPr>
            <w:tcW w:w="1134" w:type="dxa"/>
            <w:tcBorders>
              <w:top w:val="nil"/>
              <w:left w:val="nil"/>
              <w:bottom w:val="single" w:sz="4" w:space="0" w:color="auto"/>
              <w:right w:val="single" w:sz="4" w:space="0" w:color="auto"/>
            </w:tcBorders>
            <w:shd w:val="clear" w:color="auto" w:fill="auto"/>
            <w:noWrap/>
            <w:vAlign w:val="center"/>
          </w:tcPr>
          <w:p w:rsidR="00104FB6" w:rsidRPr="00284561" w:rsidRDefault="00104FB6" w:rsidP="00104FB6">
            <w:pPr>
              <w:jc w:val="center"/>
            </w:pPr>
            <w:r w:rsidRPr="00284561">
              <w:t>69,67</w:t>
            </w:r>
          </w:p>
        </w:tc>
        <w:tc>
          <w:tcPr>
            <w:tcW w:w="992" w:type="dxa"/>
            <w:tcBorders>
              <w:top w:val="nil"/>
              <w:left w:val="nil"/>
              <w:bottom w:val="single" w:sz="4" w:space="0" w:color="auto"/>
              <w:right w:val="single" w:sz="4" w:space="0" w:color="auto"/>
            </w:tcBorders>
            <w:shd w:val="clear" w:color="auto" w:fill="auto"/>
            <w:noWrap/>
            <w:vAlign w:val="center"/>
          </w:tcPr>
          <w:p w:rsidR="00104FB6" w:rsidRPr="00284561" w:rsidRDefault="00104FB6" w:rsidP="00104FB6">
            <w:pPr>
              <w:jc w:val="center"/>
            </w:pPr>
            <w:r w:rsidRPr="00284561">
              <w:t>6,35</w:t>
            </w:r>
          </w:p>
        </w:tc>
        <w:tc>
          <w:tcPr>
            <w:tcW w:w="1276" w:type="dxa"/>
            <w:tcBorders>
              <w:top w:val="nil"/>
              <w:left w:val="nil"/>
              <w:bottom w:val="single" w:sz="4" w:space="0" w:color="auto"/>
              <w:right w:val="single" w:sz="4" w:space="0" w:color="auto"/>
            </w:tcBorders>
            <w:shd w:val="clear" w:color="auto" w:fill="auto"/>
            <w:noWrap/>
            <w:vAlign w:val="center"/>
          </w:tcPr>
          <w:p w:rsidR="00104FB6" w:rsidRPr="00284561" w:rsidRDefault="00104FB6" w:rsidP="00104FB6">
            <w:pPr>
              <w:jc w:val="center"/>
            </w:pPr>
            <w:r w:rsidRPr="00284561">
              <w:t>101,66</w:t>
            </w:r>
          </w:p>
        </w:tc>
        <w:tc>
          <w:tcPr>
            <w:tcW w:w="851" w:type="dxa"/>
            <w:tcBorders>
              <w:top w:val="nil"/>
              <w:left w:val="nil"/>
              <w:bottom w:val="single" w:sz="4" w:space="0" w:color="auto"/>
              <w:right w:val="single" w:sz="4" w:space="0" w:color="auto"/>
            </w:tcBorders>
            <w:shd w:val="clear" w:color="auto" w:fill="auto"/>
            <w:noWrap/>
            <w:vAlign w:val="center"/>
          </w:tcPr>
          <w:p w:rsidR="00104FB6" w:rsidRPr="00284561" w:rsidRDefault="00104FB6" w:rsidP="00104FB6">
            <w:pPr>
              <w:jc w:val="center"/>
            </w:pPr>
            <w:r w:rsidRPr="00284561">
              <w:t>13,72</w:t>
            </w:r>
          </w:p>
        </w:tc>
        <w:tc>
          <w:tcPr>
            <w:tcW w:w="992" w:type="dxa"/>
            <w:tcBorders>
              <w:top w:val="nil"/>
              <w:left w:val="nil"/>
              <w:bottom w:val="single" w:sz="4" w:space="0" w:color="auto"/>
              <w:right w:val="single" w:sz="4" w:space="0" w:color="auto"/>
            </w:tcBorders>
            <w:shd w:val="clear" w:color="auto" w:fill="auto"/>
            <w:noWrap/>
            <w:vAlign w:val="center"/>
          </w:tcPr>
          <w:p w:rsidR="00104FB6" w:rsidRPr="00284561" w:rsidRDefault="00104FB6" w:rsidP="00104FB6">
            <w:pPr>
              <w:jc w:val="center"/>
            </w:pPr>
            <w:r w:rsidRPr="00284561">
              <w:t>108,80</w:t>
            </w:r>
          </w:p>
        </w:tc>
        <w:tc>
          <w:tcPr>
            <w:tcW w:w="1134" w:type="dxa"/>
            <w:tcBorders>
              <w:top w:val="nil"/>
              <w:left w:val="nil"/>
              <w:bottom w:val="single" w:sz="4" w:space="0" w:color="auto"/>
              <w:right w:val="single" w:sz="4" w:space="0" w:color="auto"/>
            </w:tcBorders>
            <w:shd w:val="clear" w:color="auto" w:fill="auto"/>
            <w:noWrap/>
            <w:vAlign w:val="center"/>
          </w:tcPr>
          <w:p w:rsidR="00104FB6" w:rsidRPr="00284561" w:rsidRDefault="00104FB6" w:rsidP="00104FB6">
            <w:pPr>
              <w:jc w:val="center"/>
            </w:pPr>
            <w:r w:rsidRPr="00284561">
              <w:t>6,43</w:t>
            </w:r>
          </w:p>
        </w:tc>
        <w:tc>
          <w:tcPr>
            <w:tcW w:w="992" w:type="dxa"/>
            <w:tcBorders>
              <w:top w:val="nil"/>
              <w:left w:val="nil"/>
              <w:bottom w:val="single" w:sz="4" w:space="0" w:color="auto"/>
              <w:right w:val="single" w:sz="4" w:space="0" w:color="auto"/>
            </w:tcBorders>
            <w:shd w:val="clear" w:color="auto" w:fill="auto"/>
            <w:noWrap/>
            <w:vAlign w:val="center"/>
          </w:tcPr>
          <w:p w:rsidR="00104FB6" w:rsidRPr="00284561" w:rsidRDefault="00104FB6" w:rsidP="00104FB6">
            <w:pPr>
              <w:jc w:val="center"/>
            </w:pPr>
            <w:r w:rsidRPr="00284561">
              <w:t>101,20</w:t>
            </w:r>
          </w:p>
        </w:tc>
      </w:tr>
      <w:tr w:rsidR="00104FB6" w:rsidRPr="00284561" w:rsidTr="00104FB6">
        <w:trPr>
          <w:trHeight w:val="630"/>
        </w:trPr>
        <w:tc>
          <w:tcPr>
            <w:tcW w:w="699" w:type="dxa"/>
            <w:tcBorders>
              <w:top w:val="nil"/>
              <w:left w:val="single" w:sz="8" w:space="0" w:color="auto"/>
              <w:bottom w:val="single" w:sz="4" w:space="0" w:color="auto"/>
              <w:right w:val="single" w:sz="8" w:space="0" w:color="auto"/>
            </w:tcBorders>
            <w:shd w:val="clear" w:color="auto" w:fill="auto"/>
            <w:noWrap/>
            <w:vAlign w:val="center"/>
            <w:hideMark/>
          </w:tcPr>
          <w:p w:rsidR="00104FB6" w:rsidRPr="00284561" w:rsidRDefault="00104FB6" w:rsidP="00104FB6">
            <w:r w:rsidRPr="00284561">
              <w:t>14.7</w:t>
            </w:r>
          </w:p>
        </w:tc>
        <w:tc>
          <w:tcPr>
            <w:tcW w:w="2126" w:type="dxa"/>
            <w:tcBorders>
              <w:top w:val="nil"/>
              <w:left w:val="nil"/>
              <w:bottom w:val="single" w:sz="4" w:space="0" w:color="auto"/>
              <w:right w:val="single" w:sz="4" w:space="0" w:color="auto"/>
            </w:tcBorders>
            <w:shd w:val="clear" w:color="auto" w:fill="auto"/>
            <w:vAlign w:val="bottom"/>
            <w:hideMark/>
          </w:tcPr>
          <w:p w:rsidR="00104FB6" w:rsidRPr="00284561" w:rsidRDefault="00104FB6" w:rsidP="00104FB6">
            <w:r w:rsidRPr="00284561">
              <w:t>Фактический уровень возмещения населением затрат за предоставление жилищно-коммунальных услуг</w:t>
            </w:r>
          </w:p>
        </w:tc>
        <w:tc>
          <w:tcPr>
            <w:tcW w:w="851" w:type="dxa"/>
            <w:tcBorders>
              <w:top w:val="nil"/>
              <w:left w:val="nil"/>
              <w:bottom w:val="single" w:sz="4" w:space="0" w:color="auto"/>
              <w:right w:val="single" w:sz="4" w:space="0" w:color="auto"/>
            </w:tcBorders>
            <w:shd w:val="clear" w:color="auto" w:fill="auto"/>
            <w:hideMark/>
          </w:tcPr>
          <w:p w:rsidR="00104FB6" w:rsidRPr="00284561" w:rsidRDefault="00104FB6" w:rsidP="00104FB6">
            <w:pPr>
              <w:jc w:val="center"/>
            </w:pPr>
            <w:r w:rsidRPr="00284561">
              <w:t>%</w:t>
            </w:r>
          </w:p>
        </w:tc>
        <w:tc>
          <w:tcPr>
            <w:tcW w:w="850" w:type="dxa"/>
            <w:tcBorders>
              <w:top w:val="nil"/>
              <w:left w:val="single" w:sz="4" w:space="0" w:color="auto"/>
              <w:bottom w:val="single" w:sz="4" w:space="0" w:color="auto"/>
              <w:right w:val="single" w:sz="4" w:space="0" w:color="auto"/>
            </w:tcBorders>
            <w:shd w:val="clear" w:color="auto" w:fill="auto"/>
            <w:noWrap/>
            <w:vAlign w:val="center"/>
          </w:tcPr>
          <w:p w:rsidR="00104FB6" w:rsidRPr="00284561" w:rsidRDefault="00104FB6" w:rsidP="00104FB6">
            <w:pPr>
              <w:jc w:val="center"/>
            </w:pPr>
            <w:r w:rsidRPr="00284561">
              <w:t>92,60</w:t>
            </w:r>
          </w:p>
        </w:tc>
        <w:tc>
          <w:tcPr>
            <w:tcW w:w="992" w:type="dxa"/>
            <w:tcBorders>
              <w:top w:val="nil"/>
              <w:left w:val="nil"/>
              <w:bottom w:val="single" w:sz="4" w:space="0" w:color="auto"/>
              <w:right w:val="single" w:sz="4" w:space="0" w:color="auto"/>
            </w:tcBorders>
            <w:shd w:val="clear" w:color="auto" w:fill="auto"/>
            <w:noWrap/>
            <w:vAlign w:val="center"/>
          </w:tcPr>
          <w:p w:rsidR="00104FB6" w:rsidRPr="00284561" w:rsidRDefault="00104FB6" w:rsidP="00104FB6">
            <w:pPr>
              <w:jc w:val="center"/>
            </w:pPr>
            <w:r w:rsidRPr="00284561">
              <w:t>99,89</w:t>
            </w:r>
          </w:p>
        </w:tc>
        <w:tc>
          <w:tcPr>
            <w:tcW w:w="992" w:type="dxa"/>
            <w:tcBorders>
              <w:top w:val="nil"/>
              <w:left w:val="nil"/>
              <w:bottom w:val="single" w:sz="4" w:space="0" w:color="auto"/>
              <w:right w:val="single" w:sz="4" w:space="0" w:color="auto"/>
            </w:tcBorders>
            <w:shd w:val="clear" w:color="auto" w:fill="auto"/>
            <w:noWrap/>
            <w:vAlign w:val="center"/>
          </w:tcPr>
          <w:p w:rsidR="00104FB6" w:rsidRPr="00284561" w:rsidRDefault="00104FB6" w:rsidP="00104FB6">
            <w:pPr>
              <w:jc w:val="center"/>
            </w:pPr>
            <w:r w:rsidRPr="00284561">
              <w:t>92,6</w:t>
            </w:r>
          </w:p>
        </w:tc>
        <w:tc>
          <w:tcPr>
            <w:tcW w:w="1276" w:type="dxa"/>
            <w:tcBorders>
              <w:top w:val="nil"/>
              <w:left w:val="nil"/>
              <w:bottom w:val="single" w:sz="4" w:space="0" w:color="auto"/>
              <w:right w:val="single" w:sz="4" w:space="0" w:color="auto"/>
            </w:tcBorders>
            <w:shd w:val="clear" w:color="auto" w:fill="auto"/>
            <w:noWrap/>
            <w:vAlign w:val="center"/>
          </w:tcPr>
          <w:p w:rsidR="00104FB6" w:rsidRPr="00284561" w:rsidRDefault="008F38CD" w:rsidP="00104FB6">
            <w:pPr>
              <w:jc w:val="center"/>
            </w:pPr>
            <w:r w:rsidRPr="00284561">
              <w:t>100,00</w:t>
            </w:r>
          </w:p>
        </w:tc>
        <w:tc>
          <w:tcPr>
            <w:tcW w:w="850" w:type="dxa"/>
            <w:tcBorders>
              <w:top w:val="nil"/>
              <w:left w:val="nil"/>
              <w:bottom w:val="single" w:sz="4" w:space="0" w:color="auto"/>
              <w:right w:val="single" w:sz="4" w:space="0" w:color="auto"/>
            </w:tcBorders>
            <w:shd w:val="clear" w:color="auto" w:fill="auto"/>
            <w:noWrap/>
            <w:vAlign w:val="center"/>
          </w:tcPr>
          <w:p w:rsidR="00104FB6" w:rsidRPr="00284561" w:rsidRDefault="00104FB6" w:rsidP="00104FB6">
            <w:pPr>
              <w:jc w:val="center"/>
            </w:pPr>
            <w:r w:rsidRPr="00284561">
              <w:t>92,60</w:t>
            </w:r>
          </w:p>
        </w:tc>
        <w:tc>
          <w:tcPr>
            <w:tcW w:w="1134" w:type="dxa"/>
            <w:tcBorders>
              <w:top w:val="nil"/>
              <w:left w:val="nil"/>
              <w:bottom w:val="single" w:sz="4" w:space="0" w:color="auto"/>
              <w:right w:val="single" w:sz="4" w:space="0" w:color="auto"/>
            </w:tcBorders>
            <w:shd w:val="clear" w:color="auto" w:fill="auto"/>
            <w:noWrap/>
            <w:vAlign w:val="center"/>
          </w:tcPr>
          <w:p w:rsidR="00104FB6" w:rsidRPr="00284561" w:rsidRDefault="00104FB6" w:rsidP="00104FB6">
            <w:pPr>
              <w:jc w:val="center"/>
            </w:pPr>
            <w:r w:rsidRPr="00284561">
              <w:t>100,00</w:t>
            </w:r>
          </w:p>
        </w:tc>
        <w:tc>
          <w:tcPr>
            <w:tcW w:w="992" w:type="dxa"/>
            <w:tcBorders>
              <w:top w:val="nil"/>
              <w:left w:val="nil"/>
              <w:bottom w:val="single" w:sz="4" w:space="0" w:color="auto"/>
              <w:right w:val="single" w:sz="4" w:space="0" w:color="auto"/>
            </w:tcBorders>
            <w:shd w:val="clear" w:color="auto" w:fill="auto"/>
            <w:noWrap/>
            <w:vAlign w:val="center"/>
          </w:tcPr>
          <w:p w:rsidR="00104FB6" w:rsidRPr="00284561" w:rsidRDefault="00104FB6" w:rsidP="00104FB6">
            <w:pPr>
              <w:jc w:val="center"/>
            </w:pPr>
            <w:r w:rsidRPr="00284561">
              <w:t>92,6</w:t>
            </w:r>
          </w:p>
        </w:tc>
        <w:tc>
          <w:tcPr>
            <w:tcW w:w="1276" w:type="dxa"/>
            <w:tcBorders>
              <w:top w:val="nil"/>
              <w:left w:val="nil"/>
              <w:bottom w:val="single" w:sz="4" w:space="0" w:color="auto"/>
              <w:right w:val="single" w:sz="4" w:space="0" w:color="auto"/>
            </w:tcBorders>
            <w:shd w:val="clear" w:color="auto" w:fill="auto"/>
            <w:noWrap/>
            <w:vAlign w:val="center"/>
          </w:tcPr>
          <w:p w:rsidR="00104FB6" w:rsidRPr="00284561" w:rsidRDefault="00104FB6" w:rsidP="00104FB6">
            <w:pPr>
              <w:jc w:val="center"/>
            </w:pPr>
            <w:r w:rsidRPr="00284561">
              <w:t>100,00</w:t>
            </w:r>
          </w:p>
        </w:tc>
        <w:tc>
          <w:tcPr>
            <w:tcW w:w="851" w:type="dxa"/>
            <w:tcBorders>
              <w:top w:val="nil"/>
              <w:left w:val="nil"/>
              <w:bottom w:val="single" w:sz="4" w:space="0" w:color="auto"/>
              <w:right w:val="single" w:sz="4" w:space="0" w:color="auto"/>
            </w:tcBorders>
            <w:shd w:val="clear" w:color="auto" w:fill="auto"/>
            <w:noWrap/>
            <w:vAlign w:val="center"/>
          </w:tcPr>
          <w:p w:rsidR="00104FB6" w:rsidRPr="00284561" w:rsidRDefault="00104FB6" w:rsidP="00104FB6">
            <w:pPr>
              <w:jc w:val="center"/>
            </w:pPr>
            <w:r w:rsidRPr="00284561">
              <w:t>х</w:t>
            </w:r>
          </w:p>
        </w:tc>
        <w:tc>
          <w:tcPr>
            <w:tcW w:w="992" w:type="dxa"/>
            <w:tcBorders>
              <w:top w:val="nil"/>
              <w:left w:val="nil"/>
              <w:bottom w:val="single" w:sz="4" w:space="0" w:color="auto"/>
              <w:right w:val="single" w:sz="4" w:space="0" w:color="auto"/>
            </w:tcBorders>
            <w:shd w:val="clear" w:color="auto" w:fill="auto"/>
            <w:noWrap/>
            <w:vAlign w:val="center"/>
          </w:tcPr>
          <w:p w:rsidR="00104FB6" w:rsidRPr="00284561" w:rsidRDefault="00104FB6" w:rsidP="00104FB6">
            <w:pPr>
              <w:jc w:val="center"/>
            </w:pPr>
            <w:r w:rsidRPr="00284561">
              <w:t>х</w:t>
            </w:r>
          </w:p>
        </w:tc>
        <w:tc>
          <w:tcPr>
            <w:tcW w:w="1134" w:type="dxa"/>
            <w:tcBorders>
              <w:top w:val="nil"/>
              <w:left w:val="nil"/>
              <w:bottom w:val="single" w:sz="4" w:space="0" w:color="auto"/>
              <w:right w:val="single" w:sz="4" w:space="0" w:color="auto"/>
            </w:tcBorders>
            <w:shd w:val="clear" w:color="auto" w:fill="auto"/>
            <w:noWrap/>
            <w:vAlign w:val="center"/>
          </w:tcPr>
          <w:p w:rsidR="00104FB6" w:rsidRPr="00284561" w:rsidRDefault="00104FB6" w:rsidP="00104FB6">
            <w:pPr>
              <w:jc w:val="center"/>
            </w:pPr>
            <w:r w:rsidRPr="00284561">
              <w:t>х</w:t>
            </w:r>
          </w:p>
        </w:tc>
        <w:tc>
          <w:tcPr>
            <w:tcW w:w="992" w:type="dxa"/>
            <w:tcBorders>
              <w:top w:val="nil"/>
              <w:left w:val="nil"/>
              <w:bottom w:val="single" w:sz="4" w:space="0" w:color="auto"/>
              <w:right w:val="single" w:sz="4" w:space="0" w:color="auto"/>
            </w:tcBorders>
            <w:shd w:val="clear" w:color="auto" w:fill="auto"/>
            <w:noWrap/>
            <w:vAlign w:val="center"/>
          </w:tcPr>
          <w:p w:rsidR="00104FB6" w:rsidRPr="00284561" w:rsidRDefault="00104FB6" w:rsidP="00104FB6">
            <w:pPr>
              <w:jc w:val="center"/>
            </w:pPr>
            <w:r w:rsidRPr="00284561">
              <w:t>х</w:t>
            </w:r>
          </w:p>
        </w:tc>
      </w:tr>
      <w:tr w:rsidR="00104FB6" w:rsidRPr="00284561" w:rsidTr="00104FB6">
        <w:trPr>
          <w:trHeight w:val="630"/>
        </w:trPr>
        <w:tc>
          <w:tcPr>
            <w:tcW w:w="699" w:type="dxa"/>
            <w:tcBorders>
              <w:top w:val="nil"/>
              <w:left w:val="single" w:sz="8" w:space="0" w:color="auto"/>
              <w:bottom w:val="single" w:sz="4" w:space="0" w:color="auto"/>
              <w:right w:val="single" w:sz="8" w:space="0" w:color="auto"/>
            </w:tcBorders>
            <w:shd w:val="clear" w:color="auto" w:fill="auto"/>
            <w:noWrap/>
            <w:vAlign w:val="center"/>
            <w:hideMark/>
          </w:tcPr>
          <w:p w:rsidR="00104FB6" w:rsidRPr="00284561" w:rsidRDefault="00104FB6" w:rsidP="00104FB6">
            <w:r w:rsidRPr="00284561">
              <w:t>14.8</w:t>
            </w:r>
          </w:p>
        </w:tc>
        <w:tc>
          <w:tcPr>
            <w:tcW w:w="2126" w:type="dxa"/>
            <w:tcBorders>
              <w:top w:val="nil"/>
              <w:left w:val="nil"/>
              <w:bottom w:val="single" w:sz="4" w:space="0" w:color="auto"/>
              <w:right w:val="single" w:sz="4" w:space="0" w:color="auto"/>
            </w:tcBorders>
            <w:shd w:val="clear" w:color="auto" w:fill="auto"/>
            <w:vAlign w:val="bottom"/>
            <w:hideMark/>
          </w:tcPr>
          <w:p w:rsidR="00104FB6" w:rsidRPr="00284561" w:rsidRDefault="00104FB6" w:rsidP="00104FB6">
            <w:r w:rsidRPr="00284561">
              <w:t>Число семей, получавших субсидии на оплату жилого помещения и коммунальных услуг (на конец отчетного периода)</w:t>
            </w:r>
          </w:p>
        </w:tc>
        <w:tc>
          <w:tcPr>
            <w:tcW w:w="851" w:type="dxa"/>
            <w:tcBorders>
              <w:top w:val="nil"/>
              <w:left w:val="nil"/>
              <w:bottom w:val="single" w:sz="4" w:space="0" w:color="auto"/>
              <w:right w:val="single" w:sz="4" w:space="0" w:color="auto"/>
            </w:tcBorders>
            <w:shd w:val="clear" w:color="auto" w:fill="auto"/>
            <w:hideMark/>
          </w:tcPr>
          <w:p w:rsidR="00104FB6" w:rsidRPr="00284561" w:rsidRDefault="00104FB6" w:rsidP="00104FB6">
            <w:pPr>
              <w:jc w:val="center"/>
            </w:pPr>
            <w:r w:rsidRPr="00284561">
              <w:t>единиц</w:t>
            </w:r>
          </w:p>
        </w:tc>
        <w:tc>
          <w:tcPr>
            <w:tcW w:w="850" w:type="dxa"/>
            <w:tcBorders>
              <w:top w:val="nil"/>
              <w:left w:val="single" w:sz="4" w:space="0" w:color="auto"/>
              <w:bottom w:val="single" w:sz="4" w:space="0" w:color="auto"/>
              <w:right w:val="single" w:sz="4" w:space="0" w:color="auto"/>
            </w:tcBorders>
            <w:shd w:val="clear" w:color="auto" w:fill="auto"/>
            <w:noWrap/>
            <w:vAlign w:val="center"/>
          </w:tcPr>
          <w:p w:rsidR="00104FB6" w:rsidRPr="00284561" w:rsidRDefault="00104FB6" w:rsidP="00104FB6">
            <w:pPr>
              <w:jc w:val="center"/>
            </w:pPr>
            <w:r w:rsidRPr="00284561">
              <w:t>548,00</w:t>
            </w:r>
          </w:p>
        </w:tc>
        <w:tc>
          <w:tcPr>
            <w:tcW w:w="992" w:type="dxa"/>
            <w:tcBorders>
              <w:top w:val="nil"/>
              <w:left w:val="nil"/>
              <w:bottom w:val="single" w:sz="4" w:space="0" w:color="auto"/>
              <w:right w:val="single" w:sz="4" w:space="0" w:color="auto"/>
            </w:tcBorders>
            <w:shd w:val="clear" w:color="auto" w:fill="auto"/>
            <w:noWrap/>
            <w:vAlign w:val="center"/>
          </w:tcPr>
          <w:p w:rsidR="00104FB6" w:rsidRPr="00284561" w:rsidRDefault="00104FB6" w:rsidP="00104FB6">
            <w:pPr>
              <w:jc w:val="center"/>
            </w:pPr>
            <w:r w:rsidRPr="00284561">
              <w:t>83,03</w:t>
            </w:r>
          </w:p>
        </w:tc>
        <w:tc>
          <w:tcPr>
            <w:tcW w:w="992" w:type="dxa"/>
            <w:tcBorders>
              <w:top w:val="nil"/>
              <w:left w:val="nil"/>
              <w:bottom w:val="single" w:sz="4" w:space="0" w:color="auto"/>
              <w:right w:val="single" w:sz="4" w:space="0" w:color="auto"/>
            </w:tcBorders>
            <w:shd w:val="clear" w:color="auto" w:fill="auto"/>
            <w:noWrap/>
            <w:vAlign w:val="center"/>
          </w:tcPr>
          <w:p w:rsidR="00104FB6" w:rsidRPr="00284561" w:rsidRDefault="00104FB6" w:rsidP="00104FB6">
            <w:pPr>
              <w:jc w:val="center"/>
            </w:pPr>
            <w:r w:rsidRPr="00284561">
              <w:t>548,0</w:t>
            </w:r>
          </w:p>
        </w:tc>
        <w:tc>
          <w:tcPr>
            <w:tcW w:w="1276" w:type="dxa"/>
            <w:tcBorders>
              <w:top w:val="nil"/>
              <w:left w:val="nil"/>
              <w:bottom w:val="single" w:sz="4" w:space="0" w:color="auto"/>
              <w:right w:val="single" w:sz="4" w:space="0" w:color="auto"/>
            </w:tcBorders>
            <w:shd w:val="clear" w:color="auto" w:fill="auto"/>
            <w:noWrap/>
            <w:vAlign w:val="center"/>
          </w:tcPr>
          <w:p w:rsidR="00104FB6" w:rsidRPr="00284561" w:rsidRDefault="00104FB6" w:rsidP="00104FB6">
            <w:pPr>
              <w:jc w:val="center"/>
            </w:pPr>
            <w:r w:rsidRPr="00284561">
              <w:t>129,25</w:t>
            </w:r>
          </w:p>
        </w:tc>
        <w:tc>
          <w:tcPr>
            <w:tcW w:w="850" w:type="dxa"/>
            <w:tcBorders>
              <w:top w:val="nil"/>
              <w:left w:val="nil"/>
              <w:bottom w:val="single" w:sz="4" w:space="0" w:color="auto"/>
              <w:right w:val="single" w:sz="4" w:space="0" w:color="auto"/>
            </w:tcBorders>
            <w:shd w:val="clear" w:color="auto" w:fill="auto"/>
            <w:noWrap/>
            <w:vAlign w:val="center"/>
          </w:tcPr>
          <w:p w:rsidR="00104FB6" w:rsidRPr="00284561" w:rsidRDefault="00104FB6" w:rsidP="00104FB6">
            <w:pPr>
              <w:jc w:val="center"/>
            </w:pPr>
            <w:r w:rsidRPr="00284561">
              <w:t>381,00</w:t>
            </w:r>
          </w:p>
        </w:tc>
        <w:tc>
          <w:tcPr>
            <w:tcW w:w="1134" w:type="dxa"/>
            <w:tcBorders>
              <w:top w:val="nil"/>
              <w:left w:val="nil"/>
              <w:bottom w:val="single" w:sz="4" w:space="0" w:color="auto"/>
              <w:right w:val="single" w:sz="4" w:space="0" w:color="auto"/>
            </w:tcBorders>
            <w:shd w:val="clear" w:color="auto" w:fill="auto"/>
            <w:noWrap/>
            <w:vAlign w:val="center"/>
          </w:tcPr>
          <w:p w:rsidR="00104FB6" w:rsidRPr="00284561" w:rsidRDefault="00104FB6" w:rsidP="00104FB6">
            <w:pPr>
              <w:jc w:val="center"/>
            </w:pPr>
            <w:r w:rsidRPr="00284561">
              <w:t>69,53</w:t>
            </w:r>
          </w:p>
        </w:tc>
        <w:tc>
          <w:tcPr>
            <w:tcW w:w="992" w:type="dxa"/>
            <w:tcBorders>
              <w:top w:val="nil"/>
              <w:left w:val="nil"/>
              <w:bottom w:val="single" w:sz="4" w:space="0" w:color="auto"/>
              <w:right w:val="single" w:sz="4" w:space="0" w:color="auto"/>
            </w:tcBorders>
            <w:shd w:val="clear" w:color="auto" w:fill="auto"/>
            <w:noWrap/>
            <w:vAlign w:val="center"/>
          </w:tcPr>
          <w:p w:rsidR="00104FB6" w:rsidRPr="00284561" w:rsidRDefault="00104FB6" w:rsidP="00104FB6">
            <w:pPr>
              <w:jc w:val="center"/>
            </w:pPr>
            <w:r w:rsidRPr="00284561">
              <w:t>314,00</w:t>
            </w:r>
          </w:p>
        </w:tc>
        <w:tc>
          <w:tcPr>
            <w:tcW w:w="1276" w:type="dxa"/>
            <w:tcBorders>
              <w:top w:val="nil"/>
              <w:left w:val="nil"/>
              <w:bottom w:val="single" w:sz="4" w:space="0" w:color="auto"/>
              <w:right w:val="single" w:sz="4" w:space="0" w:color="auto"/>
            </w:tcBorders>
            <w:shd w:val="clear" w:color="auto" w:fill="auto"/>
            <w:noWrap/>
            <w:vAlign w:val="center"/>
          </w:tcPr>
          <w:p w:rsidR="00104FB6" w:rsidRPr="00284561" w:rsidRDefault="00104FB6" w:rsidP="00104FB6">
            <w:pPr>
              <w:jc w:val="center"/>
            </w:pPr>
            <w:r w:rsidRPr="00284561">
              <w:t>57,30</w:t>
            </w:r>
          </w:p>
        </w:tc>
        <w:tc>
          <w:tcPr>
            <w:tcW w:w="851" w:type="dxa"/>
            <w:tcBorders>
              <w:top w:val="nil"/>
              <w:left w:val="nil"/>
              <w:bottom w:val="single" w:sz="4" w:space="0" w:color="auto"/>
              <w:right w:val="single" w:sz="4" w:space="0" w:color="auto"/>
            </w:tcBorders>
            <w:shd w:val="clear" w:color="auto" w:fill="auto"/>
            <w:noWrap/>
            <w:vAlign w:val="center"/>
          </w:tcPr>
          <w:p w:rsidR="00104FB6" w:rsidRPr="00284561" w:rsidRDefault="00104FB6" w:rsidP="00104FB6">
            <w:pPr>
              <w:jc w:val="center"/>
            </w:pPr>
            <w:r w:rsidRPr="00284561">
              <w:t>360,00</w:t>
            </w:r>
          </w:p>
        </w:tc>
        <w:tc>
          <w:tcPr>
            <w:tcW w:w="992" w:type="dxa"/>
            <w:tcBorders>
              <w:top w:val="nil"/>
              <w:left w:val="nil"/>
              <w:bottom w:val="single" w:sz="4" w:space="0" w:color="auto"/>
              <w:right w:val="single" w:sz="4" w:space="0" w:color="auto"/>
            </w:tcBorders>
            <w:shd w:val="clear" w:color="auto" w:fill="auto"/>
            <w:noWrap/>
            <w:vAlign w:val="center"/>
          </w:tcPr>
          <w:p w:rsidR="00104FB6" w:rsidRPr="00284561" w:rsidRDefault="00104FB6" w:rsidP="00104FB6">
            <w:pPr>
              <w:jc w:val="center"/>
            </w:pPr>
            <w:r w:rsidRPr="00284561">
              <w:t>94,49</w:t>
            </w:r>
          </w:p>
        </w:tc>
        <w:tc>
          <w:tcPr>
            <w:tcW w:w="1134" w:type="dxa"/>
            <w:tcBorders>
              <w:top w:val="nil"/>
              <w:left w:val="nil"/>
              <w:bottom w:val="single" w:sz="4" w:space="0" w:color="auto"/>
              <w:right w:val="single" w:sz="4" w:space="0" w:color="auto"/>
            </w:tcBorders>
            <w:shd w:val="clear" w:color="auto" w:fill="auto"/>
            <w:noWrap/>
            <w:vAlign w:val="center"/>
          </w:tcPr>
          <w:p w:rsidR="00104FB6" w:rsidRPr="00284561" w:rsidRDefault="00104FB6" w:rsidP="00104FB6">
            <w:pPr>
              <w:jc w:val="center"/>
            </w:pPr>
            <w:r w:rsidRPr="00284561">
              <w:t>293,00</w:t>
            </w:r>
          </w:p>
        </w:tc>
        <w:tc>
          <w:tcPr>
            <w:tcW w:w="992" w:type="dxa"/>
            <w:tcBorders>
              <w:top w:val="nil"/>
              <w:left w:val="nil"/>
              <w:bottom w:val="single" w:sz="4" w:space="0" w:color="auto"/>
              <w:right w:val="single" w:sz="4" w:space="0" w:color="auto"/>
            </w:tcBorders>
            <w:shd w:val="clear" w:color="auto" w:fill="auto"/>
            <w:noWrap/>
            <w:vAlign w:val="center"/>
          </w:tcPr>
          <w:p w:rsidR="00104FB6" w:rsidRPr="00284561" w:rsidRDefault="00104FB6" w:rsidP="00104FB6">
            <w:pPr>
              <w:jc w:val="center"/>
            </w:pPr>
            <w:r w:rsidRPr="00284561">
              <w:t>93,31</w:t>
            </w:r>
          </w:p>
        </w:tc>
      </w:tr>
      <w:tr w:rsidR="00104FB6" w:rsidRPr="00284561" w:rsidTr="00104FB6">
        <w:trPr>
          <w:trHeight w:val="945"/>
        </w:trPr>
        <w:tc>
          <w:tcPr>
            <w:tcW w:w="699" w:type="dxa"/>
            <w:tcBorders>
              <w:top w:val="nil"/>
              <w:left w:val="single" w:sz="8" w:space="0" w:color="auto"/>
              <w:bottom w:val="single" w:sz="4" w:space="0" w:color="auto"/>
              <w:right w:val="single" w:sz="8" w:space="0" w:color="auto"/>
            </w:tcBorders>
            <w:shd w:val="clear" w:color="auto" w:fill="auto"/>
            <w:noWrap/>
            <w:vAlign w:val="center"/>
            <w:hideMark/>
          </w:tcPr>
          <w:p w:rsidR="00104FB6" w:rsidRPr="00284561" w:rsidRDefault="00104FB6" w:rsidP="00104FB6">
            <w:r w:rsidRPr="00284561">
              <w:t>14.9</w:t>
            </w:r>
          </w:p>
        </w:tc>
        <w:tc>
          <w:tcPr>
            <w:tcW w:w="2126" w:type="dxa"/>
            <w:tcBorders>
              <w:top w:val="nil"/>
              <w:left w:val="nil"/>
              <w:bottom w:val="single" w:sz="4" w:space="0" w:color="auto"/>
              <w:right w:val="single" w:sz="4" w:space="0" w:color="auto"/>
            </w:tcBorders>
            <w:shd w:val="clear" w:color="auto" w:fill="auto"/>
            <w:vAlign w:val="bottom"/>
            <w:hideMark/>
          </w:tcPr>
          <w:p w:rsidR="00104FB6" w:rsidRPr="00284561" w:rsidRDefault="00104FB6" w:rsidP="00104FB6">
            <w:r w:rsidRPr="00284561">
              <w:t xml:space="preserve">Численность лиц, проживающих в семьях, получавших субсидии на оплату жилого помещения и коммунальных услуг </w:t>
            </w:r>
            <w:r w:rsidRPr="00284561">
              <w:lastRenderedPageBreak/>
              <w:t>(на конец отчетного периода)</w:t>
            </w:r>
          </w:p>
        </w:tc>
        <w:tc>
          <w:tcPr>
            <w:tcW w:w="851" w:type="dxa"/>
            <w:tcBorders>
              <w:top w:val="nil"/>
              <w:left w:val="nil"/>
              <w:bottom w:val="single" w:sz="4" w:space="0" w:color="auto"/>
              <w:right w:val="single" w:sz="4" w:space="0" w:color="auto"/>
            </w:tcBorders>
            <w:shd w:val="clear" w:color="auto" w:fill="auto"/>
            <w:hideMark/>
          </w:tcPr>
          <w:p w:rsidR="00104FB6" w:rsidRPr="00284561" w:rsidRDefault="00104FB6" w:rsidP="00104FB6">
            <w:pPr>
              <w:jc w:val="center"/>
            </w:pPr>
            <w:r w:rsidRPr="00284561">
              <w:lastRenderedPageBreak/>
              <w:t>человек</w:t>
            </w:r>
          </w:p>
        </w:tc>
        <w:tc>
          <w:tcPr>
            <w:tcW w:w="850" w:type="dxa"/>
            <w:tcBorders>
              <w:top w:val="nil"/>
              <w:left w:val="single" w:sz="4" w:space="0" w:color="auto"/>
              <w:bottom w:val="single" w:sz="4" w:space="0" w:color="auto"/>
              <w:right w:val="single" w:sz="4" w:space="0" w:color="auto"/>
            </w:tcBorders>
            <w:shd w:val="clear" w:color="auto" w:fill="auto"/>
            <w:noWrap/>
            <w:vAlign w:val="center"/>
          </w:tcPr>
          <w:p w:rsidR="00104FB6" w:rsidRPr="00284561" w:rsidRDefault="00104FB6" w:rsidP="00104FB6">
            <w:pPr>
              <w:jc w:val="center"/>
            </w:pPr>
            <w:r w:rsidRPr="00284561">
              <w:t>х</w:t>
            </w:r>
          </w:p>
        </w:tc>
        <w:tc>
          <w:tcPr>
            <w:tcW w:w="992" w:type="dxa"/>
            <w:tcBorders>
              <w:top w:val="nil"/>
              <w:left w:val="nil"/>
              <w:bottom w:val="single" w:sz="4" w:space="0" w:color="auto"/>
              <w:right w:val="single" w:sz="4" w:space="0" w:color="auto"/>
            </w:tcBorders>
            <w:shd w:val="clear" w:color="auto" w:fill="auto"/>
            <w:noWrap/>
            <w:vAlign w:val="center"/>
          </w:tcPr>
          <w:p w:rsidR="00104FB6" w:rsidRPr="00284561" w:rsidRDefault="00104FB6" w:rsidP="00104FB6">
            <w:pPr>
              <w:jc w:val="center"/>
            </w:pPr>
            <w:r w:rsidRPr="00284561">
              <w:t>х</w:t>
            </w:r>
          </w:p>
        </w:tc>
        <w:tc>
          <w:tcPr>
            <w:tcW w:w="992" w:type="dxa"/>
            <w:tcBorders>
              <w:top w:val="nil"/>
              <w:left w:val="nil"/>
              <w:bottom w:val="single" w:sz="4" w:space="0" w:color="auto"/>
              <w:right w:val="single" w:sz="4" w:space="0" w:color="auto"/>
            </w:tcBorders>
            <w:shd w:val="clear" w:color="auto" w:fill="auto"/>
            <w:noWrap/>
            <w:vAlign w:val="center"/>
          </w:tcPr>
          <w:p w:rsidR="00104FB6" w:rsidRPr="00284561" w:rsidRDefault="00104FB6" w:rsidP="00104FB6">
            <w:pPr>
              <w:jc w:val="center"/>
            </w:pPr>
            <w:r w:rsidRPr="00284561">
              <w:t>1110,0</w:t>
            </w:r>
          </w:p>
        </w:tc>
        <w:tc>
          <w:tcPr>
            <w:tcW w:w="1276" w:type="dxa"/>
            <w:tcBorders>
              <w:top w:val="nil"/>
              <w:left w:val="nil"/>
              <w:bottom w:val="single" w:sz="4" w:space="0" w:color="auto"/>
              <w:right w:val="single" w:sz="4" w:space="0" w:color="auto"/>
            </w:tcBorders>
            <w:shd w:val="clear" w:color="auto" w:fill="auto"/>
            <w:noWrap/>
            <w:vAlign w:val="center"/>
          </w:tcPr>
          <w:p w:rsidR="00104FB6" w:rsidRPr="00284561" w:rsidRDefault="00104FB6" w:rsidP="00104FB6">
            <w:pPr>
              <w:jc w:val="center"/>
            </w:pPr>
            <w:r w:rsidRPr="00284561">
              <w:t>х</w:t>
            </w:r>
          </w:p>
        </w:tc>
        <w:tc>
          <w:tcPr>
            <w:tcW w:w="850" w:type="dxa"/>
            <w:tcBorders>
              <w:top w:val="nil"/>
              <w:left w:val="nil"/>
              <w:bottom w:val="single" w:sz="4" w:space="0" w:color="auto"/>
              <w:right w:val="single" w:sz="4" w:space="0" w:color="auto"/>
            </w:tcBorders>
            <w:shd w:val="clear" w:color="auto" w:fill="auto"/>
            <w:noWrap/>
            <w:vAlign w:val="center"/>
          </w:tcPr>
          <w:p w:rsidR="00104FB6" w:rsidRPr="00284561" w:rsidRDefault="00104FB6" w:rsidP="00104FB6">
            <w:pPr>
              <w:jc w:val="center"/>
            </w:pPr>
            <w:r w:rsidRPr="00284561">
              <w:t>389</w:t>
            </w:r>
          </w:p>
        </w:tc>
        <w:tc>
          <w:tcPr>
            <w:tcW w:w="1134" w:type="dxa"/>
            <w:tcBorders>
              <w:top w:val="nil"/>
              <w:left w:val="nil"/>
              <w:bottom w:val="single" w:sz="4" w:space="0" w:color="auto"/>
              <w:right w:val="single" w:sz="4" w:space="0" w:color="auto"/>
            </w:tcBorders>
            <w:shd w:val="clear" w:color="auto" w:fill="auto"/>
            <w:noWrap/>
            <w:vAlign w:val="center"/>
          </w:tcPr>
          <w:p w:rsidR="00104FB6" w:rsidRPr="00284561" w:rsidRDefault="00104FB6" w:rsidP="00104FB6">
            <w:pPr>
              <w:jc w:val="center"/>
            </w:pPr>
            <w:r w:rsidRPr="00284561">
              <w:t>35,05</w:t>
            </w:r>
          </w:p>
        </w:tc>
        <w:tc>
          <w:tcPr>
            <w:tcW w:w="992" w:type="dxa"/>
            <w:tcBorders>
              <w:top w:val="nil"/>
              <w:left w:val="nil"/>
              <w:bottom w:val="single" w:sz="4" w:space="0" w:color="auto"/>
              <w:right w:val="single" w:sz="4" w:space="0" w:color="auto"/>
            </w:tcBorders>
            <w:shd w:val="clear" w:color="auto" w:fill="auto"/>
            <w:noWrap/>
            <w:vAlign w:val="center"/>
          </w:tcPr>
          <w:p w:rsidR="00104FB6" w:rsidRPr="00284561" w:rsidRDefault="00104FB6" w:rsidP="00104FB6">
            <w:pPr>
              <w:jc w:val="center"/>
            </w:pPr>
            <w:r w:rsidRPr="00284561">
              <w:t>х</w:t>
            </w:r>
          </w:p>
        </w:tc>
        <w:tc>
          <w:tcPr>
            <w:tcW w:w="1276" w:type="dxa"/>
            <w:tcBorders>
              <w:top w:val="nil"/>
              <w:left w:val="nil"/>
              <w:bottom w:val="single" w:sz="4" w:space="0" w:color="auto"/>
              <w:right w:val="single" w:sz="4" w:space="0" w:color="auto"/>
            </w:tcBorders>
            <w:shd w:val="clear" w:color="auto" w:fill="auto"/>
            <w:noWrap/>
            <w:vAlign w:val="center"/>
          </w:tcPr>
          <w:p w:rsidR="00104FB6" w:rsidRPr="00284561" w:rsidRDefault="00104FB6" w:rsidP="00104FB6">
            <w:pPr>
              <w:jc w:val="center"/>
            </w:pPr>
            <w:r w:rsidRPr="00284561">
              <w:t>х</w:t>
            </w:r>
          </w:p>
        </w:tc>
        <w:tc>
          <w:tcPr>
            <w:tcW w:w="851" w:type="dxa"/>
            <w:tcBorders>
              <w:top w:val="nil"/>
              <w:left w:val="nil"/>
              <w:bottom w:val="single" w:sz="4" w:space="0" w:color="auto"/>
              <w:right w:val="single" w:sz="4" w:space="0" w:color="auto"/>
            </w:tcBorders>
            <w:shd w:val="clear" w:color="auto" w:fill="auto"/>
            <w:noWrap/>
            <w:vAlign w:val="center"/>
          </w:tcPr>
          <w:p w:rsidR="00104FB6" w:rsidRPr="00284561" w:rsidRDefault="00104FB6" w:rsidP="00104FB6">
            <w:pPr>
              <w:jc w:val="center"/>
            </w:pPr>
            <w:r w:rsidRPr="00284561">
              <w:t>х</w:t>
            </w:r>
          </w:p>
        </w:tc>
        <w:tc>
          <w:tcPr>
            <w:tcW w:w="992" w:type="dxa"/>
            <w:tcBorders>
              <w:top w:val="nil"/>
              <w:left w:val="nil"/>
              <w:bottom w:val="single" w:sz="4" w:space="0" w:color="auto"/>
              <w:right w:val="single" w:sz="4" w:space="0" w:color="auto"/>
            </w:tcBorders>
            <w:shd w:val="clear" w:color="auto" w:fill="auto"/>
            <w:noWrap/>
            <w:vAlign w:val="center"/>
          </w:tcPr>
          <w:p w:rsidR="00104FB6" w:rsidRPr="00284561" w:rsidRDefault="00104FB6" w:rsidP="00104FB6">
            <w:pPr>
              <w:jc w:val="center"/>
            </w:pPr>
            <w:r w:rsidRPr="00284561">
              <w:t>35,05</w:t>
            </w:r>
          </w:p>
        </w:tc>
        <w:tc>
          <w:tcPr>
            <w:tcW w:w="1134" w:type="dxa"/>
            <w:tcBorders>
              <w:top w:val="nil"/>
              <w:left w:val="nil"/>
              <w:bottom w:val="single" w:sz="4" w:space="0" w:color="auto"/>
              <w:right w:val="single" w:sz="4" w:space="0" w:color="auto"/>
            </w:tcBorders>
            <w:shd w:val="clear" w:color="auto" w:fill="auto"/>
            <w:noWrap/>
            <w:vAlign w:val="center"/>
          </w:tcPr>
          <w:p w:rsidR="00104FB6" w:rsidRPr="00284561" w:rsidRDefault="00104FB6" w:rsidP="00104FB6">
            <w:pPr>
              <w:jc w:val="center"/>
            </w:pPr>
            <w:r w:rsidRPr="00284561">
              <w:t>х</w:t>
            </w:r>
          </w:p>
        </w:tc>
        <w:tc>
          <w:tcPr>
            <w:tcW w:w="992" w:type="dxa"/>
            <w:tcBorders>
              <w:top w:val="nil"/>
              <w:left w:val="nil"/>
              <w:bottom w:val="single" w:sz="4" w:space="0" w:color="auto"/>
              <w:right w:val="single" w:sz="4" w:space="0" w:color="auto"/>
            </w:tcBorders>
            <w:shd w:val="clear" w:color="auto" w:fill="auto"/>
            <w:noWrap/>
            <w:vAlign w:val="center"/>
          </w:tcPr>
          <w:p w:rsidR="00104FB6" w:rsidRPr="00284561" w:rsidRDefault="00104FB6" w:rsidP="00104FB6">
            <w:pPr>
              <w:jc w:val="center"/>
            </w:pPr>
            <w:r w:rsidRPr="00284561">
              <w:t>х</w:t>
            </w:r>
          </w:p>
        </w:tc>
      </w:tr>
      <w:tr w:rsidR="00104FB6" w:rsidRPr="00284561" w:rsidTr="00A202B1">
        <w:trPr>
          <w:trHeight w:val="315"/>
        </w:trPr>
        <w:tc>
          <w:tcPr>
            <w:tcW w:w="699" w:type="dxa"/>
            <w:tcBorders>
              <w:top w:val="nil"/>
              <w:left w:val="single" w:sz="8" w:space="0" w:color="auto"/>
              <w:bottom w:val="single" w:sz="4" w:space="0" w:color="auto"/>
              <w:right w:val="single" w:sz="8" w:space="0" w:color="auto"/>
            </w:tcBorders>
            <w:shd w:val="clear" w:color="auto" w:fill="auto"/>
            <w:noWrap/>
            <w:vAlign w:val="center"/>
            <w:hideMark/>
          </w:tcPr>
          <w:p w:rsidR="00104FB6" w:rsidRPr="00284561" w:rsidRDefault="00104FB6" w:rsidP="00104FB6">
            <w:pPr>
              <w:rPr>
                <w:b/>
                <w:bCs/>
              </w:rPr>
            </w:pPr>
            <w:r w:rsidRPr="00284561">
              <w:rPr>
                <w:b/>
                <w:bCs/>
              </w:rPr>
              <w:lastRenderedPageBreak/>
              <w:t>15.</w:t>
            </w:r>
          </w:p>
        </w:tc>
        <w:tc>
          <w:tcPr>
            <w:tcW w:w="2126" w:type="dxa"/>
            <w:tcBorders>
              <w:top w:val="nil"/>
              <w:left w:val="nil"/>
              <w:bottom w:val="single" w:sz="4" w:space="0" w:color="auto"/>
              <w:right w:val="single" w:sz="4" w:space="0" w:color="auto"/>
            </w:tcBorders>
            <w:shd w:val="clear" w:color="auto" w:fill="auto"/>
            <w:hideMark/>
          </w:tcPr>
          <w:p w:rsidR="00104FB6" w:rsidRPr="00284561" w:rsidRDefault="00104FB6" w:rsidP="00104FB6">
            <w:pPr>
              <w:rPr>
                <w:b/>
                <w:bCs/>
              </w:rPr>
            </w:pPr>
            <w:r w:rsidRPr="00284561">
              <w:rPr>
                <w:b/>
                <w:bCs/>
              </w:rPr>
              <w:t>Уровень жизни населения:</w:t>
            </w:r>
          </w:p>
        </w:tc>
        <w:tc>
          <w:tcPr>
            <w:tcW w:w="851" w:type="dxa"/>
            <w:tcBorders>
              <w:top w:val="nil"/>
              <w:left w:val="nil"/>
              <w:bottom w:val="single" w:sz="4" w:space="0" w:color="auto"/>
              <w:right w:val="single" w:sz="4" w:space="0" w:color="auto"/>
            </w:tcBorders>
            <w:shd w:val="clear" w:color="auto" w:fill="auto"/>
            <w:hideMark/>
          </w:tcPr>
          <w:p w:rsidR="00104FB6" w:rsidRPr="00284561" w:rsidRDefault="00104FB6" w:rsidP="00104FB6">
            <w:r w:rsidRPr="00284561">
              <w:t> </w:t>
            </w:r>
          </w:p>
        </w:tc>
        <w:tc>
          <w:tcPr>
            <w:tcW w:w="850" w:type="dxa"/>
            <w:tcBorders>
              <w:top w:val="nil"/>
              <w:left w:val="single" w:sz="4" w:space="0" w:color="auto"/>
              <w:bottom w:val="single" w:sz="4" w:space="0" w:color="auto"/>
              <w:right w:val="nil"/>
            </w:tcBorders>
            <w:shd w:val="clear" w:color="auto" w:fill="auto"/>
            <w:noWrap/>
            <w:vAlign w:val="center"/>
            <w:hideMark/>
          </w:tcPr>
          <w:p w:rsidR="00104FB6" w:rsidRPr="00284561" w:rsidRDefault="00104FB6" w:rsidP="00104FB6">
            <w:pPr>
              <w:jc w:val="center"/>
            </w:pPr>
            <w:r w:rsidRPr="00284561">
              <w:t> </w:t>
            </w:r>
          </w:p>
        </w:tc>
        <w:tc>
          <w:tcPr>
            <w:tcW w:w="992" w:type="dxa"/>
            <w:tcBorders>
              <w:top w:val="nil"/>
              <w:left w:val="single" w:sz="4" w:space="0" w:color="auto"/>
              <w:bottom w:val="single" w:sz="4" w:space="0" w:color="auto"/>
              <w:right w:val="nil"/>
            </w:tcBorders>
            <w:shd w:val="clear" w:color="auto" w:fill="auto"/>
            <w:noWrap/>
            <w:vAlign w:val="center"/>
            <w:hideMark/>
          </w:tcPr>
          <w:p w:rsidR="00104FB6" w:rsidRPr="00284561" w:rsidRDefault="00104FB6" w:rsidP="00104FB6">
            <w:pPr>
              <w:jc w:val="center"/>
            </w:pPr>
            <w:r w:rsidRPr="00284561">
              <w:t> </w:t>
            </w:r>
          </w:p>
        </w:tc>
        <w:tc>
          <w:tcPr>
            <w:tcW w:w="992" w:type="dxa"/>
            <w:tcBorders>
              <w:top w:val="nil"/>
              <w:left w:val="single" w:sz="4" w:space="0" w:color="auto"/>
              <w:bottom w:val="single" w:sz="4" w:space="0" w:color="auto"/>
              <w:right w:val="nil"/>
            </w:tcBorders>
            <w:shd w:val="clear" w:color="auto" w:fill="auto"/>
            <w:noWrap/>
            <w:vAlign w:val="center"/>
            <w:hideMark/>
          </w:tcPr>
          <w:p w:rsidR="00104FB6" w:rsidRPr="00284561" w:rsidRDefault="00104FB6" w:rsidP="00104FB6">
            <w:pPr>
              <w:jc w:val="center"/>
            </w:pPr>
            <w:r w:rsidRPr="00284561">
              <w:t> </w:t>
            </w:r>
          </w:p>
        </w:tc>
        <w:tc>
          <w:tcPr>
            <w:tcW w:w="1276" w:type="dxa"/>
            <w:tcBorders>
              <w:top w:val="nil"/>
              <w:left w:val="single" w:sz="4" w:space="0" w:color="auto"/>
              <w:bottom w:val="single" w:sz="4" w:space="0" w:color="auto"/>
              <w:right w:val="nil"/>
            </w:tcBorders>
            <w:shd w:val="clear" w:color="auto" w:fill="auto"/>
            <w:noWrap/>
            <w:vAlign w:val="center"/>
            <w:hideMark/>
          </w:tcPr>
          <w:p w:rsidR="00104FB6" w:rsidRPr="00284561" w:rsidRDefault="00104FB6" w:rsidP="00104FB6">
            <w:pPr>
              <w:jc w:val="center"/>
            </w:pPr>
            <w:r w:rsidRPr="00284561">
              <w:t> </w:t>
            </w:r>
          </w:p>
        </w:tc>
        <w:tc>
          <w:tcPr>
            <w:tcW w:w="850" w:type="dxa"/>
            <w:tcBorders>
              <w:top w:val="nil"/>
              <w:left w:val="single" w:sz="4" w:space="0" w:color="auto"/>
              <w:bottom w:val="single" w:sz="4" w:space="0" w:color="auto"/>
              <w:right w:val="single" w:sz="4" w:space="0" w:color="auto"/>
            </w:tcBorders>
            <w:shd w:val="clear" w:color="auto" w:fill="auto"/>
            <w:noWrap/>
            <w:vAlign w:val="center"/>
            <w:hideMark/>
          </w:tcPr>
          <w:p w:rsidR="00104FB6" w:rsidRPr="00284561" w:rsidRDefault="00104FB6" w:rsidP="00104FB6">
            <w:pPr>
              <w:jc w:val="center"/>
            </w:pPr>
            <w:r w:rsidRPr="00284561">
              <w:t> </w:t>
            </w:r>
          </w:p>
        </w:tc>
        <w:tc>
          <w:tcPr>
            <w:tcW w:w="1134" w:type="dxa"/>
            <w:tcBorders>
              <w:top w:val="nil"/>
              <w:left w:val="nil"/>
              <w:bottom w:val="single" w:sz="4" w:space="0" w:color="auto"/>
              <w:right w:val="single" w:sz="4" w:space="0" w:color="auto"/>
            </w:tcBorders>
            <w:shd w:val="clear" w:color="auto" w:fill="auto"/>
            <w:noWrap/>
            <w:vAlign w:val="center"/>
            <w:hideMark/>
          </w:tcPr>
          <w:p w:rsidR="00104FB6" w:rsidRPr="00284561" w:rsidRDefault="00104FB6" w:rsidP="00104FB6">
            <w:pPr>
              <w:jc w:val="center"/>
            </w:pPr>
            <w:r w:rsidRPr="00284561">
              <w:t> </w:t>
            </w:r>
          </w:p>
        </w:tc>
        <w:tc>
          <w:tcPr>
            <w:tcW w:w="992" w:type="dxa"/>
            <w:tcBorders>
              <w:top w:val="nil"/>
              <w:left w:val="nil"/>
              <w:bottom w:val="single" w:sz="4" w:space="0" w:color="auto"/>
              <w:right w:val="single" w:sz="4" w:space="0" w:color="auto"/>
            </w:tcBorders>
            <w:shd w:val="clear" w:color="auto" w:fill="auto"/>
            <w:noWrap/>
            <w:vAlign w:val="center"/>
            <w:hideMark/>
          </w:tcPr>
          <w:p w:rsidR="00104FB6" w:rsidRPr="00284561" w:rsidRDefault="00104FB6" w:rsidP="00104FB6">
            <w:pPr>
              <w:jc w:val="center"/>
            </w:pPr>
            <w:r w:rsidRPr="00284561">
              <w:t> </w:t>
            </w:r>
          </w:p>
        </w:tc>
        <w:tc>
          <w:tcPr>
            <w:tcW w:w="1276" w:type="dxa"/>
            <w:tcBorders>
              <w:top w:val="nil"/>
              <w:left w:val="nil"/>
              <w:bottom w:val="single" w:sz="4" w:space="0" w:color="auto"/>
              <w:right w:val="nil"/>
            </w:tcBorders>
            <w:shd w:val="clear" w:color="auto" w:fill="auto"/>
            <w:noWrap/>
            <w:vAlign w:val="center"/>
            <w:hideMark/>
          </w:tcPr>
          <w:p w:rsidR="00104FB6" w:rsidRPr="00284561" w:rsidRDefault="00104FB6" w:rsidP="00104FB6">
            <w:pPr>
              <w:jc w:val="center"/>
            </w:pPr>
            <w:r w:rsidRPr="00284561">
              <w:t> </w:t>
            </w:r>
          </w:p>
        </w:tc>
        <w:tc>
          <w:tcPr>
            <w:tcW w:w="851" w:type="dxa"/>
            <w:tcBorders>
              <w:top w:val="nil"/>
              <w:left w:val="single" w:sz="4" w:space="0" w:color="auto"/>
              <w:bottom w:val="single" w:sz="4" w:space="0" w:color="auto"/>
              <w:right w:val="nil"/>
            </w:tcBorders>
            <w:shd w:val="clear" w:color="auto" w:fill="auto"/>
            <w:noWrap/>
            <w:vAlign w:val="center"/>
            <w:hideMark/>
          </w:tcPr>
          <w:p w:rsidR="00104FB6" w:rsidRPr="00284561" w:rsidRDefault="00104FB6" w:rsidP="00104FB6">
            <w:pPr>
              <w:jc w:val="center"/>
            </w:pPr>
            <w:r w:rsidRPr="00284561">
              <w:t> </w:t>
            </w:r>
          </w:p>
        </w:tc>
        <w:tc>
          <w:tcPr>
            <w:tcW w:w="992" w:type="dxa"/>
            <w:tcBorders>
              <w:top w:val="nil"/>
              <w:left w:val="single" w:sz="4" w:space="0" w:color="auto"/>
              <w:bottom w:val="single" w:sz="4" w:space="0" w:color="auto"/>
              <w:right w:val="nil"/>
            </w:tcBorders>
            <w:shd w:val="clear" w:color="auto" w:fill="auto"/>
            <w:noWrap/>
            <w:vAlign w:val="center"/>
            <w:hideMark/>
          </w:tcPr>
          <w:p w:rsidR="00104FB6" w:rsidRPr="00284561" w:rsidRDefault="00104FB6" w:rsidP="00104FB6">
            <w:pPr>
              <w:jc w:val="center"/>
            </w:pPr>
            <w:r w:rsidRPr="00284561">
              <w:t> </w:t>
            </w:r>
          </w:p>
        </w:tc>
        <w:tc>
          <w:tcPr>
            <w:tcW w:w="1134" w:type="dxa"/>
            <w:tcBorders>
              <w:top w:val="nil"/>
              <w:left w:val="single" w:sz="4" w:space="0" w:color="auto"/>
              <w:bottom w:val="single" w:sz="4" w:space="0" w:color="auto"/>
              <w:right w:val="nil"/>
            </w:tcBorders>
            <w:shd w:val="clear" w:color="auto" w:fill="auto"/>
            <w:noWrap/>
            <w:vAlign w:val="center"/>
            <w:hideMark/>
          </w:tcPr>
          <w:p w:rsidR="00104FB6" w:rsidRPr="00284561" w:rsidRDefault="00104FB6" w:rsidP="00104FB6">
            <w:pPr>
              <w:jc w:val="center"/>
            </w:pPr>
            <w:r w:rsidRPr="00284561">
              <w:t> </w:t>
            </w:r>
          </w:p>
        </w:tc>
        <w:tc>
          <w:tcPr>
            <w:tcW w:w="992" w:type="dxa"/>
            <w:tcBorders>
              <w:top w:val="nil"/>
              <w:left w:val="single" w:sz="4" w:space="0" w:color="auto"/>
              <w:bottom w:val="single" w:sz="4" w:space="0" w:color="auto"/>
              <w:right w:val="single" w:sz="8" w:space="0" w:color="auto"/>
            </w:tcBorders>
            <w:shd w:val="clear" w:color="auto" w:fill="auto"/>
            <w:noWrap/>
            <w:vAlign w:val="center"/>
            <w:hideMark/>
          </w:tcPr>
          <w:p w:rsidR="00104FB6" w:rsidRPr="00284561" w:rsidRDefault="00104FB6" w:rsidP="00104FB6">
            <w:pPr>
              <w:jc w:val="center"/>
            </w:pPr>
            <w:r w:rsidRPr="00284561">
              <w:t> </w:t>
            </w:r>
          </w:p>
        </w:tc>
      </w:tr>
      <w:tr w:rsidR="00104FB6" w:rsidRPr="00284561" w:rsidTr="0033256B">
        <w:trPr>
          <w:trHeight w:val="630"/>
        </w:trPr>
        <w:tc>
          <w:tcPr>
            <w:tcW w:w="699" w:type="dxa"/>
            <w:tcBorders>
              <w:top w:val="nil"/>
              <w:left w:val="single" w:sz="8" w:space="0" w:color="auto"/>
              <w:bottom w:val="single" w:sz="4" w:space="0" w:color="auto"/>
              <w:right w:val="single" w:sz="8" w:space="0" w:color="auto"/>
            </w:tcBorders>
            <w:shd w:val="clear" w:color="auto" w:fill="auto"/>
            <w:noWrap/>
            <w:vAlign w:val="center"/>
            <w:hideMark/>
          </w:tcPr>
          <w:p w:rsidR="00104FB6" w:rsidRPr="00284561" w:rsidRDefault="00104FB6" w:rsidP="00104FB6">
            <w:r w:rsidRPr="00284561">
              <w:t>15.1</w:t>
            </w:r>
          </w:p>
        </w:tc>
        <w:tc>
          <w:tcPr>
            <w:tcW w:w="2126" w:type="dxa"/>
            <w:tcBorders>
              <w:top w:val="nil"/>
              <w:left w:val="nil"/>
              <w:bottom w:val="single" w:sz="4" w:space="0" w:color="auto"/>
              <w:right w:val="single" w:sz="4" w:space="0" w:color="auto"/>
            </w:tcBorders>
            <w:shd w:val="clear" w:color="auto" w:fill="auto"/>
            <w:hideMark/>
          </w:tcPr>
          <w:p w:rsidR="00104FB6" w:rsidRPr="00284561" w:rsidRDefault="00104FB6" w:rsidP="00104FB6">
            <w:r w:rsidRPr="00284561">
              <w:t xml:space="preserve">Начисленная среднемесячная номинальная заработная плата одного работающего по крупным и средним предприятиям </w:t>
            </w:r>
          </w:p>
        </w:tc>
        <w:tc>
          <w:tcPr>
            <w:tcW w:w="851" w:type="dxa"/>
            <w:tcBorders>
              <w:top w:val="nil"/>
              <w:left w:val="nil"/>
              <w:bottom w:val="single" w:sz="4" w:space="0" w:color="auto"/>
              <w:right w:val="single" w:sz="4" w:space="0" w:color="auto"/>
            </w:tcBorders>
            <w:shd w:val="clear" w:color="auto" w:fill="auto"/>
            <w:hideMark/>
          </w:tcPr>
          <w:p w:rsidR="00104FB6" w:rsidRPr="00284561" w:rsidRDefault="00104FB6" w:rsidP="00104FB6">
            <w:pPr>
              <w:jc w:val="center"/>
            </w:pPr>
            <w:r w:rsidRPr="00284561">
              <w:t>рублей</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tcPr>
          <w:p w:rsidR="00104FB6" w:rsidRPr="00284561" w:rsidRDefault="00104FB6" w:rsidP="00104FB6">
            <w:pPr>
              <w:jc w:val="center"/>
            </w:pPr>
            <w:r w:rsidRPr="00284561">
              <w:t>100283,00</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104FB6" w:rsidRPr="00284561" w:rsidRDefault="00104FB6" w:rsidP="00104FB6">
            <w:pPr>
              <w:jc w:val="center"/>
            </w:pPr>
            <w:r w:rsidRPr="00284561">
              <w:t>112,84</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104FB6" w:rsidRPr="00284561" w:rsidRDefault="00104FB6" w:rsidP="00104FB6">
            <w:pPr>
              <w:jc w:val="center"/>
            </w:pPr>
            <w:r w:rsidRPr="00284561">
              <w:t>101150,00</w:t>
            </w:r>
          </w:p>
        </w:tc>
        <w:tc>
          <w:tcPr>
            <w:tcW w:w="1276" w:type="dxa"/>
            <w:tcBorders>
              <w:top w:val="single" w:sz="4" w:space="0" w:color="auto"/>
              <w:left w:val="nil"/>
              <w:bottom w:val="single" w:sz="4" w:space="0" w:color="auto"/>
              <w:right w:val="single" w:sz="4" w:space="0" w:color="auto"/>
            </w:tcBorders>
            <w:shd w:val="clear" w:color="auto" w:fill="auto"/>
            <w:noWrap/>
            <w:vAlign w:val="center"/>
          </w:tcPr>
          <w:p w:rsidR="00104FB6" w:rsidRPr="00284561" w:rsidRDefault="00104FB6" w:rsidP="00104FB6">
            <w:pPr>
              <w:jc w:val="center"/>
            </w:pPr>
            <w:r w:rsidRPr="00284561">
              <w:t>109,58</w:t>
            </w:r>
          </w:p>
        </w:tc>
        <w:tc>
          <w:tcPr>
            <w:tcW w:w="850" w:type="dxa"/>
            <w:tcBorders>
              <w:top w:val="single" w:sz="4" w:space="0" w:color="auto"/>
              <w:left w:val="nil"/>
              <w:bottom w:val="single" w:sz="4" w:space="0" w:color="auto"/>
              <w:right w:val="single" w:sz="4" w:space="0" w:color="auto"/>
            </w:tcBorders>
            <w:shd w:val="clear" w:color="auto" w:fill="auto"/>
            <w:noWrap/>
            <w:vAlign w:val="center"/>
          </w:tcPr>
          <w:p w:rsidR="00104FB6" w:rsidRPr="00284561" w:rsidRDefault="00104FB6" w:rsidP="00104FB6">
            <w:pPr>
              <w:jc w:val="center"/>
            </w:pPr>
            <w:r w:rsidRPr="00284561">
              <w:t>108637,00</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104FB6" w:rsidRPr="00284561" w:rsidRDefault="00104FB6" w:rsidP="00104FB6">
            <w:pPr>
              <w:jc w:val="center"/>
            </w:pPr>
            <w:r w:rsidRPr="00284561">
              <w:t>108,33</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104FB6" w:rsidRPr="00284561" w:rsidRDefault="00104FB6" w:rsidP="00104FB6">
            <w:pPr>
              <w:jc w:val="center"/>
            </w:pPr>
            <w:r w:rsidRPr="00284561">
              <w:t>110928</w:t>
            </w:r>
          </w:p>
        </w:tc>
        <w:tc>
          <w:tcPr>
            <w:tcW w:w="1276" w:type="dxa"/>
            <w:tcBorders>
              <w:top w:val="single" w:sz="4" w:space="0" w:color="auto"/>
              <w:left w:val="nil"/>
              <w:bottom w:val="single" w:sz="4" w:space="0" w:color="auto"/>
              <w:right w:val="single" w:sz="4" w:space="0" w:color="auto"/>
            </w:tcBorders>
            <w:shd w:val="clear" w:color="auto" w:fill="auto"/>
            <w:noWrap/>
            <w:vAlign w:val="center"/>
          </w:tcPr>
          <w:p w:rsidR="00104FB6" w:rsidRPr="00284561" w:rsidRDefault="00104FB6" w:rsidP="00104FB6">
            <w:pPr>
              <w:jc w:val="center"/>
            </w:pPr>
            <w:r w:rsidRPr="00284561">
              <w:t>109,67</w:t>
            </w: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104FB6" w:rsidRPr="00284561" w:rsidRDefault="00104FB6" w:rsidP="00104FB6">
            <w:pPr>
              <w:jc w:val="center"/>
            </w:pPr>
            <w:r w:rsidRPr="00284561">
              <w:t>123490,00</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104FB6" w:rsidRPr="00284561" w:rsidRDefault="00104FB6" w:rsidP="00104FB6">
            <w:pPr>
              <w:jc w:val="center"/>
            </w:pPr>
            <w:r w:rsidRPr="00284561">
              <w:t>113,67</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104FB6" w:rsidRPr="00284561" w:rsidRDefault="00104FB6" w:rsidP="00104FB6">
            <w:pPr>
              <w:jc w:val="center"/>
            </w:pPr>
            <w:r w:rsidRPr="00284561">
              <w:t>126320</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104FB6" w:rsidRPr="00284561" w:rsidRDefault="00104FB6" w:rsidP="00104FB6">
            <w:pPr>
              <w:jc w:val="center"/>
            </w:pPr>
            <w:r w:rsidRPr="00284561">
              <w:t>113,88</w:t>
            </w:r>
          </w:p>
        </w:tc>
      </w:tr>
      <w:tr w:rsidR="00104FB6" w:rsidRPr="00284561" w:rsidTr="0033256B">
        <w:trPr>
          <w:trHeight w:val="315"/>
        </w:trPr>
        <w:tc>
          <w:tcPr>
            <w:tcW w:w="699" w:type="dxa"/>
            <w:tcBorders>
              <w:top w:val="nil"/>
              <w:left w:val="single" w:sz="8" w:space="0" w:color="auto"/>
              <w:bottom w:val="single" w:sz="4" w:space="0" w:color="auto"/>
              <w:right w:val="single" w:sz="8" w:space="0" w:color="auto"/>
            </w:tcBorders>
            <w:shd w:val="clear" w:color="auto" w:fill="auto"/>
            <w:noWrap/>
            <w:vAlign w:val="center"/>
            <w:hideMark/>
          </w:tcPr>
          <w:p w:rsidR="00104FB6" w:rsidRPr="00284561" w:rsidRDefault="00104FB6" w:rsidP="00104FB6">
            <w:r w:rsidRPr="00284561">
              <w:t>15.2</w:t>
            </w:r>
          </w:p>
        </w:tc>
        <w:tc>
          <w:tcPr>
            <w:tcW w:w="2126" w:type="dxa"/>
            <w:tcBorders>
              <w:top w:val="nil"/>
              <w:left w:val="nil"/>
              <w:bottom w:val="single" w:sz="4" w:space="0" w:color="auto"/>
              <w:right w:val="single" w:sz="4" w:space="0" w:color="auto"/>
            </w:tcBorders>
            <w:shd w:val="clear" w:color="auto" w:fill="auto"/>
            <w:hideMark/>
          </w:tcPr>
          <w:p w:rsidR="00104FB6" w:rsidRPr="00284561" w:rsidRDefault="00104FB6" w:rsidP="00104FB6">
            <w:r w:rsidRPr="00284561">
              <w:t>Денежные доходы на душу населения</w:t>
            </w:r>
          </w:p>
        </w:tc>
        <w:tc>
          <w:tcPr>
            <w:tcW w:w="851" w:type="dxa"/>
            <w:tcBorders>
              <w:top w:val="nil"/>
              <w:left w:val="nil"/>
              <w:bottom w:val="single" w:sz="4" w:space="0" w:color="auto"/>
              <w:right w:val="single" w:sz="4" w:space="0" w:color="auto"/>
            </w:tcBorders>
            <w:shd w:val="clear" w:color="auto" w:fill="auto"/>
            <w:hideMark/>
          </w:tcPr>
          <w:p w:rsidR="00104FB6" w:rsidRPr="00284561" w:rsidRDefault="00104FB6" w:rsidP="00104FB6">
            <w:pPr>
              <w:jc w:val="center"/>
            </w:pPr>
            <w:r w:rsidRPr="00284561">
              <w:t>рублей</w:t>
            </w:r>
          </w:p>
        </w:tc>
        <w:tc>
          <w:tcPr>
            <w:tcW w:w="850" w:type="dxa"/>
            <w:tcBorders>
              <w:top w:val="nil"/>
              <w:left w:val="single" w:sz="4" w:space="0" w:color="auto"/>
              <w:bottom w:val="single" w:sz="4" w:space="0" w:color="auto"/>
              <w:right w:val="single" w:sz="4" w:space="0" w:color="auto"/>
            </w:tcBorders>
            <w:shd w:val="clear" w:color="auto" w:fill="auto"/>
            <w:noWrap/>
            <w:vAlign w:val="center"/>
          </w:tcPr>
          <w:p w:rsidR="00104FB6" w:rsidRPr="00284561" w:rsidRDefault="00104FB6" w:rsidP="00104FB6">
            <w:pPr>
              <w:jc w:val="center"/>
            </w:pPr>
            <w:r w:rsidRPr="00284561">
              <w:t>45997,00</w:t>
            </w:r>
          </w:p>
        </w:tc>
        <w:tc>
          <w:tcPr>
            <w:tcW w:w="992" w:type="dxa"/>
            <w:tcBorders>
              <w:top w:val="nil"/>
              <w:left w:val="nil"/>
              <w:bottom w:val="single" w:sz="4" w:space="0" w:color="auto"/>
              <w:right w:val="single" w:sz="4" w:space="0" w:color="auto"/>
            </w:tcBorders>
            <w:shd w:val="clear" w:color="auto" w:fill="auto"/>
            <w:noWrap/>
            <w:vAlign w:val="center"/>
          </w:tcPr>
          <w:p w:rsidR="00104FB6" w:rsidRPr="00284561" w:rsidRDefault="00104FB6" w:rsidP="00104FB6">
            <w:pPr>
              <w:jc w:val="center"/>
            </w:pPr>
            <w:r w:rsidRPr="00284561">
              <w:t>104,27</w:t>
            </w:r>
          </w:p>
        </w:tc>
        <w:tc>
          <w:tcPr>
            <w:tcW w:w="992" w:type="dxa"/>
            <w:tcBorders>
              <w:top w:val="nil"/>
              <w:left w:val="nil"/>
              <w:bottom w:val="single" w:sz="4" w:space="0" w:color="auto"/>
              <w:right w:val="single" w:sz="4" w:space="0" w:color="auto"/>
            </w:tcBorders>
            <w:shd w:val="clear" w:color="auto" w:fill="auto"/>
            <w:noWrap/>
            <w:vAlign w:val="center"/>
          </w:tcPr>
          <w:p w:rsidR="00104FB6" w:rsidRPr="00284561" w:rsidRDefault="00104FB6" w:rsidP="00104FB6">
            <w:pPr>
              <w:jc w:val="center"/>
            </w:pPr>
            <w:r w:rsidRPr="00284561">
              <w:t>45514,70</w:t>
            </w:r>
          </w:p>
        </w:tc>
        <w:tc>
          <w:tcPr>
            <w:tcW w:w="1276" w:type="dxa"/>
            <w:tcBorders>
              <w:top w:val="nil"/>
              <w:left w:val="nil"/>
              <w:bottom w:val="single" w:sz="4" w:space="0" w:color="auto"/>
              <w:right w:val="single" w:sz="4" w:space="0" w:color="auto"/>
            </w:tcBorders>
            <w:shd w:val="clear" w:color="auto" w:fill="auto"/>
            <w:noWrap/>
            <w:vAlign w:val="center"/>
          </w:tcPr>
          <w:p w:rsidR="00104FB6" w:rsidRPr="00284561" w:rsidRDefault="00104FB6" w:rsidP="00104FB6">
            <w:pPr>
              <w:jc w:val="center"/>
            </w:pPr>
            <w:r w:rsidRPr="00284561">
              <w:t>103,80</w:t>
            </w:r>
          </w:p>
        </w:tc>
        <w:tc>
          <w:tcPr>
            <w:tcW w:w="850" w:type="dxa"/>
            <w:tcBorders>
              <w:top w:val="nil"/>
              <w:left w:val="nil"/>
              <w:bottom w:val="single" w:sz="4" w:space="0" w:color="auto"/>
              <w:right w:val="single" w:sz="4" w:space="0" w:color="auto"/>
            </w:tcBorders>
            <w:shd w:val="clear" w:color="auto" w:fill="auto"/>
            <w:noWrap/>
            <w:vAlign w:val="center"/>
          </w:tcPr>
          <w:p w:rsidR="00104FB6" w:rsidRPr="00284561" w:rsidRDefault="00104FB6" w:rsidP="00104FB6">
            <w:pPr>
              <w:jc w:val="center"/>
            </w:pPr>
            <w:r w:rsidRPr="00284561">
              <w:t>49183,76</w:t>
            </w:r>
          </w:p>
        </w:tc>
        <w:tc>
          <w:tcPr>
            <w:tcW w:w="1134" w:type="dxa"/>
            <w:tcBorders>
              <w:top w:val="nil"/>
              <w:left w:val="nil"/>
              <w:bottom w:val="single" w:sz="4" w:space="0" w:color="auto"/>
              <w:right w:val="single" w:sz="4" w:space="0" w:color="auto"/>
            </w:tcBorders>
            <w:shd w:val="clear" w:color="auto" w:fill="auto"/>
            <w:noWrap/>
            <w:vAlign w:val="center"/>
          </w:tcPr>
          <w:p w:rsidR="00104FB6" w:rsidRPr="00284561" w:rsidRDefault="00104FB6" w:rsidP="00104FB6">
            <w:pPr>
              <w:jc w:val="center"/>
            </w:pPr>
            <w:r w:rsidRPr="00284561">
              <w:t>106,93</w:t>
            </w:r>
          </w:p>
        </w:tc>
        <w:tc>
          <w:tcPr>
            <w:tcW w:w="992" w:type="dxa"/>
            <w:tcBorders>
              <w:top w:val="nil"/>
              <w:left w:val="nil"/>
              <w:bottom w:val="single" w:sz="4" w:space="0" w:color="auto"/>
              <w:right w:val="single" w:sz="4" w:space="0" w:color="auto"/>
            </w:tcBorders>
            <w:shd w:val="clear" w:color="auto" w:fill="auto"/>
            <w:noWrap/>
            <w:vAlign w:val="center"/>
          </w:tcPr>
          <w:p w:rsidR="00104FB6" w:rsidRPr="00284561" w:rsidRDefault="00104FB6" w:rsidP="00104FB6">
            <w:pPr>
              <w:jc w:val="center"/>
            </w:pPr>
            <w:r w:rsidRPr="00284561">
              <w:t>49545,00</w:t>
            </w:r>
          </w:p>
        </w:tc>
        <w:tc>
          <w:tcPr>
            <w:tcW w:w="1276" w:type="dxa"/>
            <w:tcBorders>
              <w:top w:val="nil"/>
              <w:left w:val="nil"/>
              <w:bottom w:val="single" w:sz="4" w:space="0" w:color="auto"/>
              <w:right w:val="single" w:sz="4" w:space="0" w:color="auto"/>
            </w:tcBorders>
            <w:shd w:val="clear" w:color="auto" w:fill="auto"/>
            <w:noWrap/>
            <w:vAlign w:val="center"/>
          </w:tcPr>
          <w:p w:rsidR="00104FB6" w:rsidRPr="00284561" w:rsidRDefault="00104FB6" w:rsidP="00104FB6">
            <w:pPr>
              <w:jc w:val="center"/>
            </w:pPr>
            <w:r w:rsidRPr="00284561">
              <w:t>108,85</w:t>
            </w:r>
          </w:p>
        </w:tc>
        <w:tc>
          <w:tcPr>
            <w:tcW w:w="851" w:type="dxa"/>
            <w:tcBorders>
              <w:top w:val="nil"/>
              <w:left w:val="nil"/>
              <w:bottom w:val="single" w:sz="4" w:space="0" w:color="auto"/>
              <w:right w:val="single" w:sz="4" w:space="0" w:color="auto"/>
            </w:tcBorders>
            <w:shd w:val="clear" w:color="auto" w:fill="auto"/>
            <w:noWrap/>
            <w:vAlign w:val="center"/>
          </w:tcPr>
          <w:p w:rsidR="00104FB6" w:rsidRPr="00284561" w:rsidRDefault="00104FB6" w:rsidP="00104FB6">
            <w:pPr>
              <w:jc w:val="center"/>
            </w:pPr>
            <w:r w:rsidRPr="00284561">
              <w:t>53089,25</w:t>
            </w:r>
          </w:p>
        </w:tc>
        <w:tc>
          <w:tcPr>
            <w:tcW w:w="992" w:type="dxa"/>
            <w:tcBorders>
              <w:top w:val="nil"/>
              <w:left w:val="nil"/>
              <w:bottom w:val="single" w:sz="4" w:space="0" w:color="auto"/>
              <w:right w:val="single" w:sz="4" w:space="0" w:color="auto"/>
            </w:tcBorders>
            <w:shd w:val="clear" w:color="auto" w:fill="auto"/>
            <w:noWrap/>
            <w:vAlign w:val="center"/>
          </w:tcPr>
          <w:p w:rsidR="00104FB6" w:rsidRPr="00284561" w:rsidRDefault="00104FB6" w:rsidP="00104FB6">
            <w:pPr>
              <w:jc w:val="center"/>
            </w:pPr>
            <w:r w:rsidRPr="00284561">
              <w:t>107,94</w:t>
            </w:r>
          </w:p>
        </w:tc>
        <w:tc>
          <w:tcPr>
            <w:tcW w:w="1134" w:type="dxa"/>
            <w:tcBorders>
              <w:top w:val="nil"/>
              <w:left w:val="nil"/>
              <w:bottom w:val="single" w:sz="4" w:space="0" w:color="auto"/>
              <w:right w:val="single" w:sz="4" w:space="0" w:color="auto"/>
            </w:tcBorders>
            <w:shd w:val="clear" w:color="auto" w:fill="auto"/>
            <w:noWrap/>
            <w:vAlign w:val="center"/>
          </w:tcPr>
          <w:p w:rsidR="00104FB6" w:rsidRPr="00284561" w:rsidRDefault="00104FB6" w:rsidP="00104FB6">
            <w:pPr>
              <w:jc w:val="center"/>
            </w:pPr>
            <w:r w:rsidRPr="00284561">
              <w:t>54316,00</w:t>
            </w:r>
          </w:p>
        </w:tc>
        <w:tc>
          <w:tcPr>
            <w:tcW w:w="992" w:type="dxa"/>
            <w:tcBorders>
              <w:top w:val="nil"/>
              <w:left w:val="nil"/>
              <w:bottom w:val="single" w:sz="4" w:space="0" w:color="auto"/>
              <w:right w:val="single" w:sz="4" w:space="0" w:color="auto"/>
            </w:tcBorders>
            <w:shd w:val="clear" w:color="auto" w:fill="auto"/>
            <w:noWrap/>
            <w:vAlign w:val="center"/>
          </w:tcPr>
          <w:p w:rsidR="00104FB6" w:rsidRPr="00284561" w:rsidRDefault="00104FB6" w:rsidP="00104FB6">
            <w:pPr>
              <w:jc w:val="center"/>
            </w:pPr>
            <w:r w:rsidRPr="00284561">
              <w:t>109,63</w:t>
            </w:r>
          </w:p>
        </w:tc>
      </w:tr>
      <w:tr w:rsidR="00104FB6" w:rsidRPr="00284561" w:rsidTr="0033256B">
        <w:trPr>
          <w:trHeight w:val="315"/>
        </w:trPr>
        <w:tc>
          <w:tcPr>
            <w:tcW w:w="699" w:type="dxa"/>
            <w:tcBorders>
              <w:top w:val="nil"/>
              <w:left w:val="single" w:sz="8" w:space="0" w:color="auto"/>
              <w:bottom w:val="single" w:sz="4" w:space="0" w:color="auto"/>
              <w:right w:val="single" w:sz="8" w:space="0" w:color="auto"/>
            </w:tcBorders>
            <w:shd w:val="clear" w:color="auto" w:fill="auto"/>
            <w:noWrap/>
            <w:vAlign w:val="center"/>
            <w:hideMark/>
          </w:tcPr>
          <w:p w:rsidR="00104FB6" w:rsidRPr="00284561" w:rsidRDefault="00104FB6" w:rsidP="00104FB6">
            <w:r w:rsidRPr="00284561">
              <w:t>15.3</w:t>
            </w:r>
          </w:p>
        </w:tc>
        <w:tc>
          <w:tcPr>
            <w:tcW w:w="2126" w:type="dxa"/>
            <w:tcBorders>
              <w:top w:val="nil"/>
              <w:left w:val="nil"/>
              <w:bottom w:val="single" w:sz="4" w:space="0" w:color="auto"/>
              <w:right w:val="single" w:sz="4" w:space="0" w:color="auto"/>
            </w:tcBorders>
            <w:shd w:val="clear" w:color="auto" w:fill="auto"/>
            <w:hideMark/>
          </w:tcPr>
          <w:p w:rsidR="00104FB6" w:rsidRPr="00284561" w:rsidRDefault="00104FB6" w:rsidP="00104FB6">
            <w:r w:rsidRPr="00284561">
              <w:t>Потребительские расходы на душу населения</w:t>
            </w:r>
          </w:p>
        </w:tc>
        <w:tc>
          <w:tcPr>
            <w:tcW w:w="851" w:type="dxa"/>
            <w:tcBorders>
              <w:top w:val="nil"/>
              <w:left w:val="nil"/>
              <w:bottom w:val="single" w:sz="4" w:space="0" w:color="auto"/>
              <w:right w:val="single" w:sz="4" w:space="0" w:color="auto"/>
            </w:tcBorders>
            <w:shd w:val="clear" w:color="auto" w:fill="auto"/>
            <w:hideMark/>
          </w:tcPr>
          <w:p w:rsidR="00104FB6" w:rsidRPr="00284561" w:rsidRDefault="00104FB6" w:rsidP="00104FB6">
            <w:pPr>
              <w:jc w:val="center"/>
            </w:pPr>
            <w:r w:rsidRPr="00284561">
              <w:t>рублей</w:t>
            </w:r>
          </w:p>
        </w:tc>
        <w:tc>
          <w:tcPr>
            <w:tcW w:w="850" w:type="dxa"/>
            <w:tcBorders>
              <w:top w:val="nil"/>
              <w:left w:val="single" w:sz="4" w:space="0" w:color="auto"/>
              <w:bottom w:val="single" w:sz="4" w:space="0" w:color="auto"/>
              <w:right w:val="single" w:sz="4" w:space="0" w:color="auto"/>
            </w:tcBorders>
            <w:shd w:val="clear" w:color="auto" w:fill="auto"/>
            <w:noWrap/>
            <w:vAlign w:val="center"/>
          </w:tcPr>
          <w:p w:rsidR="00104FB6" w:rsidRPr="00284561" w:rsidRDefault="00104FB6" w:rsidP="00104FB6">
            <w:pPr>
              <w:jc w:val="center"/>
            </w:pPr>
            <w:r w:rsidRPr="00284561">
              <w:t>22778,22</w:t>
            </w:r>
          </w:p>
        </w:tc>
        <w:tc>
          <w:tcPr>
            <w:tcW w:w="992" w:type="dxa"/>
            <w:tcBorders>
              <w:top w:val="nil"/>
              <w:left w:val="nil"/>
              <w:bottom w:val="single" w:sz="4" w:space="0" w:color="auto"/>
              <w:right w:val="single" w:sz="4" w:space="0" w:color="auto"/>
            </w:tcBorders>
            <w:shd w:val="clear" w:color="auto" w:fill="auto"/>
            <w:noWrap/>
            <w:vAlign w:val="center"/>
          </w:tcPr>
          <w:p w:rsidR="00104FB6" w:rsidRPr="00284561" w:rsidRDefault="00104FB6" w:rsidP="00104FB6">
            <w:pPr>
              <w:jc w:val="center"/>
            </w:pPr>
            <w:r w:rsidRPr="00284561">
              <w:t>104,14</w:t>
            </w:r>
          </w:p>
        </w:tc>
        <w:tc>
          <w:tcPr>
            <w:tcW w:w="992" w:type="dxa"/>
            <w:tcBorders>
              <w:top w:val="nil"/>
              <w:left w:val="nil"/>
              <w:bottom w:val="single" w:sz="4" w:space="0" w:color="auto"/>
              <w:right w:val="single" w:sz="4" w:space="0" w:color="auto"/>
            </w:tcBorders>
            <w:shd w:val="clear" w:color="auto" w:fill="auto"/>
            <w:noWrap/>
            <w:vAlign w:val="center"/>
          </w:tcPr>
          <w:p w:rsidR="00104FB6" w:rsidRPr="00284561" w:rsidRDefault="00104FB6" w:rsidP="00104FB6">
            <w:pPr>
              <w:jc w:val="center"/>
            </w:pPr>
            <w:r w:rsidRPr="00284561">
              <w:t>23409,16</w:t>
            </w:r>
          </w:p>
        </w:tc>
        <w:tc>
          <w:tcPr>
            <w:tcW w:w="1276" w:type="dxa"/>
            <w:tcBorders>
              <w:top w:val="nil"/>
              <w:left w:val="nil"/>
              <w:bottom w:val="single" w:sz="4" w:space="0" w:color="auto"/>
              <w:right w:val="single" w:sz="4" w:space="0" w:color="auto"/>
            </w:tcBorders>
            <w:shd w:val="clear" w:color="auto" w:fill="auto"/>
            <w:noWrap/>
            <w:vAlign w:val="center"/>
          </w:tcPr>
          <w:p w:rsidR="00104FB6" w:rsidRPr="00284561" w:rsidRDefault="00104FB6" w:rsidP="00104FB6">
            <w:pPr>
              <w:jc w:val="center"/>
            </w:pPr>
            <w:r w:rsidRPr="00284561">
              <w:t>103,31</w:t>
            </w:r>
          </w:p>
        </w:tc>
        <w:tc>
          <w:tcPr>
            <w:tcW w:w="850" w:type="dxa"/>
            <w:tcBorders>
              <w:top w:val="nil"/>
              <w:left w:val="nil"/>
              <w:bottom w:val="single" w:sz="4" w:space="0" w:color="auto"/>
              <w:right w:val="single" w:sz="4" w:space="0" w:color="auto"/>
            </w:tcBorders>
            <w:shd w:val="clear" w:color="auto" w:fill="auto"/>
            <w:noWrap/>
            <w:vAlign w:val="center"/>
          </w:tcPr>
          <w:p w:rsidR="00104FB6" w:rsidRPr="00284561" w:rsidRDefault="00104FB6" w:rsidP="00104FB6">
            <w:pPr>
              <w:jc w:val="center"/>
            </w:pPr>
            <w:r w:rsidRPr="00284561">
              <w:t>23855,31</w:t>
            </w:r>
          </w:p>
        </w:tc>
        <w:tc>
          <w:tcPr>
            <w:tcW w:w="1134" w:type="dxa"/>
            <w:tcBorders>
              <w:top w:val="nil"/>
              <w:left w:val="nil"/>
              <w:bottom w:val="single" w:sz="4" w:space="0" w:color="auto"/>
              <w:right w:val="single" w:sz="4" w:space="0" w:color="auto"/>
            </w:tcBorders>
            <w:shd w:val="clear" w:color="auto" w:fill="auto"/>
            <w:noWrap/>
            <w:vAlign w:val="center"/>
          </w:tcPr>
          <w:p w:rsidR="00104FB6" w:rsidRPr="00284561" w:rsidRDefault="00104FB6" w:rsidP="00104FB6">
            <w:pPr>
              <w:jc w:val="center"/>
            </w:pPr>
            <w:r w:rsidRPr="00284561">
              <w:t>104,73</w:t>
            </w:r>
          </w:p>
        </w:tc>
        <w:tc>
          <w:tcPr>
            <w:tcW w:w="992" w:type="dxa"/>
            <w:tcBorders>
              <w:top w:val="nil"/>
              <w:left w:val="nil"/>
              <w:bottom w:val="single" w:sz="4" w:space="0" w:color="auto"/>
              <w:right w:val="single" w:sz="4" w:space="0" w:color="auto"/>
            </w:tcBorders>
            <w:shd w:val="clear" w:color="auto" w:fill="auto"/>
            <w:noWrap/>
            <w:vAlign w:val="center"/>
          </w:tcPr>
          <w:p w:rsidR="00104FB6" w:rsidRPr="00284561" w:rsidRDefault="00104FB6" w:rsidP="00104FB6">
            <w:pPr>
              <w:jc w:val="center"/>
            </w:pPr>
            <w:r w:rsidRPr="00284561">
              <w:t>23457,23</w:t>
            </w:r>
          </w:p>
        </w:tc>
        <w:tc>
          <w:tcPr>
            <w:tcW w:w="1276" w:type="dxa"/>
            <w:tcBorders>
              <w:top w:val="nil"/>
              <w:left w:val="nil"/>
              <w:bottom w:val="single" w:sz="4" w:space="0" w:color="auto"/>
              <w:right w:val="single" w:sz="4" w:space="0" w:color="auto"/>
            </w:tcBorders>
            <w:shd w:val="clear" w:color="auto" w:fill="auto"/>
            <w:noWrap/>
            <w:vAlign w:val="center"/>
          </w:tcPr>
          <w:p w:rsidR="00104FB6" w:rsidRPr="00284561" w:rsidRDefault="00104FB6" w:rsidP="00104FB6">
            <w:pPr>
              <w:jc w:val="center"/>
            </w:pPr>
            <w:r w:rsidRPr="00284561">
              <w:t>100,21</w:t>
            </w:r>
          </w:p>
        </w:tc>
        <w:tc>
          <w:tcPr>
            <w:tcW w:w="851" w:type="dxa"/>
            <w:tcBorders>
              <w:top w:val="nil"/>
              <w:left w:val="nil"/>
              <w:bottom w:val="single" w:sz="4" w:space="0" w:color="auto"/>
              <w:right w:val="single" w:sz="4" w:space="0" w:color="auto"/>
            </w:tcBorders>
            <w:shd w:val="clear" w:color="auto" w:fill="auto"/>
            <w:noWrap/>
            <w:vAlign w:val="center"/>
          </w:tcPr>
          <w:p w:rsidR="00104FB6" w:rsidRPr="00284561" w:rsidRDefault="00104FB6" w:rsidP="00104FB6">
            <w:pPr>
              <w:jc w:val="center"/>
            </w:pPr>
            <w:r w:rsidRPr="00284561">
              <w:t>24640,36</w:t>
            </w:r>
          </w:p>
        </w:tc>
        <w:tc>
          <w:tcPr>
            <w:tcW w:w="992" w:type="dxa"/>
            <w:tcBorders>
              <w:top w:val="nil"/>
              <w:left w:val="nil"/>
              <w:bottom w:val="single" w:sz="4" w:space="0" w:color="auto"/>
              <w:right w:val="single" w:sz="4" w:space="0" w:color="auto"/>
            </w:tcBorders>
            <w:shd w:val="clear" w:color="auto" w:fill="auto"/>
            <w:noWrap/>
            <w:vAlign w:val="center"/>
          </w:tcPr>
          <w:p w:rsidR="00104FB6" w:rsidRPr="00284561" w:rsidRDefault="00104FB6" w:rsidP="00104FB6">
            <w:pPr>
              <w:jc w:val="center"/>
            </w:pPr>
            <w:r w:rsidRPr="00284561">
              <w:t>103,29</w:t>
            </w:r>
          </w:p>
        </w:tc>
        <w:tc>
          <w:tcPr>
            <w:tcW w:w="1134" w:type="dxa"/>
            <w:tcBorders>
              <w:top w:val="nil"/>
              <w:left w:val="nil"/>
              <w:bottom w:val="single" w:sz="4" w:space="0" w:color="auto"/>
              <w:right w:val="single" w:sz="4" w:space="0" w:color="auto"/>
            </w:tcBorders>
            <w:shd w:val="clear" w:color="auto" w:fill="auto"/>
            <w:noWrap/>
            <w:vAlign w:val="center"/>
          </w:tcPr>
          <w:p w:rsidR="00104FB6" w:rsidRPr="00284561" w:rsidRDefault="00104FB6" w:rsidP="00104FB6">
            <w:pPr>
              <w:jc w:val="center"/>
            </w:pPr>
            <w:r w:rsidRPr="00284561">
              <w:t>26394,56</w:t>
            </w:r>
          </w:p>
        </w:tc>
        <w:tc>
          <w:tcPr>
            <w:tcW w:w="992" w:type="dxa"/>
            <w:tcBorders>
              <w:top w:val="nil"/>
              <w:left w:val="nil"/>
              <w:bottom w:val="single" w:sz="4" w:space="0" w:color="auto"/>
              <w:right w:val="single" w:sz="4" w:space="0" w:color="auto"/>
            </w:tcBorders>
            <w:shd w:val="clear" w:color="auto" w:fill="auto"/>
            <w:noWrap/>
            <w:vAlign w:val="center"/>
          </w:tcPr>
          <w:p w:rsidR="00104FB6" w:rsidRPr="00284561" w:rsidRDefault="00104FB6" w:rsidP="00104FB6">
            <w:pPr>
              <w:jc w:val="center"/>
            </w:pPr>
            <w:r w:rsidRPr="00284561">
              <w:t>112,52</w:t>
            </w:r>
          </w:p>
        </w:tc>
      </w:tr>
      <w:tr w:rsidR="00104FB6" w:rsidRPr="00284561" w:rsidTr="0033256B">
        <w:trPr>
          <w:trHeight w:val="315"/>
        </w:trPr>
        <w:tc>
          <w:tcPr>
            <w:tcW w:w="699" w:type="dxa"/>
            <w:tcBorders>
              <w:top w:val="nil"/>
              <w:left w:val="single" w:sz="8" w:space="0" w:color="auto"/>
              <w:bottom w:val="single" w:sz="4" w:space="0" w:color="auto"/>
              <w:right w:val="single" w:sz="8" w:space="0" w:color="auto"/>
            </w:tcBorders>
            <w:shd w:val="clear" w:color="auto" w:fill="auto"/>
            <w:noWrap/>
            <w:vAlign w:val="center"/>
            <w:hideMark/>
          </w:tcPr>
          <w:p w:rsidR="00104FB6" w:rsidRPr="00284561" w:rsidRDefault="00104FB6" w:rsidP="00104FB6">
            <w:r w:rsidRPr="00284561">
              <w:t>15.4</w:t>
            </w:r>
          </w:p>
        </w:tc>
        <w:tc>
          <w:tcPr>
            <w:tcW w:w="2126" w:type="dxa"/>
            <w:tcBorders>
              <w:top w:val="nil"/>
              <w:left w:val="nil"/>
              <w:bottom w:val="single" w:sz="4" w:space="0" w:color="auto"/>
              <w:right w:val="single" w:sz="4" w:space="0" w:color="auto"/>
            </w:tcBorders>
            <w:shd w:val="clear" w:color="auto" w:fill="auto"/>
            <w:hideMark/>
          </w:tcPr>
          <w:p w:rsidR="00104FB6" w:rsidRPr="00284561" w:rsidRDefault="00104FB6" w:rsidP="00104FB6">
            <w:r w:rsidRPr="00284561">
              <w:t>Реальные располагаемые денежные доходы населения</w:t>
            </w:r>
          </w:p>
        </w:tc>
        <w:tc>
          <w:tcPr>
            <w:tcW w:w="851" w:type="dxa"/>
            <w:tcBorders>
              <w:top w:val="nil"/>
              <w:left w:val="nil"/>
              <w:bottom w:val="single" w:sz="4" w:space="0" w:color="auto"/>
              <w:right w:val="single" w:sz="4" w:space="0" w:color="auto"/>
            </w:tcBorders>
            <w:shd w:val="clear" w:color="auto" w:fill="auto"/>
            <w:hideMark/>
          </w:tcPr>
          <w:p w:rsidR="00104FB6" w:rsidRPr="00284561" w:rsidRDefault="00104FB6" w:rsidP="00104FB6">
            <w:pPr>
              <w:jc w:val="center"/>
            </w:pPr>
            <w:r w:rsidRPr="00284561">
              <w:t>%</w:t>
            </w:r>
          </w:p>
        </w:tc>
        <w:tc>
          <w:tcPr>
            <w:tcW w:w="850" w:type="dxa"/>
            <w:tcBorders>
              <w:top w:val="nil"/>
              <w:left w:val="single" w:sz="4" w:space="0" w:color="auto"/>
              <w:bottom w:val="single" w:sz="4" w:space="0" w:color="auto"/>
              <w:right w:val="single" w:sz="4" w:space="0" w:color="auto"/>
            </w:tcBorders>
            <w:shd w:val="clear" w:color="auto" w:fill="auto"/>
            <w:noWrap/>
            <w:vAlign w:val="center"/>
          </w:tcPr>
          <w:p w:rsidR="00104FB6" w:rsidRPr="00284561" w:rsidRDefault="00104FB6" w:rsidP="00104FB6">
            <w:pPr>
              <w:jc w:val="center"/>
            </w:pPr>
            <w:r w:rsidRPr="00284561">
              <w:t>96,76</w:t>
            </w:r>
          </w:p>
        </w:tc>
        <w:tc>
          <w:tcPr>
            <w:tcW w:w="992" w:type="dxa"/>
            <w:tcBorders>
              <w:top w:val="nil"/>
              <w:left w:val="nil"/>
              <w:bottom w:val="single" w:sz="4" w:space="0" w:color="auto"/>
              <w:right w:val="single" w:sz="4" w:space="0" w:color="auto"/>
            </w:tcBorders>
            <w:shd w:val="clear" w:color="auto" w:fill="auto"/>
            <w:noWrap/>
            <w:vAlign w:val="center"/>
          </w:tcPr>
          <w:p w:rsidR="00104FB6" w:rsidRPr="00284561" w:rsidRDefault="00104FB6" w:rsidP="00104FB6">
            <w:pPr>
              <w:jc w:val="center"/>
            </w:pPr>
            <w:r w:rsidRPr="00284561">
              <w:t>98,22</w:t>
            </w:r>
          </w:p>
        </w:tc>
        <w:tc>
          <w:tcPr>
            <w:tcW w:w="992" w:type="dxa"/>
            <w:tcBorders>
              <w:top w:val="nil"/>
              <w:left w:val="nil"/>
              <w:bottom w:val="single" w:sz="4" w:space="0" w:color="auto"/>
              <w:right w:val="single" w:sz="4" w:space="0" w:color="auto"/>
            </w:tcBorders>
            <w:shd w:val="clear" w:color="auto" w:fill="auto"/>
            <w:vAlign w:val="center"/>
          </w:tcPr>
          <w:p w:rsidR="00104FB6" w:rsidRPr="00284561" w:rsidRDefault="00104FB6" w:rsidP="00104FB6">
            <w:pPr>
              <w:jc w:val="center"/>
            </w:pPr>
            <w:r w:rsidRPr="00284561">
              <w:t>95,56</w:t>
            </w:r>
          </w:p>
        </w:tc>
        <w:tc>
          <w:tcPr>
            <w:tcW w:w="1276" w:type="dxa"/>
            <w:tcBorders>
              <w:top w:val="nil"/>
              <w:left w:val="nil"/>
              <w:bottom w:val="single" w:sz="4" w:space="0" w:color="auto"/>
              <w:right w:val="single" w:sz="4" w:space="0" w:color="auto"/>
            </w:tcBorders>
            <w:shd w:val="clear" w:color="auto" w:fill="auto"/>
            <w:noWrap/>
            <w:vAlign w:val="center"/>
          </w:tcPr>
          <w:p w:rsidR="00104FB6" w:rsidRPr="00284561" w:rsidRDefault="00104FB6" w:rsidP="00104FB6">
            <w:pPr>
              <w:jc w:val="center"/>
            </w:pPr>
            <w:r w:rsidRPr="00284561">
              <w:t>101,43</w:t>
            </w:r>
          </w:p>
        </w:tc>
        <w:tc>
          <w:tcPr>
            <w:tcW w:w="850" w:type="dxa"/>
            <w:tcBorders>
              <w:top w:val="nil"/>
              <w:left w:val="nil"/>
              <w:bottom w:val="single" w:sz="4" w:space="0" w:color="auto"/>
              <w:right w:val="single" w:sz="4" w:space="0" w:color="auto"/>
            </w:tcBorders>
            <w:shd w:val="clear" w:color="auto" w:fill="auto"/>
            <w:noWrap/>
            <w:vAlign w:val="center"/>
          </w:tcPr>
          <w:p w:rsidR="00104FB6" w:rsidRPr="00284561" w:rsidRDefault="00104FB6" w:rsidP="00104FB6">
            <w:pPr>
              <w:jc w:val="center"/>
            </w:pPr>
            <w:r w:rsidRPr="00284561">
              <w:t>100,4</w:t>
            </w:r>
          </w:p>
        </w:tc>
        <w:tc>
          <w:tcPr>
            <w:tcW w:w="1134" w:type="dxa"/>
            <w:tcBorders>
              <w:top w:val="nil"/>
              <w:left w:val="nil"/>
              <w:bottom w:val="single" w:sz="4" w:space="0" w:color="auto"/>
              <w:right w:val="single" w:sz="4" w:space="0" w:color="auto"/>
            </w:tcBorders>
            <w:shd w:val="clear" w:color="auto" w:fill="auto"/>
            <w:noWrap/>
            <w:vAlign w:val="center"/>
          </w:tcPr>
          <w:p w:rsidR="00104FB6" w:rsidRPr="00284561" w:rsidRDefault="00104FB6" w:rsidP="00104FB6">
            <w:pPr>
              <w:jc w:val="center"/>
            </w:pPr>
            <w:r w:rsidRPr="00284561">
              <w:t>103,76</w:t>
            </w:r>
          </w:p>
        </w:tc>
        <w:tc>
          <w:tcPr>
            <w:tcW w:w="992" w:type="dxa"/>
            <w:tcBorders>
              <w:top w:val="nil"/>
              <w:left w:val="nil"/>
              <w:bottom w:val="single" w:sz="4" w:space="0" w:color="auto"/>
              <w:right w:val="single" w:sz="4" w:space="0" w:color="auto"/>
            </w:tcBorders>
            <w:shd w:val="clear" w:color="auto" w:fill="auto"/>
            <w:noWrap/>
            <w:vAlign w:val="center"/>
          </w:tcPr>
          <w:p w:rsidR="00104FB6" w:rsidRPr="00284561" w:rsidRDefault="00104FB6" w:rsidP="00104FB6">
            <w:pPr>
              <w:jc w:val="center"/>
            </w:pPr>
            <w:r w:rsidRPr="00284561">
              <w:t>100,74</w:t>
            </w:r>
          </w:p>
        </w:tc>
        <w:tc>
          <w:tcPr>
            <w:tcW w:w="1276" w:type="dxa"/>
            <w:tcBorders>
              <w:top w:val="nil"/>
              <w:left w:val="nil"/>
              <w:bottom w:val="single" w:sz="4" w:space="0" w:color="auto"/>
              <w:right w:val="single" w:sz="4" w:space="0" w:color="auto"/>
            </w:tcBorders>
            <w:shd w:val="clear" w:color="auto" w:fill="auto"/>
            <w:noWrap/>
            <w:vAlign w:val="center"/>
          </w:tcPr>
          <w:p w:rsidR="00104FB6" w:rsidRPr="00284561" w:rsidRDefault="00104FB6" w:rsidP="00104FB6">
            <w:pPr>
              <w:jc w:val="center"/>
            </w:pPr>
            <w:r w:rsidRPr="00284561">
              <w:t>105,42</w:t>
            </w:r>
          </w:p>
        </w:tc>
        <w:tc>
          <w:tcPr>
            <w:tcW w:w="851" w:type="dxa"/>
            <w:tcBorders>
              <w:top w:val="nil"/>
              <w:left w:val="nil"/>
              <w:bottom w:val="single" w:sz="4" w:space="0" w:color="auto"/>
              <w:right w:val="single" w:sz="4" w:space="0" w:color="auto"/>
            </w:tcBorders>
            <w:shd w:val="clear" w:color="auto" w:fill="auto"/>
            <w:noWrap/>
            <w:vAlign w:val="center"/>
          </w:tcPr>
          <w:p w:rsidR="00104FB6" w:rsidRPr="00284561" w:rsidRDefault="00104FB6" w:rsidP="00104FB6">
            <w:pPr>
              <w:jc w:val="center"/>
            </w:pPr>
            <w:r w:rsidRPr="00284561">
              <w:t>101,84</w:t>
            </w:r>
          </w:p>
        </w:tc>
        <w:tc>
          <w:tcPr>
            <w:tcW w:w="992" w:type="dxa"/>
            <w:tcBorders>
              <w:top w:val="nil"/>
              <w:left w:val="nil"/>
              <w:bottom w:val="single" w:sz="4" w:space="0" w:color="auto"/>
              <w:right w:val="single" w:sz="4" w:space="0" w:color="auto"/>
            </w:tcBorders>
            <w:shd w:val="clear" w:color="auto" w:fill="auto"/>
            <w:noWrap/>
            <w:vAlign w:val="center"/>
          </w:tcPr>
          <w:p w:rsidR="00104FB6" w:rsidRPr="00284561" w:rsidRDefault="00104FB6" w:rsidP="00104FB6">
            <w:pPr>
              <w:jc w:val="center"/>
            </w:pPr>
            <w:r w:rsidRPr="00284561">
              <w:t>101,43</w:t>
            </w:r>
          </w:p>
        </w:tc>
        <w:tc>
          <w:tcPr>
            <w:tcW w:w="1134" w:type="dxa"/>
            <w:tcBorders>
              <w:top w:val="nil"/>
              <w:left w:val="nil"/>
              <w:bottom w:val="single" w:sz="4" w:space="0" w:color="auto"/>
              <w:right w:val="single" w:sz="4" w:space="0" w:color="auto"/>
            </w:tcBorders>
            <w:shd w:val="clear" w:color="auto" w:fill="auto"/>
            <w:noWrap/>
            <w:vAlign w:val="center"/>
          </w:tcPr>
          <w:p w:rsidR="00104FB6" w:rsidRPr="00284561" w:rsidRDefault="00104FB6" w:rsidP="00104FB6">
            <w:pPr>
              <w:jc w:val="center"/>
            </w:pPr>
            <w:r w:rsidRPr="00284561">
              <w:t>101,45</w:t>
            </w:r>
          </w:p>
        </w:tc>
        <w:tc>
          <w:tcPr>
            <w:tcW w:w="992" w:type="dxa"/>
            <w:tcBorders>
              <w:top w:val="nil"/>
              <w:left w:val="nil"/>
              <w:bottom w:val="single" w:sz="4" w:space="0" w:color="auto"/>
              <w:right w:val="single" w:sz="4" w:space="0" w:color="auto"/>
            </w:tcBorders>
            <w:shd w:val="clear" w:color="auto" w:fill="auto"/>
            <w:noWrap/>
            <w:vAlign w:val="center"/>
          </w:tcPr>
          <w:p w:rsidR="00104FB6" w:rsidRPr="00284561" w:rsidRDefault="00104FB6" w:rsidP="00104FB6">
            <w:pPr>
              <w:jc w:val="center"/>
            </w:pPr>
            <w:r w:rsidRPr="00284561">
              <w:t>100,70</w:t>
            </w:r>
          </w:p>
        </w:tc>
      </w:tr>
      <w:tr w:rsidR="00104FB6" w:rsidRPr="00284561" w:rsidTr="0033256B">
        <w:trPr>
          <w:trHeight w:val="315"/>
        </w:trPr>
        <w:tc>
          <w:tcPr>
            <w:tcW w:w="699" w:type="dxa"/>
            <w:tcBorders>
              <w:top w:val="nil"/>
              <w:left w:val="single" w:sz="8" w:space="0" w:color="auto"/>
              <w:bottom w:val="single" w:sz="4" w:space="0" w:color="auto"/>
              <w:right w:val="single" w:sz="8" w:space="0" w:color="auto"/>
            </w:tcBorders>
            <w:shd w:val="clear" w:color="auto" w:fill="auto"/>
            <w:noWrap/>
            <w:vAlign w:val="center"/>
            <w:hideMark/>
          </w:tcPr>
          <w:p w:rsidR="00104FB6" w:rsidRPr="00284561" w:rsidRDefault="00104FB6" w:rsidP="00104FB6">
            <w:r w:rsidRPr="00284561">
              <w:t>15.5</w:t>
            </w:r>
          </w:p>
        </w:tc>
        <w:tc>
          <w:tcPr>
            <w:tcW w:w="2126" w:type="dxa"/>
            <w:tcBorders>
              <w:top w:val="nil"/>
              <w:left w:val="nil"/>
              <w:bottom w:val="single" w:sz="4" w:space="0" w:color="auto"/>
              <w:right w:val="single" w:sz="4" w:space="0" w:color="auto"/>
            </w:tcBorders>
            <w:shd w:val="clear" w:color="auto" w:fill="auto"/>
            <w:hideMark/>
          </w:tcPr>
          <w:p w:rsidR="00104FB6" w:rsidRPr="00284561" w:rsidRDefault="00104FB6" w:rsidP="00104FB6">
            <w:r w:rsidRPr="00284561">
              <w:t>Средний размер дохода пенсионера (на конец года отчетного периода)</w:t>
            </w:r>
          </w:p>
        </w:tc>
        <w:tc>
          <w:tcPr>
            <w:tcW w:w="851" w:type="dxa"/>
            <w:tcBorders>
              <w:top w:val="nil"/>
              <w:left w:val="nil"/>
              <w:bottom w:val="single" w:sz="4" w:space="0" w:color="auto"/>
              <w:right w:val="single" w:sz="4" w:space="0" w:color="auto"/>
            </w:tcBorders>
            <w:shd w:val="clear" w:color="auto" w:fill="auto"/>
            <w:hideMark/>
          </w:tcPr>
          <w:p w:rsidR="00104FB6" w:rsidRPr="00284561" w:rsidRDefault="00104FB6" w:rsidP="00104FB6">
            <w:pPr>
              <w:jc w:val="center"/>
            </w:pPr>
            <w:r w:rsidRPr="00284561">
              <w:t>рублей</w:t>
            </w:r>
          </w:p>
        </w:tc>
        <w:tc>
          <w:tcPr>
            <w:tcW w:w="850" w:type="dxa"/>
            <w:tcBorders>
              <w:top w:val="nil"/>
              <w:left w:val="single" w:sz="4" w:space="0" w:color="auto"/>
              <w:bottom w:val="single" w:sz="4" w:space="0" w:color="auto"/>
              <w:right w:val="single" w:sz="4" w:space="0" w:color="auto"/>
            </w:tcBorders>
            <w:shd w:val="clear" w:color="auto" w:fill="auto"/>
            <w:noWrap/>
            <w:vAlign w:val="center"/>
          </w:tcPr>
          <w:p w:rsidR="00104FB6" w:rsidRPr="00284561" w:rsidRDefault="00104FB6" w:rsidP="00104FB6">
            <w:pPr>
              <w:jc w:val="center"/>
            </w:pPr>
            <w:r w:rsidRPr="00284561">
              <w:t>28432,47</w:t>
            </w:r>
          </w:p>
        </w:tc>
        <w:tc>
          <w:tcPr>
            <w:tcW w:w="992" w:type="dxa"/>
            <w:tcBorders>
              <w:top w:val="nil"/>
              <w:left w:val="nil"/>
              <w:bottom w:val="single" w:sz="4" w:space="0" w:color="auto"/>
              <w:right w:val="single" w:sz="4" w:space="0" w:color="auto"/>
            </w:tcBorders>
            <w:shd w:val="clear" w:color="auto" w:fill="auto"/>
            <w:noWrap/>
            <w:vAlign w:val="center"/>
          </w:tcPr>
          <w:p w:rsidR="00104FB6" w:rsidRPr="00284561" w:rsidRDefault="00104FB6" w:rsidP="00104FB6">
            <w:pPr>
              <w:jc w:val="center"/>
            </w:pPr>
            <w:r w:rsidRPr="00284561">
              <w:t>112,89</w:t>
            </w:r>
          </w:p>
        </w:tc>
        <w:tc>
          <w:tcPr>
            <w:tcW w:w="992" w:type="dxa"/>
            <w:tcBorders>
              <w:top w:val="nil"/>
              <w:left w:val="nil"/>
              <w:bottom w:val="single" w:sz="4" w:space="0" w:color="auto"/>
              <w:right w:val="single" w:sz="4" w:space="0" w:color="auto"/>
            </w:tcBorders>
            <w:shd w:val="clear" w:color="auto" w:fill="auto"/>
            <w:noWrap/>
            <w:vAlign w:val="center"/>
          </w:tcPr>
          <w:p w:rsidR="00104FB6" w:rsidRPr="00284561" w:rsidRDefault="00104FB6" w:rsidP="00104FB6">
            <w:pPr>
              <w:jc w:val="center"/>
            </w:pPr>
            <w:r w:rsidRPr="00284561">
              <w:t>28665,84</w:t>
            </w:r>
          </w:p>
        </w:tc>
        <w:tc>
          <w:tcPr>
            <w:tcW w:w="1276" w:type="dxa"/>
            <w:tcBorders>
              <w:top w:val="nil"/>
              <w:left w:val="nil"/>
              <w:bottom w:val="single" w:sz="4" w:space="0" w:color="auto"/>
              <w:right w:val="single" w:sz="4" w:space="0" w:color="auto"/>
            </w:tcBorders>
            <w:shd w:val="clear" w:color="auto" w:fill="auto"/>
            <w:noWrap/>
            <w:vAlign w:val="center"/>
          </w:tcPr>
          <w:p w:rsidR="00104FB6" w:rsidRPr="00284561" w:rsidRDefault="00104FB6" w:rsidP="00104FB6">
            <w:pPr>
              <w:jc w:val="center"/>
            </w:pPr>
            <w:r w:rsidRPr="00284561">
              <w:t>105,29</w:t>
            </w:r>
          </w:p>
        </w:tc>
        <w:tc>
          <w:tcPr>
            <w:tcW w:w="850" w:type="dxa"/>
            <w:tcBorders>
              <w:top w:val="nil"/>
              <w:left w:val="nil"/>
              <w:bottom w:val="single" w:sz="4" w:space="0" w:color="auto"/>
              <w:right w:val="single" w:sz="4" w:space="0" w:color="auto"/>
            </w:tcBorders>
            <w:shd w:val="clear" w:color="auto" w:fill="auto"/>
            <w:noWrap/>
            <w:vAlign w:val="center"/>
          </w:tcPr>
          <w:p w:rsidR="00104FB6" w:rsidRPr="00284561" w:rsidRDefault="00104FB6" w:rsidP="00104FB6">
            <w:pPr>
              <w:jc w:val="center"/>
            </w:pPr>
            <w:r w:rsidRPr="00284561">
              <w:t>30517,81</w:t>
            </w:r>
          </w:p>
        </w:tc>
        <w:tc>
          <w:tcPr>
            <w:tcW w:w="1134" w:type="dxa"/>
            <w:tcBorders>
              <w:top w:val="nil"/>
              <w:left w:val="nil"/>
              <w:bottom w:val="single" w:sz="4" w:space="0" w:color="auto"/>
              <w:right w:val="single" w:sz="4" w:space="0" w:color="auto"/>
            </w:tcBorders>
            <w:shd w:val="clear" w:color="auto" w:fill="auto"/>
            <w:noWrap/>
            <w:vAlign w:val="center"/>
          </w:tcPr>
          <w:p w:rsidR="00104FB6" w:rsidRPr="00284561" w:rsidRDefault="00104FB6" w:rsidP="00104FB6">
            <w:pPr>
              <w:jc w:val="center"/>
            </w:pPr>
            <w:r w:rsidRPr="00284561">
              <w:t>107,33</w:t>
            </w:r>
          </w:p>
        </w:tc>
        <w:tc>
          <w:tcPr>
            <w:tcW w:w="992" w:type="dxa"/>
            <w:tcBorders>
              <w:top w:val="nil"/>
              <w:left w:val="nil"/>
              <w:bottom w:val="single" w:sz="4" w:space="0" w:color="auto"/>
              <w:right w:val="single" w:sz="4" w:space="0" w:color="auto"/>
            </w:tcBorders>
            <w:shd w:val="clear" w:color="auto" w:fill="auto"/>
            <w:noWrap/>
            <w:vAlign w:val="center"/>
          </w:tcPr>
          <w:p w:rsidR="00104FB6" w:rsidRPr="00284561" w:rsidRDefault="00104FB6" w:rsidP="00104FB6">
            <w:pPr>
              <w:jc w:val="center"/>
            </w:pPr>
            <w:r w:rsidRPr="00284561">
              <w:t>30855,2</w:t>
            </w:r>
          </w:p>
        </w:tc>
        <w:tc>
          <w:tcPr>
            <w:tcW w:w="1276" w:type="dxa"/>
            <w:tcBorders>
              <w:top w:val="nil"/>
              <w:left w:val="nil"/>
              <w:bottom w:val="single" w:sz="4" w:space="0" w:color="auto"/>
              <w:right w:val="single" w:sz="4" w:space="0" w:color="auto"/>
            </w:tcBorders>
            <w:shd w:val="clear" w:color="auto" w:fill="auto"/>
            <w:noWrap/>
            <w:vAlign w:val="center"/>
          </w:tcPr>
          <w:p w:rsidR="00104FB6" w:rsidRPr="00284561" w:rsidRDefault="00104FB6" w:rsidP="00104FB6">
            <w:pPr>
              <w:jc w:val="center"/>
            </w:pPr>
            <w:r w:rsidRPr="00284561">
              <w:t>107,64</w:t>
            </w:r>
          </w:p>
        </w:tc>
        <w:tc>
          <w:tcPr>
            <w:tcW w:w="851" w:type="dxa"/>
            <w:tcBorders>
              <w:top w:val="nil"/>
              <w:left w:val="nil"/>
              <w:bottom w:val="single" w:sz="4" w:space="0" w:color="auto"/>
              <w:right w:val="single" w:sz="4" w:space="0" w:color="auto"/>
            </w:tcBorders>
            <w:shd w:val="clear" w:color="auto" w:fill="auto"/>
            <w:noWrap/>
            <w:vAlign w:val="center"/>
          </w:tcPr>
          <w:p w:rsidR="00104FB6" w:rsidRPr="00284561" w:rsidRDefault="00104FB6" w:rsidP="00104FB6">
            <w:pPr>
              <w:jc w:val="center"/>
            </w:pPr>
            <w:r w:rsidRPr="00284561">
              <w:t>33417,98</w:t>
            </w:r>
          </w:p>
        </w:tc>
        <w:tc>
          <w:tcPr>
            <w:tcW w:w="992" w:type="dxa"/>
            <w:tcBorders>
              <w:top w:val="nil"/>
              <w:left w:val="nil"/>
              <w:bottom w:val="single" w:sz="4" w:space="0" w:color="auto"/>
              <w:right w:val="single" w:sz="4" w:space="0" w:color="auto"/>
            </w:tcBorders>
            <w:shd w:val="clear" w:color="auto" w:fill="auto"/>
            <w:noWrap/>
            <w:vAlign w:val="center"/>
          </w:tcPr>
          <w:p w:rsidR="00104FB6" w:rsidRPr="00284561" w:rsidRDefault="00104FB6" w:rsidP="00104FB6">
            <w:pPr>
              <w:jc w:val="center"/>
            </w:pPr>
            <w:r w:rsidRPr="00284561">
              <w:t>109,50</w:t>
            </w:r>
          </w:p>
        </w:tc>
        <w:tc>
          <w:tcPr>
            <w:tcW w:w="1134" w:type="dxa"/>
            <w:tcBorders>
              <w:top w:val="nil"/>
              <w:left w:val="nil"/>
              <w:bottom w:val="single" w:sz="4" w:space="0" w:color="auto"/>
              <w:right w:val="single" w:sz="4" w:space="0" w:color="auto"/>
            </w:tcBorders>
            <w:shd w:val="clear" w:color="auto" w:fill="auto"/>
            <w:noWrap/>
            <w:vAlign w:val="center"/>
          </w:tcPr>
          <w:p w:rsidR="00104FB6" w:rsidRPr="00284561" w:rsidRDefault="00104FB6" w:rsidP="00104FB6">
            <w:pPr>
              <w:jc w:val="center"/>
            </w:pPr>
            <w:r w:rsidRPr="00284561">
              <w:t>34454,36</w:t>
            </w:r>
          </w:p>
        </w:tc>
        <w:tc>
          <w:tcPr>
            <w:tcW w:w="992" w:type="dxa"/>
            <w:tcBorders>
              <w:top w:val="nil"/>
              <w:left w:val="nil"/>
              <w:bottom w:val="single" w:sz="4" w:space="0" w:color="auto"/>
              <w:right w:val="single" w:sz="4" w:space="0" w:color="auto"/>
            </w:tcBorders>
            <w:shd w:val="clear" w:color="auto" w:fill="auto"/>
            <w:noWrap/>
            <w:vAlign w:val="center"/>
          </w:tcPr>
          <w:p w:rsidR="00104FB6" w:rsidRPr="00284561" w:rsidRDefault="00104FB6" w:rsidP="00104FB6">
            <w:pPr>
              <w:jc w:val="center"/>
            </w:pPr>
            <w:r w:rsidRPr="00284561">
              <w:t>111,66</w:t>
            </w:r>
          </w:p>
        </w:tc>
      </w:tr>
      <w:tr w:rsidR="00104FB6" w:rsidRPr="00284561" w:rsidTr="0033256B">
        <w:trPr>
          <w:trHeight w:val="630"/>
        </w:trPr>
        <w:tc>
          <w:tcPr>
            <w:tcW w:w="699" w:type="dxa"/>
            <w:tcBorders>
              <w:top w:val="nil"/>
              <w:left w:val="single" w:sz="8" w:space="0" w:color="auto"/>
              <w:bottom w:val="single" w:sz="4" w:space="0" w:color="auto"/>
              <w:right w:val="single" w:sz="8" w:space="0" w:color="auto"/>
            </w:tcBorders>
            <w:shd w:val="clear" w:color="auto" w:fill="auto"/>
            <w:noWrap/>
            <w:vAlign w:val="center"/>
            <w:hideMark/>
          </w:tcPr>
          <w:p w:rsidR="00104FB6" w:rsidRPr="00284561" w:rsidRDefault="00104FB6" w:rsidP="00104FB6">
            <w:r w:rsidRPr="00284561">
              <w:t>15.6</w:t>
            </w:r>
          </w:p>
        </w:tc>
        <w:tc>
          <w:tcPr>
            <w:tcW w:w="2126" w:type="dxa"/>
            <w:tcBorders>
              <w:top w:val="nil"/>
              <w:left w:val="nil"/>
              <w:bottom w:val="single" w:sz="4" w:space="0" w:color="auto"/>
              <w:right w:val="single" w:sz="4" w:space="0" w:color="auto"/>
            </w:tcBorders>
            <w:shd w:val="clear" w:color="auto" w:fill="auto"/>
            <w:hideMark/>
          </w:tcPr>
          <w:p w:rsidR="00104FB6" w:rsidRPr="00284561" w:rsidRDefault="00104FB6" w:rsidP="00104FB6">
            <w:r w:rsidRPr="00284561">
              <w:t xml:space="preserve">Соотношение среднемесячного дохода  и прожиточного минимума пенсионера </w:t>
            </w:r>
          </w:p>
        </w:tc>
        <w:tc>
          <w:tcPr>
            <w:tcW w:w="851" w:type="dxa"/>
            <w:tcBorders>
              <w:top w:val="nil"/>
              <w:left w:val="nil"/>
              <w:bottom w:val="single" w:sz="4" w:space="0" w:color="auto"/>
              <w:right w:val="single" w:sz="4" w:space="0" w:color="auto"/>
            </w:tcBorders>
            <w:shd w:val="clear" w:color="auto" w:fill="auto"/>
            <w:hideMark/>
          </w:tcPr>
          <w:p w:rsidR="00104FB6" w:rsidRPr="00284561" w:rsidRDefault="00104FB6" w:rsidP="00104FB6">
            <w:pPr>
              <w:jc w:val="center"/>
            </w:pPr>
            <w:r w:rsidRPr="00284561">
              <w:t>%</w:t>
            </w:r>
          </w:p>
        </w:tc>
        <w:tc>
          <w:tcPr>
            <w:tcW w:w="850" w:type="dxa"/>
            <w:tcBorders>
              <w:top w:val="nil"/>
              <w:left w:val="single" w:sz="4" w:space="0" w:color="auto"/>
              <w:bottom w:val="single" w:sz="4" w:space="0" w:color="auto"/>
              <w:right w:val="single" w:sz="4" w:space="0" w:color="auto"/>
            </w:tcBorders>
            <w:shd w:val="clear" w:color="auto" w:fill="auto"/>
            <w:noWrap/>
            <w:vAlign w:val="center"/>
          </w:tcPr>
          <w:p w:rsidR="00104FB6" w:rsidRPr="00284561" w:rsidRDefault="00104FB6" w:rsidP="00104FB6">
            <w:pPr>
              <w:jc w:val="center"/>
            </w:pPr>
            <w:r w:rsidRPr="00284561">
              <w:t>176,96</w:t>
            </w:r>
          </w:p>
        </w:tc>
        <w:tc>
          <w:tcPr>
            <w:tcW w:w="992" w:type="dxa"/>
            <w:tcBorders>
              <w:top w:val="nil"/>
              <w:left w:val="nil"/>
              <w:bottom w:val="single" w:sz="4" w:space="0" w:color="auto"/>
              <w:right w:val="single" w:sz="4" w:space="0" w:color="auto"/>
            </w:tcBorders>
            <w:shd w:val="clear" w:color="auto" w:fill="auto"/>
            <w:noWrap/>
            <w:vAlign w:val="center"/>
          </w:tcPr>
          <w:p w:rsidR="00104FB6" w:rsidRPr="00284561" w:rsidRDefault="00104FB6" w:rsidP="00104FB6">
            <w:pPr>
              <w:jc w:val="center"/>
            </w:pPr>
            <w:r w:rsidRPr="00284561">
              <w:t>92,99</w:t>
            </w:r>
          </w:p>
        </w:tc>
        <w:tc>
          <w:tcPr>
            <w:tcW w:w="992" w:type="dxa"/>
            <w:tcBorders>
              <w:top w:val="nil"/>
              <w:left w:val="nil"/>
              <w:bottom w:val="single" w:sz="4" w:space="0" w:color="auto"/>
              <w:right w:val="single" w:sz="4" w:space="0" w:color="auto"/>
            </w:tcBorders>
            <w:shd w:val="clear" w:color="auto" w:fill="auto"/>
            <w:noWrap/>
            <w:vAlign w:val="center"/>
          </w:tcPr>
          <w:p w:rsidR="00104FB6" w:rsidRPr="00284561" w:rsidRDefault="00104FB6" w:rsidP="00104FB6">
            <w:pPr>
              <w:jc w:val="center"/>
            </w:pPr>
            <w:r w:rsidRPr="00284561">
              <w:t>169,11</w:t>
            </w:r>
          </w:p>
        </w:tc>
        <w:tc>
          <w:tcPr>
            <w:tcW w:w="1276" w:type="dxa"/>
            <w:tcBorders>
              <w:top w:val="nil"/>
              <w:left w:val="nil"/>
              <w:bottom w:val="single" w:sz="4" w:space="0" w:color="auto"/>
              <w:right w:val="single" w:sz="4" w:space="0" w:color="auto"/>
            </w:tcBorders>
            <w:shd w:val="clear" w:color="auto" w:fill="auto"/>
            <w:noWrap/>
            <w:vAlign w:val="center"/>
          </w:tcPr>
          <w:p w:rsidR="00104FB6" w:rsidRPr="00284561" w:rsidRDefault="00104FB6" w:rsidP="00104FB6">
            <w:pPr>
              <w:jc w:val="center"/>
            </w:pPr>
            <w:r w:rsidRPr="00284561">
              <w:t>90,72</w:t>
            </w:r>
          </w:p>
        </w:tc>
        <w:tc>
          <w:tcPr>
            <w:tcW w:w="850" w:type="dxa"/>
            <w:tcBorders>
              <w:top w:val="nil"/>
              <w:left w:val="nil"/>
              <w:bottom w:val="single" w:sz="4" w:space="0" w:color="auto"/>
              <w:right w:val="single" w:sz="4" w:space="0" w:color="auto"/>
            </w:tcBorders>
            <w:shd w:val="clear" w:color="auto" w:fill="auto"/>
            <w:noWrap/>
            <w:vAlign w:val="center"/>
          </w:tcPr>
          <w:p w:rsidR="00104FB6" w:rsidRPr="00284561" w:rsidRDefault="00104FB6" w:rsidP="00104FB6">
            <w:pPr>
              <w:jc w:val="center"/>
            </w:pPr>
            <w:r w:rsidRPr="00284561">
              <w:t>180,04</w:t>
            </w:r>
          </w:p>
        </w:tc>
        <w:tc>
          <w:tcPr>
            <w:tcW w:w="1134" w:type="dxa"/>
            <w:tcBorders>
              <w:top w:val="nil"/>
              <w:left w:val="nil"/>
              <w:bottom w:val="single" w:sz="4" w:space="0" w:color="auto"/>
              <w:right w:val="single" w:sz="4" w:space="0" w:color="auto"/>
            </w:tcBorders>
            <w:shd w:val="clear" w:color="auto" w:fill="auto"/>
            <w:noWrap/>
            <w:vAlign w:val="center"/>
          </w:tcPr>
          <w:p w:rsidR="00104FB6" w:rsidRPr="00284561" w:rsidRDefault="00104FB6" w:rsidP="00104FB6">
            <w:pPr>
              <w:jc w:val="center"/>
            </w:pPr>
            <w:r w:rsidRPr="00284561">
              <w:t>101,74</w:t>
            </w:r>
          </w:p>
        </w:tc>
        <w:tc>
          <w:tcPr>
            <w:tcW w:w="992" w:type="dxa"/>
            <w:tcBorders>
              <w:top w:val="nil"/>
              <w:left w:val="nil"/>
              <w:bottom w:val="single" w:sz="4" w:space="0" w:color="auto"/>
              <w:right w:val="single" w:sz="4" w:space="0" w:color="auto"/>
            </w:tcBorders>
            <w:shd w:val="clear" w:color="auto" w:fill="auto"/>
            <w:noWrap/>
            <w:vAlign w:val="center"/>
          </w:tcPr>
          <w:p w:rsidR="00104FB6" w:rsidRPr="00284561" w:rsidRDefault="00104FB6" w:rsidP="00104FB6">
            <w:pPr>
              <w:jc w:val="center"/>
            </w:pPr>
            <w:r w:rsidRPr="00284561">
              <w:t>175,00</w:t>
            </w:r>
          </w:p>
        </w:tc>
        <w:tc>
          <w:tcPr>
            <w:tcW w:w="1276" w:type="dxa"/>
            <w:tcBorders>
              <w:top w:val="nil"/>
              <w:left w:val="nil"/>
              <w:bottom w:val="single" w:sz="4" w:space="0" w:color="auto"/>
              <w:right w:val="single" w:sz="4" w:space="0" w:color="auto"/>
            </w:tcBorders>
            <w:shd w:val="clear" w:color="auto" w:fill="auto"/>
            <w:noWrap/>
            <w:vAlign w:val="center"/>
          </w:tcPr>
          <w:p w:rsidR="00104FB6" w:rsidRPr="00284561" w:rsidRDefault="00104FB6" w:rsidP="00104FB6">
            <w:pPr>
              <w:jc w:val="center"/>
            </w:pPr>
            <w:r w:rsidRPr="00284561">
              <w:t>103,48</w:t>
            </w:r>
          </w:p>
        </w:tc>
        <w:tc>
          <w:tcPr>
            <w:tcW w:w="851" w:type="dxa"/>
            <w:tcBorders>
              <w:top w:val="nil"/>
              <w:left w:val="nil"/>
              <w:bottom w:val="single" w:sz="4" w:space="0" w:color="auto"/>
              <w:right w:val="single" w:sz="4" w:space="0" w:color="auto"/>
            </w:tcBorders>
            <w:shd w:val="clear" w:color="auto" w:fill="auto"/>
            <w:noWrap/>
            <w:vAlign w:val="center"/>
          </w:tcPr>
          <w:p w:rsidR="00104FB6" w:rsidRPr="00284561" w:rsidRDefault="00104FB6" w:rsidP="00104FB6">
            <w:pPr>
              <w:jc w:val="center"/>
            </w:pPr>
            <w:r w:rsidRPr="00284561">
              <w:t>189,56</w:t>
            </w:r>
          </w:p>
        </w:tc>
        <w:tc>
          <w:tcPr>
            <w:tcW w:w="992" w:type="dxa"/>
            <w:tcBorders>
              <w:top w:val="nil"/>
              <w:left w:val="nil"/>
              <w:bottom w:val="single" w:sz="4" w:space="0" w:color="auto"/>
              <w:right w:val="single" w:sz="4" w:space="0" w:color="auto"/>
            </w:tcBorders>
            <w:shd w:val="clear" w:color="auto" w:fill="auto"/>
            <w:noWrap/>
            <w:vAlign w:val="center"/>
          </w:tcPr>
          <w:p w:rsidR="00104FB6" w:rsidRPr="00284561" w:rsidRDefault="00104FB6" w:rsidP="00104FB6">
            <w:pPr>
              <w:jc w:val="center"/>
            </w:pPr>
            <w:r w:rsidRPr="00284561">
              <w:t>105,29</w:t>
            </w:r>
          </w:p>
        </w:tc>
        <w:tc>
          <w:tcPr>
            <w:tcW w:w="1134" w:type="dxa"/>
            <w:tcBorders>
              <w:top w:val="nil"/>
              <w:left w:val="nil"/>
              <w:bottom w:val="single" w:sz="4" w:space="0" w:color="auto"/>
              <w:right w:val="single" w:sz="4" w:space="0" w:color="auto"/>
            </w:tcBorders>
            <w:shd w:val="clear" w:color="auto" w:fill="auto"/>
            <w:noWrap/>
            <w:vAlign w:val="center"/>
          </w:tcPr>
          <w:p w:rsidR="00104FB6" w:rsidRPr="00284561" w:rsidRDefault="00104FB6" w:rsidP="00104FB6">
            <w:pPr>
              <w:jc w:val="center"/>
            </w:pPr>
            <w:r w:rsidRPr="00284561">
              <w:t>187,90</w:t>
            </w:r>
          </w:p>
        </w:tc>
        <w:tc>
          <w:tcPr>
            <w:tcW w:w="992" w:type="dxa"/>
            <w:tcBorders>
              <w:top w:val="nil"/>
              <w:left w:val="nil"/>
              <w:bottom w:val="single" w:sz="4" w:space="0" w:color="auto"/>
              <w:right w:val="single" w:sz="4" w:space="0" w:color="auto"/>
            </w:tcBorders>
            <w:shd w:val="clear" w:color="auto" w:fill="auto"/>
            <w:noWrap/>
            <w:vAlign w:val="center"/>
          </w:tcPr>
          <w:p w:rsidR="00104FB6" w:rsidRPr="00284561" w:rsidRDefault="00104FB6" w:rsidP="00104FB6">
            <w:pPr>
              <w:jc w:val="center"/>
            </w:pPr>
            <w:r w:rsidRPr="00284561">
              <w:t>107,37</w:t>
            </w:r>
          </w:p>
        </w:tc>
      </w:tr>
      <w:tr w:rsidR="00104FB6" w:rsidRPr="00284561" w:rsidTr="0033256B">
        <w:trPr>
          <w:trHeight w:val="645"/>
        </w:trPr>
        <w:tc>
          <w:tcPr>
            <w:tcW w:w="699" w:type="dxa"/>
            <w:tcBorders>
              <w:top w:val="nil"/>
              <w:left w:val="single" w:sz="8" w:space="0" w:color="auto"/>
              <w:bottom w:val="single" w:sz="8" w:space="0" w:color="auto"/>
              <w:right w:val="single" w:sz="8" w:space="0" w:color="auto"/>
            </w:tcBorders>
            <w:shd w:val="clear" w:color="auto" w:fill="auto"/>
            <w:noWrap/>
            <w:vAlign w:val="center"/>
            <w:hideMark/>
          </w:tcPr>
          <w:p w:rsidR="00104FB6" w:rsidRPr="00284561" w:rsidRDefault="00104FB6" w:rsidP="00104FB6">
            <w:r w:rsidRPr="00284561">
              <w:t>15.9</w:t>
            </w:r>
          </w:p>
        </w:tc>
        <w:tc>
          <w:tcPr>
            <w:tcW w:w="2126" w:type="dxa"/>
            <w:tcBorders>
              <w:top w:val="nil"/>
              <w:left w:val="nil"/>
              <w:bottom w:val="single" w:sz="8" w:space="0" w:color="auto"/>
              <w:right w:val="single" w:sz="4" w:space="0" w:color="auto"/>
            </w:tcBorders>
            <w:shd w:val="clear" w:color="auto" w:fill="auto"/>
            <w:hideMark/>
          </w:tcPr>
          <w:p w:rsidR="00104FB6" w:rsidRPr="00284561" w:rsidRDefault="00104FB6" w:rsidP="00104FB6">
            <w:r w:rsidRPr="00284561">
              <w:t xml:space="preserve">Количество транспортных средств в собственности граждан, зарегистрированных в установленном порядке, состоящих на учете </w:t>
            </w:r>
          </w:p>
        </w:tc>
        <w:tc>
          <w:tcPr>
            <w:tcW w:w="851" w:type="dxa"/>
            <w:tcBorders>
              <w:top w:val="nil"/>
              <w:left w:val="nil"/>
              <w:bottom w:val="single" w:sz="8" w:space="0" w:color="auto"/>
              <w:right w:val="single" w:sz="4" w:space="0" w:color="auto"/>
            </w:tcBorders>
            <w:shd w:val="clear" w:color="auto" w:fill="auto"/>
            <w:hideMark/>
          </w:tcPr>
          <w:p w:rsidR="00104FB6" w:rsidRPr="00284561" w:rsidRDefault="00104FB6" w:rsidP="00104FB6">
            <w:pPr>
              <w:jc w:val="center"/>
            </w:pPr>
            <w:r w:rsidRPr="00284561">
              <w:t>тыс. единиц</w:t>
            </w:r>
          </w:p>
        </w:tc>
        <w:tc>
          <w:tcPr>
            <w:tcW w:w="850" w:type="dxa"/>
            <w:tcBorders>
              <w:top w:val="nil"/>
              <w:left w:val="single" w:sz="4" w:space="0" w:color="auto"/>
              <w:bottom w:val="single" w:sz="4" w:space="0" w:color="auto"/>
              <w:right w:val="single" w:sz="4" w:space="0" w:color="auto"/>
            </w:tcBorders>
            <w:shd w:val="clear" w:color="auto" w:fill="auto"/>
            <w:noWrap/>
            <w:vAlign w:val="center"/>
          </w:tcPr>
          <w:p w:rsidR="00104FB6" w:rsidRPr="00284561" w:rsidRDefault="00104FB6" w:rsidP="00104FB6">
            <w:pPr>
              <w:jc w:val="center"/>
            </w:pPr>
            <w:r w:rsidRPr="00284561">
              <w:t>9,213</w:t>
            </w:r>
          </w:p>
        </w:tc>
        <w:tc>
          <w:tcPr>
            <w:tcW w:w="992" w:type="dxa"/>
            <w:tcBorders>
              <w:top w:val="nil"/>
              <w:left w:val="nil"/>
              <w:bottom w:val="single" w:sz="4" w:space="0" w:color="auto"/>
              <w:right w:val="single" w:sz="4" w:space="0" w:color="auto"/>
            </w:tcBorders>
            <w:shd w:val="clear" w:color="auto" w:fill="auto"/>
            <w:noWrap/>
            <w:vAlign w:val="center"/>
          </w:tcPr>
          <w:p w:rsidR="00104FB6" w:rsidRPr="00284561" w:rsidRDefault="00104FB6" w:rsidP="00104FB6">
            <w:pPr>
              <w:jc w:val="center"/>
            </w:pPr>
            <w:r w:rsidRPr="00284561">
              <w:t>100,04</w:t>
            </w:r>
          </w:p>
        </w:tc>
        <w:tc>
          <w:tcPr>
            <w:tcW w:w="992" w:type="dxa"/>
            <w:tcBorders>
              <w:top w:val="nil"/>
              <w:left w:val="nil"/>
              <w:bottom w:val="single" w:sz="4" w:space="0" w:color="auto"/>
              <w:right w:val="single" w:sz="4" w:space="0" w:color="auto"/>
            </w:tcBorders>
            <w:shd w:val="clear" w:color="auto" w:fill="auto"/>
            <w:noWrap/>
            <w:vAlign w:val="center"/>
          </w:tcPr>
          <w:p w:rsidR="00104FB6" w:rsidRPr="00284561" w:rsidRDefault="00104FB6" w:rsidP="00104FB6">
            <w:pPr>
              <w:jc w:val="center"/>
            </w:pPr>
            <w:r w:rsidRPr="00284561">
              <w:t>9,282</w:t>
            </w:r>
          </w:p>
        </w:tc>
        <w:tc>
          <w:tcPr>
            <w:tcW w:w="1276" w:type="dxa"/>
            <w:tcBorders>
              <w:top w:val="nil"/>
              <w:left w:val="nil"/>
              <w:bottom w:val="single" w:sz="4" w:space="0" w:color="auto"/>
              <w:right w:val="single" w:sz="4" w:space="0" w:color="auto"/>
            </w:tcBorders>
            <w:shd w:val="clear" w:color="auto" w:fill="auto"/>
            <w:noWrap/>
            <w:vAlign w:val="center"/>
          </w:tcPr>
          <w:p w:rsidR="00104FB6" w:rsidRPr="00284561" w:rsidRDefault="00104FB6" w:rsidP="00104FB6">
            <w:pPr>
              <w:jc w:val="center"/>
            </w:pPr>
            <w:r w:rsidRPr="00284561">
              <w:t>99,88</w:t>
            </w:r>
          </w:p>
        </w:tc>
        <w:tc>
          <w:tcPr>
            <w:tcW w:w="850" w:type="dxa"/>
            <w:tcBorders>
              <w:top w:val="nil"/>
              <w:left w:val="nil"/>
              <w:bottom w:val="single" w:sz="4" w:space="0" w:color="auto"/>
              <w:right w:val="single" w:sz="4" w:space="0" w:color="auto"/>
            </w:tcBorders>
            <w:shd w:val="clear" w:color="auto" w:fill="auto"/>
            <w:noWrap/>
            <w:vAlign w:val="center"/>
          </w:tcPr>
          <w:p w:rsidR="00104FB6" w:rsidRPr="00284561" w:rsidRDefault="00104FB6" w:rsidP="00104FB6">
            <w:pPr>
              <w:jc w:val="center"/>
            </w:pPr>
            <w:r w:rsidRPr="00284561">
              <w:t>9,326</w:t>
            </w:r>
          </w:p>
        </w:tc>
        <w:tc>
          <w:tcPr>
            <w:tcW w:w="1134" w:type="dxa"/>
            <w:tcBorders>
              <w:top w:val="nil"/>
              <w:left w:val="nil"/>
              <w:bottom w:val="single" w:sz="4" w:space="0" w:color="auto"/>
              <w:right w:val="single" w:sz="4" w:space="0" w:color="auto"/>
            </w:tcBorders>
            <w:shd w:val="clear" w:color="auto" w:fill="auto"/>
            <w:noWrap/>
            <w:vAlign w:val="center"/>
          </w:tcPr>
          <w:p w:rsidR="00104FB6" w:rsidRPr="00284561" w:rsidRDefault="00104FB6" w:rsidP="00104FB6">
            <w:pPr>
              <w:jc w:val="center"/>
            </w:pPr>
            <w:r w:rsidRPr="00284561">
              <w:t>101,23</w:t>
            </w:r>
          </w:p>
        </w:tc>
        <w:tc>
          <w:tcPr>
            <w:tcW w:w="992" w:type="dxa"/>
            <w:tcBorders>
              <w:top w:val="nil"/>
              <w:left w:val="nil"/>
              <w:bottom w:val="single" w:sz="4" w:space="0" w:color="auto"/>
              <w:right w:val="single" w:sz="4" w:space="0" w:color="auto"/>
            </w:tcBorders>
            <w:shd w:val="clear" w:color="auto" w:fill="auto"/>
            <w:noWrap/>
            <w:vAlign w:val="center"/>
          </w:tcPr>
          <w:p w:rsidR="00104FB6" w:rsidRPr="00284561" w:rsidRDefault="00104FB6" w:rsidP="00104FB6">
            <w:pPr>
              <w:jc w:val="center"/>
            </w:pPr>
            <w:r w:rsidRPr="00284561">
              <w:t>9,459</w:t>
            </w:r>
          </w:p>
        </w:tc>
        <w:tc>
          <w:tcPr>
            <w:tcW w:w="1276" w:type="dxa"/>
            <w:tcBorders>
              <w:top w:val="nil"/>
              <w:left w:val="nil"/>
              <w:bottom w:val="single" w:sz="4" w:space="0" w:color="auto"/>
              <w:right w:val="single" w:sz="4" w:space="0" w:color="auto"/>
            </w:tcBorders>
            <w:shd w:val="clear" w:color="auto" w:fill="auto"/>
            <w:noWrap/>
            <w:vAlign w:val="center"/>
          </w:tcPr>
          <w:p w:rsidR="00104FB6" w:rsidRPr="00284561" w:rsidRDefault="00104FB6" w:rsidP="00104FB6">
            <w:pPr>
              <w:jc w:val="center"/>
            </w:pPr>
            <w:r w:rsidRPr="00284561">
              <w:t>101,91</w:t>
            </w:r>
          </w:p>
        </w:tc>
        <w:tc>
          <w:tcPr>
            <w:tcW w:w="851" w:type="dxa"/>
            <w:tcBorders>
              <w:top w:val="nil"/>
              <w:left w:val="nil"/>
              <w:bottom w:val="single" w:sz="4" w:space="0" w:color="auto"/>
              <w:right w:val="single" w:sz="4" w:space="0" w:color="auto"/>
            </w:tcBorders>
            <w:shd w:val="clear" w:color="auto" w:fill="auto"/>
            <w:noWrap/>
            <w:vAlign w:val="center"/>
          </w:tcPr>
          <w:p w:rsidR="00104FB6" w:rsidRPr="00284561" w:rsidRDefault="00104FB6" w:rsidP="00104FB6">
            <w:pPr>
              <w:jc w:val="center"/>
            </w:pPr>
            <w:r w:rsidRPr="00284561">
              <w:t>9,526</w:t>
            </w:r>
          </w:p>
        </w:tc>
        <w:tc>
          <w:tcPr>
            <w:tcW w:w="992" w:type="dxa"/>
            <w:tcBorders>
              <w:top w:val="nil"/>
              <w:left w:val="nil"/>
              <w:bottom w:val="single" w:sz="4" w:space="0" w:color="auto"/>
              <w:right w:val="single" w:sz="4" w:space="0" w:color="auto"/>
            </w:tcBorders>
            <w:shd w:val="clear" w:color="auto" w:fill="auto"/>
            <w:noWrap/>
            <w:vAlign w:val="center"/>
          </w:tcPr>
          <w:p w:rsidR="00104FB6" w:rsidRPr="00284561" w:rsidRDefault="00104FB6" w:rsidP="00104FB6">
            <w:pPr>
              <w:jc w:val="center"/>
            </w:pPr>
            <w:r w:rsidRPr="00284561">
              <w:t>102,14</w:t>
            </w:r>
          </w:p>
        </w:tc>
        <w:tc>
          <w:tcPr>
            <w:tcW w:w="1134" w:type="dxa"/>
            <w:tcBorders>
              <w:top w:val="nil"/>
              <w:left w:val="nil"/>
              <w:bottom w:val="single" w:sz="4" w:space="0" w:color="auto"/>
              <w:right w:val="single" w:sz="4" w:space="0" w:color="auto"/>
            </w:tcBorders>
            <w:shd w:val="clear" w:color="auto" w:fill="auto"/>
            <w:noWrap/>
            <w:vAlign w:val="center"/>
          </w:tcPr>
          <w:p w:rsidR="00104FB6" w:rsidRPr="00284561" w:rsidRDefault="00104FB6" w:rsidP="00104FB6">
            <w:pPr>
              <w:jc w:val="center"/>
            </w:pPr>
            <w:r w:rsidRPr="00284561">
              <w:t>9,634</w:t>
            </w:r>
          </w:p>
        </w:tc>
        <w:tc>
          <w:tcPr>
            <w:tcW w:w="992" w:type="dxa"/>
            <w:tcBorders>
              <w:top w:val="nil"/>
              <w:left w:val="nil"/>
              <w:bottom w:val="single" w:sz="4" w:space="0" w:color="auto"/>
              <w:right w:val="single" w:sz="4" w:space="0" w:color="auto"/>
            </w:tcBorders>
            <w:shd w:val="clear" w:color="auto" w:fill="auto"/>
            <w:noWrap/>
            <w:vAlign w:val="center"/>
          </w:tcPr>
          <w:p w:rsidR="00104FB6" w:rsidRPr="00284561" w:rsidRDefault="00104FB6" w:rsidP="00104FB6">
            <w:pPr>
              <w:jc w:val="center"/>
            </w:pPr>
            <w:r w:rsidRPr="00284561">
              <w:t>101,85</w:t>
            </w:r>
          </w:p>
        </w:tc>
      </w:tr>
      <w:tr w:rsidR="00104FB6" w:rsidRPr="00284561" w:rsidTr="00A202B1">
        <w:trPr>
          <w:trHeight w:val="270"/>
        </w:trPr>
        <w:tc>
          <w:tcPr>
            <w:tcW w:w="699" w:type="dxa"/>
            <w:tcBorders>
              <w:top w:val="nil"/>
              <w:left w:val="single" w:sz="8" w:space="0" w:color="auto"/>
              <w:bottom w:val="single" w:sz="8" w:space="0" w:color="auto"/>
              <w:right w:val="single" w:sz="8" w:space="0" w:color="auto"/>
            </w:tcBorders>
            <w:shd w:val="clear" w:color="auto" w:fill="auto"/>
            <w:noWrap/>
            <w:vAlign w:val="center"/>
            <w:hideMark/>
          </w:tcPr>
          <w:p w:rsidR="00104FB6" w:rsidRPr="00284561" w:rsidRDefault="00104FB6" w:rsidP="00104FB6">
            <w:r w:rsidRPr="00284561">
              <w:t>16.</w:t>
            </w:r>
          </w:p>
        </w:tc>
        <w:tc>
          <w:tcPr>
            <w:tcW w:w="2126" w:type="dxa"/>
            <w:tcBorders>
              <w:top w:val="nil"/>
              <w:left w:val="nil"/>
              <w:bottom w:val="single" w:sz="8" w:space="0" w:color="auto"/>
              <w:right w:val="nil"/>
            </w:tcBorders>
            <w:shd w:val="clear" w:color="auto" w:fill="auto"/>
            <w:noWrap/>
            <w:vAlign w:val="bottom"/>
            <w:hideMark/>
          </w:tcPr>
          <w:p w:rsidR="00104FB6" w:rsidRPr="00284561" w:rsidRDefault="00104FB6" w:rsidP="00104FB6">
            <w:r w:rsidRPr="00284561">
              <w:t> </w:t>
            </w:r>
          </w:p>
        </w:tc>
        <w:tc>
          <w:tcPr>
            <w:tcW w:w="851" w:type="dxa"/>
            <w:tcBorders>
              <w:top w:val="nil"/>
              <w:left w:val="nil"/>
              <w:bottom w:val="single" w:sz="8" w:space="0" w:color="auto"/>
              <w:right w:val="single" w:sz="8" w:space="0" w:color="auto"/>
            </w:tcBorders>
            <w:shd w:val="clear" w:color="auto" w:fill="auto"/>
            <w:noWrap/>
            <w:vAlign w:val="bottom"/>
            <w:hideMark/>
          </w:tcPr>
          <w:p w:rsidR="00104FB6" w:rsidRPr="00284561" w:rsidRDefault="00104FB6" w:rsidP="00104FB6">
            <w:r w:rsidRPr="00284561">
              <w:t> </w:t>
            </w:r>
          </w:p>
        </w:tc>
        <w:tc>
          <w:tcPr>
            <w:tcW w:w="850" w:type="dxa"/>
            <w:tcBorders>
              <w:top w:val="nil"/>
              <w:left w:val="nil"/>
              <w:bottom w:val="single" w:sz="8" w:space="0" w:color="auto"/>
              <w:right w:val="single" w:sz="4" w:space="0" w:color="auto"/>
            </w:tcBorders>
            <w:shd w:val="clear" w:color="auto" w:fill="auto"/>
            <w:noWrap/>
            <w:vAlign w:val="center"/>
            <w:hideMark/>
          </w:tcPr>
          <w:p w:rsidR="00104FB6" w:rsidRPr="00284561" w:rsidRDefault="00104FB6" w:rsidP="00104FB6">
            <w:r w:rsidRPr="00284561">
              <w:t> </w:t>
            </w:r>
          </w:p>
        </w:tc>
        <w:tc>
          <w:tcPr>
            <w:tcW w:w="992" w:type="dxa"/>
            <w:tcBorders>
              <w:top w:val="nil"/>
              <w:left w:val="nil"/>
              <w:bottom w:val="single" w:sz="8" w:space="0" w:color="auto"/>
              <w:right w:val="single" w:sz="4" w:space="0" w:color="auto"/>
            </w:tcBorders>
            <w:shd w:val="clear" w:color="auto" w:fill="auto"/>
            <w:noWrap/>
            <w:vAlign w:val="center"/>
            <w:hideMark/>
          </w:tcPr>
          <w:p w:rsidR="00104FB6" w:rsidRPr="00284561" w:rsidRDefault="00104FB6" w:rsidP="00104FB6">
            <w:r w:rsidRPr="00284561">
              <w:t> </w:t>
            </w:r>
          </w:p>
        </w:tc>
        <w:tc>
          <w:tcPr>
            <w:tcW w:w="992" w:type="dxa"/>
            <w:tcBorders>
              <w:top w:val="nil"/>
              <w:left w:val="nil"/>
              <w:bottom w:val="single" w:sz="8" w:space="0" w:color="auto"/>
              <w:right w:val="single" w:sz="4" w:space="0" w:color="auto"/>
            </w:tcBorders>
            <w:shd w:val="clear" w:color="auto" w:fill="auto"/>
            <w:noWrap/>
            <w:vAlign w:val="center"/>
            <w:hideMark/>
          </w:tcPr>
          <w:p w:rsidR="00104FB6" w:rsidRPr="00284561" w:rsidRDefault="00104FB6" w:rsidP="00104FB6">
            <w:r w:rsidRPr="00284561">
              <w:t> </w:t>
            </w:r>
          </w:p>
        </w:tc>
        <w:tc>
          <w:tcPr>
            <w:tcW w:w="1276" w:type="dxa"/>
            <w:tcBorders>
              <w:top w:val="nil"/>
              <w:left w:val="nil"/>
              <w:bottom w:val="single" w:sz="8" w:space="0" w:color="auto"/>
              <w:right w:val="single" w:sz="4" w:space="0" w:color="auto"/>
            </w:tcBorders>
            <w:shd w:val="clear" w:color="auto" w:fill="auto"/>
            <w:noWrap/>
            <w:vAlign w:val="center"/>
            <w:hideMark/>
          </w:tcPr>
          <w:p w:rsidR="00104FB6" w:rsidRPr="00284561" w:rsidRDefault="00104FB6" w:rsidP="00104FB6">
            <w:r w:rsidRPr="00284561">
              <w:t> </w:t>
            </w:r>
          </w:p>
        </w:tc>
        <w:tc>
          <w:tcPr>
            <w:tcW w:w="850" w:type="dxa"/>
            <w:tcBorders>
              <w:top w:val="nil"/>
              <w:left w:val="nil"/>
              <w:bottom w:val="single" w:sz="8" w:space="0" w:color="auto"/>
              <w:right w:val="single" w:sz="4" w:space="0" w:color="auto"/>
            </w:tcBorders>
            <w:shd w:val="clear" w:color="auto" w:fill="auto"/>
            <w:noWrap/>
            <w:vAlign w:val="center"/>
            <w:hideMark/>
          </w:tcPr>
          <w:p w:rsidR="00104FB6" w:rsidRPr="00284561" w:rsidRDefault="00104FB6" w:rsidP="00104FB6">
            <w:r w:rsidRPr="00284561">
              <w:t> </w:t>
            </w:r>
          </w:p>
        </w:tc>
        <w:tc>
          <w:tcPr>
            <w:tcW w:w="1134" w:type="dxa"/>
            <w:tcBorders>
              <w:top w:val="nil"/>
              <w:left w:val="nil"/>
              <w:bottom w:val="single" w:sz="8" w:space="0" w:color="auto"/>
              <w:right w:val="single" w:sz="4" w:space="0" w:color="auto"/>
            </w:tcBorders>
            <w:shd w:val="clear" w:color="auto" w:fill="auto"/>
            <w:noWrap/>
            <w:vAlign w:val="center"/>
            <w:hideMark/>
          </w:tcPr>
          <w:p w:rsidR="00104FB6" w:rsidRPr="00284561" w:rsidRDefault="00104FB6" w:rsidP="00104FB6">
            <w:r w:rsidRPr="00284561">
              <w:t> </w:t>
            </w:r>
          </w:p>
        </w:tc>
        <w:tc>
          <w:tcPr>
            <w:tcW w:w="992" w:type="dxa"/>
            <w:tcBorders>
              <w:top w:val="nil"/>
              <w:left w:val="nil"/>
              <w:bottom w:val="single" w:sz="8" w:space="0" w:color="auto"/>
              <w:right w:val="single" w:sz="4" w:space="0" w:color="auto"/>
            </w:tcBorders>
            <w:shd w:val="clear" w:color="auto" w:fill="auto"/>
            <w:noWrap/>
            <w:vAlign w:val="center"/>
            <w:hideMark/>
          </w:tcPr>
          <w:p w:rsidR="00104FB6" w:rsidRPr="00284561" w:rsidRDefault="00104FB6" w:rsidP="00104FB6">
            <w:r w:rsidRPr="00284561">
              <w:t> </w:t>
            </w:r>
          </w:p>
        </w:tc>
        <w:tc>
          <w:tcPr>
            <w:tcW w:w="1276" w:type="dxa"/>
            <w:tcBorders>
              <w:top w:val="nil"/>
              <w:left w:val="nil"/>
              <w:bottom w:val="single" w:sz="8" w:space="0" w:color="auto"/>
              <w:right w:val="nil"/>
            </w:tcBorders>
            <w:shd w:val="clear" w:color="auto" w:fill="auto"/>
            <w:noWrap/>
            <w:vAlign w:val="center"/>
            <w:hideMark/>
          </w:tcPr>
          <w:p w:rsidR="00104FB6" w:rsidRPr="00284561" w:rsidRDefault="00104FB6" w:rsidP="00104FB6">
            <w:r w:rsidRPr="00284561">
              <w:t> </w:t>
            </w:r>
          </w:p>
        </w:tc>
        <w:tc>
          <w:tcPr>
            <w:tcW w:w="851" w:type="dxa"/>
            <w:tcBorders>
              <w:top w:val="single" w:sz="8" w:space="0" w:color="auto"/>
              <w:left w:val="single" w:sz="4" w:space="0" w:color="auto"/>
              <w:bottom w:val="single" w:sz="8" w:space="0" w:color="auto"/>
              <w:right w:val="single" w:sz="4" w:space="0" w:color="auto"/>
            </w:tcBorders>
            <w:shd w:val="clear" w:color="auto" w:fill="auto"/>
            <w:noWrap/>
            <w:vAlign w:val="center"/>
            <w:hideMark/>
          </w:tcPr>
          <w:p w:rsidR="00104FB6" w:rsidRPr="00284561" w:rsidRDefault="00104FB6" w:rsidP="00104FB6">
            <w:r w:rsidRPr="00284561">
              <w:t> </w:t>
            </w:r>
          </w:p>
        </w:tc>
        <w:tc>
          <w:tcPr>
            <w:tcW w:w="992" w:type="dxa"/>
            <w:tcBorders>
              <w:top w:val="nil"/>
              <w:left w:val="nil"/>
              <w:bottom w:val="single" w:sz="8" w:space="0" w:color="auto"/>
              <w:right w:val="single" w:sz="4" w:space="0" w:color="auto"/>
            </w:tcBorders>
            <w:shd w:val="clear" w:color="auto" w:fill="auto"/>
            <w:noWrap/>
            <w:vAlign w:val="center"/>
            <w:hideMark/>
          </w:tcPr>
          <w:p w:rsidR="00104FB6" w:rsidRPr="00284561" w:rsidRDefault="00104FB6" w:rsidP="00104FB6">
            <w:pPr>
              <w:jc w:val="center"/>
            </w:pPr>
            <w:r w:rsidRPr="00284561">
              <w:t> </w:t>
            </w:r>
          </w:p>
        </w:tc>
        <w:tc>
          <w:tcPr>
            <w:tcW w:w="1134" w:type="dxa"/>
            <w:tcBorders>
              <w:top w:val="nil"/>
              <w:left w:val="nil"/>
              <w:bottom w:val="single" w:sz="8" w:space="0" w:color="auto"/>
              <w:right w:val="single" w:sz="4" w:space="0" w:color="auto"/>
            </w:tcBorders>
            <w:shd w:val="clear" w:color="auto" w:fill="auto"/>
            <w:noWrap/>
            <w:vAlign w:val="center"/>
            <w:hideMark/>
          </w:tcPr>
          <w:p w:rsidR="00104FB6" w:rsidRPr="00284561" w:rsidRDefault="00104FB6" w:rsidP="00104FB6">
            <w:pPr>
              <w:jc w:val="center"/>
            </w:pPr>
            <w:r w:rsidRPr="00284561">
              <w:t> </w:t>
            </w:r>
          </w:p>
        </w:tc>
        <w:tc>
          <w:tcPr>
            <w:tcW w:w="992" w:type="dxa"/>
            <w:tcBorders>
              <w:top w:val="nil"/>
              <w:left w:val="nil"/>
              <w:bottom w:val="single" w:sz="8" w:space="0" w:color="auto"/>
              <w:right w:val="single" w:sz="8" w:space="0" w:color="auto"/>
            </w:tcBorders>
            <w:shd w:val="clear" w:color="auto" w:fill="auto"/>
            <w:noWrap/>
            <w:vAlign w:val="center"/>
            <w:hideMark/>
          </w:tcPr>
          <w:p w:rsidR="00104FB6" w:rsidRPr="00284561" w:rsidRDefault="00104FB6" w:rsidP="00104FB6">
            <w:pPr>
              <w:jc w:val="center"/>
            </w:pPr>
            <w:r w:rsidRPr="00284561">
              <w:t> </w:t>
            </w:r>
          </w:p>
        </w:tc>
      </w:tr>
      <w:tr w:rsidR="00104FB6" w:rsidRPr="00284561" w:rsidTr="00DB5882">
        <w:trPr>
          <w:trHeight w:val="1125"/>
        </w:trPr>
        <w:tc>
          <w:tcPr>
            <w:tcW w:w="699" w:type="dxa"/>
            <w:tcBorders>
              <w:top w:val="nil"/>
              <w:left w:val="single" w:sz="8" w:space="0" w:color="auto"/>
              <w:bottom w:val="single" w:sz="4" w:space="0" w:color="auto"/>
              <w:right w:val="single" w:sz="8" w:space="0" w:color="auto"/>
            </w:tcBorders>
            <w:shd w:val="clear" w:color="auto" w:fill="auto"/>
            <w:noWrap/>
            <w:vAlign w:val="center"/>
            <w:hideMark/>
          </w:tcPr>
          <w:p w:rsidR="00104FB6" w:rsidRPr="00284561" w:rsidRDefault="00104FB6" w:rsidP="00104FB6">
            <w:r w:rsidRPr="00284561">
              <w:lastRenderedPageBreak/>
              <w:t>16.1</w:t>
            </w:r>
          </w:p>
        </w:tc>
        <w:tc>
          <w:tcPr>
            <w:tcW w:w="2126" w:type="dxa"/>
            <w:tcBorders>
              <w:top w:val="nil"/>
              <w:left w:val="nil"/>
              <w:bottom w:val="single" w:sz="4" w:space="0" w:color="auto"/>
              <w:right w:val="nil"/>
            </w:tcBorders>
            <w:shd w:val="clear" w:color="auto" w:fill="auto"/>
            <w:vAlign w:val="center"/>
            <w:hideMark/>
          </w:tcPr>
          <w:p w:rsidR="00104FB6" w:rsidRPr="00284561" w:rsidRDefault="00104FB6" w:rsidP="00104FB6">
            <w:r w:rsidRPr="00284561">
              <w:t>Количество субъектов малого и среднего предпринимательства (без учета индивидуальных предпринимателей)</w:t>
            </w:r>
          </w:p>
        </w:tc>
        <w:tc>
          <w:tcPr>
            <w:tcW w:w="851" w:type="dxa"/>
            <w:tcBorders>
              <w:top w:val="nil"/>
              <w:left w:val="single" w:sz="8" w:space="0" w:color="auto"/>
              <w:bottom w:val="single" w:sz="4" w:space="0" w:color="auto"/>
              <w:right w:val="single" w:sz="8" w:space="0" w:color="auto"/>
            </w:tcBorders>
            <w:shd w:val="clear" w:color="auto" w:fill="auto"/>
            <w:vAlign w:val="center"/>
            <w:hideMark/>
          </w:tcPr>
          <w:p w:rsidR="00104FB6" w:rsidRPr="00284561" w:rsidRDefault="00104FB6" w:rsidP="00104FB6">
            <w:pPr>
              <w:jc w:val="center"/>
            </w:pPr>
            <w:r w:rsidRPr="00284561">
              <w:t>единиц</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tcPr>
          <w:p w:rsidR="00104FB6" w:rsidRPr="00284561" w:rsidRDefault="00104FB6" w:rsidP="00104FB6">
            <w:pPr>
              <w:jc w:val="center"/>
            </w:pPr>
            <w:r w:rsidRPr="00284561">
              <w:t>513</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104FB6" w:rsidRPr="00284561" w:rsidRDefault="00104FB6" w:rsidP="00104FB6">
            <w:pPr>
              <w:jc w:val="center"/>
            </w:pPr>
            <w:r w:rsidRPr="00284561">
              <w:t>95,00</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104FB6" w:rsidRPr="00284561" w:rsidRDefault="00104FB6" w:rsidP="00104FB6">
            <w:pPr>
              <w:jc w:val="center"/>
            </w:pPr>
            <w:r w:rsidRPr="00284561">
              <w:t>499</w:t>
            </w:r>
          </w:p>
        </w:tc>
        <w:tc>
          <w:tcPr>
            <w:tcW w:w="1276" w:type="dxa"/>
            <w:tcBorders>
              <w:top w:val="single" w:sz="4" w:space="0" w:color="auto"/>
              <w:left w:val="nil"/>
              <w:bottom w:val="single" w:sz="4" w:space="0" w:color="auto"/>
              <w:right w:val="single" w:sz="4" w:space="0" w:color="auto"/>
            </w:tcBorders>
            <w:shd w:val="clear" w:color="auto" w:fill="auto"/>
            <w:noWrap/>
            <w:vAlign w:val="center"/>
          </w:tcPr>
          <w:p w:rsidR="00104FB6" w:rsidRPr="00284561" w:rsidRDefault="00104FB6" w:rsidP="00104FB6">
            <w:pPr>
              <w:jc w:val="center"/>
            </w:pPr>
            <w:r w:rsidRPr="00284561">
              <w:t>101,42</w:t>
            </w:r>
          </w:p>
        </w:tc>
        <w:tc>
          <w:tcPr>
            <w:tcW w:w="850" w:type="dxa"/>
            <w:tcBorders>
              <w:top w:val="single" w:sz="4" w:space="0" w:color="auto"/>
              <w:left w:val="nil"/>
              <w:bottom w:val="single" w:sz="4" w:space="0" w:color="auto"/>
              <w:right w:val="single" w:sz="4" w:space="0" w:color="auto"/>
            </w:tcBorders>
            <w:shd w:val="clear" w:color="auto" w:fill="auto"/>
            <w:noWrap/>
            <w:vAlign w:val="center"/>
          </w:tcPr>
          <w:p w:rsidR="00104FB6" w:rsidRPr="00284561" w:rsidRDefault="00104FB6" w:rsidP="00104FB6">
            <w:pPr>
              <w:jc w:val="center"/>
            </w:pPr>
            <w:r w:rsidRPr="00284561">
              <w:t>509</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104FB6" w:rsidRPr="00284561" w:rsidRDefault="00104FB6" w:rsidP="00104FB6">
            <w:pPr>
              <w:jc w:val="center"/>
            </w:pPr>
            <w:r w:rsidRPr="00284561">
              <w:t>99,20</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104FB6" w:rsidRPr="00284561" w:rsidRDefault="00104FB6" w:rsidP="00104FB6">
            <w:pPr>
              <w:jc w:val="center"/>
            </w:pPr>
            <w:r w:rsidRPr="00284561">
              <w:t>491</w:t>
            </w:r>
          </w:p>
        </w:tc>
        <w:tc>
          <w:tcPr>
            <w:tcW w:w="1276" w:type="dxa"/>
            <w:tcBorders>
              <w:top w:val="single" w:sz="4" w:space="0" w:color="auto"/>
              <w:left w:val="nil"/>
              <w:bottom w:val="single" w:sz="4" w:space="0" w:color="auto"/>
              <w:right w:val="single" w:sz="4" w:space="0" w:color="auto"/>
            </w:tcBorders>
            <w:shd w:val="clear" w:color="auto" w:fill="auto"/>
            <w:noWrap/>
            <w:vAlign w:val="center"/>
          </w:tcPr>
          <w:p w:rsidR="00104FB6" w:rsidRPr="00284561" w:rsidRDefault="00104FB6" w:rsidP="00104FB6">
            <w:pPr>
              <w:jc w:val="center"/>
            </w:pPr>
            <w:r w:rsidRPr="00284561">
              <w:t>98,40</w:t>
            </w: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104FB6" w:rsidRPr="00284561" w:rsidRDefault="00104FB6" w:rsidP="00104FB6">
            <w:pPr>
              <w:jc w:val="center"/>
            </w:pPr>
            <w:r w:rsidRPr="00284561">
              <w:t>508</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104FB6" w:rsidRPr="00284561" w:rsidRDefault="00104FB6" w:rsidP="00104FB6">
            <w:pPr>
              <w:jc w:val="center"/>
            </w:pPr>
            <w:r w:rsidRPr="00284561">
              <w:t>99,20</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104FB6" w:rsidRPr="00284561" w:rsidRDefault="00104FB6" w:rsidP="00104FB6">
            <w:pPr>
              <w:jc w:val="center"/>
            </w:pPr>
            <w:r w:rsidRPr="00284561">
              <w:t>485</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104FB6" w:rsidRPr="00284561" w:rsidRDefault="00104FB6" w:rsidP="00104FB6">
            <w:pPr>
              <w:jc w:val="center"/>
            </w:pPr>
            <w:r w:rsidRPr="00284561">
              <w:t>98,78</w:t>
            </w:r>
          </w:p>
        </w:tc>
      </w:tr>
      <w:tr w:rsidR="00104FB6" w:rsidRPr="00284561" w:rsidTr="00DB5882">
        <w:trPr>
          <w:trHeight w:val="375"/>
        </w:trPr>
        <w:tc>
          <w:tcPr>
            <w:tcW w:w="699" w:type="dxa"/>
            <w:tcBorders>
              <w:top w:val="nil"/>
              <w:left w:val="single" w:sz="8" w:space="0" w:color="auto"/>
              <w:bottom w:val="single" w:sz="4" w:space="0" w:color="auto"/>
              <w:right w:val="single" w:sz="8" w:space="0" w:color="auto"/>
            </w:tcBorders>
            <w:shd w:val="clear" w:color="auto" w:fill="auto"/>
            <w:noWrap/>
            <w:vAlign w:val="center"/>
            <w:hideMark/>
          </w:tcPr>
          <w:p w:rsidR="00104FB6" w:rsidRPr="00284561" w:rsidRDefault="00104FB6" w:rsidP="00104FB6">
            <w:r w:rsidRPr="00284561">
              <w:t>16.2</w:t>
            </w:r>
          </w:p>
        </w:tc>
        <w:tc>
          <w:tcPr>
            <w:tcW w:w="2126" w:type="dxa"/>
            <w:tcBorders>
              <w:top w:val="nil"/>
              <w:left w:val="nil"/>
              <w:bottom w:val="single" w:sz="4" w:space="0" w:color="auto"/>
              <w:right w:val="nil"/>
            </w:tcBorders>
            <w:shd w:val="clear" w:color="auto" w:fill="auto"/>
            <w:vAlign w:val="center"/>
            <w:hideMark/>
          </w:tcPr>
          <w:p w:rsidR="00104FB6" w:rsidRPr="00284561" w:rsidRDefault="00104FB6" w:rsidP="00104FB6">
            <w:r w:rsidRPr="00284561">
              <w:t>в том числе индивидуальные предприниматели</w:t>
            </w:r>
          </w:p>
        </w:tc>
        <w:tc>
          <w:tcPr>
            <w:tcW w:w="851" w:type="dxa"/>
            <w:tcBorders>
              <w:top w:val="nil"/>
              <w:left w:val="single" w:sz="8" w:space="0" w:color="auto"/>
              <w:bottom w:val="single" w:sz="4" w:space="0" w:color="auto"/>
              <w:right w:val="single" w:sz="8" w:space="0" w:color="auto"/>
            </w:tcBorders>
            <w:shd w:val="clear" w:color="auto" w:fill="auto"/>
            <w:vAlign w:val="center"/>
            <w:hideMark/>
          </w:tcPr>
          <w:p w:rsidR="00104FB6" w:rsidRPr="00284561" w:rsidRDefault="00104FB6" w:rsidP="00104FB6">
            <w:pPr>
              <w:jc w:val="center"/>
            </w:pPr>
            <w:r w:rsidRPr="00284561">
              <w:t>человек</w:t>
            </w:r>
          </w:p>
        </w:tc>
        <w:tc>
          <w:tcPr>
            <w:tcW w:w="850" w:type="dxa"/>
            <w:tcBorders>
              <w:top w:val="nil"/>
              <w:left w:val="single" w:sz="4" w:space="0" w:color="auto"/>
              <w:bottom w:val="single" w:sz="4" w:space="0" w:color="auto"/>
              <w:right w:val="single" w:sz="4" w:space="0" w:color="auto"/>
            </w:tcBorders>
            <w:shd w:val="clear" w:color="auto" w:fill="auto"/>
            <w:noWrap/>
            <w:vAlign w:val="center"/>
          </w:tcPr>
          <w:p w:rsidR="00104FB6" w:rsidRPr="00284561" w:rsidRDefault="00104FB6" w:rsidP="00104FB6">
            <w:pPr>
              <w:jc w:val="center"/>
            </w:pPr>
            <w:r w:rsidRPr="00284561">
              <w:t>424</w:t>
            </w:r>
          </w:p>
        </w:tc>
        <w:tc>
          <w:tcPr>
            <w:tcW w:w="992" w:type="dxa"/>
            <w:tcBorders>
              <w:top w:val="nil"/>
              <w:left w:val="nil"/>
              <w:bottom w:val="single" w:sz="4" w:space="0" w:color="auto"/>
              <w:right w:val="single" w:sz="4" w:space="0" w:color="auto"/>
            </w:tcBorders>
            <w:shd w:val="clear" w:color="auto" w:fill="auto"/>
            <w:noWrap/>
            <w:vAlign w:val="center"/>
          </w:tcPr>
          <w:p w:rsidR="00104FB6" w:rsidRPr="00284561" w:rsidRDefault="00104FB6" w:rsidP="00104FB6">
            <w:pPr>
              <w:jc w:val="center"/>
            </w:pPr>
            <w:r w:rsidRPr="00284561">
              <w:t>97,25</w:t>
            </w:r>
          </w:p>
        </w:tc>
        <w:tc>
          <w:tcPr>
            <w:tcW w:w="992" w:type="dxa"/>
            <w:tcBorders>
              <w:top w:val="nil"/>
              <w:left w:val="nil"/>
              <w:bottom w:val="single" w:sz="4" w:space="0" w:color="auto"/>
              <w:right w:val="single" w:sz="4" w:space="0" w:color="auto"/>
            </w:tcBorders>
            <w:shd w:val="clear" w:color="auto" w:fill="auto"/>
            <w:noWrap/>
            <w:vAlign w:val="center"/>
          </w:tcPr>
          <w:p w:rsidR="00104FB6" w:rsidRPr="00284561" w:rsidRDefault="00104FB6" w:rsidP="00104FB6">
            <w:pPr>
              <w:jc w:val="center"/>
            </w:pPr>
            <w:r w:rsidRPr="00284561">
              <w:t>410</w:t>
            </w:r>
          </w:p>
        </w:tc>
        <w:tc>
          <w:tcPr>
            <w:tcW w:w="1276" w:type="dxa"/>
            <w:tcBorders>
              <w:top w:val="nil"/>
              <w:left w:val="nil"/>
              <w:bottom w:val="single" w:sz="4" w:space="0" w:color="auto"/>
              <w:right w:val="single" w:sz="4" w:space="0" w:color="auto"/>
            </w:tcBorders>
            <w:shd w:val="clear" w:color="auto" w:fill="auto"/>
            <w:noWrap/>
            <w:vAlign w:val="center"/>
          </w:tcPr>
          <w:p w:rsidR="00104FB6" w:rsidRPr="00284561" w:rsidRDefault="00104FB6" w:rsidP="00104FB6">
            <w:pPr>
              <w:jc w:val="center"/>
            </w:pPr>
            <w:r w:rsidRPr="00284561">
              <w:t>100,99</w:t>
            </w:r>
          </w:p>
        </w:tc>
        <w:tc>
          <w:tcPr>
            <w:tcW w:w="850" w:type="dxa"/>
            <w:tcBorders>
              <w:top w:val="nil"/>
              <w:left w:val="nil"/>
              <w:bottom w:val="single" w:sz="4" w:space="0" w:color="auto"/>
              <w:right w:val="single" w:sz="4" w:space="0" w:color="auto"/>
            </w:tcBorders>
            <w:shd w:val="clear" w:color="auto" w:fill="auto"/>
            <w:noWrap/>
            <w:vAlign w:val="center"/>
          </w:tcPr>
          <w:p w:rsidR="00104FB6" w:rsidRPr="00284561" w:rsidRDefault="00104FB6" w:rsidP="00104FB6">
            <w:pPr>
              <w:jc w:val="center"/>
            </w:pPr>
            <w:r w:rsidRPr="00284561">
              <w:t>417</w:t>
            </w:r>
          </w:p>
        </w:tc>
        <w:tc>
          <w:tcPr>
            <w:tcW w:w="1134" w:type="dxa"/>
            <w:tcBorders>
              <w:top w:val="nil"/>
              <w:left w:val="nil"/>
              <w:bottom w:val="single" w:sz="4" w:space="0" w:color="auto"/>
              <w:right w:val="single" w:sz="4" w:space="0" w:color="auto"/>
            </w:tcBorders>
            <w:shd w:val="clear" w:color="auto" w:fill="auto"/>
            <w:noWrap/>
            <w:vAlign w:val="center"/>
          </w:tcPr>
          <w:p w:rsidR="00104FB6" w:rsidRPr="00284561" w:rsidRDefault="00104FB6" w:rsidP="00104FB6">
            <w:pPr>
              <w:jc w:val="center"/>
            </w:pPr>
            <w:r w:rsidRPr="00284561">
              <w:t>98,35</w:t>
            </w:r>
          </w:p>
        </w:tc>
        <w:tc>
          <w:tcPr>
            <w:tcW w:w="992" w:type="dxa"/>
            <w:tcBorders>
              <w:top w:val="nil"/>
              <w:left w:val="nil"/>
              <w:bottom w:val="single" w:sz="4" w:space="0" w:color="auto"/>
              <w:right w:val="single" w:sz="4" w:space="0" w:color="auto"/>
            </w:tcBorders>
            <w:shd w:val="clear" w:color="auto" w:fill="auto"/>
            <w:noWrap/>
            <w:vAlign w:val="bottom"/>
          </w:tcPr>
          <w:p w:rsidR="00104FB6" w:rsidRPr="00284561" w:rsidRDefault="00104FB6" w:rsidP="00104FB6">
            <w:pPr>
              <w:jc w:val="center"/>
            </w:pPr>
            <w:r w:rsidRPr="00284561">
              <w:t>407</w:t>
            </w:r>
          </w:p>
        </w:tc>
        <w:tc>
          <w:tcPr>
            <w:tcW w:w="1276" w:type="dxa"/>
            <w:tcBorders>
              <w:top w:val="nil"/>
              <w:left w:val="nil"/>
              <w:bottom w:val="single" w:sz="4" w:space="0" w:color="auto"/>
              <w:right w:val="single" w:sz="4" w:space="0" w:color="auto"/>
            </w:tcBorders>
            <w:shd w:val="clear" w:color="auto" w:fill="auto"/>
            <w:noWrap/>
            <w:vAlign w:val="center"/>
          </w:tcPr>
          <w:p w:rsidR="00104FB6" w:rsidRPr="00284561" w:rsidRDefault="00104FB6" w:rsidP="00104FB6">
            <w:pPr>
              <w:jc w:val="center"/>
            </w:pPr>
            <w:r w:rsidRPr="00284561">
              <w:t>99,27</w:t>
            </w:r>
          </w:p>
        </w:tc>
        <w:tc>
          <w:tcPr>
            <w:tcW w:w="851" w:type="dxa"/>
            <w:tcBorders>
              <w:top w:val="nil"/>
              <w:left w:val="nil"/>
              <w:bottom w:val="single" w:sz="4" w:space="0" w:color="auto"/>
              <w:right w:val="single" w:sz="4" w:space="0" w:color="auto"/>
            </w:tcBorders>
            <w:shd w:val="clear" w:color="auto" w:fill="auto"/>
            <w:noWrap/>
            <w:vAlign w:val="center"/>
          </w:tcPr>
          <w:p w:rsidR="00104FB6" w:rsidRPr="00284561" w:rsidRDefault="00104FB6" w:rsidP="00104FB6">
            <w:pPr>
              <w:jc w:val="center"/>
            </w:pPr>
            <w:r w:rsidRPr="00284561">
              <w:t>420</w:t>
            </w:r>
          </w:p>
        </w:tc>
        <w:tc>
          <w:tcPr>
            <w:tcW w:w="992" w:type="dxa"/>
            <w:tcBorders>
              <w:top w:val="nil"/>
              <w:left w:val="nil"/>
              <w:bottom w:val="single" w:sz="4" w:space="0" w:color="auto"/>
              <w:right w:val="single" w:sz="4" w:space="0" w:color="auto"/>
            </w:tcBorders>
            <w:shd w:val="clear" w:color="auto" w:fill="auto"/>
            <w:noWrap/>
            <w:vAlign w:val="center"/>
          </w:tcPr>
          <w:p w:rsidR="00104FB6" w:rsidRPr="00284561" w:rsidRDefault="00104FB6" w:rsidP="00104FB6">
            <w:pPr>
              <w:jc w:val="center"/>
            </w:pPr>
            <w:r w:rsidRPr="00284561">
              <w:t>98,35</w:t>
            </w:r>
          </w:p>
        </w:tc>
        <w:tc>
          <w:tcPr>
            <w:tcW w:w="1134" w:type="dxa"/>
            <w:tcBorders>
              <w:top w:val="nil"/>
              <w:left w:val="nil"/>
              <w:bottom w:val="single" w:sz="4" w:space="0" w:color="auto"/>
              <w:right w:val="single" w:sz="4" w:space="0" w:color="auto"/>
            </w:tcBorders>
            <w:shd w:val="clear" w:color="auto" w:fill="auto"/>
            <w:noWrap/>
            <w:vAlign w:val="bottom"/>
          </w:tcPr>
          <w:p w:rsidR="00104FB6" w:rsidRPr="00284561" w:rsidRDefault="00104FB6" w:rsidP="00104FB6">
            <w:pPr>
              <w:jc w:val="center"/>
            </w:pPr>
            <w:r w:rsidRPr="00284561">
              <w:t>401</w:t>
            </w:r>
          </w:p>
        </w:tc>
        <w:tc>
          <w:tcPr>
            <w:tcW w:w="992" w:type="dxa"/>
            <w:tcBorders>
              <w:top w:val="nil"/>
              <w:left w:val="nil"/>
              <w:bottom w:val="single" w:sz="4" w:space="0" w:color="auto"/>
              <w:right w:val="single" w:sz="4" w:space="0" w:color="auto"/>
            </w:tcBorders>
            <w:shd w:val="clear" w:color="auto" w:fill="auto"/>
            <w:noWrap/>
            <w:vAlign w:val="center"/>
          </w:tcPr>
          <w:p w:rsidR="00104FB6" w:rsidRPr="00284561" w:rsidRDefault="00104FB6" w:rsidP="00104FB6">
            <w:pPr>
              <w:jc w:val="center"/>
            </w:pPr>
            <w:r w:rsidRPr="00284561">
              <w:t>98,53</w:t>
            </w:r>
          </w:p>
        </w:tc>
      </w:tr>
      <w:tr w:rsidR="00104FB6" w:rsidRPr="00284561" w:rsidTr="00DB5882">
        <w:trPr>
          <w:trHeight w:val="750"/>
        </w:trPr>
        <w:tc>
          <w:tcPr>
            <w:tcW w:w="699" w:type="dxa"/>
            <w:tcBorders>
              <w:top w:val="nil"/>
              <w:left w:val="single" w:sz="8" w:space="0" w:color="auto"/>
              <w:bottom w:val="single" w:sz="4" w:space="0" w:color="auto"/>
              <w:right w:val="single" w:sz="8" w:space="0" w:color="auto"/>
            </w:tcBorders>
            <w:shd w:val="clear" w:color="auto" w:fill="auto"/>
            <w:noWrap/>
            <w:vAlign w:val="center"/>
            <w:hideMark/>
          </w:tcPr>
          <w:p w:rsidR="00104FB6" w:rsidRPr="00284561" w:rsidRDefault="00104FB6" w:rsidP="00104FB6">
            <w:r w:rsidRPr="00284561">
              <w:t>16.3</w:t>
            </w:r>
          </w:p>
        </w:tc>
        <w:tc>
          <w:tcPr>
            <w:tcW w:w="2126" w:type="dxa"/>
            <w:tcBorders>
              <w:top w:val="nil"/>
              <w:left w:val="nil"/>
              <w:bottom w:val="single" w:sz="4" w:space="0" w:color="auto"/>
              <w:right w:val="nil"/>
            </w:tcBorders>
            <w:shd w:val="clear" w:color="auto" w:fill="auto"/>
            <w:vAlign w:val="center"/>
            <w:hideMark/>
          </w:tcPr>
          <w:p w:rsidR="00104FB6" w:rsidRPr="00284561" w:rsidRDefault="00104FB6" w:rsidP="00104FB6">
            <w:r w:rsidRPr="00284561">
              <w:t>Среднесписочная численность работающих на малых и средних предприятиях</w:t>
            </w:r>
          </w:p>
        </w:tc>
        <w:tc>
          <w:tcPr>
            <w:tcW w:w="851" w:type="dxa"/>
            <w:tcBorders>
              <w:top w:val="nil"/>
              <w:left w:val="single" w:sz="8" w:space="0" w:color="auto"/>
              <w:bottom w:val="single" w:sz="4" w:space="0" w:color="auto"/>
              <w:right w:val="single" w:sz="8" w:space="0" w:color="auto"/>
            </w:tcBorders>
            <w:shd w:val="clear" w:color="auto" w:fill="auto"/>
            <w:vAlign w:val="center"/>
            <w:hideMark/>
          </w:tcPr>
          <w:p w:rsidR="00104FB6" w:rsidRPr="00284561" w:rsidRDefault="00104FB6" w:rsidP="00104FB6">
            <w:pPr>
              <w:jc w:val="center"/>
            </w:pPr>
            <w:r w:rsidRPr="00284561">
              <w:t>тыс. человек</w:t>
            </w:r>
          </w:p>
        </w:tc>
        <w:tc>
          <w:tcPr>
            <w:tcW w:w="850" w:type="dxa"/>
            <w:tcBorders>
              <w:top w:val="nil"/>
              <w:left w:val="single" w:sz="4" w:space="0" w:color="auto"/>
              <w:bottom w:val="single" w:sz="4" w:space="0" w:color="auto"/>
              <w:right w:val="single" w:sz="4" w:space="0" w:color="auto"/>
            </w:tcBorders>
            <w:shd w:val="clear" w:color="auto" w:fill="auto"/>
            <w:noWrap/>
            <w:vAlign w:val="center"/>
          </w:tcPr>
          <w:p w:rsidR="00104FB6" w:rsidRPr="00284561" w:rsidRDefault="00104FB6" w:rsidP="00104FB6">
            <w:pPr>
              <w:jc w:val="center"/>
            </w:pPr>
            <w:r w:rsidRPr="00284561">
              <w:t>1,460</w:t>
            </w:r>
          </w:p>
        </w:tc>
        <w:tc>
          <w:tcPr>
            <w:tcW w:w="992" w:type="dxa"/>
            <w:tcBorders>
              <w:top w:val="nil"/>
              <w:left w:val="nil"/>
              <w:bottom w:val="single" w:sz="4" w:space="0" w:color="auto"/>
              <w:right w:val="single" w:sz="4" w:space="0" w:color="auto"/>
            </w:tcBorders>
            <w:shd w:val="clear" w:color="auto" w:fill="auto"/>
            <w:noWrap/>
            <w:vAlign w:val="center"/>
          </w:tcPr>
          <w:p w:rsidR="00104FB6" w:rsidRPr="00284561" w:rsidRDefault="00104FB6" w:rsidP="00104FB6">
            <w:pPr>
              <w:jc w:val="center"/>
            </w:pPr>
            <w:r w:rsidRPr="00284561">
              <w:t>105,04</w:t>
            </w:r>
          </w:p>
        </w:tc>
        <w:tc>
          <w:tcPr>
            <w:tcW w:w="992" w:type="dxa"/>
            <w:tcBorders>
              <w:top w:val="nil"/>
              <w:left w:val="nil"/>
              <w:bottom w:val="single" w:sz="4" w:space="0" w:color="auto"/>
              <w:right w:val="single" w:sz="4" w:space="0" w:color="auto"/>
            </w:tcBorders>
            <w:shd w:val="clear" w:color="auto" w:fill="auto"/>
            <w:noWrap/>
            <w:vAlign w:val="center"/>
          </w:tcPr>
          <w:p w:rsidR="00104FB6" w:rsidRPr="00284561" w:rsidRDefault="00104FB6" w:rsidP="00104FB6">
            <w:pPr>
              <w:jc w:val="center"/>
            </w:pPr>
            <w:r w:rsidRPr="00284561">
              <w:t>х</w:t>
            </w:r>
          </w:p>
        </w:tc>
        <w:tc>
          <w:tcPr>
            <w:tcW w:w="1276" w:type="dxa"/>
            <w:tcBorders>
              <w:top w:val="nil"/>
              <w:left w:val="nil"/>
              <w:bottom w:val="single" w:sz="4" w:space="0" w:color="auto"/>
              <w:right w:val="single" w:sz="4" w:space="0" w:color="auto"/>
            </w:tcBorders>
            <w:shd w:val="clear" w:color="auto" w:fill="auto"/>
            <w:noWrap/>
            <w:vAlign w:val="center"/>
          </w:tcPr>
          <w:p w:rsidR="00104FB6" w:rsidRPr="00284561" w:rsidRDefault="00104FB6" w:rsidP="00104FB6">
            <w:pPr>
              <w:jc w:val="center"/>
            </w:pPr>
            <w:r w:rsidRPr="00284561">
              <w:t>х</w:t>
            </w:r>
          </w:p>
        </w:tc>
        <w:tc>
          <w:tcPr>
            <w:tcW w:w="850" w:type="dxa"/>
            <w:tcBorders>
              <w:top w:val="nil"/>
              <w:left w:val="nil"/>
              <w:bottom w:val="single" w:sz="4" w:space="0" w:color="auto"/>
              <w:right w:val="single" w:sz="4" w:space="0" w:color="auto"/>
            </w:tcBorders>
            <w:shd w:val="clear" w:color="auto" w:fill="auto"/>
            <w:noWrap/>
            <w:vAlign w:val="center"/>
          </w:tcPr>
          <w:p w:rsidR="00104FB6" w:rsidRPr="00284561" w:rsidRDefault="00104FB6" w:rsidP="00104FB6">
            <w:pPr>
              <w:jc w:val="center"/>
            </w:pPr>
            <w:r w:rsidRPr="00284561">
              <w:t>1,470</w:t>
            </w:r>
          </w:p>
        </w:tc>
        <w:tc>
          <w:tcPr>
            <w:tcW w:w="1134" w:type="dxa"/>
            <w:tcBorders>
              <w:top w:val="nil"/>
              <w:left w:val="nil"/>
              <w:bottom w:val="single" w:sz="4" w:space="0" w:color="auto"/>
              <w:right w:val="single" w:sz="4" w:space="0" w:color="auto"/>
            </w:tcBorders>
            <w:shd w:val="clear" w:color="auto" w:fill="auto"/>
            <w:noWrap/>
            <w:vAlign w:val="center"/>
          </w:tcPr>
          <w:p w:rsidR="00104FB6" w:rsidRPr="00284561" w:rsidRDefault="00104FB6" w:rsidP="00104FB6">
            <w:pPr>
              <w:jc w:val="center"/>
            </w:pPr>
            <w:r w:rsidRPr="00284561">
              <w:t>100,68</w:t>
            </w:r>
          </w:p>
        </w:tc>
        <w:tc>
          <w:tcPr>
            <w:tcW w:w="992" w:type="dxa"/>
            <w:tcBorders>
              <w:top w:val="nil"/>
              <w:left w:val="nil"/>
              <w:bottom w:val="single" w:sz="4" w:space="0" w:color="auto"/>
              <w:right w:val="single" w:sz="4" w:space="0" w:color="auto"/>
            </w:tcBorders>
            <w:shd w:val="clear" w:color="auto" w:fill="auto"/>
            <w:noWrap/>
            <w:vAlign w:val="center"/>
          </w:tcPr>
          <w:p w:rsidR="00104FB6" w:rsidRPr="00284561" w:rsidRDefault="00104FB6" w:rsidP="00104FB6">
            <w:pPr>
              <w:jc w:val="center"/>
            </w:pPr>
            <w:r w:rsidRPr="00284561">
              <w:t>х</w:t>
            </w:r>
          </w:p>
        </w:tc>
        <w:tc>
          <w:tcPr>
            <w:tcW w:w="1276" w:type="dxa"/>
            <w:tcBorders>
              <w:top w:val="nil"/>
              <w:left w:val="nil"/>
              <w:bottom w:val="single" w:sz="4" w:space="0" w:color="auto"/>
              <w:right w:val="single" w:sz="4" w:space="0" w:color="auto"/>
            </w:tcBorders>
            <w:shd w:val="clear" w:color="auto" w:fill="auto"/>
            <w:noWrap/>
            <w:vAlign w:val="center"/>
          </w:tcPr>
          <w:p w:rsidR="00104FB6" w:rsidRPr="00284561" w:rsidRDefault="00104FB6" w:rsidP="00104FB6">
            <w:pPr>
              <w:jc w:val="center"/>
            </w:pPr>
            <w:r w:rsidRPr="00284561">
              <w:t>х</w:t>
            </w:r>
          </w:p>
        </w:tc>
        <w:tc>
          <w:tcPr>
            <w:tcW w:w="851" w:type="dxa"/>
            <w:tcBorders>
              <w:top w:val="nil"/>
              <w:left w:val="nil"/>
              <w:bottom w:val="single" w:sz="4" w:space="0" w:color="auto"/>
              <w:right w:val="single" w:sz="4" w:space="0" w:color="auto"/>
            </w:tcBorders>
            <w:shd w:val="clear" w:color="auto" w:fill="auto"/>
            <w:noWrap/>
            <w:vAlign w:val="center"/>
          </w:tcPr>
          <w:p w:rsidR="00104FB6" w:rsidRPr="00284561" w:rsidRDefault="00104FB6" w:rsidP="00104FB6">
            <w:pPr>
              <w:jc w:val="center"/>
            </w:pPr>
            <w:r w:rsidRPr="00284561">
              <w:t>х</w:t>
            </w:r>
          </w:p>
        </w:tc>
        <w:tc>
          <w:tcPr>
            <w:tcW w:w="992" w:type="dxa"/>
            <w:tcBorders>
              <w:top w:val="nil"/>
              <w:left w:val="nil"/>
              <w:bottom w:val="single" w:sz="4" w:space="0" w:color="auto"/>
              <w:right w:val="single" w:sz="4" w:space="0" w:color="auto"/>
            </w:tcBorders>
            <w:shd w:val="clear" w:color="auto" w:fill="auto"/>
            <w:noWrap/>
            <w:vAlign w:val="center"/>
          </w:tcPr>
          <w:p w:rsidR="00104FB6" w:rsidRPr="00284561" w:rsidRDefault="00104FB6" w:rsidP="00104FB6">
            <w:pPr>
              <w:jc w:val="center"/>
            </w:pPr>
            <w:r w:rsidRPr="00284561">
              <w:t>100,68</w:t>
            </w:r>
          </w:p>
        </w:tc>
        <w:tc>
          <w:tcPr>
            <w:tcW w:w="1134" w:type="dxa"/>
            <w:tcBorders>
              <w:top w:val="nil"/>
              <w:left w:val="nil"/>
              <w:bottom w:val="single" w:sz="4" w:space="0" w:color="auto"/>
              <w:right w:val="single" w:sz="4" w:space="0" w:color="auto"/>
            </w:tcBorders>
            <w:shd w:val="clear" w:color="auto" w:fill="auto"/>
            <w:noWrap/>
            <w:vAlign w:val="center"/>
          </w:tcPr>
          <w:p w:rsidR="00104FB6" w:rsidRPr="00284561" w:rsidRDefault="00104FB6" w:rsidP="00104FB6">
            <w:pPr>
              <w:jc w:val="center"/>
            </w:pPr>
            <w:r w:rsidRPr="00284561">
              <w:t>х</w:t>
            </w:r>
          </w:p>
        </w:tc>
        <w:tc>
          <w:tcPr>
            <w:tcW w:w="992" w:type="dxa"/>
            <w:tcBorders>
              <w:top w:val="nil"/>
              <w:left w:val="nil"/>
              <w:bottom w:val="single" w:sz="4" w:space="0" w:color="auto"/>
              <w:right w:val="single" w:sz="4" w:space="0" w:color="auto"/>
            </w:tcBorders>
            <w:shd w:val="clear" w:color="auto" w:fill="auto"/>
            <w:noWrap/>
            <w:vAlign w:val="center"/>
          </w:tcPr>
          <w:p w:rsidR="00104FB6" w:rsidRPr="00284561" w:rsidRDefault="00104FB6" w:rsidP="00104FB6">
            <w:pPr>
              <w:jc w:val="center"/>
            </w:pPr>
            <w:r w:rsidRPr="00284561">
              <w:t>х</w:t>
            </w:r>
          </w:p>
        </w:tc>
      </w:tr>
      <w:tr w:rsidR="00104FB6" w:rsidRPr="00284561" w:rsidTr="00DB5882">
        <w:trPr>
          <w:trHeight w:val="750"/>
        </w:trPr>
        <w:tc>
          <w:tcPr>
            <w:tcW w:w="699" w:type="dxa"/>
            <w:tcBorders>
              <w:top w:val="nil"/>
              <w:left w:val="single" w:sz="8" w:space="0" w:color="auto"/>
              <w:bottom w:val="single" w:sz="4" w:space="0" w:color="auto"/>
              <w:right w:val="single" w:sz="8" w:space="0" w:color="auto"/>
            </w:tcBorders>
            <w:shd w:val="clear" w:color="auto" w:fill="auto"/>
            <w:noWrap/>
            <w:vAlign w:val="center"/>
            <w:hideMark/>
          </w:tcPr>
          <w:p w:rsidR="00104FB6" w:rsidRPr="00284561" w:rsidRDefault="00104FB6" w:rsidP="00104FB6">
            <w:r w:rsidRPr="00284561">
              <w:t>16.4</w:t>
            </w:r>
          </w:p>
        </w:tc>
        <w:tc>
          <w:tcPr>
            <w:tcW w:w="2126" w:type="dxa"/>
            <w:tcBorders>
              <w:top w:val="nil"/>
              <w:left w:val="nil"/>
              <w:bottom w:val="single" w:sz="4" w:space="0" w:color="auto"/>
              <w:right w:val="nil"/>
            </w:tcBorders>
            <w:shd w:val="clear" w:color="auto" w:fill="auto"/>
            <w:vAlign w:val="center"/>
            <w:hideMark/>
          </w:tcPr>
          <w:p w:rsidR="00104FB6" w:rsidRPr="00284561" w:rsidRDefault="00104FB6" w:rsidP="00104FB6">
            <w:r w:rsidRPr="00284561">
              <w:t>Доля работающих на предприятиях малого и среднего предпринимательства в общей численности работающих</w:t>
            </w:r>
          </w:p>
        </w:tc>
        <w:tc>
          <w:tcPr>
            <w:tcW w:w="851" w:type="dxa"/>
            <w:tcBorders>
              <w:top w:val="nil"/>
              <w:left w:val="single" w:sz="8" w:space="0" w:color="auto"/>
              <w:bottom w:val="single" w:sz="4" w:space="0" w:color="auto"/>
              <w:right w:val="single" w:sz="8" w:space="0" w:color="auto"/>
            </w:tcBorders>
            <w:shd w:val="clear" w:color="auto" w:fill="auto"/>
            <w:vAlign w:val="center"/>
            <w:hideMark/>
          </w:tcPr>
          <w:p w:rsidR="00104FB6" w:rsidRPr="00284561" w:rsidRDefault="00104FB6" w:rsidP="00104FB6">
            <w:pPr>
              <w:jc w:val="center"/>
            </w:pPr>
            <w:r w:rsidRPr="00284561">
              <w:t>%</w:t>
            </w:r>
          </w:p>
        </w:tc>
        <w:tc>
          <w:tcPr>
            <w:tcW w:w="850" w:type="dxa"/>
            <w:tcBorders>
              <w:top w:val="nil"/>
              <w:left w:val="single" w:sz="4" w:space="0" w:color="auto"/>
              <w:bottom w:val="single" w:sz="4" w:space="0" w:color="auto"/>
              <w:right w:val="single" w:sz="4" w:space="0" w:color="auto"/>
            </w:tcBorders>
            <w:shd w:val="clear" w:color="auto" w:fill="auto"/>
            <w:noWrap/>
            <w:vAlign w:val="center"/>
          </w:tcPr>
          <w:p w:rsidR="00104FB6" w:rsidRPr="00284561" w:rsidRDefault="00104FB6" w:rsidP="00104FB6">
            <w:pPr>
              <w:jc w:val="center"/>
            </w:pPr>
            <w:r w:rsidRPr="00284561">
              <w:t>13</w:t>
            </w:r>
          </w:p>
        </w:tc>
        <w:tc>
          <w:tcPr>
            <w:tcW w:w="992" w:type="dxa"/>
            <w:tcBorders>
              <w:top w:val="nil"/>
              <w:left w:val="nil"/>
              <w:bottom w:val="single" w:sz="4" w:space="0" w:color="auto"/>
              <w:right w:val="single" w:sz="4" w:space="0" w:color="auto"/>
            </w:tcBorders>
            <w:shd w:val="clear" w:color="auto" w:fill="auto"/>
            <w:noWrap/>
            <w:vAlign w:val="center"/>
          </w:tcPr>
          <w:p w:rsidR="00104FB6" w:rsidRPr="00284561" w:rsidRDefault="00104FB6" w:rsidP="00104FB6">
            <w:pPr>
              <w:jc w:val="center"/>
            </w:pPr>
            <w:r w:rsidRPr="00284561">
              <w:t>103,17</w:t>
            </w:r>
          </w:p>
        </w:tc>
        <w:tc>
          <w:tcPr>
            <w:tcW w:w="992" w:type="dxa"/>
            <w:tcBorders>
              <w:top w:val="nil"/>
              <w:left w:val="nil"/>
              <w:bottom w:val="single" w:sz="4" w:space="0" w:color="auto"/>
              <w:right w:val="single" w:sz="4" w:space="0" w:color="auto"/>
            </w:tcBorders>
            <w:shd w:val="clear" w:color="auto" w:fill="auto"/>
            <w:noWrap/>
            <w:vAlign w:val="center"/>
          </w:tcPr>
          <w:p w:rsidR="00104FB6" w:rsidRPr="00284561" w:rsidRDefault="00104FB6" w:rsidP="00104FB6">
            <w:pPr>
              <w:jc w:val="center"/>
            </w:pPr>
            <w:r w:rsidRPr="00284561">
              <w:t>х</w:t>
            </w:r>
          </w:p>
        </w:tc>
        <w:tc>
          <w:tcPr>
            <w:tcW w:w="1276" w:type="dxa"/>
            <w:tcBorders>
              <w:top w:val="nil"/>
              <w:left w:val="nil"/>
              <w:bottom w:val="single" w:sz="4" w:space="0" w:color="auto"/>
              <w:right w:val="single" w:sz="4" w:space="0" w:color="auto"/>
            </w:tcBorders>
            <w:shd w:val="clear" w:color="auto" w:fill="auto"/>
            <w:noWrap/>
            <w:vAlign w:val="center"/>
          </w:tcPr>
          <w:p w:rsidR="00104FB6" w:rsidRPr="00284561" w:rsidRDefault="00104FB6" w:rsidP="00104FB6">
            <w:pPr>
              <w:jc w:val="center"/>
            </w:pPr>
            <w:r w:rsidRPr="00284561">
              <w:t>х</w:t>
            </w:r>
          </w:p>
        </w:tc>
        <w:tc>
          <w:tcPr>
            <w:tcW w:w="850" w:type="dxa"/>
            <w:tcBorders>
              <w:top w:val="nil"/>
              <w:left w:val="nil"/>
              <w:bottom w:val="single" w:sz="4" w:space="0" w:color="auto"/>
              <w:right w:val="single" w:sz="4" w:space="0" w:color="auto"/>
            </w:tcBorders>
            <w:shd w:val="clear" w:color="auto" w:fill="auto"/>
            <w:noWrap/>
            <w:vAlign w:val="center"/>
          </w:tcPr>
          <w:p w:rsidR="00104FB6" w:rsidRPr="00284561" w:rsidRDefault="00104FB6" w:rsidP="00104FB6">
            <w:pPr>
              <w:jc w:val="center"/>
            </w:pPr>
            <w:r w:rsidRPr="00284561">
              <w:t>13,1</w:t>
            </w:r>
          </w:p>
        </w:tc>
        <w:tc>
          <w:tcPr>
            <w:tcW w:w="1134" w:type="dxa"/>
            <w:tcBorders>
              <w:top w:val="nil"/>
              <w:left w:val="nil"/>
              <w:bottom w:val="single" w:sz="4" w:space="0" w:color="auto"/>
              <w:right w:val="single" w:sz="4" w:space="0" w:color="auto"/>
            </w:tcBorders>
            <w:shd w:val="clear" w:color="auto" w:fill="auto"/>
            <w:noWrap/>
            <w:vAlign w:val="center"/>
          </w:tcPr>
          <w:p w:rsidR="00104FB6" w:rsidRPr="00284561" w:rsidRDefault="00104FB6" w:rsidP="00104FB6">
            <w:pPr>
              <w:jc w:val="center"/>
            </w:pPr>
            <w:r w:rsidRPr="00284561">
              <w:t>100,77</w:t>
            </w:r>
          </w:p>
        </w:tc>
        <w:tc>
          <w:tcPr>
            <w:tcW w:w="992" w:type="dxa"/>
            <w:tcBorders>
              <w:top w:val="nil"/>
              <w:left w:val="nil"/>
              <w:bottom w:val="single" w:sz="4" w:space="0" w:color="auto"/>
              <w:right w:val="single" w:sz="4" w:space="0" w:color="auto"/>
            </w:tcBorders>
            <w:shd w:val="clear" w:color="auto" w:fill="auto"/>
            <w:noWrap/>
            <w:vAlign w:val="center"/>
          </w:tcPr>
          <w:p w:rsidR="00104FB6" w:rsidRPr="00284561" w:rsidRDefault="00104FB6" w:rsidP="00104FB6">
            <w:pPr>
              <w:jc w:val="center"/>
            </w:pPr>
            <w:r w:rsidRPr="00284561">
              <w:t>х</w:t>
            </w:r>
          </w:p>
        </w:tc>
        <w:tc>
          <w:tcPr>
            <w:tcW w:w="1276" w:type="dxa"/>
            <w:tcBorders>
              <w:top w:val="nil"/>
              <w:left w:val="nil"/>
              <w:bottom w:val="single" w:sz="4" w:space="0" w:color="auto"/>
              <w:right w:val="single" w:sz="4" w:space="0" w:color="auto"/>
            </w:tcBorders>
            <w:shd w:val="clear" w:color="auto" w:fill="auto"/>
            <w:noWrap/>
            <w:vAlign w:val="center"/>
          </w:tcPr>
          <w:p w:rsidR="00104FB6" w:rsidRPr="00284561" w:rsidRDefault="00104FB6" w:rsidP="00104FB6">
            <w:pPr>
              <w:jc w:val="center"/>
            </w:pPr>
            <w:r w:rsidRPr="00284561">
              <w:t>х</w:t>
            </w:r>
          </w:p>
        </w:tc>
        <w:tc>
          <w:tcPr>
            <w:tcW w:w="851" w:type="dxa"/>
            <w:tcBorders>
              <w:top w:val="nil"/>
              <w:left w:val="nil"/>
              <w:bottom w:val="single" w:sz="4" w:space="0" w:color="auto"/>
              <w:right w:val="single" w:sz="4" w:space="0" w:color="auto"/>
            </w:tcBorders>
            <w:shd w:val="clear" w:color="auto" w:fill="auto"/>
            <w:noWrap/>
            <w:vAlign w:val="center"/>
          </w:tcPr>
          <w:p w:rsidR="00104FB6" w:rsidRPr="00284561" w:rsidRDefault="00104FB6" w:rsidP="00104FB6">
            <w:pPr>
              <w:jc w:val="center"/>
            </w:pPr>
            <w:r w:rsidRPr="00284561">
              <w:t>х</w:t>
            </w:r>
          </w:p>
        </w:tc>
        <w:tc>
          <w:tcPr>
            <w:tcW w:w="992" w:type="dxa"/>
            <w:tcBorders>
              <w:top w:val="nil"/>
              <w:left w:val="nil"/>
              <w:bottom w:val="single" w:sz="4" w:space="0" w:color="auto"/>
              <w:right w:val="single" w:sz="4" w:space="0" w:color="auto"/>
            </w:tcBorders>
            <w:shd w:val="clear" w:color="auto" w:fill="auto"/>
            <w:noWrap/>
            <w:vAlign w:val="center"/>
          </w:tcPr>
          <w:p w:rsidR="00104FB6" w:rsidRPr="00284561" w:rsidRDefault="00104FB6" w:rsidP="00104FB6">
            <w:pPr>
              <w:jc w:val="center"/>
            </w:pPr>
            <w:r w:rsidRPr="00284561">
              <w:t>100,77</w:t>
            </w:r>
          </w:p>
        </w:tc>
        <w:tc>
          <w:tcPr>
            <w:tcW w:w="1134" w:type="dxa"/>
            <w:tcBorders>
              <w:top w:val="nil"/>
              <w:left w:val="nil"/>
              <w:bottom w:val="single" w:sz="4" w:space="0" w:color="auto"/>
              <w:right w:val="single" w:sz="4" w:space="0" w:color="auto"/>
            </w:tcBorders>
            <w:shd w:val="clear" w:color="auto" w:fill="auto"/>
            <w:noWrap/>
            <w:vAlign w:val="center"/>
          </w:tcPr>
          <w:p w:rsidR="00104FB6" w:rsidRPr="00284561" w:rsidRDefault="00104FB6" w:rsidP="00104FB6">
            <w:pPr>
              <w:jc w:val="center"/>
            </w:pPr>
            <w:r w:rsidRPr="00284561">
              <w:t>х</w:t>
            </w:r>
          </w:p>
        </w:tc>
        <w:tc>
          <w:tcPr>
            <w:tcW w:w="992" w:type="dxa"/>
            <w:tcBorders>
              <w:top w:val="nil"/>
              <w:left w:val="nil"/>
              <w:bottom w:val="single" w:sz="4" w:space="0" w:color="auto"/>
              <w:right w:val="single" w:sz="4" w:space="0" w:color="auto"/>
            </w:tcBorders>
            <w:shd w:val="clear" w:color="auto" w:fill="auto"/>
            <w:noWrap/>
            <w:vAlign w:val="center"/>
          </w:tcPr>
          <w:p w:rsidR="00104FB6" w:rsidRPr="00284561" w:rsidRDefault="00104FB6" w:rsidP="00104FB6">
            <w:pPr>
              <w:jc w:val="center"/>
            </w:pPr>
            <w:r w:rsidRPr="00284561">
              <w:t>х</w:t>
            </w:r>
          </w:p>
        </w:tc>
      </w:tr>
      <w:tr w:rsidR="00104FB6" w:rsidRPr="00284561" w:rsidTr="00DB5882">
        <w:trPr>
          <w:trHeight w:val="750"/>
        </w:trPr>
        <w:tc>
          <w:tcPr>
            <w:tcW w:w="699" w:type="dxa"/>
            <w:tcBorders>
              <w:top w:val="nil"/>
              <w:left w:val="single" w:sz="8" w:space="0" w:color="auto"/>
              <w:bottom w:val="single" w:sz="4" w:space="0" w:color="auto"/>
              <w:right w:val="single" w:sz="8" w:space="0" w:color="auto"/>
            </w:tcBorders>
            <w:shd w:val="clear" w:color="auto" w:fill="auto"/>
            <w:noWrap/>
            <w:vAlign w:val="center"/>
            <w:hideMark/>
          </w:tcPr>
          <w:p w:rsidR="00104FB6" w:rsidRPr="00284561" w:rsidRDefault="00104FB6" w:rsidP="00104FB6">
            <w:r w:rsidRPr="00284561">
              <w:t>16.5</w:t>
            </w:r>
          </w:p>
        </w:tc>
        <w:tc>
          <w:tcPr>
            <w:tcW w:w="2126" w:type="dxa"/>
            <w:tcBorders>
              <w:top w:val="nil"/>
              <w:left w:val="nil"/>
              <w:bottom w:val="single" w:sz="4" w:space="0" w:color="auto"/>
              <w:right w:val="nil"/>
            </w:tcBorders>
            <w:shd w:val="clear" w:color="auto" w:fill="auto"/>
            <w:vAlign w:val="center"/>
            <w:hideMark/>
          </w:tcPr>
          <w:p w:rsidR="00104FB6" w:rsidRPr="00284561" w:rsidRDefault="00104FB6" w:rsidP="00104FB6">
            <w:r w:rsidRPr="00284561">
              <w:t>Оборот предприятий малого и среднего предпринимательства</w:t>
            </w:r>
          </w:p>
        </w:tc>
        <w:tc>
          <w:tcPr>
            <w:tcW w:w="851" w:type="dxa"/>
            <w:tcBorders>
              <w:top w:val="nil"/>
              <w:left w:val="single" w:sz="8" w:space="0" w:color="auto"/>
              <w:bottom w:val="single" w:sz="4" w:space="0" w:color="auto"/>
              <w:right w:val="single" w:sz="8" w:space="0" w:color="auto"/>
            </w:tcBorders>
            <w:shd w:val="clear" w:color="auto" w:fill="auto"/>
            <w:vAlign w:val="center"/>
            <w:hideMark/>
          </w:tcPr>
          <w:p w:rsidR="00104FB6" w:rsidRPr="00284561" w:rsidRDefault="00104FB6" w:rsidP="00104FB6">
            <w:pPr>
              <w:jc w:val="center"/>
            </w:pPr>
            <w:r w:rsidRPr="00284561">
              <w:t>млрд рублей</w:t>
            </w:r>
          </w:p>
        </w:tc>
        <w:tc>
          <w:tcPr>
            <w:tcW w:w="850" w:type="dxa"/>
            <w:tcBorders>
              <w:top w:val="nil"/>
              <w:left w:val="single" w:sz="4" w:space="0" w:color="auto"/>
              <w:bottom w:val="single" w:sz="4" w:space="0" w:color="auto"/>
              <w:right w:val="single" w:sz="4" w:space="0" w:color="auto"/>
            </w:tcBorders>
            <w:shd w:val="clear" w:color="auto" w:fill="auto"/>
            <w:noWrap/>
            <w:vAlign w:val="center"/>
          </w:tcPr>
          <w:p w:rsidR="00104FB6" w:rsidRPr="00284561" w:rsidRDefault="00104FB6" w:rsidP="00104FB6">
            <w:pPr>
              <w:jc w:val="center"/>
            </w:pPr>
            <w:r w:rsidRPr="00284561">
              <w:t>х</w:t>
            </w:r>
          </w:p>
        </w:tc>
        <w:tc>
          <w:tcPr>
            <w:tcW w:w="992" w:type="dxa"/>
            <w:tcBorders>
              <w:top w:val="nil"/>
              <w:left w:val="nil"/>
              <w:bottom w:val="single" w:sz="4" w:space="0" w:color="auto"/>
              <w:right w:val="single" w:sz="4" w:space="0" w:color="auto"/>
            </w:tcBorders>
            <w:shd w:val="clear" w:color="auto" w:fill="auto"/>
            <w:noWrap/>
            <w:vAlign w:val="center"/>
          </w:tcPr>
          <w:p w:rsidR="00104FB6" w:rsidRPr="00284561" w:rsidRDefault="00104FB6" w:rsidP="00104FB6">
            <w:pPr>
              <w:jc w:val="center"/>
            </w:pPr>
            <w:r w:rsidRPr="00284561">
              <w:t>х</w:t>
            </w:r>
          </w:p>
        </w:tc>
        <w:tc>
          <w:tcPr>
            <w:tcW w:w="992" w:type="dxa"/>
            <w:tcBorders>
              <w:top w:val="nil"/>
              <w:left w:val="nil"/>
              <w:bottom w:val="single" w:sz="4" w:space="0" w:color="auto"/>
              <w:right w:val="single" w:sz="4" w:space="0" w:color="auto"/>
            </w:tcBorders>
            <w:shd w:val="clear" w:color="auto" w:fill="auto"/>
            <w:noWrap/>
            <w:vAlign w:val="center"/>
          </w:tcPr>
          <w:p w:rsidR="00104FB6" w:rsidRPr="00284561" w:rsidRDefault="00104FB6" w:rsidP="00104FB6">
            <w:pPr>
              <w:jc w:val="center"/>
            </w:pPr>
            <w:r w:rsidRPr="00284561">
              <w:t>х</w:t>
            </w:r>
          </w:p>
        </w:tc>
        <w:tc>
          <w:tcPr>
            <w:tcW w:w="1276" w:type="dxa"/>
            <w:tcBorders>
              <w:top w:val="nil"/>
              <w:left w:val="nil"/>
              <w:bottom w:val="single" w:sz="4" w:space="0" w:color="auto"/>
              <w:right w:val="single" w:sz="4" w:space="0" w:color="auto"/>
            </w:tcBorders>
            <w:shd w:val="clear" w:color="auto" w:fill="auto"/>
            <w:noWrap/>
            <w:vAlign w:val="center"/>
          </w:tcPr>
          <w:p w:rsidR="00104FB6" w:rsidRPr="00284561" w:rsidRDefault="00104FB6" w:rsidP="00104FB6">
            <w:pPr>
              <w:jc w:val="center"/>
            </w:pPr>
            <w:r w:rsidRPr="00284561">
              <w:t>х</w:t>
            </w:r>
          </w:p>
        </w:tc>
        <w:tc>
          <w:tcPr>
            <w:tcW w:w="850" w:type="dxa"/>
            <w:tcBorders>
              <w:top w:val="nil"/>
              <w:left w:val="nil"/>
              <w:bottom w:val="single" w:sz="4" w:space="0" w:color="auto"/>
              <w:right w:val="single" w:sz="4" w:space="0" w:color="auto"/>
            </w:tcBorders>
            <w:shd w:val="clear" w:color="auto" w:fill="auto"/>
            <w:noWrap/>
            <w:vAlign w:val="center"/>
          </w:tcPr>
          <w:p w:rsidR="00104FB6" w:rsidRPr="00284561" w:rsidRDefault="00104FB6" w:rsidP="00104FB6">
            <w:pPr>
              <w:jc w:val="center"/>
            </w:pPr>
            <w:r w:rsidRPr="00284561">
              <w:t>х</w:t>
            </w:r>
          </w:p>
        </w:tc>
        <w:tc>
          <w:tcPr>
            <w:tcW w:w="1134" w:type="dxa"/>
            <w:tcBorders>
              <w:top w:val="nil"/>
              <w:left w:val="nil"/>
              <w:bottom w:val="single" w:sz="4" w:space="0" w:color="auto"/>
              <w:right w:val="single" w:sz="4" w:space="0" w:color="auto"/>
            </w:tcBorders>
            <w:shd w:val="clear" w:color="auto" w:fill="auto"/>
            <w:noWrap/>
            <w:vAlign w:val="center"/>
          </w:tcPr>
          <w:p w:rsidR="00104FB6" w:rsidRPr="00284561" w:rsidRDefault="00104FB6" w:rsidP="00104FB6">
            <w:pPr>
              <w:jc w:val="center"/>
            </w:pPr>
            <w:r w:rsidRPr="00284561">
              <w:t>х</w:t>
            </w:r>
          </w:p>
        </w:tc>
        <w:tc>
          <w:tcPr>
            <w:tcW w:w="992" w:type="dxa"/>
            <w:tcBorders>
              <w:top w:val="nil"/>
              <w:left w:val="nil"/>
              <w:bottom w:val="single" w:sz="4" w:space="0" w:color="auto"/>
              <w:right w:val="single" w:sz="4" w:space="0" w:color="auto"/>
            </w:tcBorders>
            <w:shd w:val="clear" w:color="auto" w:fill="auto"/>
            <w:noWrap/>
            <w:vAlign w:val="center"/>
          </w:tcPr>
          <w:p w:rsidR="00104FB6" w:rsidRPr="00284561" w:rsidRDefault="00104FB6" w:rsidP="00104FB6">
            <w:pPr>
              <w:jc w:val="center"/>
            </w:pPr>
            <w:r w:rsidRPr="00284561">
              <w:t>х</w:t>
            </w:r>
          </w:p>
        </w:tc>
        <w:tc>
          <w:tcPr>
            <w:tcW w:w="1276" w:type="dxa"/>
            <w:tcBorders>
              <w:top w:val="nil"/>
              <w:left w:val="nil"/>
              <w:bottom w:val="single" w:sz="4" w:space="0" w:color="auto"/>
              <w:right w:val="single" w:sz="4" w:space="0" w:color="auto"/>
            </w:tcBorders>
            <w:shd w:val="clear" w:color="auto" w:fill="auto"/>
            <w:noWrap/>
            <w:vAlign w:val="center"/>
          </w:tcPr>
          <w:p w:rsidR="00104FB6" w:rsidRPr="00284561" w:rsidRDefault="00104FB6" w:rsidP="00104FB6">
            <w:pPr>
              <w:jc w:val="center"/>
            </w:pPr>
            <w:r w:rsidRPr="00284561">
              <w:t>х</w:t>
            </w:r>
          </w:p>
        </w:tc>
        <w:tc>
          <w:tcPr>
            <w:tcW w:w="851" w:type="dxa"/>
            <w:tcBorders>
              <w:top w:val="nil"/>
              <w:left w:val="nil"/>
              <w:bottom w:val="single" w:sz="4" w:space="0" w:color="auto"/>
              <w:right w:val="single" w:sz="4" w:space="0" w:color="auto"/>
            </w:tcBorders>
            <w:shd w:val="clear" w:color="auto" w:fill="auto"/>
            <w:noWrap/>
            <w:vAlign w:val="center"/>
          </w:tcPr>
          <w:p w:rsidR="00104FB6" w:rsidRPr="00284561" w:rsidRDefault="00104FB6" w:rsidP="00104FB6">
            <w:pPr>
              <w:jc w:val="center"/>
            </w:pPr>
            <w:r w:rsidRPr="00284561">
              <w:t>х</w:t>
            </w:r>
          </w:p>
        </w:tc>
        <w:tc>
          <w:tcPr>
            <w:tcW w:w="992" w:type="dxa"/>
            <w:tcBorders>
              <w:top w:val="nil"/>
              <w:left w:val="nil"/>
              <w:bottom w:val="single" w:sz="4" w:space="0" w:color="auto"/>
              <w:right w:val="single" w:sz="4" w:space="0" w:color="auto"/>
            </w:tcBorders>
            <w:shd w:val="clear" w:color="auto" w:fill="auto"/>
            <w:noWrap/>
            <w:vAlign w:val="center"/>
          </w:tcPr>
          <w:p w:rsidR="00104FB6" w:rsidRPr="00284561" w:rsidRDefault="00104FB6" w:rsidP="00104FB6">
            <w:pPr>
              <w:jc w:val="center"/>
            </w:pPr>
            <w:r w:rsidRPr="00284561">
              <w:t>х</w:t>
            </w:r>
          </w:p>
        </w:tc>
        <w:tc>
          <w:tcPr>
            <w:tcW w:w="1134" w:type="dxa"/>
            <w:tcBorders>
              <w:top w:val="nil"/>
              <w:left w:val="nil"/>
              <w:bottom w:val="single" w:sz="4" w:space="0" w:color="auto"/>
              <w:right w:val="single" w:sz="4" w:space="0" w:color="auto"/>
            </w:tcBorders>
            <w:shd w:val="clear" w:color="auto" w:fill="auto"/>
            <w:noWrap/>
            <w:vAlign w:val="center"/>
          </w:tcPr>
          <w:p w:rsidR="00104FB6" w:rsidRPr="00284561" w:rsidRDefault="00104FB6" w:rsidP="00104FB6">
            <w:pPr>
              <w:jc w:val="center"/>
            </w:pPr>
            <w:r w:rsidRPr="00284561">
              <w:t>х</w:t>
            </w:r>
          </w:p>
        </w:tc>
        <w:tc>
          <w:tcPr>
            <w:tcW w:w="992" w:type="dxa"/>
            <w:tcBorders>
              <w:top w:val="nil"/>
              <w:left w:val="nil"/>
              <w:bottom w:val="single" w:sz="4" w:space="0" w:color="auto"/>
              <w:right w:val="single" w:sz="4" w:space="0" w:color="auto"/>
            </w:tcBorders>
            <w:shd w:val="clear" w:color="auto" w:fill="auto"/>
            <w:noWrap/>
            <w:vAlign w:val="center"/>
          </w:tcPr>
          <w:p w:rsidR="00104FB6" w:rsidRPr="00284561" w:rsidRDefault="00104FB6" w:rsidP="00104FB6">
            <w:pPr>
              <w:jc w:val="center"/>
            </w:pPr>
            <w:r w:rsidRPr="00284561">
              <w:t>х</w:t>
            </w:r>
          </w:p>
        </w:tc>
      </w:tr>
      <w:tr w:rsidR="00104FB6" w:rsidRPr="00F1396F" w:rsidTr="00DB5882">
        <w:trPr>
          <w:trHeight w:val="1140"/>
        </w:trPr>
        <w:tc>
          <w:tcPr>
            <w:tcW w:w="699" w:type="dxa"/>
            <w:tcBorders>
              <w:top w:val="nil"/>
              <w:left w:val="single" w:sz="8" w:space="0" w:color="auto"/>
              <w:bottom w:val="single" w:sz="8" w:space="0" w:color="auto"/>
              <w:right w:val="single" w:sz="8" w:space="0" w:color="auto"/>
            </w:tcBorders>
            <w:shd w:val="clear" w:color="auto" w:fill="auto"/>
            <w:noWrap/>
            <w:vAlign w:val="center"/>
            <w:hideMark/>
          </w:tcPr>
          <w:p w:rsidR="00104FB6" w:rsidRPr="00284561" w:rsidRDefault="00104FB6" w:rsidP="00104FB6">
            <w:r w:rsidRPr="00284561">
              <w:t>16.6</w:t>
            </w:r>
          </w:p>
        </w:tc>
        <w:tc>
          <w:tcPr>
            <w:tcW w:w="2126" w:type="dxa"/>
            <w:tcBorders>
              <w:top w:val="nil"/>
              <w:left w:val="nil"/>
              <w:bottom w:val="single" w:sz="8" w:space="0" w:color="auto"/>
              <w:right w:val="nil"/>
            </w:tcBorders>
            <w:shd w:val="clear" w:color="auto" w:fill="auto"/>
            <w:vAlign w:val="center"/>
            <w:hideMark/>
          </w:tcPr>
          <w:p w:rsidR="00104FB6" w:rsidRPr="00284561" w:rsidRDefault="00104FB6" w:rsidP="00104FB6">
            <w:r w:rsidRPr="00284561">
              <w:t xml:space="preserve">Количество </w:t>
            </w:r>
            <w:proofErr w:type="spellStart"/>
            <w:r w:rsidRPr="00284561">
              <w:t>самозанятых</w:t>
            </w:r>
            <w:proofErr w:type="spellEnd"/>
            <w:r w:rsidRPr="00284561">
              <w:t xml:space="preserve"> граждан, зафиксировавших свой статус и применяющих специальных налоговый режим «Налог на профессиональный доход», нарастающим итогом</w:t>
            </w:r>
          </w:p>
        </w:tc>
        <w:tc>
          <w:tcPr>
            <w:tcW w:w="851" w:type="dxa"/>
            <w:tcBorders>
              <w:top w:val="nil"/>
              <w:left w:val="single" w:sz="8" w:space="0" w:color="auto"/>
              <w:bottom w:val="single" w:sz="8" w:space="0" w:color="auto"/>
              <w:right w:val="single" w:sz="8" w:space="0" w:color="auto"/>
            </w:tcBorders>
            <w:shd w:val="clear" w:color="auto" w:fill="auto"/>
            <w:vAlign w:val="center"/>
            <w:hideMark/>
          </w:tcPr>
          <w:p w:rsidR="00104FB6" w:rsidRPr="00284561" w:rsidRDefault="00104FB6" w:rsidP="00104FB6">
            <w:pPr>
              <w:jc w:val="center"/>
            </w:pPr>
            <w:r w:rsidRPr="00284561">
              <w:t>тыс. человек</w:t>
            </w:r>
          </w:p>
        </w:tc>
        <w:tc>
          <w:tcPr>
            <w:tcW w:w="850" w:type="dxa"/>
            <w:tcBorders>
              <w:top w:val="nil"/>
              <w:left w:val="single" w:sz="4" w:space="0" w:color="auto"/>
              <w:bottom w:val="single" w:sz="4" w:space="0" w:color="auto"/>
              <w:right w:val="single" w:sz="4" w:space="0" w:color="auto"/>
            </w:tcBorders>
            <w:shd w:val="clear" w:color="auto" w:fill="auto"/>
            <w:noWrap/>
            <w:vAlign w:val="center"/>
          </w:tcPr>
          <w:p w:rsidR="00104FB6" w:rsidRPr="00284561" w:rsidRDefault="00104FB6" w:rsidP="00104FB6">
            <w:pPr>
              <w:jc w:val="center"/>
            </w:pPr>
            <w:r w:rsidRPr="00284561">
              <w:t>0,782</w:t>
            </w:r>
          </w:p>
        </w:tc>
        <w:tc>
          <w:tcPr>
            <w:tcW w:w="992" w:type="dxa"/>
            <w:tcBorders>
              <w:top w:val="nil"/>
              <w:left w:val="nil"/>
              <w:bottom w:val="single" w:sz="4" w:space="0" w:color="auto"/>
              <w:right w:val="single" w:sz="4" w:space="0" w:color="auto"/>
            </w:tcBorders>
            <w:shd w:val="clear" w:color="auto" w:fill="auto"/>
            <w:noWrap/>
            <w:vAlign w:val="center"/>
          </w:tcPr>
          <w:p w:rsidR="00104FB6" w:rsidRPr="00284561" w:rsidRDefault="00104FB6" w:rsidP="00104FB6">
            <w:pPr>
              <w:jc w:val="center"/>
            </w:pPr>
            <w:r w:rsidRPr="00284561">
              <w:t>168,17</w:t>
            </w:r>
          </w:p>
        </w:tc>
        <w:tc>
          <w:tcPr>
            <w:tcW w:w="992" w:type="dxa"/>
            <w:tcBorders>
              <w:top w:val="nil"/>
              <w:left w:val="nil"/>
              <w:bottom w:val="single" w:sz="4" w:space="0" w:color="auto"/>
              <w:right w:val="single" w:sz="4" w:space="0" w:color="auto"/>
            </w:tcBorders>
            <w:shd w:val="clear" w:color="auto" w:fill="auto"/>
            <w:noWrap/>
            <w:vAlign w:val="center"/>
          </w:tcPr>
          <w:p w:rsidR="00104FB6" w:rsidRPr="00284561" w:rsidRDefault="00104FB6" w:rsidP="00104FB6">
            <w:pPr>
              <w:jc w:val="center"/>
            </w:pPr>
            <w:r w:rsidRPr="00284561">
              <w:t>0,935</w:t>
            </w:r>
          </w:p>
        </w:tc>
        <w:tc>
          <w:tcPr>
            <w:tcW w:w="1276" w:type="dxa"/>
            <w:tcBorders>
              <w:top w:val="nil"/>
              <w:left w:val="nil"/>
              <w:bottom w:val="single" w:sz="4" w:space="0" w:color="auto"/>
              <w:right w:val="single" w:sz="4" w:space="0" w:color="auto"/>
            </w:tcBorders>
            <w:shd w:val="clear" w:color="auto" w:fill="auto"/>
            <w:noWrap/>
            <w:vAlign w:val="center"/>
          </w:tcPr>
          <w:p w:rsidR="00104FB6" w:rsidRPr="00284561" w:rsidRDefault="00104FB6" w:rsidP="00104FB6">
            <w:pPr>
              <w:jc w:val="center"/>
            </w:pPr>
            <w:r w:rsidRPr="00284561">
              <w:t>0,15</w:t>
            </w:r>
          </w:p>
        </w:tc>
        <w:tc>
          <w:tcPr>
            <w:tcW w:w="850" w:type="dxa"/>
            <w:tcBorders>
              <w:top w:val="nil"/>
              <w:left w:val="nil"/>
              <w:bottom w:val="single" w:sz="4" w:space="0" w:color="auto"/>
              <w:right w:val="single" w:sz="4" w:space="0" w:color="auto"/>
            </w:tcBorders>
            <w:shd w:val="clear" w:color="auto" w:fill="auto"/>
            <w:noWrap/>
            <w:vAlign w:val="center"/>
          </w:tcPr>
          <w:p w:rsidR="00104FB6" w:rsidRPr="00284561" w:rsidRDefault="00104FB6" w:rsidP="00104FB6">
            <w:pPr>
              <w:jc w:val="center"/>
            </w:pPr>
            <w:r w:rsidRPr="00284561">
              <w:t>1,101</w:t>
            </w:r>
          </w:p>
        </w:tc>
        <w:tc>
          <w:tcPr>
            <w:tcW w:w="1134" w:type="dxa"/>
            <w:tcBorders>
              <w:top w:val="nil"/>
              <w:left w:val="nil"/>
              <w:bottom w:val="single" w:sz="4" w:space="0" w:color="auto"/>
              <w:right w:val="single" w:sz="4" w:space="0" w:color="auto"/>
            </w:tcBorders>
            <w:shd w:val="clear" w:color="auto" w:fill="auto"/>
            <w:noWrap/>
            <w:vAlign w:val="center"/>
          </w:tcPr>
          <w:p w:rsidR="00104FB6" w:rsidRPr="00284561" w:rsidRDefault="00104FB6" w:rsidP="00104FB6">
            <w:pPr>
              <w:jc w:val="center"/>
            </w:pPr>
            <w:r w:rsidRPr="00284561">
              <w:t>140,79</w:t>
            </w:r>
          </w:p>
        </w:tc>
        <w:tc>
          <w:tcPr>
            <w:tcW w:w="992" w:type="dxa"/>
            <w:tcBorders>
              <w:top w:val="nil"/>
              <w:left w:val="nil"/>
              <w:bottom w:val="single" w:sz="4" w:space="0" w:color="auto"/>
              <w:right w:val="single" w:sz="4" w:space="0" w:color="auto"/>
            </w:tcBorders>
            <w:shd w:val="clear" w:color="auto" w:fill="auto"/>
            <w:noWrap/>
            <w:vAlign w:val="center"/>
          </w:tcPr>
          <w:p w:rsidR="00104FB6" w:rsidRPr="00284561" w:rsidRDefault="00104FB6" w:rsidP="00104FB6">
            <w:pPr>
              <w:jc w:val="center"/>
            </w:pPr>
            <w:r w:rsidRPr="00284561">
              <w:t>1,278</w:t>
            </w:r>
          </w:p>
        </w:tc>
        <w:tc>
          <w:tcPr>
            <w:tcW w:w="1276" w:type="dxa"/>
            <w:tcBorders>
              <w:top w:val="nil"/>
              <w:left w:val="nil"/>
              <w:bottom w:val="single" w:sz="4" w:space="0" w:color="auto"/>
              <w:right w:val="single" w:sz="4" w:space="0" w:color="auto"/>
            </w:tcBorders>
            <w:shd w:val="clear" w:color="auto" w:fill="auto"/>
            <w:noWrap/>
            <w:vAlign w:val="center"/>
          </w:tcPr>
          <w:p w:rsidR="00104FB6" w:rsidRPr="00284561" w:rsidRDefault="00104FB6" w:rsidP="00104FB6">
            <w:pPr>
              <w:jc w:val="center"/>
            </w:pPr>
            <w:r w:rsidRPr="00284561">
              <w:t>136,68</w:t>
            </w:r>
          </w:p>
        </w:tc>
        <w:tc>
          <w:tcPr>
            <w:tcW w:w="851" w:type="dxa"/>
            <w:tcBorders>
              <w:top w:val="nil"/>
              <w:left w:val="nil"/>
              <w:bottom w:val="single" w:sz="4" w:space="0" w:color="auto"/>
              <w:right w:val="single" w:sz="4" w:space="0" w:color="auto"/>
            </w:tcBorders>
            <w:shd w:val="clear" w:color="auto" w:fill="auto"/>
            <w:noWrap/>
            <w:vAlign w:val="center"/>
          </w:tcPr>
          <w:p w:rsidR="00104FB6" w:rsidRPr="00284561" w:rsidRDefault="00104FB6" w:rsidP="00104FB6">
            <w:pPr>
              <w:jc w:val="center"/>
            </w:pPr>
            <w:r w:rsidRPr="00284561">
              <w:t>1,448</w:t>
            </w:r>
          </w:p>
        </w:tc>
        <w:tc>
          <w:tcPr>
            <w:tcW w:w="992" w:type="dxa"/>
            <w:tcBorders>
              <w:top w:val="nil"/>
              <w:left w:val="nil"/>
              <w:bottom w:val="single" w:sz="4" w:space="0" w:color="auto"/>
              <w:right w:val="single" w:sz="4" w:space="0" w:color="auto"/>
            </w:tcBorders>
            <w:shd w:val="clear" w:color="auto" w:fill="auto"/>
            <w:noWrap/>
            <w:vAlign w:val="center"/>
          </w:tcPr>
          <w:p w:rsidR="00104FB6" w:rsidRPr="00284561" w:rsidRDefault="00104FB6" w:rsidP="00104FB6">
            <w:pPr>
              <w:jc w:val="center"/>
            </w:pPr>
            <w:r w:rsidRPr="00284561">
              <w:t>140,79</w:t>
            </w:r>
          </w:p>
        </w:tc>
        <w:tc>
          <w:tcPr>
            <w:tcW w:w="1134" w:type="dxa"/>
            <w:tcBorders>
              <w:top w:val="nil"/>
              <w:left w:val="nil"/>
              <w:bottom w:val="single" w:sz="4" w:space="0" w:color="auto"/>
              <w:right w:val="single" w:sz="4" w:space="0" w:color="auto"/>
            </w:tcBorders>
            <w:shd w:val="clear" w:color="auto" w:fill="auto"/>
            <w:noWrap/>
            <w:vAlign w:val="center"/>
          </w:tcPr>
          <w:p w:rsidR="00104FB6" w:rsidRPr="00284561" w:rsidRDefault="00104FB6" w:rsidP="00104FB6">
            <w:pPr>
              <w:jc w:val="center"/>
            </w:pPr>
            <w:r w:rsidRPr="00284561">
              <w:t>1,616</w:t>
            </w:r>
          </w:p>
        </w:tc>
        <w:tc>
          <w:tcPr>
            <w:tcW w:w="992" w:type="dxa"/>
            <w:tcBorders>
              <w:top w:val="nil"/>
              <w:left w:val="nil"/>
              <w:bottom w:val="single" w:sz="4" w:space="0" w:color="auto"/>
              <w:right w:val="single" w:sz="4" w:space="0" w:color="auto"/>
            </w:tcBorders>
            <w:shd w:val="clear" w:color="auto" w:fill="auto"/>
            <w:noWrap/>
            <w:vAlign w:val="center"/>
          </w:tcPr>
          <w:p w:rsidR="00104FB6" w:rsidRPr="00DB5882" w:rsidRDefault="00104FB6" w:rsidP="00104FB6">
            <w:pPr>
              <w:jc w:val="center"/>
            </w:pPr>
            <w:r w:rsidRPr="00284561">
              <w:t>126,45</w:t>
            </w:r>
          </w:p>
        </w:tc>
      </w:tr>
    </w:tbl>
    <w:p w:rsidR="002F0307" w:rsidRPr="00F1396F" w:rsidRDefault="002F0307" w:rsidP="003F0A32">
      <w:pPr>
        <w:keepNext/>
        <w:widowControl w:val="0"/>
        <w:jc w:val="center"/>
        <w:rPr>
          <w:b/>
          <w:sz w:val="28"/>
          <w:szCs w:val="28"/>
        </w:rPr>
      </w:pPr>
    </w:p>
    <w:p w:rsidR="004838C4" w:rsidRPr="00F1396F" w:rsidRDefault="004838C4" w:rsidP="003F0A32">
      <w:pPr>
        <w:keepNext/>
        <w:widowControl w:val="0"/>
        <w:jc w:val="center"/>
        <w:rPr>
          <w:b/>
          <w:sz w:val="28"/>
          <w:szCs w:val="28"/>
        </w:rPr>
      </w:pPr>
    </w:p>
    <w:p w:rsidR="006675B4" w:rsidRPr="00F1396F" w:rsidRDefault="006675B4" w:rsidP="003F0A32">
      <w:pPr>
        <w:keepNext/>
        <w:widowControl w:val="0"/>
        <w:jc w:val="center"/>
        <w:rPr>
          <w:b/>
          <w:sz w:val="28"/>
          <w:szCs w:val="28"/>
        </w:rPr>
        <w:sectPr w:rsidR="006675B4" w:rsidRPr="00F1396F" w:rsidSect="00DE4ABC">
          <w:pgSz w:w="16838" w:h="11906" w:orient="landscape"/>
          <w:pgMar w:top="425" w:right="1134" w:bottom="1276" w:left="426" w:header="709" w:footer="709" w:gutter="0"/>
          <w:cols w:space="708"/>
          <w:docGrid w:linePitch="360"/>
        </w:sectPr>
      </w:pPr>
    </w:p>
    <w:p w:rsidR="0032689E" w:rsidRPr="006614BA" w:rsidRDefault="005C3090" w:rsidP="003F0A32">
      <w:pPr>
        <w:widowControl w:val="0"/>
        <w:autoSpaceDE w:val="0"/>
        <w:autoSpaceDN w:val="0"/>
        <w:adjustRightInd w:val="0"/>
        <w:spacing w:line="288" w:lineRule="auto"/>
        <w:ind w:firstLine="708"/>
        <w:jc w:val="center"/>
        <w:rPr>
          <w:b/>
          <w:snapToGrid w:val="0"/>
          <w:sz w:val="28"/>
          <w:szCs w:val="28"/>
        </w:rPr>
      </w:pPr>
      <w:r w:rsidRPr="006614BA">
        <w:rPr>
          <w:b/>
          <w:snapToGrid w:val="0"/>
          <w:sz w:val="28"/>
          <w:szCs w:val="28"/>
        </w:rPr>
        <w:lastRenderedPageBreak/>
        <w:t xml:space="preserve">ПРЕДВАРИТЕЛЬНЫЕ </w:t>
      </w:r>
      <w:r w:rsidR="0032689E" w:rsidRPr="006614BA">
        <w:rPr>
          <w:b/>
          <w:snapToGrid w:val="0"/>
          <w:sz w:val="28"/>
          <w:szCs w:val="28"/>
        </w:rPr>
        <w:t>ИТОГИ</w:t>
      </w:r>
    </w:p>
    <w:p w:rsidR="0032689E" w:rsidRPr="006614BA" w:rsidRDefault="0032689E" w:rsidP="003F0A32">
      <w:pPr>
        <w:widowControl w:val="0"/>
        <w:autoSpaceDE w:val="0"/>
        <w:autoSpaceDN w:val="0"/>
        <w:adjustRightInd w:val="0"/>
        <w:spacing w:line="288" w:lineRule="auto"/>
        <w:ind w:firstLine="720"/>
        <w:jc w:val="center"/>
        <w:rPr>
          <w:b/>
          <w:snapToGrid w:val="0"/>
          <w:sz w:val="28"/>
          <w:szCs w:val="28"/>
        </w:rPr>
      </w:pPr>
      <w:r w:rsidRPr="006614BA">
        <w:rPr>
          <w:b/>
          <w:snapToGrid w:val="0"/>
          <w:sz w:val="28"/>
          <w:szCs w:val="28"/>
        </w:rPr>
        <w:t>СОЦИАЛЬНО-ЭКОНОМИЧЕСКОГО РАЗВИТИЯ</w:t>
      </w:r>
    </w:p>
    <w:p w:rsidR="0032689E" w:rsidRPr="006614BA" w:rsidRDefault="0032689E" w:rsidP="003F0A32">
      <w:pPr>
        <w:widowControl w:val="0"/>
        <w:autoSpaceDE w:val="0"/>
        <w:autoSpaceDN w:val="0"/>
        <w:adjustRightInd w:val="0"/>
        <w:spacing w:line="288" w:lineRule="auto"/>
        <w:ind w:firstLine="720"/>
        <w:jc w:val="center"/>
        <w:rPr>
          <w:b/>
          <w:snapToGrid w:val="0"/>
          <w:sz w:val="28"/>
          <w:szCs w:val="28"/>
        </w:rPr>
      </w:pPr>
      <w:r w:rsidRPr="006614BA">
        <w:rPr>
          <w:b/>
          <w:snapToGrid w:val="0"/>
          <w:sz w:val="28"/>
          <w:szCs w:val="28"/>
        </w:rPr>
        <w:t xml:space="preserve">БЕРЕЗОВСКОГО РАЙОНА ЗА ЯНВАРЬ – </w:t>
      </w:r>
      <w:r w:rsidR="00E5682E" w:rsidRPr="006614BA">
        <w:rPr>
          <w:b/>
          <w:snapToGrid w:val="0"/>
          <w:sz w:val="28"/>
          <w:szCs w:val="28"/>
        </w:rPr>
        <w:t>ИЮНЬ</w:t>
      </w:r>
      <w:r w:rsidRPr="006614BA">
        <w:rPr>
          <w:b/>
          <w:snapToGrid w:val="0"/>
          <w:sz w:val="28"/>
          <w:szCs w:val="28"/>
        </w:rPr>
        <w:t xml:space="preserve"> 202</w:t>
      </w:r>
      <w:r w:rsidR="005C3090" w:rsidRPr="006614BA">
        <w:rPr>
          <w:b/>
          <w:snapToGrid w:val="0"/>
          <w:sz w:val="28"/>
          <w:szCs w:val="28"/>
        </w:rPr>
        <w:t>5</w:t>
      </w:r>
      <w:r w:rsidRPr="006614BA">
        <w:rPr>
          <w:b/>
          <w:snapToGrid w:val="0"/>
          <w:sz w:val="28"/>
          <w:szCs w:val="28"/>
        </w:rPr>
        <w:t xml:space="preserve"> ГОДА</w:t>
      </w:r>
    </w:p>
    <w:p w:rsidR="0032689E" w:rsidRPr="006614BA" w:rsidRDefault="0032689E" w:rsidP="003F0A32">
      <w:pPr>
        <w:widowControl w:val="0"/>
        <w:autoSpaceDE w:val="0"/>
        <w:autoSpaceDN w:val="0"/>
        <w:adjustRightInd w:val="0"/>
        <w:spacing w:line="288" w:lineRule="auto"/>
        <w:ind w:firstLine="708"/>
        <w:jc w:val="right"/>
        <w:rPr>
          <w:snapToGrid w:val="0"/>
          <w:sz w:val="28"/>
          <w:szCs w:val="28"/>
        </w:rPr>
      </w:pPr>
    </w:p>
    <w:p w:rsidR="0032689E" w:rsidRPr="006614BA" w:rsidRDefault="0032689E" w:rsidP="003F0A32">
      <w:pPr>
        <w:widowControl w:val="0"/>
        <w:autoSpaceDE w:val="0"/>
        <w:autoSpaceDN w:val="0"/>
        <w:adjustRightInd w:val="0"/>
        <w:spacing w:line="288" w:lineRule="auto"/>
        <w:ind w:firstLine="708"/>
        <w:jc w:val="right"/>
        <w:rPr>
          <w:snapToGrid w:val="0"/>
          <w:sz w:val="28"/>
          <w:szCs w:val="28"/>
        </w:rPr>
      </w:pPr>
      <w:r w:rsidRPr="006614BA">
        <w:rPr>
          <w:snapToGrid w:val="0"/>
          <w:sz w:val="28"/>
          <w:szCs w:val="28"/>
        </w:rPr>
        <w:t>Краткий релиз</w:t>
      </w:r>
    </w:p>
    <w:p w:rsidR="003079DB" w:rsidRPr="00F1396F" w:rsidRDefault="003079DB" w:rsidP="003079DB">
      <w:pPr>
        <w:ind w:firstLine="709"/>
        <w:jc w:val="both"/>
        <w:rPr>
          <w:sz w:val="28"/>
          <w:szCs w:val="28"/>
          <w:lang w:eastAsia="ar-SA"/>
        </w:rPr>
      </w:pPr>
      <w:r w:rsidRPr="006614BA">
        <w:rPr>
          <w:sz w:val="28"/>
          <w:szCs w:val="28"/>
          <w:lang w:eastAsia="ar-SA"/>
        </w:rPr>
        <w:t>В соответствии с Законом Ханты-Мансийского автономного округа – Югры от 25.11.2004 № 63-оз «О статусе и границах муниципальных образований Ханты-Мансийского автономного округа – Югры» в границах Березовского района (далее – район) находится 6 муниципальных образований – 2 городских и 4 сельских поселения (24 населенных пункта).</w:t>
      </w:r>
      <w:r w:rsidRPr="00F1396F">
        <w:rPr>
          <w:sz w:val="28"/>
          <w:szCs w:val="28"/>
          <w:lang w:eastAsia="ar-SA"/>
        </w:rPr>
        <w:t xml:space="preserve"> </w:t>
      </w:r>
    </w:p>
    <w:p w:rsidR="003079DB" w:rsidRPr="00F1396F" w:rsidRDefault="003079DB" w:rsidP="003079DB">
      <w:pPr>
        <w:ind w:firstLine="709"/>
        <w:jc w:val="both"/>
        <w:rPr>
          <w:color w:val="000000"/>
          <w:sz w:val="28"/>
          <w:szCs w:val="28"/>
          <w:lang w:eastAsia="ar-SA"/>
        </w:rPr>
      </w:pPr>
    </w:p>
    <w:tbl>
      <w:tblPr>
        <w:tblW w:w="10631" w:type="dxa"/>
        <w:tblInd w:w="-577" w:type="dxa"/>
        <w:tblLayout w:type="fixed"/>
        <w:tblLook w:val="04A0" w:firstRow="1" w:lastRow="0" w:firstColumn="1" w:lastColumn="0" w:noHBand="0" w:noVBand="1"/>
      </w:tblPr>
      <w:tblGrid>
        <w:gridCol w:w="4253"/>
        <w:gridCol w:w="1016"/>
        <w:gridCol w:w="1416"/>
        <w:gridCol w:w="1418"/>
        <w:gridCol w:w="1394"/>
        <w:gridCol w:w="1134"/>
      </w:tblGrid>
      <w:tr w:rsidR="003079DB" w:rsidRPr="006614BA" w:rsidTr="003079DB">
        <w:trPr>
          <w:trHeight w:val="1649"/>
        </w:trPr>
        <w:tc>
          <w:tcPr>
            <w:tcW w:w="4253" w:type="dxa"/>
            <w:tcBorders>
              <w:top w:val="single" w:sz="8" w:space="0" w:color="auto"/>
              <w:left w:val="single" w:sz="8" w:space="0" w:color="auto"/>
              <w:bottom w:val="single" w:sz="4" w:space="0" w:color="auto"/>
              <w:right w:val="single" w:sz="4" w:space="0" w:color="auto"/>
            </w:tcBorders>
            <w:shd w:val="clear" w:color="auto" w:fill="auto"/>
            <w:vAlign w:val="bottom"/>
            <w:hideMark/>
          </w:tcPr>
          <w:p w:rsidR="003079DB" w:rsidRPr="006614BA" w:rsidRDefault="003079DB" w:rsidP="003079DB">
            <w:pPr>
              <w:jc w:val="center"/>
              <w:rPr>
                <w:b/>
                <w:bCs/>
                <w:sz w:val="24"/>
                <w:szCs w:val="24"/>
              </w:rPr>
            </w:pPr>
            <w:r w:rsidRPr="006614BA">
              <w:rPr>
                <w:b/>
                <w:bCs/>
                <w:sz w:val="24"/>
                <w:szCs w:val="24"/>
              </w:rPr>
              <w:t>Наименование показателей</w:t>
            </w:r>
          </w:p>
          <w:p w:rsidR="003079DB" w:rsidRPr="006614BA" w:rsidRDefault="003079DB" w:rsidP="003079DB">
            <w:pPr>
              <w:jc w:val="center"/>
              <w:rPr>
                <w:b/>
                <w:bCs/>
                <w:sz w:val="24"/>
                <w:szCs w:val="24"/>
              </w:rPr>
            </w:pPr>
            <w:r w:rsidRPr="006614BA">
              <w:rPr>
                <w:b/>
                <w:bCs/>
                <w:sz w:val="24"/>
                <w:szCs w:val="24"/>
              </w:rPr>
              <w:t xml:space="preserve"> социально-экономического развития</w:t>
            </w:r>
          </w:p>
          <w:p w:rsidR="003079DB" w:rsidRPr="006614BA" w:rsidRDefault="003079DB" w:rsidP="003079DB">
            <w:pPr>
              <w:jc w:val="center"/>
              <w:rPr>
                <w:b/>
                <w:bCs/>
                <w:sz w:val="24"/>
                <w:szCs w:val="24"/>
              </w:rPr>
            </w:pPr>
            <w:r w:rsidRPr="006614BA">
              <w:rPr>
                <w:b/>
                <w:bCs/>
                <w:sz w:val="24"/>
                <w:szCs w:val="24"/>
              </w:rPr>
              <w:t xml:space="preserve"> Березовского района</w:t>
            </w:r>
          </w:p>
          <w:p w:rsidR="003079DB" w:rsidRPr="006614BA" w:rsidRDefault="003079DB" w:rsidP="003079DB">
            <w:pPr>
              <w:jc w:val="center"/>
              <w:rPr>
                <w:b/>
                <w:bCs/>
                <w:sz w:val="24"/>
                <w:szCs w:val="24"/>
              </w:rPr>
            </w:pPr>
          </w:p>
        </w:tc>
        <w:tc>
          <w:tcPr>
            <w:tcW w:w="1016" w:type="dxa"/>
            <w:tcBorders>
              <w:top w:val="single" w:sz="8" w:space="0" w:color="auto"/>
              <w:left w:val="nil"/>
              <w:bottom w:val="single" w:sz="4" w:space="0" w:color="auto"/>
              <w:right w:val="single" w:sz="4" w:space="0" w:color="auto"/>
            </w:tcBorders>
            <w:shd w:val="clear" w:color="auto" w:fill="auto"/>
            <w:vAlign w:val="bottom"/>
            <w:hideMark/>
          </w:tcPr>
          <w:p w:rsidR="003079DB" w:rsidRPr="006614BA" w:rsidRDefault="003079DB" w:rsidP="003079DB">
            <w:pPr>
              <w:jc w:val="center"/>
              <w:rPr>
                <w:b/>
                <w:bCs/>
                <w:sz w:val="24"/>
                <w:szCs w:val="24"/>
              </w:rPr>
            </w:pPr>
            <w:r w:rsidRPr="006614BA">
              <w:rPr>
                <w:b/>
                <w:bCs/>
                <w:sz w:val="24"/>
                <w:szCs w:val="24"/>
              </w:rPr>
              <w:t>Ед.</w:t>
            </w:r>
          </w:p>
          <w:p w:rsidR="003079DB" w:rsidRPr="006614BA" w:rsidRDefault="003079DB" w:rsidP="003079DB">
            <w:pPr>
              <w:jc w:val="center"/>
              <w:rPr>
                <w:b/>
                <w:bCs/>
                <w:sz w:val="24"/>
                <w:szCs w:val="24"/>
              </w:rPr>
            </w:pPr>
            <w:r w:rsidRPr="006614BA">
              <w:rPr>
                <w:b/>
                <w:bCs/>
                <w:sz w:val="24"/>
                <w:szCs w:val="24"/>
              </w:rPr>
              <w:t>изм.</w:t>
            </w:r>
          </w:p>
          <w:p w:rsidR="003079DB" w:rsidRPr="006614BA" w:rsidRDefault="003079DB" w:rsidP="003079DB">
            <w:pPr>
              <w:jc w:val="center"/>
              <w:rPr>
                <w:b/>
                <w:bCs/>
                <w:sz w:val="24"/>
                <w:szCs w:val="24"/>
              </w:rPr>
            </w:pPr>
          </w:p>
          <w:p w:rsidR="003079DB" w:rsidRPr="006614BA" w:rsidRDefault="003079DB" w:rsidP="003079DB">
            <w:pPr>
              <w:jc w:val="center"/>
              <w:rPr>
                <w:b/>
                <w:bCs/>
                <w:sz w:val="24"/>
                <w:szCs w:val="24"/>
              </w:rPr>
            </w:pPr>
          </w:p>
        </w:tc>
        <w:tc>
          <w:tcPr>
            <w:tcW w:w="1416" w:type="dxa"/>
            <w:tcBorders>
              <w:top w:val="single" w:sz="8" w:space="0" w:color="auto"/>
              <w:left w:val="nil"/>
              <w:bottom w:val="single" w:sz="4" w:space="0" w:color="auto"/>
              <w:right w:val="single" w:sz="4" w:space="0" w:color="auto"/>
            </w:tcBorders>
            <w:shd w:val="clear" w:color="auto" w:fill="auto"/>
            <w:vAlign w:val="bottom"/>
            <w:hideMark/>
          </w:tcPr>
          <w:p w:rsidR="003079DB" w:rsidRPr="006614BA" w:rsidRDefault="003079DB" w:rsidP="003079DB">
            <w:pPr>
              <w:jc w:val="center"/>
              <w:rPr>
                <w:b/>
                <w:bCs/>
                <w:sz w:val="24"/>
                <w:szCs w:val="24"/>
              </w:rPr>
            </w:pPr>
          </w:p>
          <w:p w:rsidR="003079DB" w:rsidRPr="006614BA" w:rsidRDefault="005C3090" w:rsidP="003079DB">
            <w:pPr>
              <w:jc w:val="center"/>
              <w:rPr>
                <w:b/>
                <w:bCs/>
                <w:sz w:val="24"/>
                <w:szCs w:val="24"/>
              </w:rPr>
            </w:pPr>
            <w:r w:rsidRPr="006614BA">
              <w:rPr>
                <w:b/>
                <w:bCs/>
                <w:sz w:val="24"/>
                <w:szCs w:val="24"/>
              </w:rPr>
              <w:t>январь-</w:t>
            </w:r>
            <w:r w:rsidR="00E5682E" w:rsidRPr="006614BA">
              <w:rPr>
                <w:b/>
                <w:bCs/>
                <w:sz w:val="24"/>
                <w:szCs w:val="24"/>
              </w:rPr>
              <w:t>июнь</w:t>
            </w:r>
          </w:p>
          <w:p w:rsidR="003079DB" w:rsidRPr="006614BA" w:rsidRDefault="003079DB" w:rsidP="003079DB">
            <w:pPr>
              <w:jc w:val="center"/>
              <w:rPr>
                <w:b/>
                <w:bCs/>
                <w:sz w:val="24"/>
                <w:szCs w:val="24"/>
              </w:rPr>
            </w:pPr>
            <w:r w:rsidRPr="006614BA">
              <w:rPr>
                <w:b/>
                <w:bCs/>
                <w:sz w:val="24"/>
                <w:szCs w:val="24"/>
              </w:rPr>
              <w:t>202</w:t>
            </w:r>
            <w:r w:rsidR="005C3090" w:rsidRPr="006614BA">
              <w:rPr>
                <w:b/>
                <w:bCs/>
                <w:sz w:val="24"/>
                <w:szCs w:val="24"/>
              </w:rPr>
              <w:t>4</w:t>
            </w:r>
            <w:r w:rsidRPr="006614BA">
              <w:rPr>
                <w:b/>
                <w:bCs/>
                <w:sz w:val="24"/>
                <w:szCs w:val="24"/>
              </w:rPr>
              <w:t xml:space="preserve"> года</w:t>
            </w:r>
          </w:p>
          <w:p w:rsidR="003079DB" w:rsidRPr="006614BA" w:rsidRDefault="003079DB" w:rsidP="003079DB">
            <w:pPr>
              <w:jc w:val="center"/>
              <w:rPr>
                <w:b/>
                <w:bCs/>
                <w:sz w:val="24"/>
                <w:szCs w:val="24"/>
              </w:rPr>
            </w:pPr>
          </w:p>
          <w:p w:rsidR="003079DB" w:rsidRPr="006614BA" w:rsidRDefault="003079DB" w:rsidP="003079DB">
            <w:pPr>
              <w:jc w:val="center"/>
              <w:rPr>
                <w:b/>
                <w:bCs/>
                <w:sz w:val="24"/>
                <w:szCs w:val="24"/>
              </w:rPr>
            </w:pPr>
          </w:p>
          <w:p w:rsidR="003079DB" w:rsidRPr="006614BA" w:rsidRDefault="003079DB" w:rsidP="003079DB">
            <w:pPr>
              <w:jc w:val="center"/>
              <w:rPr>
                <w:b/>
                <w:bCs/>
                <w:sz w:val="24"/>
                <w:szCs w:val="24"/>
              </w:rPr>
            </w:pPr>
          </w:p>
        </w:tc>
        <w:tc>
          <w:tcPr>
            <w:tcW w:w="1418" w:type="dxa"/>
            <w:tcBorders>
              <w:top w:val="single" w:sz="8" w:space="0" w:color="auto"/>
              <w:left w:val="nil"/>
              <w:bottom w:val="single" w:sz="4" w:space="0" w:color="auto"/>
              <w:right w:val="single" w:sz="4" w:space="0" w:color="auto"/>
            </w:tcBorders>
            <w:shd w:val="clear" w:color="auto" w:fill="auto"/>
            <w:vAlign w:val="bottom"/>
            <w:hideMark/>
          </w:tcPr>
          <w:p w:rsidR="003079DB" w:rsidRPr="006614BA" w:rsidRDefault="005C3090" w:rsidP="003079DB">
            <w:pPr>
              <w:jc w:val="center"/>
              <w:rPr>
                <w:b/>
                <w:bCs/>
                <w:sz w:val="24"/>
                <w:szCs w:val="24"/>
              </w:rPr>
            </w:pPr>
            <w:r w:rsidRPr="006614BA">
              <w:rPr>
                <w:b/>
                <w:bCs/>
                <w:sz w:val="24"/>
                <w:szCs w:val="24"/>
              </w:rPr>
              <w:t>январь-</w:t>
            </w:r>
            <w:r w:rsidR="00E5682E" w:rsidRPr="006614BA">
              <w:rPr>
                <w:b/>
                <w:bCs/>
                <w:sz w:val="24"/>
                <w:szCs w:val="24"/>
              </w:rPr>
              <w:t xml:space="preserve">июнь </w:t>
            </w:r>
            <w:r w:rsidR="003079DB" w:rsidRPr="006614BA">
              <w:rPr>
                <w:b/>
                <w:bCs/>
                <w:sz w:val="24"/>
                <w:szCs w:val="24"/>
              </w:rPr>
              <w:t>202</w:t>
            </w:r>
            <w:r w:rsidRPr="006614BA">
              <w:rPr>
                <w:b/>
                <w:bCs/>
                <w:sz w:val="24"/>
                <w:szCs w:val="24"/>
              </w:rPr>
              <w:t>5</w:t>
            </w:r>
            <w:r w:rsidR="003079DB" w:rsidRPr="006614BA">
              <w:rPr>
                <w:b/>
                <w:bCs/>
                <w:sz w:val="24"/>
                <w:szCs w:val="24"/>
              </w:rPr>
              <w:t xml:space="preserve"> года</w:t>
            </w:r>
          </w:p>
          <w:p w:rsidR="003079DB" w:rsidRPr="006614BA" w:rsidRDefault="003079DB" w:rsidP="003079DB">
            <w:pPr>
              <w:jc w:val="center"/>
              <w:rPr>
                <w:b/>
                <w:bCs/>
                <w:sz w:val="24"/>
                <w:szCs w:val="24"/>
              </w:rPr>
            </w:pPr>
          </w:p>
          <w:p w:rsidR="003079DB" w:rsidRPr="006614BA" w:rsidRDefault="003079DB" w:rsidP="003079DB">
            <w:pPr>
              <w:jc w:val="center"/>
              <w:rPr>
                <w:b/>
                <w:bCs/>
                <w:sz w:val="24"/>
                <w:szCs w:val="24"/>
              </w:rPr>
            </w:pPr>
          </w:p>
          <w:p w:rsidR="003079DB" w:rsidRPr="006614BA" w:rsidRDefault="003079DB" w:rsidP="003079DB">
            <w:pPr>
              <w:jc w:val="center"/>
              <w:rPr>
                <w:b/>
                <w:bCs/>
                <w:sz w:val="24"/>
                <w:szCs w:val="24"/>
                <w:lang w:val="en-US"/>
              </w:rPr>
            </w:pPr>
          </w:p>
        </w:tc>
        <w:tc>
          <w:tcPr>
            <w:tcW w:w="1394" w:type="dxa"/>
            <w:tcBorders>
              <w:top w:val="single" w:sz="8" w:space="0" w:color="auto"/>
              <w:left w:val="nil"/>
              <w:bottom w:val="single" w:sz="4" w:space="0" w:color="auto"/>
              <w:right w:val="single" w:sz="4" w:space="0" w:color="auto"/>
            </w:tcBorders>
            <w:shd w:val="clear" w:color="auto" w:fill="auto"/>
            <w:vAlign w:val="bottom"/>
            <w:hideMark/>
          </w:tcPr>
          <w:p w:rsidR="003079DB" w:rsidRPr="006614BA" w:rsidRDefault="003079DB" w:rsidP="003079DB">
            <w:pPr>
              <w:jc w:val="center"/>
              <w:rPr>
                <w:b/>
                <w:bCs/>
                <w:sz w:val="24"/>
                <w:szCs w:val="24"/>
              </w:rPr>
            </w:pPr>
            <w:r w:rsidRPr="006614BA">
              <w:rPr>
                <w:b/>
                <w:bCs/>
                <w:sz w:val="24"/>
                <w:szCs w:val="24"/>
              </w:rPr>
              <w:t>отклонение абсолютное (-/+)</w:t>
            </w:r>
          </w:p>
          <w:p w:rsidR="003079DB" w:rsidRPr="006614BA" w:rsidRDefault="003079DB" w:rsidP="003079DB">
            <w:pPr>
              <w:jc w:val="center"/>
              <w:rPr>
                <w:b/>
                <w:bCs/>
                <w:sz w:val="24"/>
                <w:szCs w:val="24"/>
              </w:rPr>
            </w:pPr>
          </w:p>
          <w:p w:rsidR="003079DB" w:rsidRPr="006614BA" w:rsidRDefault="003079DB" w:rsidP="003079DB">
            <w:pPr>
              <w:jc w:val="center"/>
              <w:rPr>
                <w:b/>
                <w:bCs/>
                <w:sz w:val="24"/>
                <w:szCs w:val="24"/>
              </w:rPr>
            </w:pPr>
          </w:p>
        </w:tc>
        <w:tc>
          <w:tcPr>
            <w:tcW w:w="1134" w:type="dxa"/>
            <w:tcBorders>
              <w:top w:val="single" w:sz="8" w:space="0" w:color="auto"/>
              <w:left w:val="nil"/>
              <w:bottom w:val="single" w:sz="4" w:space="0" w:color="auto"/>
              <w:right w:val="single" w:sz="8" w:space="0" w:color="auto"/>
            </w:tcBorders>
            <w:shd w:val="clear" w:color="auto" w:fill="auto"/>
            <w:vAlign w:val="bottom"/>
            <w:hideMark/>
          </w:tcPr>
          <w:p w:rsidR="003079DB" w:rsidRPr="006614BA" w:rsidRDefault="003079DB" w:rsidP="003079DB">
            <w:pPr>
              <w:jc w:val="center"/>
              <w:rPr>
                <w:b/>
                <w:bCs/>
                <w:sz w:val="24"/>
                <w:szCs w:val="24"/>
              </w:rPr>
            </w:pPr>
            <w:r w:rsidRPr="006614BA">
              <w:rPr>
                <w:b/>
                <w:bCs/>
                <w:sz w:val="24"/>
                <w:szCs w:val="24"/>
              </w:rPr>
              <w:t>темп роста/снижения (%)</w:t>
            </w:r>
          </w:p>
          <w:p w:rsidR="003079DB" w:rsidRPr="006614BA" w:rsidRDefault="003079DB" w:rsidP="003079DB">
            <w:pPr>
              <w:jc w:val="center"/>
              <w:rPr>
                <w:b/>
                <w:bCs/>
                <w:sz w:val="24"/>
                <w:szCs w:val="24"/>
              </w:rPr>
            </w:pPr>
          </w:p>
          <w:p w:rsidR="003079DB" w:rsidRPr="006614BA" w:rsidRDefault="003079DB" w:rsidP="003079DB">
            <w:pPr>
              <w:jc w:val="center"/>
              <w:rPr>
                <w:b/>
                <w:bCs/>
                <w:sz w:val="24"/>
                <w:szCs w:val="24"/>
              </w:rPr>
            </w:pPr>
          </w:p>
        </w:tc>
      </w:tr>
      <w:tr w:rsidR="003079DB" w:rsidRPr="006614BA" w:rsidTr="003079DB">
        <w:trPr>
          <w:trHeight w:val="313"/>
        </w:trPr>
        <w:tc>
          <w:tcPr>
            <w:tcW w:w="4253" w:type="dxa"/>
            <w:tcBorders>
              <w:top w:val="nil"/>
              <w:left w:val="single" w:sz="8" w:space="0" w:color="auto"/>
              <w:bottom w:val="single" w:sz="4" w:space="0" w:color="auto"/>
              <w:right w:val="single" w:sz="4" w:space="0" w:color="auto"/>
            </w:tcBorders>
            <w:shd w:val="clear" w:color="auto" w:fill="auto"/>
            <w:noWrap/>
            <w:vAlign w:val="bottom"/>
            <w:hideMark/>
          </w:tcPr>
          <w:p w:rsidR="003079DB" w:rsidRPr="006614BA" w:rsidRDefault="003079DB" w:rsidP="003079DB">
            <w:pPr>
              <w:jc w:val="center"/>
              <w:rPr>
                <w:b/>
                <w:sz w:val="24"/>
                <w:szCs w:val="24"/>
              </w:rPr>
            </w:pPr>
            <w:r w:rsidRPr="006614BA">
              <w:rPr>
                <w:b/>
                <w:sz w:val="24"/>
                <w:szCs w:val="24"/>
              </w:rPr>
              <w:t>1</w:t>
            </w:r>
          </w:p>
        </w:tc>
        <w:tc>
          <w:tcPr>
            <w:tcW w:w="1016" w:type="dxa"/>
            <w:tcBorders>
              <w:top w:val="nil"/>
              <w:left w:val="nil"/>
              <w:bottom w:val="single" w:sz="4" w:space="0" w:color="auto"/>
              <w:right w:val="single" w:sz="4" w:space="0" w:color="auto"/>
            </w:tcBorders>
            <w:shd w:val="clear" w:color="auto" w:fill="auto"/>
            <w:noWrap/>
            <w:vAlign w:val="bottom"/>
            <w:hideMark/>
          </w:tcPr>
          <w:p w:rsidR="003079DB" w:rsidRPr="006614BA" w:rsidRDefault="003079DB" w:rsidP="003079DB">
            <w:pPr>
              <w:jc w:val="center"/>
              <w:rPr>
                <w:b/>
                <w:sz w:val="24"/>
                <w:szCs w:val="24"/>
              </w:rPr>
            </w:pPr>
            <w:r w:rsidRPr="006614BA">
              <w:rPr>
                <w:b/>
                <w:sz w:val="24"/>
                <w:szCs w:val="24"/>
              </w:rPr>
              <w:t>2</w:t>
            </w:r>
          </w:p>
        </w:tc>
        <w:tc>
          <w:tcPr>
            <w:tcW w:w="1416" w:type="dxa"/>
            <w:tcBorders>
              <w:top w:val="nil"/>
              <w:left w:val="nil"/>
              <w:bottom w:val="single" w:sz="4" w:space="0" w:color="auto"/>
              <w:right w:val="single" w:sz="4" w:space="0" w:color="auto"/>
            </w:tcBorders>
            <w:shd w:val="clear" w:color="auto" w:fill="auto"/>
            <w:noWrap/>
            <w:vAlign w:val="bottom"/>
          </w:tcPr>
          <w:p w:rsidR="003079DB" w:rsidRPr="006614BA" w:rsidRDefault="003079DB" w:rsidP="003079DB">
            <w:pPr>
              <w:jc w:val="center"/>
              <w:rPr>
                <w:b/>
                <w:sz w:val="24"/>
                <w:szCs w:val="24"/>
              </w:rPr>
            </w:pPr>
            <w:r w:rsidRPr="006614BA">
              <w:rPr>
                <w:b/>
                <w:sz w:val="24"/>
                <w:szCs w:val="24"/>
              </w:rPr>
              <w:t>3</w:t>
            </w:r>
          </w:p>
        </w:tc>
        <w:tc>
          <w:tcPr>
            <w:tcW w:w="1418" w:type="dxa"/>
            <w:tcBorders>
              <w:top w:val="nil"/>
              <w:left w:val="nil"/>
              <w:bottom w:val="single" w:sz="4" w:space="0" w:color="auto"/>
              <w:right w:val="single" w:sz="4" w:space="0" w:color="auto"/>
            </w:tcBorders>
            <w:shd w:val="clear" w:color="auto" w:fill="auto"/>
            <w:noWrap/>
            <w:vAlign w:val="bottom"/>
          </w:tcPr>
          <w:p w:rsidR="003079DB" w:rsidRPr="006614BA" w:rsidRDefault="003079DB" w:rsidP="003079DB">
            <w:pPr>
              <w:jc w:val="center"/>
              <w:rPr>
                <w:b/>
                <w:sz w:val="24"/>
                <w:szCs w:val="24"/>
              </w:rPr>
            </w:pPr>
            <w:r w:rsidRPr="006614BA">
              <w:rPr>
                <w:b/>
                <w:sz w:val="24"/>
                <w:szCs w:val="24"/>
              </w:rPr>
              <w:t>4</w:t>
            </w:r>
          </w:p>
        </w:tc>
        <w:tc>
          <w:tcPr>
            <w:tcW w:w="1394" w:type="dxa"/>
            <w:tcBorders>
              <w:top w:val="nil"/>
              <w:left w:val="nil"/>
              <w:bottom w:val="single" w:sz="4" w:space="0" w:color="auto"/>
              <w:right w:val="single" w:sz="4" w:space="0" w:color="auto"/>
            </w:tcBorders>
            <w:shd w:val="clear" w:color="auto" w:fill="auto"/>
            <w:noWrap/>
            <w:vAlign w:val="bottom"/>
          </w:tcPr>
          <w:p w:rsidR="003079DB" w:rsidRPr="006614BA" w:rsidRDefault="003079DB" w:rsidP="003079DB">
            <w:pPr>
              <w:jc w:val="center"/>
              <w:rPr>
                <w:b/>
                <w:sz w:val="24"/>
                <w:szCs w:val="24"/>
              </w:rPr>
            </w:pPr>
            <w:r w:rsidRPr="006614BA">
              <w:rPr>
                <w:b/>
                <w:sz w:val="24"/>
                <w:szCs w:val="24"/>
              </w:rPr>
              <w:t xml:space="preserve">5 </w:t>
            </w:r>
          </w:p>
        </w:tc>
        <w:tc>
          <w:tcPr>
            <w:tcW w:w="1134" w:type="dxa"/>
            <w:tcBorders>
              <w:top w:val="nil"/>
              <w:left w:val="nil"/>
              <w:bottom w:val="single" w:sz="4" w:space="0" w:color="auto"/>
              <w:right w:val="single" w:sz="8" w:space="0" w:color="auto"/>
            </w:tcBorders>
            <w:shd w:val="clear" w:color="auto" w:fill="auto"/>
            <w:noWrap/>
            <w:vAlign w:val="bottom"/>
          </w:tcPr>
          <w:p w:rsidR="003079DB" w:rsidRPr="006614BA" w:rsidRDefault="003079DB" w:rsidP="003079DB">
            <w:pPr>
              <w:jc w:val="center"/>
              <w:rPr>
                <w:b/>
                <w:sz w:val="24"/>
                <w:szCs w:val="24"/>
              </w:rPr>
            </w:pPr>
            <w:r w:rsidRPr="006614BA">
              <w:rPr>
                <w:b/>
                <w:sz w:val="24"/>
                <w:szCs w:val="24"/>
              </w:rPr>
              <w:t>6</w:t>
            </w:r>
          </w:p>
        </w:tc>
      </w:tr>
      <w:tr w:rsidR="00EF4B19" w:rsidRPr="006614BA" w:rsidTr="003079DB">
        <w:trPr>
          <w:trHeight w:val="315"/>
        </w:trPr>
        <w:tc>
          <w:tcPr>
            <w:tcW w:w="4253" w:type="dxa"/>
            <w:tcBorders>
              <w:top w:val="nil"/>
              <w:left w:val="single" w:sz="8" w:space="0" w:color="auto"/>
              <w:bottom w:val="single" w:sz="4" w:space="0" w:color="auto"/>
              <w:right w:val="single" w:sz="4" w:space="0" w:color="auto"/>
            </w:tcBorders>
            <w:shd w:val="clear" w:color="auto" w:fill="auto"/>
            <w:noWrap/>
            <w:vAlign w:val="center"/>
          </w:tcPr>
          <w:p w:rsidR="00EF4B19" w:rsidRPr="006614BA" w:rsidRDefault="00EF4B19" w:rsidP="00EF4B19">
            <w:pPr>
              <w:rPr>
                <w:sz w:val="24"/>
                <w:szCs w:val="24"/>
              </w:rPr>
            </w:pPr>
            <w:r w:rsidRPr="006614BA">
              <w:rPr>
                <w:sz w:val="24"/>
                <w:szCs w:val="24"/>
              </w:rPr>
              <w:t xml:space="preserve">Численность постоянного населения района </w:t>
            </w:r>
          </w:p>
        </w:tc>
        <w:tc>
          <w:tcPr>
            <w:tcW w:w="1016" w:type="dxa"/>
            <w:tcBorders>
              <w:top w:val="nil"/>
              <w:left w:val="nil"/>
              <w:bottom w:val="single" w:sz="4" w:space="0" w:color="auto"/>
              <w:right w:val="single" w:sz="4" w:space="0" w:color="auto"/>
            </w:tcBorders>
            <w:shd w:val="clear" w:color="auto" w:fill="auto"/>
            <w:noWrap/>
            <w:vAlign w:val="center"/>
          </w:tcPr>
          <w:p w:rsidR="00AB1F1E" w:rsidRPr="006614BA" w:rsidRDefault="00AB1F1E" w:rsidP="00EF4B19">
            <w:pPr>
              <w:jc w:val="center"/>
              <w:rPr>
                <w:sz w:val="24"/>
                <w:szCs w:val="24"/>
              </w:rPr>
            </w:pPr>
            <w:r w:rsidRPr="006614BA">
              <w:rPr>
                <w:sz w:val="24"/>
                <w:szCs w:val="24"/>
              </w:rPr>
              <w:t>тыс.</w:t>
            </w:r>
          </w:p>
          <w:p w:rsidR="00EF4B19" w:rsidRPr="006614BA" w:rsidRDefault="00EF4B19" w:rsidP="00EF4B19">
            <w:pPr>
              <w:jc w:val="center"/>
              <w:rPr>
                <w:sz w:val="24"/>
                <w:szCs w:val="24"/>
              </w:rPr>
            </w:pPr>
            <w:r w:rsidRPr="006614BA">
              <w:rPr>
                <w:sz w:val="24"/>
                <w:szCs w:val="24"/>
              </w:rPr>
              <w:t>чел.</w:t>
            </w:r>
          </w:p>
        </w:tc>
        <w:tc>
          <w:tcPr>
            <w:tcW w:w="1416" w:type="dxa"/>
            <w:tcBorders>
              <w:top w:val="nil"/>
              <w:left w:val="nil"/>
              <w:bottom w:val="single" w:sz="4" w:space="0" w:color="auto"/>
              <w:right w:val="single" w:sz="4" w:space="0" w:color="auto"/>
            </w:tcBorders>
            <w:shd w:val="clear" w:color="auto" w:fill="auto"/>
            <w:noWrap/>
            <w:vAlign w:val="center"/>
          </w:tcPr>
          <w:p w:rsidR="00EF4B19" w:rsidRPr="006614BA" w:rsidRDefault="00EF4B19" w:rsidP="00EF4B19">
            <w:pPr>
              <w:jc w:val="center"/>
              <w:rPr>
                <w:sz w:val="24"/>
                <w:szCs w:val="24"/>
              </w:rPr>
            </w:pPr>
            <w:r w:rsidRPr="006614BA">
              <w:rPr>
                <w:sz w:val="24"/>
                <w:szCs w:val="24"/>
              </w:rPr>
              <w:t>22,755</w:t>
            </w:r>
          </w:p>
        </w:tc>
        <w:tc>
          <w:tcPr>
            <w:tcW w:w="1418" w:type="dxa"/>
            <w:tcBorders>
              <w:top w:val="nil"/>
              <w:left w:val="nil"/>
              <w:bottom w:val="single" w:sz="4" w:space="0" w:color="auto"/>
              <w:right w:val="single" w:sz="4" w:space="0" w:color="auto"/>
            </w:tcBorders>
            <w:shd w:val="clear" w:color="auto" w:fill="auto"/>
            <w:noWrap/>
            <w:vAlign w:val="center"/>
          </w:tcPr>
          <w:p w:rsidR="00EF4B19" w:rsidRPr="006614BA" w:rsidRDefault="00EF4B19" w:rsidP="00EF4B19">
            <w:pPr>
              <w:jc w:val="center"/>
              <w:rPr>
                <w:sz w:val="24"/>
                <w:szCs w:val="24"/>
              </w:rPr>
            </w:pPr>
            <w:r w:rsidRPr="006614BA">
              <w:rPr>
                <w:sz w:val="24"/>
                <w:szCs w:val="24"/>
              </w:rPr>
              <w:t>22,692</w:t>
            </w:r>
          </w:p>
        </w:tc>
        <w:tc>
          <w:tcPr>
            <w:tcW w:w="1394" w:type="dxa"/>
            <w:tcBorders>
              <w:top w:val="nil"/>
              <w:left w:val="nil"/>
              <w:bottom w:val="single" w:sz="4" w:space="0" w:color="auto"/>
              <w:right w:val="single" w:sz="4" w:space="0" w:color="auto"/>
            </w:tcBorders>
            <w:shd w:val="clear" w:color="auto" w:fill="auto"/>
            <w:noWrap/>
            <w:vAlign w:val="center"/>
          </w:tcPr>
          <w:p w:rsidR="00EF4B19" w:rsidRPr="006614BA" w:rsidRDefault="00AB1F1E" w:rsidP="00EF4B19">
            <w:pPr>
              <w:jc w:val="center"/>
              <w:rPr>
                <w:sz w:val="24"/>
                <w:szCs w:val="24"/>
              </w:rPr>
            </w:pPr>
            <w:r w:rsidRPr="006614BA">
              <w:rPr>
                <w:sz w:val="24"/>
                <w:szCs w:val="24"/>
              </w:rPr>
              <w:t>-0,063</w:t>
            </w:r>
          </w:p>
        </w:tc>
        <w:tc>
          <w:tcPr>
            <w:tcW w:w="1134" w:type="dxa"/>
            <w:tcBorders>
              <w:top w:val="nil"/>
              <w:left w:val="nil"/>
              <w:bottom w:val="single" w:sz="4" w:space="0" w:color="auto"/>
              <w:right w:val="single" w:sz="8" w:space="0" w:color="auto"/>
            </w:tcBorders>
            <w:shd w:val="clear" w:color="auto" w:fill="auto"/>
            <w:noWrap/>
            <w:vAlign w:val="center"/>
          </w:tcPr>
          <w:p w:rsidR="00EF4B19" w:rsidRPr="006614BA" w:rsidRDefault="00EF4B19" w:rsidP="00EF4B19">
            <w:pPr>
              <w:jc w:val="center"/>
              <w:rPr>
                <w:sz w:val="24"/>
                <w:szCs w:val="24"/>
              </w:rPr>
            </w:pPr>
            <w:r w:rsidRPr="006614BA">
              <w:rPr>
                <w:sz w:val="24"/>
                <w:szCs w:val="24"/>
              </w:rPr>
              <w:t>99,72</w:t>
            </w:r>
          </w:p>
        </w:tc>
      </w:tr>
      <w:tr w:rsidR="00EF4B19" w:rsidRPr="006614BA" w:rsidTr="003079DB">
        <w:trPr>
          <w:trHeight w:val="249"/>
        </w:trPr>
        <w:tc>
          <w:tcPr>
            <w:tcW w:w="4253" w:type="dxa"/>
            <w:tcBorders>
              <w:top w:val="nil"/>
              <w:left w:val="single" w:sz="8" w:space="0" w:color="auto"/>
              <w:bottom w:val="single" w:sz="4" w:space="0" w:color="auto"/>
              <w:right w:val="single" w:sz="4" w:space="0" w:color="auto"/>
            </w:tcBorders>
            <w:shd w:val="clear" w:color="auto" w:fill="auto"/>
            <w:noWrap/>
            <w:vAlign w:val="center"/>
          </w:tcPr>
          <w:p w:rsidR="00EF4B19" w:rsidRPr="006614BA" w:rsidRDefault="00EF4B19" w:rsidP="00EF4B19">
            <w:pPr>
              <w:rPr>
                <w:sz w:val="24"/>
                <w:szCs w:val="24"/>
              </w:rPr>
            </w:pPr>
            <w:r w:rsidRPr="006614BA">
              <w:rPr>
                <w:sz w:val="24"/>
                <w:szCs w:val="24"/>
              </w:rPr>
              <w:t xml:space="preserve">Среднесписочная численность работающих </w:t>
            </w:r>
          </w:p>
        </w:tc>
        <w:tc>
          <w:tcPr>
            <w:tcW w:w="1016" w:type="dxa"/>
            <w:tcBorders>
              <w:top w:val="nil"/>
              <w:left w:val="nil"/>
              <w:bottom w:val="single" w:sz="4" w:space="0" w:color="auto"/>
              <w:right w:val="single" w:sz="4" w:space="0" w:color="auto"/>
            </w:tcBorders>
            <w:shd w:val="clear" w:color="auto" w:fill="auto"/>
            <w:noWrap/>
            <w:vAlign w:val="center"/>
          </w:tcPr>
          <w:p w:rsidR="00EF4B19" w:rsidRPr="006614BA" w:rsidRDefault="00EF4B19" w:rsidP="00EF4B19">
            <w:pPr>
              <w:jc w:val="center"/>
              <w:rPr>
                <w:sz w:val="24"/>
                <w:szCs w:val="24"/>
              </w:rPr>
            </w:pPr>
            <w:r w:rsidRPr="006614BA">
              <w:rPr>
                <w:sz w:val="24"/>
                <w:szCs w:val="24"/>
              </w:rPr>
              <w:t>тыс. чел.</w:t>
            </w:r>
          </w:p>
        </w:tc>
        <w:tc>
          <w:tcPr>
            <w:tcW w:w="1416" w:type="dxa"/>
            <w:tcBorders>
              <w:top w:val="nil"/>
              <w:left w:val="nil"/>
              <w:bottom w:val="single" w:sz="4" w:space="0" w:color="auto"/>
              <w:right w:val="single" w:sz="4" w:space="0" w:color="auto"/>
            </w:tcBorders>
            <w:shd w:val="clear" w:color="auto" w:fill="auto"/>
            <w:noWrap/>
            <w:vAlign w:val="center"/>
          </w:tcPr>
          <w:p w:rsidR="00EF4B19" w:rsidRPr="006614BA" w:rsidRDefault="00EF4B19" w:rsidP="00DA5079">
            <w:pPr>
              <w:jc w:val="center"/>
              <w:rPr>
                <w:sz w:val="24"/>
                <w:szCs w:val="24"/>
              </w:rPr>
            </w:pPr>
            <w:r w:rsidRPr="006614BA">
              <w:rPr>
                <w:sz w:val="24"/>
                <w:szCs w:val="24"/>
              </w:rPr>
              <w:t>7,0</w:t>
            </w:r>
            <w:r w:rsidR="00DA5079" w:rsidRPr="006614BA">
              <w:rPr>
                <w:sz w:val="24"/>
                <w:szCs w:val="24"/>
              </w:rPr>
              <w:t>30</w:t>
            </w:r>
          </w:p>
        </w:tc>
        <w:tc>
          <w:tcPr>
            <w:tcW w:w="1418" w:type="dxa"/>
            <w:tcBorders>
              <w:top w:val="nil"/>
              <w:left w:val="nil"/>
              <w:bottom w:val="single" w:sz="4" w:space="0" w:color="auto"/>
              <w:right w:val="single" w:sz="4" w:space="0" w:color="auto"/>
            </w:tcBorders>
            <w:shd w:val="clear" w:color="auto" w:fill="auto"/>
            <w:noWrap/>
            <w:vAlign w:val="center"/>
          </w:tcPr>
          <w:p w:rsidR="00EF4B19" w:rsidRPr="006614BA" w:rsidRDefault="00EF4B19" w:rsidP="003C2C24">
            <w:pPr>
              <w:jc w:val="center"/>
              <w:rPr>
                <w:sz w:val="24"/>
                <w:szCs w:val="24"/>
              </w:rPr>
            </w:pPr>
            <w:r w:rsidRPr="006614BA">
              <w:rPr>
                <w:sz w:val="24"/>
                <w:szCs w:val="24"/>
              </w:rPr>
              <w:t>6,8</w:t>
            </w:r>
            <w:r w:rsidR="003C2C24" w:rsidRPr="006614BA">
              <w:rPr>
                <w:sz w:val="24"/>
                <w:szCs w:val="24"/>
              </w:rPr>
              <w:t>65</w:t>
            </w:r>
          </w:p>
        </w:tc>
        <w:tc>
          <w:tcPr>
            <w:tcW w:w="1394" w:type="dxa"/>
            <w:tcBorders>
              <w:top w:val="nil"/>
              <w:left w:val="nil"/>
              <w:bottom w:val="single" w:sz="4" w:space="0" w:color="auto"/>
              <w:right w:val="single" w:sz="4" w:space="0" w:color="auto"/>
            </w:tcBorders>
            <w:shd w:val="clear" w:color="auto" w:fill="auto"/>
            <w:noWrap/>
            <w:vAlign w:val="center"/>
          </w:tcPr>
          <w:p w:rsidR="00EF4B19" w:rsidRPr="006614BA" w:rsidRDefault="00EF4B19" w:rsidP="003C2C24">
            <w:pPr>
              <w:jc w:val="center"/>
              <w:rPr>
                <w:sz w:val="24"/>
                <w:szCs w:val="24"/>
              </w:rPr>
            </w:pPr>
            <w:r w:rsidRPr="006614BA">
              <w:rPr>
                <w:sz w:val="24"/>
                <w:szCs w:val="24"/>
              </w:rPr>
              <w:t>-0,</w:t>
            </w:r>
            <w:r w:rsidR="003C2C24" w:rsidRPr="006614BA">
              <w:rPr>
                <w:sz w:val="24"/>
                <w:szCs w:val="24"/>
              </w:rPr>
              <w:t>165</w:t>
            </w:r>
          </w:p>
        </w:tc>
        <w:tc>
          <w:tcPr>
            <w:tcW w:w="1134" w:type="dxa"/>
            <w:tcBorders>
              <w:top w:val="nil"/>
              <w:left w:val="nil"/>
              <w:bottom w:val="single" w:sz="4" w:space="0" w:color="auto"/>
              <w:right w:val="single" w:sz="8" w:space="0" w:color="auto"/>
            </w:tcBorders>
            <w:shd w:val="clear" w:color="auto" w:fill="auto"/>
            <w:noWrap/>
            <w:vAlign w:val="center"/>
          </w:tcPr>
          <w:p w:rsidR="00EF4B19" w:rsidRPr="006614BA" w:rsidRDefault="00EF4B19" w:rsidP="003C2C24">
            <w:pPr>
              <w:jc w:val="center"/>
              <w:rPr>
                <w:sz w:val="24"/>
                <w:szCs w:val="24"/>
              </w:rPr>
            </w:pPr>
            <w:r w:rsidRPr="006614BA">
              <w:rPr>
                <w:sz w:val="24"/>
                <w:szCs w:val="24"/>
              </w:rPr>
              <w:t>9</w:t>
            </w:r>
            <w:r w:rsidR="003C2C24" w:rsidRPr="006614BA">
              <w:rPr>
                <w:sz w:val="24"/>
                <w:szCs w:val="24"/>
              </w:rPr>
              <w:t>7</w:t>
            </w:r>
            <w:r w:rsidRPr="006614BA">
              <w:rPr>
                <w:sz w:val="24"/>
                <w:szCs w:val="24"/>
              </w:rPr>
              <w:t>,</w:t>
            </w:r>
            <w:r w:rsidR="003C2C24" w:rsidRPr="006614BA">
              <w:rPr>
                <w:sz w:val="24"/>
                <w:szCs w:val="24"/>
              </w:rPr>
              <w:t>65</w:t>
            </w:r>
          </w:p>
        </w:tc>
      </w:tr>
      <w:tr w:rsidR="00EF4B19" w:rsidRPr="006614BA" w:rsidTr="003079DB">
        <w:trPr>
          <w:trHeight w:val="315"/>
        </w:trPr>
        <w:tc>
          <w:tcPr>
            <w:tcW w:w="4253" w:type="dxa"/>
            <w:tcBorders>
              <w:top w:val="nil"/>
              <w:left w:val="single" w:sz="8" w:space="0" w:color="auto"/>
              <w:bottom w:val="single" w:sz="4" w:space="0" w:color="auto"/>
              <w:right w:val="single" w:sz="4" w:space="0" w:color="auto"/>
            </w:tcBorders>
            <w:shd w:val="clear" w:color="auto" w:fill="auto"/>
            <w:noWrap/>
            <w:vAlign w:val="center"/>
          </w:tcPr>
          <w:p w:rsidR="00EF4B19" w:rsidRPr="006614BA" w:rsidRDefault="00EF4B19" w:rsidP="00EF4B19">
            <w:pPr>
              <w:rPr>
                <w:sz w:val="24"/>
                <w:szCs w:val="24"/>
              </w:rPr>
            </w:pPr>
            <w:r w:rsidRPr="006614BA">
              <w:rPr>
                <w:sz w:val="24"/>
                <w:szCs w:val="24"/>
              </w:rPr>
              <w:t>Численность официально зарегистрированных безработных</w:t>
            </w:r>
          </w:p>
        </w:tc>
        <w:tc>
          <w:tcPr>
            <w:tcW w:w="1016" w:type="dxa"/>
            <w:tcBorders>
              <w:top w:val="nil"/>
              <w:left w:val="nil"/>
              <w:bottom w:val="single" w:sz="4" w:space="0" w:color="auto"/>
              <w:right w:val="single" w:sz="4" w:space="0" w:color="auto"/>
            </w:tcBorders>
            <w:shd w:val="clear" w:color="auto" w:fill="auto"/>
            <w:noWrap/>
            <w:vAlign w:val="center"/>
          </w:tcPr>
          <w:p w:rsidR="00EF4B19" w:rsidRPr="006614BA" w:rsidRDefault="00EF4B19" w:rsidP="00EF4B19">
            <w:pPr>
              <w:jc w:val="center"/>
              <w:rPr>
                <w:sz w:val="24"/>
                <w:szCs w:val="24"/>
              </w:rPr>
            </w:pPr>
            <w:r w:rsidRPr="006614BA">
              <w:rPr>
                <w:sz w:val="24"/>
                <w:szCs w:val="24"/>
              </w:rPr>
              <w:t>тыс. чел</w:t>
            </w:r>
          </w:p>
        </w:tc>
        <w:tc>
          <w:tcPr>
            <w:tcW w:w="1416" w:type="dxa"/>
            <w:tcBorders>
              <w:top w:val="nil"/>
              <w:left w:val="nil"/>
              <w:bottom w:val="single" w:sz="4" w:space="0" w:color="auto"/>
              <w:right w:val="single" w:sz="4" w:space="0" w:color="auto"/>
            </w:tcBorders>
            <w:shd w:val="clear" w:color="auto" w:fill="auto"/>
            <w:noWrap/>
            <w:vAlign w:val="center"/>
          </w:tcPr>
          <w:p w:rsidR="00EF4B19" w:rsidRPr="006614BA" w:rsidRDefault="00EF4B19" w:rsidP="00DA5079">
            <w:pPr>
              <w:jc w:val="center"/>
              <w:rPr>
                <w:sz w:val="24"/>
                <w:szCs w:val="24"/>
              </w:rPr>
            </w:pPr>
            <w:r w:rsidRPr="006614BA">
              <w:rPr>
                <w:sz w:val="24"/>
                <w:szCs w:val="24"/>
              </w:rPr>
              <w:t>0,1</w:t>
            </w:r>
            <w:r w:rsidR="00DA5079" w:rsidRPr="006614BA">
              <w:rPr>
                <w:sz w:val="24"/>
                <w:szCs w:val="24"/>
              </w:rPr>
              <w:t>51</w:t>
            </w:r>
          </w:p>
        </w:tc>
        <w:tc>
          <w:tcPr>
            <w:tcW w:w="1418" w:type="dxa"/>
            <w:tcBorders>
              <w:top w:val="nil"/>
              <w:left w:val="nil"/>
              <w:bottom w:val="single" w:sz="4" w:space="0" w:color="auto"/>
              <w:right w:val="single" w:sz="4" w:space="0" w:color="auto"/>
            </w:tcBorders>
            <w:shd w:val="clear" w:color="auto" w:fill="auto"/>
            <w:noWrap/>
            <w:vAlign w:val="center"/>
          </w:tcPr>
          <w:p w:rsidR="00EF4B19" w:rsidRPr="006614BA" w:rsidRDefault="00CB250A" w:rsidP="00EF4B19">
            <w:pPr>
              <w:jc w:val="center"/>
              <w:rPr>
                <w:sz w:val="24"/>
                <w:szCs w:val="24"/>
              </w:rPr>
            </w:pPr>
            <w:r w:rsidRPr="006614BA">
              <w:rPr>
                <w:sz w:val="24"/>
                <w:szCs w:val="24"/>
              </w:rPr>
              <w:t>0,</w:t>
            </w:r>
            <w:r w:rsidR="00EF4B19" w:rsidRPr="006614BA">
              <w:rPr>
                <w:sz w:val="24"/>
                <w:szCs w:val="24"/>
              </w:rPr>
              <w:t>0</w:t>
            </w:r>
            <w:r w:rsidRPr="006614BA">
              <w:rPr>
                <w:sz w:val="24"/>
                <w:szCs w:val="24"/>
              </w:rPr>
              <w:t>91</w:t>
            </w:r>
          </w:p>
        </w:tc>
        <w:tc>
          <w:tcPr>
            <w:tcW w:w="1394" w:type="dxa"/>
            <w:tcBorders>
              <w:top w:val="nil"/>
              <w:left w:val="nil"/>
              <w:bottom w:val="single" w:sz="4" w:space="0" w:color="auto"/>
              <w:right w:val="single" w:sz="4" w:space="0" w:color="auto"/>
            </w:tcBorders>
            <w:shd w:val="clear" w:color="auto" w:fill="auto"/>
            <w:noWrap/>
            <w:vAlign w:val="center"/>
          </w:tcPr>
          <w:p w:rsidR="00EF4B19" w:rsidRPr="006614BA" w:rsidRDefault="00EF4B19" w:rsidP="00CB250A">
            <w:pPr>
              <w:jc w:val="center"/>
              <w:rPr>
                <w:sz w:val="24"/>
                <w:szCs w:val="24"/>
              </w:rPr>
            </w:pPr>
            <w:r w:rsidRPr="006614BA">
              <w:rPr>
                <w:sz w:val="24"/>
                <w:szCs w:val="24"/>
              </w:rPr>
              <w:t>-0,0</w:t>
            </w:r>
            <w:r w:rsidR="00CB250A" w:rsidRPr="006614BA">
              <w:rPr>
                <w:sz w:val="24"/>
                <w:szCs w:val="24"/>
              </w:rPr>
              <w:t>6</w:t>
            </w:r>
            <w:r w:rsidRPr="006614BA">
              <w:rPr>
                <w:sz w:val="24"/>
                <w:szCs w:val="24"/>
              </w:rPr>
              <w:t>0</w:t>
            </w:r>
          </w:p>
        </w:tc>
        <w:tc>
          <w:tcPr>
            <w:tcW w:w="1134" w:type="dxa"/>
            <w:tcBorders>
              <w:top w:val="nil"/>
              <w:left w:val="nil"/>
              <w:bottom w:val="single" w:sz="4" w:space="0" w:color="auto"/>
              <w:right w:val="single" w:sz="8" w:space="0" w:color="auto"/>
            </w:tcBorders>
            <w:shd w:val="clear" w:color="auto" w:fill="auto"/>
            <w:noWrap/>
            <w:vAlign w:val="center"/>
          </w:tcPr>
          <w:p w:rsidR="00EF4B19" w:rsidRPr="006614BA" w:rsidRDefault="00CB250A" w:rsidP="00CB250A">
            <w:pPr>
              <w:jc w:val="center"/>
              <w:rPr>
                <w:sz w:val="24"/>
                <w:szCs w:val="24"/>
              </w:rPr>
            </w:pPr>
            <w:r w:rsidRPr="006614BA">
              <w:rPr>
                <w:sz w:val="24"/>
                <w:szCs w:val="24"/>
              </w:rPr>
              <w:t>6</w:t>
            </w:r>
            <w:r w:rsidR="00EF4B19" w:rsidRPr="006614BA">
              <w:rPr>
                <w:sz w:val="24"/>
                <w:szCs w:val="24"/>
              </w:rPr>
              <w:t>0,</w:t>
            </w:r>
            <w:r w:rsidRPr="006614BA">
              <w:rPr>
                <w:sz w:val="24"/>
                <w:szCs w:val="24"/>
              </w:rPr>
              <w:t>27</w:t>
            </w:r>
          </w:p>
        </w:tc>
      </w:tr>
      <w:tr w:rsidR="00EF4B19" w:rsidRPr="006614BA" w:rsidTr="003079DB">
        <w:trPr>
          <w:trHeight w:val="315"/>
        </w:trPr>
        <w:tc>
          <w:tcPr>
            <w:tcW w:w="4253" w:type="dxa"/>
            <w:tcBorders>
              <w:top w:val="nil"/>
              <w:left w:val="single" w:sz="8" w:space="0" w:color="auto"/>
              <w:bottom w:val="single" w:sz="4" w:space="0" w:color="auto"/>
              <w:right w:val="single" w:sz="4" w:space="0" w:color="auto"/>
            </w:tcBorders>
            <w:shd w:val="clear" w:color="auto" w:fill="auto"/>
            <w:noWrap/>
            <w:vAlign w:val="center"/>
          </w:tcPr>
          <w:p w:rsidR="00EF4B19" w:rsidRPr="006614BA" w:rsidRDefault="00EF4B19" w:rsidP="00EF4B19">
            <w:pPr>
              <w:rPr>
                <w:sz w:val="24"/>
                <w:szCs w:val="24"/>
              </w:rPr>
            </w:pPr>
            <w:r w:rsidRPr="006614BA">
              <w:rPr>
                <w:sz w:val="24"/>
                <w:szCs w:val="24"/>
              </w:rPr>
              <w:t>Уровень официально зарегистрированной безработицы</w:t>
            </w:r>
          </w:p>
        </w:tc>
        <w:tc>
          <w:tcPr>
            <w:tcW w:w="1016" w:type="dxa"/>
            <w:tcBorders>
              <w:top w:val="nil"/>
              <w:left w:val="nil"/>
              <w:bottom w:val="single" w:sz="4" w:space="0" w:color="auto"/>
              <w:right w:val="single" w:sz="4" w:space="0" w:color="auto"/>
            </w:tcBorders>
            <w:shd w:val="clear" w:color="auto" w:fill="auto"/>
            <w:noWrap/>
            <w:vAlign w:val="center"/>
          </w:tcPr>
          <w:p w:rsidR="00EF4B19" w:rsidRPr="006614BA" w:rsidRDefault="00EF4B19" w:rsidP="00EF4B19">
            <w:pPr>
              <w:jc w:val="center"/>
              <w:rPr>
                <w:sz w:val="24"/>
                <w:szCs w:val="24"/>
              </w:rPr>
            </w:pPr>
            <w:r w:rsidRPr="006614BA">
              <w:rPr>
                <w:sz w:val="24"/>
                <w:szCs w:val="24"/>
              </w:rPr>
              <w:t>%</w:t>
            </w:r>
          </w:p>
        </w:tc>
        <w:tc>
          <w:tcPr>
            <w:tcW w:w="1416" w:type="dxa"/>
            <w:tcBorders>
              <w:top w:val="nil"/>
              <w:left w:val="nil"/>
              <w:bottom w:val="single" w:sz="4" w:space="0" w:color="auto"/>
              <w:right w:val="single" w:sz="4" w:space="0" w:color="auto"/>
            </w:tcBorders>
            <w:shd w:val="clear" w:color="auto" w:fill="auto"/>
            <w:noWrap/>
            <w:vAlign w:val="center"/>
          </w:tcPr>
          <w:p w:rsidR="00EF4B19" w:rsidRPr="006614BA" w:rsidRDefault="00DA5079" w:rsidP="00EF4B19">
            <w:pPr>
              <w:jc w:val="center"/>
              <w:rPr>
                <w:sz w:val="24"/>
                <w:szCs w:val="24"/>
              </w:rPr>
            </w:pPr>
            <w:r w:rsidRPr="006614BA">
              <w:rPr>
                <w:sz w:val="24"/>
                <w:szCs w:val="24"/>
              </w:rPr>
              <w:t>1,2</w:t>
            </w:r>
          </w:p>
        </w:tc>
        <w:tc>
          <w:tcPr>
            <w:tcW w:w="1418" w:type="dxa"/>
            <w:tcBorders>
              <w:top w:val="nil"/>
              <w:left w:val="nil"/>
              <w:bottom w:val="single" w:sz="4" w:space="0" w:color="auto"/>
              <w:right w:val="single" w:sz="4" w:space="0" w:color="auto"/>
            </w:tcBorders>
            <w:shd w:val="clear" w:color="auto" w:fill="auto"/>
            <w:noWrap/>
            <w:vAlign w:val="center"/>
          </w:tcPr>
          <w:p w:rsidR="00EF4B19" w:rsidRPr="006614BA" w:rsidRDefault="00EF4B19" w:rsidP="001E3B1F">
            <w:pPr>
              <w:jc w:val="center"/>
              <w:rPr>
                <w:sz w:val="24"/>
                <w:szCs w:val="24"/>
              </w:rPr>
            </w:pPr>
            <w:r w:rsidRPr="006614BA">
              <w:rPr>
                <w:sz w:val="24"/>
                <w:szCs w:val="24"/>
              </w:rPr>
              <w:t>0,</w:t>
            </w:r>
            <w:r w:rsidR="004F5827" w:rsidRPr="006614BA">
              <w:rPr>
                <w:sz w:val="24"/>
                <w:szCs w:val="24"/>
              </w:rPr>
              <w:t>7</w:t>
            </w:r>
          </w:p>
        </w:tc>
        <w:tc>
          <w:tcPr>
            <w:tcW w:w="1394" w:type="dxa"/>
            <w:tcBorders>
              <w:top w:val="nil"/>
              <w:left w:val="nil"/>
              <w:bottom w:val="single" w:sz="4" w:space="0" w:color="auto"/>
              <w:right w:val="single" w:sz="4" w:space="0" w:color="auto"/>
            </w:tcBorders>
            <w:shd w:val="clear" w:color="auto" w:fill="auto"/>
            <w:noWrap/>
            <w:vAlign w:val="center"/>
          </w:tcPr>
          <w:p w:rsidR="00EF4B19" w:rsidRPr="006614BA" w:rsidRDefault="00EF4B19" w:rsidP="00EF4B19">
            <w:pPr>
              <w:jc w:val="center"/>
              <w:rPr>
                <w:sz w:val="24"/>
                <w:szCs w:val="24"/>
              </w:rPr>
            </w:pPr>
            <w:r w:rsidRPr="006614BA">
              <w:rPr>
                <w:sz w:val="24"/>
                <w:szCs w:val="24"/>
              </w:rPr>
              <w:t>-</w:t>
            </w:r>
            <w:r w:rsidR="004F5827" w:rsidRPr="006614BA">
              <w:rPr>
                <w:sz w:val="24"/>
                <w:szCs w:val="24"/>
              </w:rPr>
              <w:t>0,5</w:t>
            </w:r>
          </w:p>
        </w:tc>
        <w:tc>
          <w:tcPr>
            <w:tcW w:w="1134" w:type="dxa"/>
            <w:tcBorders>
              <w:top w:val="nil"/>
              <w:left w:val="nil"/>
              <w:bottom w:val="single" w:sz="4" w:space="0" w:color="auto"/>
              <w:right w:val="single" w:sz="8" w:space="0" w:color="auto"/>
            </w:tcBorders>
            <w:shd w:val="clear" w:color="auto" w:fill="auto"/>
            <w:noWrap/>
            <w:vAlign w:val="center"/>
          </w:tcPr>
          <w:p w:rsidR="00EF4B19" w:rsidRPr="006614BA" w:rsidRDefault="001E3B1F" w:rsidP="001E3B1F">
            <w:pPr>
              <w:jc w:val="center"/>
              <w:rPr>
                <w:sz w:val="24"/>
                <w:szCs w:val="24"/>
              </w:rPr>
            </w:pPr>
            <w:r w:rsidRPr="006614BA">
              <w:rPr>
                <w:sz w:val="24"/>
                <w:szCs w:val="24"/>
              </w:rPr>
              <w:t>58</w:t>
            </w:r>
            <w:r w:rsidR="00EF4B19" w:rsidRPr="006614BA">
              <w:rPr>
                <w:sz w:val="24"/>
                <w:szCs w:val="24"/>
              </w:rPr>
              <w:t>,</w:t>
            </w:r>
            <w:r w:rsidRPr="006614BA">
              <w:rPr>
                <w:sz w:val="24"/>
                <w:szCs w:val="24"/>
              </w:rPr>
              <w:t>33</w:t>
            </w:r>
          </w:p>
        </w:tc>
      </w:tr>
      <w:tr w:rsidR="00EF4B19" w:rsidRPr="006614BA" w:rsidTr="003079DB">
        <w:trPr>
          <w:trHeight w:val="466"/>
        </w:trPr>
        <w:tc>
          <w:tcPr>
            <w:tcW w:w="4253" w:type="dxa"/>
            <w:tcBorders>
              <w:top w:val="nil"/>
              <w:left w:val="single" w:sz="8" w:space="0" w:color="auto"/>
              <w:bottom w:val="single" w:sz="4" w:space="0" w:color="auto"/>
              <w:right w:val="single" w:sz="4" w:space="0" w:color="auto"/>
            </w:tcBorders>
            <w:shd w:val="clear" w:color="auto" w:fill="auto"/>
            <w:vAlign w:val="center"/>
          </w:tcPr>
          <w:p w:rsidR="00EF4B19" w:rsidRPr="006614BA" w:rsidRDefault="00EF4B19" w:rsidP="00EF4B19">
            <w:pPr>
              <w:rPr>
                <w:sz w:val="24"/>
                <w:szCs w:val="24"/>
              </w:rPr>
            </w:pPr>
            <w:r w:rsidRPr="006614BA">
              <w:rPr>
                <w:sz w:val="24"/>
                <w:szCs w:val="24"/>
              </w:rPr>
              <w:t xml:space="preserve">Среднемесячная заработная плата одного работающего списочного состава </w:t>
            </w:r>
          </w:p>
        </w:tc>
        <w:tc>
          <w:tcPr>
            <w:tcW w:w="1016" w:type="dxa"/>
            <w:tcBorders>
              <w:top w:val="nil"/>
              <w:left w:val="nil"/>
              <w:bottom w:val="single" w:sz="4" w:space="0" w:color="auto"/>
              <w:right w:val="single" w:sz="4" w:space="0" w:color="auto"/>
            </w:tcBorders>
            <w:shd w:val="clear" w:color="auto" w:fill="auto"/>
            <w:noWrap/>
            <w:vAlign w:val="center"/>
          </w:tcPr>
          <w:p w:rsidR="00EF4B19" w:rsidRPr="006614BA" w:rsidRDefault="00EF4B19" w:rsidP="00EF4B19">
            <w:pPr>
              <w:jc w:val="center"/>
              <w:rPr>
                <w:sz w:val="24"/>
                <w:szCs w:val="24"/>
              </w:rPr>
            </w:pPr>
            <w:r w:rsidRPr="006614BA">
              <w:rPr>
                <w:sz w:val="24"/>
                <w:szCs w:val="24"/>
              </w:rPr>
              <w:t>рублей</w:t>
            </w:r>
          </w:p>
        </w:tc>
        <w:tc>
          <w:tcPr>
            <w:tcW w:w="1416" w:type="dxa"/>
            <w:tcBorders>
              <w:top w:val="nil"/>
              <w:left w:val="nil"/>
              <w:bottom w:val="single" w:sz="4" w:space="0" w:color="auto"/>
              <w:right w:val="single" w:sz="4" w:space="0" w:color="auto"/>
            </w:tcBorders>
            <w:shd w:val="clear" w:color="auto" w:fill="auto"/>
            <w:noWrap/>
            <w:vAlign w:val="center"/>
          </w:tcPr>
          <w:p w:rsidR="00EF4B19" w:rsidRPr="006614BA" w:rsidRDefault="00EF4B19" w:rsidP="00DA5079">
            <w:pPr>
              <w:jc w:val="center"/>
              <w:rPr>
                <w:sz w:val="24"/>
                <w:szCs w:val="24"/>
              </w:rPr>
            </w:pPr>
            <w:r w:rsidRPr="006614BA">
              <w:rPr>
                <w:sz w:val="24"/>
                <w:szCs w:val="24"/>
              </w:rPr>
              <w:t>1</w:t>
            </w:r>
            <w:r w:rsidR="00DA5079" w:rsidRPr="006614BA">
              <w:rPr>
                <w:sz w:val="24"/>
                <w:szCs w:val="24"/>
              </w:rPr>
              <w:t>1</w:t>
            </w:r>
            <w:r w:rsidRPr="006614BA">
              <w:rPr>
                <w:sz w:val="24"/>
                <w:szCs w:val="24"/>
              </w:rPr>
              <w:t xml:space="preserve">0 </w:t>
            </w:r>
            <w:r w:rsidR="00DA5079" w:rsidRPr="006614BA">
              <w:rPr>
                <w:sz w:val="24"/>
                <w:szCs w:val="24"/>
              </w:rPr>
              <w:t>92</w:t>
            </w:r>
            <w:r w:rsidRPr="006614BA">
              <w:rPr>
                <w:sz w:val="24"/>
                <w:szCs w:val="24"/>
              </w:rPr>
              <w:t>8,00</w:t>
            </w:r>
          </w:p>
        </w:tc>
        <w:tc>
          <w:tcPr>
            <w:tcW w:w="1418" w:type="dxa"/>
            <w:tcBorders>
              <w:top w:val="nil"/>
              <w:left w:val="nil"/>
              <w:bottom w:val="single" w:sz="4" w:space="0" w:color="auto"/>
              <w:right w:val="single" w:sz="4" w:space="0" w:color="auto"/>
            </w:tcBorders>
            <w:shd w:val="clear" w:color="auto" w:fill="auto"/>
            <w:noWrap/>
            <w:vAlign w:val="center"/>
          </w:tcPr>
          <w:p w:rsidR="00EF4B19" w:rsidRPr="006614BA" w:rsidRDefault="00EF4B19" w:rsidP="004B2C4F">
            <w:pPr>
              <w:jc w:val="center"/>
              <w:rPr>
                <w:sz w:val="24"/>
                <w:szCs w:val="24"/>
              </w:rPr>
            </w:pPr>
            <w:r w:rsidRPr="006614BA">
              <w:rPr>
                <w:sz w:val="24"/>
                <w:szCs w:val="24"/>
              </w:rPr>
              <w:t>12</w:t>
            </w:r>
            <w:r w:rsidR="004B2C4F" w:rsidRPr="006614BA">
              <w:rPr>
                <w:sz w:val="24"/>
                <w:szCs w:val="24"/>
              </w:rPr>
              <w:t>6</w:t>
            </w:r>
            <w:r w:rsidRPr="006614BA">
              <w:rPr>
                <w:sz w:val="24"/>
                <w:szCs w:val="24"/>
              </w:rPr>
              <w:t xml:space="preserve"> 3</w:t>
            </w:r>
            <w:r w:rsidR="004B2C4F" w:rsidRPr="006614BA">
              <w:rPr>
                <w:sz w:val="24"/>
                <w:szCs w:val="24"/>
              </w:rPr>
              <w:t>20</w:t>
            </w:r>
            <w:r w:rsidRPr="006614BA">
              <w:rPr>
                <w:sz w:val="24"/>
                <w:szCs w:val="24"/>
              </w:rPr>
              <w:t>,00</w:t>
            </w:r>
          </w:p>
        </w:tc>
        <w:tc>
          <w:tcPr>
            <w:tcW w:w="1394" w:type="dxa"/>
            <w:tcBorders>
              <w:top w:val="nil"/>
              <w:left w:val="nil"/>
              <w:bottom w:val="single" w:sz="4" w:space="0" w:color="auto"/>
              <w:right w:val="single" w:sz="4" w:space="0" w:color="auto"/>
            </w:tcBorders>
            <w:shd w:val="clear" w:color="auto" w:fill="auto"/>
            <w:noWrap/>
            <w:vAlign w:val="center"/>
          </w:tcPr>
          <w:p w:rsidR="00EF4B19" w:rsidRPr="006614BA" w:rsidRDefault="00EF4B19" w:rsidP="004B2C4F">
            <w:pPr>
              <w:jc w:val="center"/>
              <w:rPr>
                <w:sz w:val="24"/>
                <w:szCs w:val="24"/>
              </w:rPr>
            </w:pPr>
            <w:r w:rsidRPr="006614BA">
              <w:rPr>
                <w:sz w:val="24"/>
                <w:szCs w:val="24"/>
              </w:rPr>
              <w:t>+1</w:t>
            </w:r>
            <w:r w:rsidR="004B2C4F" w:rsidRPr="006614BA">
              <w:rPr>
                <w:sz w:val="24"/>
                <w:szCs w:val="24"/>
              </w:rPr>
              <w:t>5</w:t>
            </w:r>
            <w:r w:rsidR="00AB1F1E" w:rsidRPr="006614BA">
              <w:rPr>
                <w:sz w:val="24"/>
                <w:szCs w:val="24"/>
              </w:rPr>
              <w:t xml:space="preserve"> </w:t>
            </w:r>
            <w:r w:rsidR="004B2C4F" w:rsidRPr="006614BA">
              <w:rPr>
                <w:sz w:val="24"/>
                <w:szCs w:val="24"/>
              </w:rPr>
              <w:t>392</w:t>
            </w:r>
            <w:r w:rsidRPr="006614BA">
              <w:rPr>
                <w:sz w:val="24"/>
                <w:szCs w:val="24"/>
              </w:rPr>
              <w:t>,00</w:t>
            </w:r>
          </w:p>
        </w:tc>
        <w:tc>
          <w:tcPr>
            <w:tcW w:w="1134" w:type="dxa"/>
            <w:tcBorders>
              <w:top w:val="nil"/>
              <w:left w:val="nil"/>
              <w:bottom w:val="single" w:sz="4" w:space="0" w:color="auto"/>
              <w:right w:val="single" w:sz="8" w:space="0" w:color="auto"/>
            </w:tcBorders>
            <w:shd w:val="clear" w:color="auto" w:fill="auto"/>
            <w:noWrap/>
            <w:vAlign w:val="center"/>
          </w:tcPr>
          <w:p w:rsidR="00EF4B19" w:rsidRPr="006614BA" w:rsidRDefault="00AB1F1E" w:rsidP="004B2C4F">
            <w:pPr>
              <w:jc w:val="center"/>
              <w:rPr>
                <w:sz w:val="24"/>
                <w:szCs w:val="24"/>
              </w:rPr>
            </w:pPr>
            <w:r w:rsidRPr="006614BA">
              <w:rPr>
                <w:sz w:val="24"/>
                <w:szCs w:val="24"/>
              </w:rPr>
              <w:t>11</w:t>
            </w:r>
            <w:r w:rsidR="004B2C4F" w:rsidRPr="006614BA">
              <w:rPr>
                <w:sz w:val="24"/>
                <w:szCs w:val="24"/>
              </w:rPr>
              <w:t>3</w:t>
            </w:r>
            <w:r w:rsidRPr="006614BA">
              <w:rPr>
                <w:sz w:val="24"/>
                <w:szCs w:val="24"/>
              </w:rPr>
              <w:t>,</w:t>
            </w:r>
            <w:r w:rsidR="004B2C4F" w:rsidRPr="006614BA">
              <w:rPr>
                <w:sz w:val="24"/>
                <w:szCs w:val="24"/>
              </w:rPr>
              <w:t>88</w:t>
            </w:r>
          </w:p>
        </w:tc>
      </w:tr>
      <w:tr w:rsidR="00EF4B19" w:rsidRPr="006614BA" w:rsidTr="003079DB">
        <w:trPr>
          <w:trHeight w:val="466"/>
        </w:trPr>
        <w:tc>
          <w:tcPr>
            <w:tcW w:w="4253" w:type="dxa"/>
            <w:tcBorders>
              <w:top w:val="nil"/>
              <w:left w:val="single" w:sz="8" w:space="0" w:color="auto"/>
              <w:bottom w:val="single" w:sz="4" w:space="0" w:color="auto"/>
              <w:right w:val="single" w:sz="4" w:space="0" w:color="auto"/>
            </w:tcBorders>
            <w:shd w:val="clear" w:color="auto" w:fill="auto"/>
            <w:vAlign w:val="center"/>
          </w:tcPr>
          <w:p w:rsidR="00EF4B19" w:rsidRPr="006614BA" w:rsidRDefault="00EF4B19" w:rsidP="00EF4B19">
            <w:pPr>
              <w:rPr>
                <w:sz w:val="24"/>
                <w:szCs w:val="24"/>
              </w:rPr>
            </w:pPr>
            <w:r w:rsidRPr="006614BA">
              <w:rPr>
                <w:sz w:val="24"/>
                <w:szCs w:val="24"/>
              </w:rPr>
              <w:t xml:space="preserve">Средний размер дохода пенсионера </w:t>
            </w:r>
          </w:p>
        </w:tc>
        <w:tc>
          <w:tcPr>
            <w:tcW w:w="1016" w:type="dxa"/>
            <w:tcBorders>
              <w:top w:val="nil"/>
              <w:left w:val="nil"/>
              <w:bottom w:val="single" w:sz="4" w:space="0" w:color="auto"/>
              <w:right w:val="single" w:sz="4" w:space="0" w:color="auto"/>
            </w:tcBorders>
            <w:shd w:val="clear" w:color="auto" w:fill="auto"/>
            <w:noWrap/>
            <w:vAlign w:val="center"/>
          </w:tcPr>
          <w:p w:rsidR="00EF4B19" w:rsidRPr="006614BA" w:rsidRDefault="00EF4B19" w:rsidP="00EF4B19">
            <w:pPr>
              <w:jc w:val="center"/>
              <w:rPr>
                <w:sz w:val="24"/>
                <w:szCs w:val="24"/>
              </w:rPr>
            </w:pPr>
            <w:r w:rsidRPr="006614BA">
              <w:rPr>
                <w:sz w:val="24"/>
                <w:szCs w:val="24"/>
              </w:rPr>
              <w:t>рублей</w:t>
            </w:r>
          </w:p>
        </w:tc>
        <w:tc>
          <w:tcPr>
            <w:tcW w:w="1416" w:type="dxa"/>
            <w:tcBorders>
              <w:top w:val="nil"/>
              <w:left w:val="nil"/>
              <w:bottom w:val="single" w:sz="4" w:space="0" w:color="auto"/>
              <w:right w:val="single" w:sz="4" w:space="0" w:color="auto"/>
            </w:tcBorders>
            <w:shd w:val="clear" w:color="auto" w:fill="auto"/>
            <w:noWrap/>
            <w:vAlign w:val="center"/>
          </w:tcPr>
          <w:p w:rsidR="00EF4B19" w:rsidRPr="006614BA" w:rsidRDefault="00EF4B19" w:rsidP="00DA5079">
            <w:pPr>
              <w:jc w:val="center"/>
              <w:rPr>
                <w:rFonts w:ascii="12" w:hAnsi="12"/>
                <w:sz w:val="24"/>
                <w:szCs w:val="24"/>
              </w:rPr>
            </w:pPr>
            <w:r w:rsidRPr="006614BA">
              <w:rPr>
                <w:rFonts w:ascii="12" w:hAnsi="12"/>
                <w:sz w:val="24"/>
                <w:szCs w:val="24"/>
              </w:rPr>
              <w:t>30 8</w:t>
            </w:r>
            <w:r w:rsidR="00DA5079" w:rsidRPr="006614BA">
              <w:rPr>
                <w:rFonts w:ascii="12" w:hAnsi="12"/>
                <w:sz w:val="24"/>
                <w:szCs w:val="24"/>
              </w:rPr>
              <w:t>55</w:t>
            </w:r>
            <w:r w:rsidRPr="006614BA">
              <w:rPr>
                <w:rFonts w:ascii="12" w:hAnsi="12"/>
                <w:sz w:val="24"/>
                <w:szCs w:val="24"/>
              </w:rPr>
              <w:t>,2</w:t>
            </w:r>
            <w:r w:rsidR="00DA5079" w:rsidRPr="006614BA">
              <w:rPr>
                <w:rFonts w:ascii="12" w:hAnsi="12"/>
                <w:sz w:val="24"/>
                <w:szCs w:val="24"/>
              </w:rPr>
              <w:t>0</w:t>
            </w:r>
          </w:p>
        </w:tc>
        <w:tc>
          <w:tcPr>
            <w:tcW w:w="1418" w:type="dxa"/>
            <w:tcBorders>
              <w:top w:val="nil"/>
              <w:left w:val="nil"/>
              <w:bottom w:val="single" w:sz="4" w:space="0" w:color="auto"/>
              <w:right w:val="single" w:sz="4" w:space="0" w:color="auto"/>
            </w:tcBorders>
            <w:shd w:val="clear" w:color="auto" w:fill="auto"/>
            <w:noWrap/>
            <w:vAlign w:val="center"/>
          </w:tcPr>
          <w:p w:rsidR="00EF4B19" w:rsidRPr="006614BA" w:rsidRDefault="00EF4B19" w:rsidP="003C2C24">
            <w:pPr>
              <w:jc w:val="center"/>
              <w:rPr>
                <w:sz w:val="24"/>
                <w:szCs w:val="24"/>
              </w:rPr>
            </w:pPr>
            <w:r w:rsidRPr="006614BA">
              <w:rPr>
                <w:sz w:val="24"/>
                <w:szCs w:val="24"/>
              </w:rPr>
              <w:t>34 45</w:t>
            </w:r>
            <w:r w:rsidR="003C2C24" w:rsidRPr="006614BA">
              <w:rPr>
                <w:sz w:val="24"/>
                <w:szCs w:val="24"/>
              </w:rPr>
              <w:t>4</w:t>
            </w:r>
            <w:r w:rsidRPr="006614BA">
              <w:rPr>
                <w:sz w:val="24"/>
                <w:szCs w:val="24"/>
              </w:rPr>
              <w:t>,3</w:t>
            </w:r>
            <w:r w:rsidR="003C2C24" w:rsidRPr="006614BA">
              <w:rPr>
                <w:sz w:val="24"/>
                <w:szCs w:val="24"/>
              </w:rPr>
              <w:t>6</w:t>
            </w:r>
          </w:p>
        </w:tc>
        <w:tc>
          <w:tcPr>
            <w:tcW w:w="1394" w:type="dxa"/>
            <w:tcBorders>
              <w:top w:val="nil"/>
              <w:left w:val="nil"/>
              <w:bottom w:val="single" w:sz="4" w:space="0" w:color="auto"/>
              <w:right w:val="single" w:sz="4" w:space="0" w:color="auto"/>
            </w:tcBorders>
            <w:shd w:val="clear" w:color="auto" w:fill="auto"/>
            <w:noWrap/>
            <w:vAlign w:val="center"/>
          </w:tcPr>
          <w:p w:rsidR="00EF4B19" w:rsidRPr="006614BA" w:rsidRDefault="00EF4B19" w:rsidP="003C2C24">
            <w:pPr>
              <w:jc w:val="center"/>
              <w:rPr>
                <w:sz w:val="24"/>
                <w:szCs w:val="24"/>
              </w:rPr>
            </w:pPr>
            <w:r w:rsidRPr="006614BA">
              <w:rPr>
                <w:sz w:val="24"/>
                <w:szCs w:val="24"/>
              </w:rPr>
              <w:t xml:space="preserve">+3 </w:t>
            </w:r>
            <w:r w:rsidR="003C2C24" w:rsidRPr="006614BA">
              <w:rPr>
                <w:sz w:val="24"/>
                <w:szCs w:val="24"/>
              </w:rPr>
              <w:t>599</w:t>
            </w:r>
            <w:r w:rsidRPr="006614BA">
              <w:rPr>
                <w:sz w:val="24"/>
                <w:szCs w:val="24"/>
              </w:rPr>
              <w:t>,</w:t>
            </w:r>
            <w:r w:rsidR="003C2C24" w:rsidRPr="006614BA">
              <w:rPr>
                <w:sz w:val="24"/>
                <w:szCs w:val="24"/>
              </w:rPr>
              <w:t>16</w:t>
            </w:r>
          </w:p>
        </w:tc>
        <w:tc>
          <w:tcPr>
            <w:tcW w:w="1134" w:type="dxa"/>
            <w:tcBorders>
              <w:top w:val="nil"/>
              <w:left w:val="nil"/>
              <w:bottom w:val="single" w:sz="4" w:space="0" w:color="auto"/>
              <w:right w:val="single" w:sz="8" w:space="0" w:color="auto"/>
            </w:tcBorders>
            <w:shd w:val="clear" w:color="auto" w:fill="auto"/>
            <w:noWrap/>
            <w:vAlign w:val="center"/>
          </w:tcPr>
          <w:p w:rsidR="00EF4B19" w:rsidRPr="006614BA" w:rsidRDefault="003C2C24" w:rsidP="00EF4B19">
            <w:pPr>
              <w:jc w:val="center"/>
              <w:rPr>
                <w:sz w:val="24"/>
                <w:szCs w:val="24"/>
              </w:rPr>
            </w:pPr>
            <w:r w:rsidRPr="006614BA">
              <w:rPr>
                <w:sz w:val="24"/>
                <w:szCs w:val="24"/>
              </w:rPr>
              <w:t>111,66</w:t>
            </w:r>
          </w:p>
        </w:tc>
      </w:tr>
      <w:tr w:rsidR="00EF4B19" w:rsidRPr="006614BA" w:rsidTr="003079DB">
        <w:trPr>
          <w:trHeight w:val="315"/>
        </w:trPr>
        <w:tc>
          <w:tcPr>
            <w:tcW w:w="4253" w:type="dxa"/>
            <w:tcBorders>
              <w:top w:val="nil"/>
              <w:left w:val="single" w:sz="8" w:space="0" w:color="auto"/>
              <w:bottom w:val="single" w:sz="4" w:space="0" w:color="auto"/>
              <w:right w:val="single" w:sz="4" w:space="0" w:color="auto"/>
            </w:tcBorders>
            <w:shd w:val="clear" w:color="auto" w:fill="auto"/>
            <w:noWrap/>
            <w:vAlign w:val="center"/>
          </w:tcPr>
          <w:p w:rsidR="00EF4B19" w:rsidRPr="006614BA" w:rsidRDefault="00EF4B19" w:rsidP="00EF4B19">
            <w:pPr>
              <w:rPr>
                <w:sz w:val="24"/>
                <w:szCs w:val="24"/>
              </w:rPr>
            </w:pPr>
            <w:r w:rsidRPr="006614BA">
              <w:rPr>
                <w:sz w:val="24"/>
                <w:szCs w:val="24"/>
              </w:rPr>
              <w:t>Среднемесячные денежные доходы населения (в расчете на одного жителя в месяц)</w:t>
            </w:r>
          </w:p>
        </w:tc>
        <w:tc>
          <w:tcPr>
            <w:tcW w:w="1016" w:type="dxa"/>
            <w:tcBorders>
              <w:top w:val="nil"/>
              <w:left w:val="nil"/>
              <w:bottom w:val="single" w:sz="4" w:space="0" w:color="auto"/>
              <w:right w:val="single" w:sz="4" w:space="0" w:color="auto"/>
            </w:tcBorders>
            <w:shd w:val="clear" w:color="auto" w:fill="auto"/>
            <w:noWrap/>
            <w:vAlign w:val="center"/>
          </w:tcPr>
          <w:p w:rsidR="00EF4B19" w:rsidRPr="006614BA" w:rsidRDefault="00EF4B19" w:rsidP="00EF4B19">
            <w:pPr>
              <w:jc w:val="center"/>
              <w:rPr>
                <w:sz w:val="24"/>
                <w:szCs w:val="24"/>
              </w:rPr>
            </w:pPr>
            <w:r w:rsidRPr="006614BA">
              <w:rPr>
                <w:sz w:val="24"/>
                <w:szCs w:val="24"/>
              </w:rPr>
              <w:t>рублей</w:t>
            </w:r>
          </w:p>
        </w:tc>
        <w:tc>
          <w:tcPr>
            <w:tcW w:w="1416" w:type="dxa"/>
            <w:tcBorders>
              <w:top w:val="nil"/>
              <w:left w:val="nil"/>
              <w:bottom w:val="single" w:sz="4" w:space="0" w:color="auto"/>
              <w:right w:val="single" w:sz="4" w:space="0" w:color="auto"/>
            </w:tcBorders>
            <w:shd w:val="clear" w:color="auto" w:fill="auto"/>
            <w:noWrap/>
            <w:vAlign w:val="center"/>
          </w:tcPr>
          <w:p w:rsidR="00EF4B19" w:rsidRPr="006614BA" w:rsidRDefault="00EF4B19" w:rsidP="00DA5079">
            <w:pPr>
              <w:jc w:val="center"/>
              <w:rPr>
                <w:rFonts w:ascii="12" w:hAnsi="12"/>
                <w:sz w:val="24"/>
                <w:szCs w:val="24"/>
              </w:rPr>
            </w:pPr>
            <w:r w:rsidRPr="006614BA">
              <w:rPr>
                <w:rFonts w:ascii="12" w:hAnsi="12"/>
                <w:sz w:val="24"/>
                <w:szCs w:val="24"/>
              </w:rPr>
              <w:t>49 5</w:t>
            </w:r>
            <w:r w:rsidR="00DA5079" w:rsidRPr="006614BA">
              <w:rPr>
                <w:rFonts w:ascii="12" w:hAnsi="12"/>
                <w:sz w:val="24"/>
                <w:szCs w:val="24"/>
              </w:rPr>
              <w:t>45</w:t>
            </w:r>
            <w:r w:rsidRPr="006614BA">
              <w:rPr>
                <w:rFonts w:ascii="12" w:hAnsi="12"/>
                <w:sz w:val="24"/>
                <w:szCs w:val="24"/>
              </w:rPr>
              <w:t>,00</w:t>
            </w:r>
          </w:p>
        </w:tc>
        <w:tc>
          <w:tcPr>
            <w:tcW w:w="1418" w:type="dxa"/>
            <w:tcBorders>
              <w:top w:val="nil"/>
              <w:left w:val="nil"/>
              <w:bottom w:val="single" w:sz="4" w:space="0" w:color="auto"/>
              <w:right w:val="single" w:sz="4" w:space="0" w:color="auto"/>
            </w:tcBorders>
            <w:shd w:val="clear" w:color="auto" w:fill="auto"/>
            <w:noWrap/>
            <w:vAlign w:val="center"/>
          </w:tcPr>
          <w:p w:rsidR="00EF4B19" w:rsidRPr="006614BA" w:rsidRDefault="00EF4B19" w:rsidP="003C64FD">
            <w:pPr>
              <w:jc w:val="center"/>
              <w:rPr>
                <w:sz w:val="24"/>
                <w:szCs w:val="24"/>
              </w:rPr>
            </w:pPr>
            <w:r w:rsidRPr="006614BA">
              <w:rPr>
                <w:sz w:val="24"/>
                <w:szCs w:val="24"/>
              </w:rPr>
              <w:t>5</w:t>
            </w:r>
            <w:r w:rsidR="003C64FD" w:rsidRPr="006614BA">
              <w:rPr>
                <w:sz w:val="24"/>
                <w:szCs w:val="24"/>
              </w:rPr>
              <w:t>4</w:t>
            </w:r>
            <w:r w:rsidRPr="006614BA">
              <w:rPr>
                <w:sz w:val="24"/>
                <w:szCs w:val="24"/>
              </w:rPr>
              <w:t xml:space="preserve"> </w:t>
            </w:r>
            <w:r w:rsidR="003C64FD" w:rsidRPr="006614BA">
              <w:rPr>
                <w:sz w:val="24"/>
                <w:szCs w:val="24"/>
              </w:rPr>
              <w:t>3</w:t>
            </w:r>
            <w:r w:rsidRPr="006614BA">
              <w:rPr>
                <w:sz w:val="24"/>
                <w:szCs w:val="24"/>
              </w:rPr>
              <w:t>1</w:t>
            </w:r>
            <w:r w:rsidR="003C64FD" w:rsidRPr="006614BA">
              <w:rPr>
                <w:sz w:val="24"/>
                <w:szCs w:val="24"/>
              </w:rPr>
              <w:t>6</w:t>
            </w:r>
            <w:r w:rsidRPr="006614BA">
              <w:rPr>
                <w:sz w:val="24"/>
                <w:szCs w:val="24"/>
              </w:rPr>
              <w:t>,00</w:t>
            </w:r>
          </w:p>
        </w:tc>
        <w:tc>
          <w:tcPr>
            <w:tcW w:w="1394" w:type="dxa"/>
            <w:tcBorders>
              <w:top w:val="nil"/>
              <w:left w:val="nil"/>
              <w:bottom w:val="single" w:sz="4" w:space="0" w:color="auto"/>
              <w:right w:val="single" w:sz="4" w:space="0" w:color="auto"/>
            </w:tcBorders>
            <w:shd w:val="clear" w:color="auto" w:fill="auto"/>
            <w:noWrap/>
            <w:vAlign w:val="center"/>
          </w:tcPr>
          <w:p w:rsidR="00EF4B19" w:rsidRPr="006614BA" w:rsidRDefault="00EF4B19" w:rsidP="003C64FD">
            <w:pPr>
              <w:jc w:val="center"/>
              <w:rPr>
                <w:sz w:val="24"/>
                <w:szCs w:val="24"/>
              </w:rPr>
            </w:pPr>
            <w:r w:rsidRPr="006614BA">
              <w:rPr>
                <w:sz w:val="24"/>
                <w:szCs w:val="24"/>
              </w:rPr>
              <w:t>4 </w:t>
            </w:r>
            <w:r w:rsidR="003C64FD" w:rsidRPr="006614BA">
              <w:rPr>
                <w:sz w:val="24"/>
                <w:szCs w:val="24"/>
              </w:rPr>
              <w:t>771</w:t>
            </w:r>
            <w:r w:rsidRPr="006614BA">
              <w:rPr>
                <w:sz w:val="24"/>
                <w:szCs w:val="24"/>
              </w:rPr>
              <w:t>,00</w:t>
            </w:r>
          </w:p>
        </w:tc>
        <w:tc>
          <w:tcPr>
            <w:tcW w:w="1134" w:type="dxa"/>
            <w:tcBorders>
              <w:top w:val="nil"/>
              <w:left w:val="nil"/>
              <w:bottom w:val="single" w:sz="4" w:space="0" w:color="auto"/>
              <w:right w:val="single" w:sz="8" w:space="0" w:color="auto"/>
            </w:tcBorders>
            <w:shd w:val="clear" w:color="auto" w:fill="auto"/>
            <w:noWrap/>
            <w:vAlign w:val="center"/>
          </w:tcPr>
          <w:p w:rsidR="00EF4B19" w:rsidRPr="006614BA" w:rsidRDefault="00EF4B19" w:rsidP="003C64FD">
            <w:pPr>
              <w:jc w:val="center"/>
              <w:rPr>
                <w:sz w:val="24"/>
                <w:szCs w:val="24"/>
              </w:rPr>
            </w:pPr>
            <w:r w:rsidRPr="006614BA">
              <w:rPr>
                <w:sz w:val="24"/>
                <w:szCs w:val="24"/>
              </w:rPr>
              <w:t>10</w:t>
            </w:r>
            <w:r w:rsidR="003C64FD" w:rsidRPr="006614BA">
              <w:rPr>
                <w:sz w:val="24"/>
                <w:szCs w:val="24"/>
              </w:rPr>
              <w:t>9</w:t>
            </w:r>
            <w:r w:rsidRPr="006614BA">
              <w:rPr>
                <w:sz w:val="24"/>
                <w:szCs w:val="24"/>
              </w:rPr>
              <w:t>,</w:t>
            </w:r>
            <w:r w:rsidR="003C64FD" w:rsidRPr="006614BA">
              <w:rPr>
                <w:sz w:val="24"/>
                <w:szCs w:val="24"/>
              </w:rPr>
              <w:t>63</w:t>
            </w:r>
          </w:p>
        </w:tc>
      </w:tr>
      <w:tr w:rsidR="00EF4B19" w:rsidRPr="006614BA" w:rsidTr="003079DB">
        <w:trPr>
          <w:trHeight w:val="315"/>
        </w:trPr>
        <w:tc>
          <w:tcPr>
            <w:tcW w:w="4253" w:type="dxa"/>
            <w:tcBorders>
              <w:top w:val="nil"/>
              <w:left w:val="single" w:sz="8" w:space="0" w:color="auto"/>
              <w:bottom w:val="single" w:sz="4" w:space="0" w:color="auto"/>
              <w:right w:val="single" w:sz="4" w:space="0" w:color="auto"/>
            </w:tcBorders>
            <w:shd w:val="clear" w:color="auto" w:fill="auto"/>
            <w:noWrap/>
            <w:vAlign w:val="center"/>
            <w:hideMark/>
          </w:tcPr>
          <w:p w:rsidR="00EF4B19" w:rsidRPr="006614BA" w:rsidRDefault="00EF4B19" w:rsidP="00EF4B19">
            <w:pPr>
              <w:rPr>
                <w:b/>
                <w:bCs/>
                <w:sz w:val="24"/>
                <w:szCs w:val="24"/>
              </w:rPr>
            </w:pPr>
            <w:r w:rsidRPr="006614BA">
              <w:rPr>
                <w:b/>
                <w:bCs/>
                <w:sz w:val="24"/>
                <w:szCs w:val="24"/>
              </w:rPr>
              <w:t>В отчетном периоде отмечается:</w:t>
            </w:r>
          </w:p>
          <w:p w:rsidR="00EF4B19" w:rsidRPr="006614BA" w:rsidRDefault="00EF4B19" w:rsidP="00EF4B19">
            <w:pPr>
              <w:rPr>
                <w:bCs/>
                <w:sz w:val="24"/>
                <w:szCs w:val="24"/>
              </w:rPr>
            </w:pPr>
            <w:r w:rsidRPr="006614BA">
              <w:rPr>
                <w:b/>
                <w:bCs/>
                <w:sz w:val="24"/>
                <w:szCs w:val="24"/>
              </w:rPr>
              <w:t>- увеличение показателей:</w:t>
            </w:r>
          </w:p>
        </w:tc>
        <w:tc>
          <w:tcPr>
            <w:tcW w:w="1016" w:type="dxa"/>
            <w:tcBorders>
              <w:top w:val="nil"/>
              <w:left w:val="nil"/>
              <w:bottom w:val="single" w:sz="4" w:space="0" w:color="auto"/>
              <w:right w:val="single" w:sz="4" w:space="0" w:color="auto"/>
            </w:tcBorders>
            <w:shd w:val="clear" w:color="auto" w:fill="auto"/>
            <w:noWrap/>
            <w:vAlign w:val="center"/>
            <w:hideMark/>
          </w:tcPr>
          <w:p w:rsidR="00EF4B19" w:rsidRPr="006614BA" w:rsidRDefault="00EF4B19" w:rsidP="00EF4B19">
            <w:pPr>
              <w:jc w:val="center"/>
              <w:rPr>
                <w:sz w:val="24"/>
                <w:szCs w:val="24"/>
              </w:rPr>
            </w:pPr>
          </w:p>
        </w:tc>
        <w:tc>
          <w:tcPr>
            <w:tcW w:w="1416" w:type="dxa"/>
            <w:tcBorders>
              <w:top w:val="nil"/>
              <w:left w:val="nil"/>
              <w:bottom w:val="single" w:sz="4" w:space="0" w:color="auto"/>
              <w:right w:val="single" w:sz="4" w:space="0" w:color="auto"/>
            </w:tcBorders>
            <w:shd w:val="clear" w:color="auto" w:fill="auto"/>
            <w:noWrap/>
            <w:vAlign w:val="center"/>
          </w:tcPr>
          <w:p w:rsidR="00EF4B19" w:rsidRPr="006614BA" w:rsidRDefault="00EF4B19" w:rsidP="00EF4B19">
            <w:pPr>
              <w:jc w:val="center"/>
              <w:rPr>
                <w:sz w:val="24"/>
                <w:szCs w:val="24"/>
              </w:rPr>
            </w:pPr>
          </w:p>
        </w:tc>
        <w:tc>
          <w:tcPr>
            <w:tcW w:w="1418" w:type="dxa"/>
            <w:tcBorders>
              <w:top w:val="nil"/>
              <w:left w:val="nil"/>
              <w:bottom w:val="single" w:sz="4" w:space="0" w:color="auto"/>
              <w:right w:val="single" w:sz="4" w:space="0" w:color="auto"/>
            </w:tcBorders>
            <w:shd w:val="clear" w:color="auto" w:fill="auto"/>
            <w:noWrap/>
            <w:vAlign w:val="center"/>
          </w:tcPr>
          <w:p w:rsidR="00EF4B19" w:rsidRPr="006614BA" w:rsidRDefault="00EF4B19" w:rsidP="00EF4B19">
            <w:pPr>
              <w:jc w:val="center"/>
              <w:rPr>
                <w:sz w:val="24"/>
                <w:szCs w:val="24"/>
              </w:rPr>
            </w:pPr>
          </w:p>
        </w:tc>
        <w:tc>
          <w:tcPr>
            <w:tcW w:w="1394" w:type="dxa"/>
            <w:tcBorders>
              <w:top w:val="nil"/>
              <w:left w:val="nil"/>
              <w:bottom w:val="single" w:sz="4" w:space="0" w:color="auto"/>
              <w:right w:val="single" w:sz="4" w:space="0" w:color="auto"/>
            </w:tcBorders>
            <w:shd w:val="clear" w:color="auto" w:fill="auto"/>
            <w:noWrap/>
            <w:vAlign w:val="center"/>
          </w:tcPr>
          <w:p w:rsidR="00EF4B19" w:rsidRPr="006614BA" w:rsidRDefault="00EF4B19" w:rsidP="00EF4B19">
            <w:pPr>
              <w:jc w:val="center"/>
              <w:rPr>
                <w:sz w:val="24"/>
                <w:szCs w:val="24"/>
              </w:rPr>
            </w:pPr>
          </w:p>
        </w:tc>
        <w:tc>
          <w:tcPr>
            <w:tcW w:w="1134" w:type="dxa"/>
            <w:tcBorders>
              <w:top w:val="nil"/>
              <w:left w:val="nil"/>
              <w:bottom w:val="single" w:sz="4" w:space="0" w:color="auto"/>
              <w:right w:val="single" w:sz="8" w:space="0" w:color="auto"/>
            </w:tcBorders>
            <w:shd w:val="clear" w:color="auto" w:fill="auto"/>
            <w:noWrap/>
            <w:vAlign w:val="center"/>
          </w:tcPr>
          <w:p w:rsidR="00EF4B19" w:rsidRPr="006614BA" w:rsidRDefault="00EF4B19" w:rsidP="00EF4B19">
            <w:pPr>
              <w:jc w:val="center"/>
              <w:rPr>
                <w:sz w:val="24"/>
                <w:szCs w:val="24"/>
              </w:rPr>
            </w:pPr>
          </w:p>
        </w:tc>
      </w:tr>
      <w:tr w:rsidR="00470C55" w:rsidRPr="006614BA" w:rsidTr="003079DB">
        <w:trPr>
          <w:trHeight w:val="315"/>
        </w:trPr>
        <w:tc>
          <w:tcPr>
            <w:tcW w:w="4253" w:type="dxa"/>
            <w:tcBorders>
              <w:top w:val="nil"/>
              <w:left w:val="single" w:sz="8" w:space="0" w:color="auto"/>
              <w:bottom w:val="single" w:sz="4" w:space="0" w:color="auto"/>
              <w:right w:val="single" w:sz="4" w:space="0" w:color="auto"/>
            </w:tcBorders>
            <w:shd w:val="clear" w:color="auto" w:fill="auto"/>
            <w:noWrap/>
            <w:vAlign w:val="center"/>
          </w:tcPr>
          <w:p w:rsidR="00470C55" w:rsidRPr="006614BA" w:rsidRDefault="00470C55" w:rsidP="00470C55">
            <w:pPr>
              <w:rPr>
                <w:sz w:val="24"/>
                <w:szCs w:val="24"/>
              </w:rPr>
            </w:pPr>
            <w:r w:rsidRPr="006614BA">
              <w:rPr>
                <w:sz w:val="24"/>
                <w:szCs w:val="24"/>
              </w:rPr>
              <w:t>объем инвестиций в основной капитал (в сопоставимых ценах)</w:t>
            </w:r>
          </w:p>
        </w:tc>
        <w:tc>
          <w:tcPr>
            <w:tcW w:w="1016" w:type="dxa"/>
            <w:tcBorders>
              <w:top w:val="nil"/>
              <w:left w:val="nil"/>
              <w:bottom w:val="single" w:sz="4" w:space="0" w:color="auto"/>
              <w:right w:val="single" w:sz="4" w:space="0" w:color="auto"/>
            </w:tcBorders>
            <w:shd w:val="clear" w:color="auto" w:fill="auto"/>
            <w:noWrap/>
            <w:vAlign w:val="center"/>
          </w:tcPr>
          <w:p w:rsidR="00470C55" w:rsidRPr="006614BA" w:rsidRDefault="00470C55" w:rsidP="00470C55">
            <w:pPr>
              <w:jc w:val="center"/>
              <w:rPr>
                <w:sz w:val="24"/>
                <w:szCs w:val="24"/>
              </w:rPr>
            </w:pPr>
            <w:r w:rsidRPr="006614BA">
              <w:rPr>
                <w:sz w:val="24"/>
                <w:szCs w:val="24"/>
              </w:rPr>
              <w:t>млн. руб.</w:t>
            </w:r>
          </w:p>
        </w:tc>
        <w:tc>
          <w:tcPr>
            <w:tcW w:w="1416" w:type="dxa"/>
            <w:tcBorders>
              <w:top w:val="nil"/>
              <w:left w:val="nil"/>
              <w:bottom w:val="single" w:sz="4" w:space="0" w:color="auto"/>
              <w:right w:val="single" w:sz="4" w:space="0" w:color="auto"/>
            </w:tcBorders>
            <w:shd w:val="clear" w:color="auto" w:fill="auto"/>
            <w:noWrap/>
            <w:vAlign w:val="center"/>
          </w:tcPr>
          <w:p w:rsidR="00470C55" w:rsidRPr="006614BA" w:rsidRDefault="008D3A90" w:rsidP="008D3A90">
            <w:pPr>
              <w:jc w:val="center"/>
              <w:rPr>
                <w:sz w:val="24"/>
                <w:szCs w:val="24"/>
              </w:rPr>
            </w:pPr>
            <w:r w:rsidRPr="006614BA">
              <w:rPr>
                <w:sz w:val="24"/>
                <w:szCs w:val="24"/>
              </w:rPr>
              <w:t>8</w:t>
            </w:r>
            <w:r w:rsidR="00470C55" w:rsidRPr="006614BA">
              <w:rPr>
                <w:sz w:val="24"/>
                <w:szCs w:val="24"/>
              </w:rPr>
              <w:t>0,</w:t>
            </w:r>
            <w:r w:rsidRPr="006614BA">
              <w:rPr>
                <w:sz w:val="24"/>
                <w:szCs w:val="24"/>
              </w:rPr>
              <w:t>8</w:t>
            </w:r>
            <w:r w:rsidR="00470C55" w:rsidRPr="006614BA">
              <w:rPr>
                <w:sz w:val="24"/>
                <w:szCs w:val="24"/>
              </w:rPr>
              <w:t>5</w:t>
            </w:r>
          </w:p>
        </w:tc>
        <w:tc>
          <w:tcPr>
            <w:tcW w:w="1418" w:type="dxa"/>
            <w:tcBorders>
              <w:top w:val="nil"/>
              <w:left w:val="nil"/>
              <w:bottom w:val="single" w:sz="4" w:space="0" w:color="auto"/>
              <w:right w:val="single" w:sz="4" w:space="0" w:color="auto"/>
            </w:tcBorders>
            <w:shd w:val="clear" w:color="auto" w:fill="auto"/>
            <w:noWrap/>
            <w:vAlign w:val="center"/>
          </w:tcPr>
          <w:p w:rsidR="00470C55" w:rsidRPr="006614BA" w:rsidRDefault="00027B8F" w:rsidP="00027B8F">
            <w:pPr>
              <w:jc w:val="center"/>
              <w:rPr>
                <w:sz w:val="24"/>
                <w:szCs w:val="24"/>
              </w:rPr>
            </w:pPr>
            <w:r w:rsidRPr="006614BA">
              <w:rPr>
                <w:sz w:val="24"/>
                <w:szCs w:val="24"/>
              </w:rPr>
              <w:t>587</w:t>
            </w:r>
            <w:r w:rsidR="00470C55" w:rsidRPr="006614BA">
              <w:rPr>
                <w:sz w:val="24"/>
                <w:szCs w:val="24"/>
              </w:rPr>
              <w:t>,</w:t>
            </w:r>
            <w:r w:rsidRPr="006614BA">
              <w:rPr>
                <w:sz w:val="24"/>
                <w:szCs w:val="24"/>
              </w:rPr>
              <w:t>96</w:t>
            </w:r>
          </w:p>
        </w:tc>
        <w:tc>
          <w:tcPr>
            <w:tcW w:w="1394" w:type="dxa"/>
            <w:tcBorders>
              <w:top w:val="nil"/>
              <w:left w:val="nil"/>
              <w:bottom w:val="single" w:sz="4" w:space="0" w:color="auto"/>
              <w:right w:val="single" w:sz="4" w:space="0" w:color="auto"/>
            </w:tcBorders>
            <w:shd w:val="clear" w:color="auto" w:fill="auto"/>
            <w:noWrap/>
            <w:vAlign w:val="center"/>
          </w:tcPr>
          <w:p w:rsidR="00470C55" w:rsidRPr="006614BA" w:rsidRDefault="00470C55" w:rsidP="00027B8F">
            <w:pPr>
              <w:jc w:val="center"/>
              <w:rPr>
                <w:sz w:val="24"/>
                <w:szCs w:val="24"/>
              </w:rPr>
            </w:pPr>
            <w:r w:rsidRPr="006614BA">
              <w:rPr>
                <w:sz w:val="24"/>
                <w:szCs w:val="24"/>
              </w:rPr>
              <w:t>+</w:t>
            </w:r>
            <w:r w:rsidR="00027B8F" w:rsidRPr="006614BA">
              <w:rPr>
                <w:sz w:val="24"/>
                <w:szCs w:val="24"/>
              </w:rPr>
              <w:t>507</w:t>
            </w:r>
            <w:r w:rsidRPr="006614BA">
              <w:rPr>
                <w:sz w:val="24"/>
                <w:szCs w:val="24"/>
              </w:rPr>
              <w:t>,1</w:t>
            </w:r>
            <w:r w:rsidR="00027B8F" w:rsidRPr="006614BA">
              <w:rPr>
                <w:sz w:val="24"/>
                <w:szCs w:val="24"/>
              </w:rPr>
              <w:t>1</w:t>
            </w:r>
          </w:p>
        </w:tc>
        <w:tc>
          <w:tcPr>
            <w:tcW w:w="1134" w:type="dxa"/>
            <w:tcBorders>
              <w:top w:val="nil"/>
              <w:left w:val="nil"/>
              <w:bottom w:val="single" w:sz="4" w:space="0" w:color="auto"/>
              <w:right w:val="single" w:sz="8" w:space="0" w:color="auto"/>
            </w:tcBorders>
            <w:shd w:val="clear" w:color="auto" w:fill="auto"/>
            <w:noWrap/>
            <w:vAlign w:val="center"/>
          </w:tcPr>
          <w:p w:rsidR="00470C55" w:rsidRPr="006614BA" w:rsidRDefault="00027B8F" w:rsidP="00027B8F">
            <w:pPr>
              <w:jc w:val="center"/>
              <w:rPr>
                <w:sz w:val="24"/>
                <w:szCs w:val="24"/>
              </w:rPr>
            </w:pPr>
            <w:r w:rsidRPr="006614BA">
              <w:rPr>
                <w:sz w:val="24"/>
                <w:szCs w:val="24"/>
              </w:rPr>
              <w:t>674</w:t>
            </w:r>
            <w:r w:rsidR="00470C55" w:rsidRPr="006614BA">
              <w:rPr>
                <w:sz w:val="24"/>
                <w:szCs w:val="24"/>
              </w:rPr>
              <w:t>,6</w:t>
            </w:r>
            <w:r w:rsidRPr="006614BA">
              <w:rPr>
                <w:sz w:val="24"/>
                <w:szCs w:val="24"/>
              </w:rPr>
              <w:t>0</w:t>
            </w:r>
          </w:p>
        </w:tc>
      </w:tr>
      <w:tr w:rsidR="00470C55" w:rsidRPr="006614BA" w:rsidTr="003079DB">
        <w:trPr>
          <w:trHeight w:val="315"/>
        </w:trPr>
        <w:tc>
          <w:tcPr>
            <w:tcW w:w="4253" w:type="dxa"/>
            <w:tcBorders>
              <w:top w:val="nil"/>
              <w:left w:val="single" w:sz="8" w:space="0" w:color="auto"/>
              <w:bottom w:val="single" w:sz="4" w:space="0" w:color="auto"/>
              <w:right w:val="single" w:sz="4" w:space="0" w:color="auto"/>
            </w:tcBorders>
            <w:shd w:val="clear" w:color="auto" w:fill="auto"/>
            <w:noWrap/>
            <w:vAlign w:val="center"/>
          </w:tcPr>
          <w:p w:rsidR="00470C55" w:rsidRPr="006614BA" w:rsidRDefault="00470C55" w:rsidP="00470C55">
            <w:pPr>
              <w:rPr>
                <w:sz w:val="24"/>
                <w:szCs w:val="24"/>
              </w:rPr>
            </w:pPr>
            <w:r w:rsidRPr="006614BA">
              <w:rPr>
                <w:sz w:val="24"/>
                <w:szCs w:val="24"/>
              </w:rPr>
              <w:t>объем работ, выполненных по виду деятельности «Строительство» (бюджетные средства)</w:t>
            </w:r>
            <w:r w:rsidR="00E2727F">
              <w:rPr>
                <w:sz w:val="24"/>
                <w:szCs w:val="24"/>
              </w:rPr>
              <w:t xml:space="preserve"> (в сопоставимых ценах)</w:t>
            </w:r>
          </w:p>
        </w:tc>
        <w:tc>
          <w:tcPr>
            <w:tcW w:w="1016" w:type="dxa"/>
            <w:tcBorders>
              <w:top w:val="nil"/>
              <w:left w:val="nil"/>
              <w:bottom w:val="single" w:sz="4" w:space="0" w:color="auto"/>
              <w:right w:val="single" w:sz="4" w:space="0" w:color="auto"/>
            </w:tcBorders>
            <w:shd w:val="clear" w:color="auto" w:fill="auto"/>
            <w:noWrap/>
            <w:vAlign w:val="center"/>
          </w:tcPr>
          <w:p w:rsidR="00470C55" w:rsidRPr="006614BA" w:rsidRDefault="00470C55" w:rsidP="00470C55">
            <w:pPr>
              <w:jc w:val="center"/>
              <w:rPr>
                <w:sz w:val="24"/>
                <w:szCs w:val="24"/>
              </w:rPr>
            </w:pPr>
            <w:r w:rsidRPr="006614BA">
              <w:rPr>
                <w:sz w:val="24"/>
                <w:szCs w:val="24"/>
              </w:rPr>
              <w:t>млн. руб.</w:t>
            </w:r>
          </w:p>
        </w:tc>
        <w:tc>
          <w:tcPr>
            <w:tcW w:w="1416" w:type="dxa"/>
            <w:tcBorders>
              <w:top w:val="nil"/>
              <w:left w:val="nil"/>
              <w:bottom w:val="single" w:sz="4" w:space="0" w:color="auto"/>
              <w:right w:val="single" w:sz="4" w:space="0" w:color="auto"/>
            </w:tcBorders>
            <w:shd w:val="clear" w:color="auto" w:fill="auto"/>
            <w:noWrap/>
            <w:vAlign w:val="center"/>
          </w:tcPr>
          <w:p w:rsidR="00470C55" w:rsidRPr="006614BA" w:rsidRDefault="008D3A90" w:rsidP="008D3A90">
            <w:pPr>
              <w:jc w:val="center"/>
              <w:rPr>
                <w:sz w:val="24"/>
                <w:szCs w:val="24"/>
              </w:rPr>
            </w:pPr>
            <w:r w:rsidRPr="006614BA">
              <w:rPr>
                <w:sz w:val="24"/>
                <w:szCs w:val="24"/>
              </w:rPr>
              <w:t>8</w:t>
            </w:r>
            <w:r w:rsidR="00AB1F1E" w:rsidRPr="006614BA">
              <w:rPr>
                <w:sz w:val="24"/>
                <w:szCs w:val="24"/>
              </w:rPr>
              <w:t>0,</w:t>
            </w:r>
            <w:r w:rsidRPr="006614BA">
              <w:rPr>
                <w:sz w:val="24"/>
                <w:szCs w:val="24"/>
              </w:rPr>
              <w:t>8</w:t>
            </w:r>
            <w:r w:rsidR="00AB1F1E" w:rsidRPr="006614BA">
              <w:rPr>
                <w:sz w:val="24"/>
                <w:szCs w:val="24"/>
              </w:rPr>
              <w:t>5</w:t>
            </w:r>
          </w:p>
        </w:tc>
        <w:tc>
          <w:tcPr>
            <w:tcW w:w="1418" w:type="dxa"/>
            <w:tcBorders>
              <w:top w:val="nil"/>
              <w:left w:val="nil"/>
              <w:bottom w:val="single" w:sz="4" w:space="0" w:color="auto"/>
              <w:right w:val="single" w:sz="4" w:space="0" w:color="auto"/>
            </w:tcBorders>
            <w:shd w:val="clear" w:color="auto" w:fill="auto"/>
            <w:noWrap/>
            <w:vAlign w:val="center"/>
          </w:tcPr>
          <w:p w:rsidR="00470C55" w:rsidRPr="006614BA" w:rsidRDefault="00555D51" w:rsidP="00555D51">
            <w:pPr>
              <w:jc w:val="center"/>
              <w:rPr>
                <w:sz w:val="24"/>
                <w:szCs w:val="24"/>
              </w:rPr>
            </w:pPr>
            <w:r w:rsidRPr="006614BA">
              <w:rPr>
                <w:sz w:val="24"/>
                <w:szCs w:val="24"/>
              </w:rPr>
              <w:t>3</w:t>
            </w:r>
            <w:r w:rsidR="00470C55" w:rsidRPr="006614BA">
              <w:rPr>
                <w:sz w:val="24"/>
                <w:szCs w:val="24"/>
              </w:rPr>
              <w:t>8</w:t>
            </w:r>
            <w:r w:rsidRPr="006614BA">
              <w:rPr>
                <w:sz w:val="24"/>
                <w:szCs w:val="24"/>
              </w:rPr>
              <w:t>4</w:t>
            </w:r>
            <w:r w:rsidR="00470C55" w:rsidRPr="006614BA">
              <w:rPr>
                <w:sz w:val="24"/>
                <w:szCs w:val="24"/>
              </w:rPr>
              <w:t>,</w:t>
            </w:r>
            <w:r w:rsidRPr="006614BA">
              <w:rPr>
                <w:sz w:val="24"/>
                <w:szCs w:val="24"/>
              </w:rPr>
              <w:t>48</w:t>
            </w:r>
          </w:p>
        </w:tc>
        <w:tc>
          <w:tcPr>
            <w:tcW w:w="1394" w:type="dxa"/>
            <w:tcBorders>
              <w:top w:val="nil"/>
              <w:left w:val="nil"/>
              <w:bottom w:val="single" w:sz="4" w:space="0" w:color="auto"/>
              <w:right w:val="single" w:sz="4" w:space="0" w:color="auto"/>
            </w:tcBorders>
            <w:shd w:val="clear" w:color="auto" w:fill="auto"/>
            <w:noWrap/>
            <w:vAlign w:val="center"/>
          </w:tcPr>
          <w:p w:rsidR="00470C55" w:rsidRPr="006614BA" w:rsidRDefault="00470C55" w:rsidP="00555D51">
            <w:pPr>
              <w:jc w:val="center"/>
              <w:rPr>
                <w:sz w:val="24"/>
                <w:szCs w:val="24"/>
              </w:rPr>
            </w:pPr>
            <w:r w:rsidRPr="006614BA">
              <w:rPr>
                <w:sz w:val="24"/>
                <w:szCs w:val="24"/>
              </w:rPr>
              <w:t>+</w:t>
            </w:r>
            <w:r w:rsidR="00555D51" w:rsidRPr="006614BA">
              <w:rPr>
                <w:sz w:val="24"/>
                <w:szCs w:val="24"/>
              </w:rPr>
              <w:t>303</w:t>
            </w:r>
            <w:r w:rsidRPr="006614BA">
              <w:rPr>
                <w:sz w:val="24"/>
                <w:szCs w:val="24"/>
              </w:rPr>
              <w:t>,</w:t>
            </w:r>
            <w:r w:rsidR="00555D51" w:rsidRPr="006614BA">
              <w:rPr>
                <w:sz w:val="24"/>
                <w:szCs w:val="24"/>
              </w:rPr>
              <w:t>63</w:t>
            </w:r>
          </w:p>
        </w:tc>
        <w:tc>
          <w:tcPr>
            <w:tcW w:w="1134" w:type="dxa"/>
            <w:tcBorders>
              <w:top w:val="nil"/>
              <w:left w:val="nil"/>
              <w:bottom w:val="single" w:sz="4" w:space="0" w:color="auto"/>
              <w:right w:val="single" w:sz="8" w:space="0" w:color="auto"/>
            </w:tcBorders>
            <w:shd w:val="clear" w:color="auto" w:fill="auto"/>
            <w:noWrap/>
            <w:vAlign w:val="center"/>
          </w:tcPr>
          <w:p w:rsidR="00470C55" w:rsidRPr="006614BA" w:rsidRDefault="00027B8F" w:rsidP="00027B8F">
            <w:pPr>
              <w:jc w:val="center"/>
              <w:rPr>
                <w:sz w:val="24"/>
                <w:szCs w:val="24"/>
              </w:rPr>
            </w:pPr>
            <w:r w:rsidRPr="006614BA">
              <w:rPr>
                <w:sz w:val="24"/>
                <w:szCs w:val="24"/>
              </w:rPr>
              <w:t>4</w:t>
            </w:r>
            <w:r w:rsidR="00470C55" w:rsidRPr="006614BA">
              <w:rPr>
                <w:sz w:val="24"/>
                <w:szCs w:val="24"/>
              </w:rPr>
              <w:t>5</w:t>
            </w:r>
            <w:r w:rsidRPr="006614BA">
              <w:rPr>
                <w:sz w:val="24"/>
                <w:szCs w:val="24"/>
              </w:rPr>
              <w:t>1</w:t>
            </w:r>
            <w:r w:rsidR="00470C55" w:rsidRPr="006614BA">
              <w:rPr>
                <w:sz w:val="24"/>
                <w:szCs w:val="24"/>
              </w:rPr>
              <w:t>,</w:t>
            </w:r>
            <w:r w:rsidRPr="006614BA">
              <w:rPr>
                <w:sz w:val="24"/>
                <w:szCs w:val="24"/>
              </w:rPr>
              <w:t>6</w:t>
            </w:r>
            <w:r w:rsidR="00470C55" w:rsidRPr="006614BA">
              <w:rPr>
                <w:sz w:val="24"/>
                <w:szCs w:val="24"/>
              </w:rPr>
              <w:t>1</w:t>
            </w:r>
          </w:p>
        </w:tc>
      </w:tr>
      <w:tr w:rsidR="00470C55" w:rsidRPr="006614BA" w:rsidTr="003079DB">
        <w:trPr>
          <w:trHeight w:val="630"/>
        </w:trPr>
        <w:tc>
          <w:tcPr>
            <w:tcW w:w="4253" w:type="dxa"/>
            <w:tcBorders>
              <w:top w:val="nil"/>
              <w:left w:val="single" w:sz="8" w:space="0" w:color="auto"/>
              <w:bottom w:val="single" w:sz="4" w:space="0" w:color="auto"/>
              <w:right w:val="single" w:sz="4" w:space="0" w:color="auto"/>
            </w:tcBorders>
            <w:shd w:val="clear" w:color="auto" w:fill="auto"/>
            <w:vAlign w:val="center"/>
          </w:tcPr>
          <w:p w:rsidR="00470C55" w:rsidRPr="006614BA" w:rsidRDefault="00470C55" w:rsidP="00470C55">
            <w:pPr>
              <w:rPr>
                <w:i/>
                <w:sz w:val="24"/>
                <w:szCs w:val="24"/>
              </w:rPr>
            </w:pPr>
            <w:r w:rsidRPr="006614BA">
              <w:rPr>
                <w:sz w:val="24"/>
                <w:szCs w:val="24"/>
              </w:rPr>
              <w:t>объем отгруженных товаров собственного производства (</w:t>
            </w:r>
            <w:r w:rsidRPr="006614BA">
              <w:rPr>
                <w:bCs/>
                <w:sz w:val="24"/>
                <w:szCs w:val="24"/>
              </w:rPr>
              <w:t>в сопоставимых ценах)</w:t>
            </w:r>
            <w:r w:rsidR="004B41F4" w:rsidRPr="006614BA">
              <w:rPr>
                <w:bCs/>
                <w:sz w:val="24"/>
                <w:szCs w:val="24"/>
              </w:rPr>
              <w:t xml:space="preserve"> </w:t>
            </w:r>
            <w:r w:rsidR="004B41F4" w:rsidRPr="006614BA">
              <w:rPr>
                <w:bCs/>
                <w:i/>
                <w:sz w:val="24"/>
                <w:szCs w:val="24"/>
              </w:rPr>
              <w:t>(с учетом уточнений)</w:t>
            </w:r>
          </w:p>
        </w:tc>
        <w:tc>
          <w:tcPr>
            <w:tcW w:w="1016" w:type="dxa"/>
            <w:tcBorders>
              <w:top w:val="nil"/>
              <w:left w:val="nil"/>
              <w:bottom w:val="single" w:sz="4" w:space="0" w:color="auto"/>
              <w:right w:val="single" w:sz="4" w:space="0" w:color="auto"/>
            </w:tcBorders>
            <w:shd w:val="clear" w:color="auto" w:fill="auto"/>
            <w:noWrap/>
            <w:vAlign w:val="center"/>
          </w:tcPr>
          <w:p w:rsidR="00470C55" w:rsidRPr="006614BA" w:rsidRDefault="00470C55" w:rsidP="00470C55">
            <w:pPr>
              <w:jc w:val="center"/>
              <w:rPr>
                <w:sz w:val="24"/>
                <w:szCs w:val="24"/>
              </w:rPr>
            </w:pPr>
            <w:r w:rsidRPr="006614BA">
              <w:rPr>
                <w:sz w:val="24"/>
                <w:szCs w:val="24"/>
              </w:rPr>
              <w:t>млн. руб.</w:t>
            </w:r>
          </w:p>
        </w:tc>
        <w:tc>
          <w:tcPr>
            <w:tcW w:w="1416" w:type="dxa"/>
            <w:tcBorders>
              <w:top w:val="nil"/>
              <w:left w:val="nil"/>
              <w:bottom w:val="single" w:sz="4" w:space="0" w:color="auto"/>
              <w:right w:val="single" w:sz="4" w:space="0" w:color="auto"/>
            </w:tcBorders>
            <w:shd w:val="clear" w:color="auto" w:fill="auto"/>
            <w:noWrap/>
            <w:vAlign w:val="center"/>
          </w:tcPr>
          <w:p w:rsidR="00470C55" w:rsidRPr="006614BA" w:rsidRDefault="008D3A90" w:rsidP="004B41F4">
            <w:pPr>
              <w:jc w:val="center"/>
              <w:rPr>
                <w:sz w:val="24"/>
                <w:szCs w:val="24"/>
              </w:rPr>
            </w:pPr>
            <w:r w:rsidRPr="006614BA">
              <w:rPr>
                <w:sz w:val="24"/>
                <w:szCs w:val="24"/>
              </w:rPr>
              <w:t>81</w:t>
            </w:r>
            <w:r w:rsidR="004B41F4" w:rsidRPr="006614BA">
              <w:rPr>
                <w:sz w:val="24"/>
                <w:szCs w:val="24"/>
              </w:rPr>
              <w:t>8</w:t>
            </w:r>
            <w:r w:rsidR="00470C55" w:rsidRPr="006614BA">
              <w:rPr>
                <w:sz w:val="24"/>
                <w:szCs w:val="24"/>
              </w:rPr>
              <w:t>,</w:t>
            </w:r>
            <w:r w:rsidR="004B41F4" w:rsidRPr="006614BA">
              <w:rPr>
                <w:sz w:val="24"/>
                <w:szCs w:val="24"/>
              </w:rPr>
              <w:t>0</w:t>
            </w:r>
            <w:r w:rsidR="00470C55" w:rsidRPr="006614BA">
              <w:rPr>
                <w:sz w:val="24"/>
                <w:szCs w:val="24"/>
              </w:rPr>
              <w:t>0</w:t>
            </w:r>
          </w:p>
        </w:tc>
        <w:tc>
          <w:tcPr>
            <w:tcW w:w="1418" w:type="dxa"/>
            <w:tcBorders>
              <w:top w:val="nil"/>
              <w:left w:val="nil"/>
              <w:bottom w:val="single" w:sz="4" w:space="0" w:color="auto"/>
              <w:right w:val="single" w:sz="4" w:space="0" w:color="auto"/>
            </w:tcBorders>
            <w:shd w:val="clear" w:color="auto" w:fill="auto"/>
            <w:noWrap/>
            <w:vAlign w:val="center"/>
          </w:tcPr>
          <w:p w:rsidR="00470C55" w:rsidRPr="006614BA" w:rsidRDefault="004B41F4" w:rsidP="004B41F4">
            <w:pPr>
              <w:jc w:val="center"/>
              <w:rPr>
                <w:sz w:val="24"/>
                <w:szCs w:val="24"/>
              </w:rPr>
            </w:pPr>
            <w:r w:rsidRPr="006614BA">
              <w:rPr>
                <w:sz w:val="24"/>
                <w:szCs w:val="24"/>
              </w:rPr>
              <w:t>1 00</w:t>
            </w:r>
            <w:r w:rsidR="00470C55" w:rsidRPr="006614BA">
              <w:rPr>
                <w:sz w:val="24"/>
                <w:szCs w:val="24"/>
              </w:rPr>
              <w:t>4,</w:t>
            </w:r>
            <w:r w:rsidRPr="006614BA">
              <w:rPr>
                <w:sz w:val="24"/>
                <w:szCs w:val="24"/>
              </w:rPr>
              <w:t>5</w:t>
            </w:r>
            <w:r w:rsidR="00470C55" w:rsidRPr="006614BA">
              <w:rPr>
                <w:sz w:val="24"/>
                <w:szCs w:val="24"/>
              </w:rPr>
              <w:t>0</w:t>
            </w:r>
          </w:p>
        </w:tc>
        <w:tc>
          <w:tcPr>
            <w:tcW w:w="1394" w:type="dxa"/>
            <w:tcBorders>
              <w:top w:val="nil"/>
              <w:left w:val="nil"/>
              <w:bottom w:val="single" w:sz="4" w:space="0" w:color="auto"/>
              <w:right w:val="single" w:sz="4" w:space="0" w:color="auto"/>
            </w:tcBorders>
            <w:shd w:val="clear" w:color="auto" w:fill="auto"/>
            <w:noWrap/>
            <w:vAlign w:val="center"/>
          </w:tcPr>
          <w:p w:rsidR="00470C55" w:rsidRPr="006614BA" w:rsidRDefault="00470C55" w:rsidP="00FD074D">
            <w:pPr>
              <w:jc w:val="center"/>
              <w:rPr>
                <w:sz w:val="24"/>
                <w:szCs w:val="24"/>
              </w:rPr>
            </w:pPr>
            <w:r w:rsidRPr="006614BA">
              <w:rPr>
                <w:sz w:val="24"/>
                <w:szCs w:val="24"/>
              </w:rPr>
              <w:t>+1</w:t>
            </w:r>
            <w:r w:rsidR="00FD074D" w:rsidRPr="006614BA">
              <w:rPr>
                <w:sz w:val="24"/>
                <w:szCs w:val="24"/>
              </w:rPr>
              <w:t>86</w:t>
            </w:r>
            <w:r w:rsidRPr="006614BA">
              <w:rPr>
                <w:sz w:val="24"/>
                <w:szCs w:val="24"/>
              </w:rPr>
              <w:t>,</w:t>
            </w:r>
            <w:r w:rsidR="00FD074D" w:rsidRPr="006614BA">
              <w:rPr>
                <w:sz w:val="24"/>
                <w:szCs w:val="24"/>
              </w:rPr>
              <w:t>5</w:t>
            </w:r>
            <w:r w:rsidRPr="006614BA">
              <w:rPr>
                <w:sz w:val="24"/>
                <w:szCs w:val="24"/>
              </w:rPr>
              <w:t>0</w:t>
            </w:r>
          </w:p>
        </w:tc>
        <w:tc>
          <w:tcPr>
            <w:tcW w:w="1134" w:type="dxa"/>
            <w:tcBorders>
              <w:top w:val="nil"/>
              <w:left w:val="nil"/>
              <w:bottom w:val="single" w:sz="4" w:space="0" w:color="auto"/>
              <w:right w:val="single" w:sz="8" w:space="0" w:color="auto"/>
            </w:tcBorders>
            <w:shd w:val="clear" w:color="auto" w:fill="auto"/>
            <w:noWrap/>
            <w:vAlign w:val="center"/>
          </w:tcPr>
          <w:p w:rsidR="00470C55" w:rsidRPr="006614BA" w:rsidRDefault="00470C55" w:rsidP="004B41F4">
            <w:pPr>
              <w:jc w:val="center"/>
              <w:rPr>
                <w:sz w:val="24"/>
                <w:szCs w:val="24"/>
              </w:rPr>
            </w:pPr>
            <w:r w:rsidRPr="006614BA">
              <w:rPr>
                <w:sz w:val="24"/>
                <w:szCs w:val="24"/>
              </w:rPr>
              <w:t>1</w:t>
            </w:r>
            <w:r w:rsidR="004B41F4" w:rsidRPr="006614BA">
              <w:rPr>
                <w:sz w:val="24"/>
                <w:szCs w:val="24"/>
              </w:rPr>
              <w:t>15</w:t>
            </w:r>
            <w:r w:rsidRPr="006614BA">
              <w:rPr>
                <w:sz w:val="24"/>
                <w:szCs w:val="24"/>
              </w:rPr>
              <w:t>,</w:t>
            </w:r>
            <w:r w:rsidR="004B41F4" w:rsidRPr="006614BA">
              <w:rPr>
                <w:sz w:val="24"/>
                <w:szCs w:val="24"/>
              </w:rPr>
              <w:t>74</w:t>
            </w:r>
          </w:p>
        </w:tc>
      </w:tr>
      <w:tr w:rsidR="00470C55" w:rsidRPr="00F1396F" w:rsidTr="003079DB">
        <w:trPr>
          <w:trHeight w:val="630"/>
        </w:trPr>
        <w:tc>
          <w:tcPr>
            <w:tcW w:w="4253" w:type="dxa"/>
            <w:tcBorders>
              <w:top w:val="nil"/>
              <w:left w:val="single" w:sz="8" w:space="0" w:color="auto"/>
              <w:bottom w:val="single" w:sz="4" w:space="0" w:color="auto"/>
              <w:right w:val="single" w:sz="4" w:space="0" w:color="auto"/>
            </w:tcBorders>
            <w:shd w:val="clear" w:color="auto" w:fill="auto"/>
            <w:vAlign w:val="center"/>
          </w:tcPr>
          <w:p w:rsidR="00470C55" w:rsidRPr="006614BA" w:rsidRDefault="00470C55" w:rsidP="00470C55">
            <w:pPr>
              <w:rPr>
                <w:sz w:val="24"/>
                <w:szCs w:val="24"/>
              </w:rPr>
            </w:pPr>
            <w:r w:rsidRPr="006614BA">
              <w:rPr>
                <w:sz w:val="24"/>
                <w:szCs w:val="24"/>
              </w:rPr>
              <w:t xml:space="preserve">оборот розничной торговли </w:t>
            </w:r>
            <w:r w:rsidRPr="006614BA">
              <w:rPr>
                <w:bCs/>
                <w:sz w:val="24"/>
                <w:szCs w:val="24"/>
              </w:rPr>
              <w:t>(в сопоставимых ценах)</w:t>
            </w:r>
          </w:p>
        </w:tc>
        <w:tc>
          <w:tcPr>
            <w:tcW w:w="1016" w:type="dxa"/>
            <w:tcBorders>
              <w:top w:val="nil"/>
              <w:left w:val="nil"/>
              <w:bottom w:val="single" w:sz="4" w:space="0" w:color="auto"/>
              <w:right w:val="single" w:sz="4" w:space="0" w:color="auto"/>
            </w:tcBorders>
            <w:shd w:val="clear" w:color="auto" w:fill="auto"/>
            <w:noWrap/>
            <w:vAlign w:val="center"/>
          </w:tcPr>
          <w:p w:rsidR="00470C55" w:rsidRPr="006614BA" w:rsidRDefault="00470C55" w:rsidP="00470C55">
            <w:pPr>
              <w:jc w:val="center"/>
              <w:rPr>
                <w:sz w:val="24"/>
                <w:szCs w:val="24"/>
              </w:rPr>
            </w:pPr>
            <w:r w:rsidRPr="006614BA">
              <w:rPr>
                <w:sz w:val="24"/>
                <w:szCs w:val="24"/>
              </w:rPr>
              <w:t>млн. руб.</w:t>
            </w:r>
          </w:p>
        </w:tc>
        <w:tc>
          <w:tcPr>
            <w:tcW w:w="1416" w:type="dxa"/>
            <w:tcBorders>
              <w:top w:val="nil"/>
              <w:left w:val="nil"/>
              <w:bottom w:val="single" w:sz="4" w:space="0" w:color="auto"/>
              <w:right w:val="single" w:sz="4" w:space="0" w:color="auto"/>
            </w:tcBorders>
            <w:shd w:val="clear" w:color="auto" w:fill="auto"/>
            <w:noWrap/>
            <w:vAlign w:val="center"/>
          </w:tcPr>
          <w:p w:rsidR="00470C55" w:rsidRPr="006614BA" w:rsidRDefault="008D3A90" w:rsidP="008D3A90">
            <w:pPr>
              <w:jc w:val="center"/>
              <w:rPr>
                <w:sz w:val="24"/>
                <w:szCs w:val="24"/>
              </w:rPr>
            </w:pPr>
            <w:r w:rsidRPr="006614BA">
              <w:rPr>
                <w:sz w:val="24"/>
                <w:szCs w:val="24"/>
              </w:rPr>
              <w:t>2</w:t>
            </w:r>
            <w:r w:rsidR="00470C55" w:rsidRPr="006614BA">
              <w:rPr>
                <w:sz w:val="24"/>
                <w:szCs w:val="24"/>
              </w:rPr>
              <w:t> </w:t>
            </w:r>
            <w:r w:rsidRPr="006614BA">
              <w:rPr>
                <w:sz w:val="24"/>
                <w:szCs w:val="24"/>
              </w:rPr>
              <w:t>280</w:t>
            </w:r>
            <w:r w:rsidR="00470C55" w:rsidRPr="006614BA">
              <w:rPr>
                <w:sz w:val="24"/>
                <w:szCs w:val="24"/>
              </w:rPr>
              <w:t>,</w:t>
            </w:r>
            <w:r w:rsidRPr="006614BA">
              <w:rPr>
                <w:sz w:val="24"/>
                <w:szCs w:val="24"/>
              </w:rPr>
              <w:t>00</w:t>
            </w:r>
          </w:p>
        </w:tc>
        <w:tc>
          <w:tcPr>
            <w:tcW w:w="1418" w:type="dxa"/>
            <w:tcBorders>
              <w:top w:val="nil"/>
              <w:left w:val="nil"/>
              <w:bottom w:val="single" w:sz="4" w:space="0" w:color="auto"/>
              <w:right w:val="single" w:sz="4" w:space="0" w:color="auto"/>
            </w:tcBorders>
            <w:shd w:val="clear" w:color="auto" w:fill="auto"/>
            <w:noWrap/>
            <w:vAlign w:val="center"/>
          </w:tcPr>
          <w:p w:rsidR="00470C55" w:rsidRPr="006614BA" w:rsidRDefault="00AD5803" w:rsidP="00AD5803">
            <w:pPr>
              <w:jc w:val="center"/>
              <w:rPr>
                <w:sz w:val="24"/>
                <w:szCs w:val="24"/>
              </w:rPr>
            </w:pPr>
            <w:r w:rsidRPr="006614BA">
              <w:rPr>
                <w:sz w:val="24"/>
                <w:szCs w:val="24"/>
              </w:rPr>
              <w:t>2</w:t>
            </w:r>
            <w:r w:rsidR="00344956" w:rsidRPr="006614BA">
              <w:rPr>
                <w:sz w:val="24"/>
                <w:szCs w:val="24"/>
              </w:rPr>
              <w:t> </w:t>
            </w:r>
            <w:r w:rsidRPr="006614BA">
              <w:rPr>
                <w:sz w:val="24"/>
                <w:szCs w:val="24"/>
              </w:rPr>
              <w:t>49</w:t>
            </w:r>
            <w:r w:rsidR="00344956" w:rsidRPr="006614BA">
              <w:rPr>
                <w:sz w:val="24"/>
                <w:szCs w:val="24"/>
              </w:rPr>
              <w:t>1,</w:t>
            </w:r>
            <w:r w:rsidRPr="006614BA">
              <w:rPr>
                <w:sz w:val="24"/>
                <w:szCs w:val="24"/>
              </w:rPr>
              <w:t>1</w:t>
            </w:r>
            <w:r w:rsidR="00344956" w:rsidRPr="006614BA">
              <w:rPr>
                <w:sz w:val="24"/>
                <w:szCs w:val="24"/>
              </w:rPr>
              <w:t>0</w:t>
            </w:r>
          </w:p>
        </w:tc>
        <w:tc>
          <w:tcPr>
            <w:tcW w:w="1394" w:type="dxa"/>
            <w:tcBorders>
              <w:top w:val="nil"/>
              <w:left w:val="nil"/>
              <w:bottom w:val="single" w:sz="4" w:space="0" w:color="auto"/>
              <w:right w:val="single" w:sz="4" w:space="0" w:color="auto"/>
            </w:tcBorders>
            <w:shd w:val="clear" w:color="auto" w:fill="auto"/>
            <w:noWrap/>
            <w:vAlign w:val="center"/>
          </w:tcPr>
          <w:p w:rsidR="00470C55" w:rsidRPr="006614BA" w:rsidRDefault="00344956" w:rsidP="00AD5803">
            <w:pPr>
              <w:jc w:val="center"/>
              <w:rPr>
                <w:sz w:val="24"/>
                <w:szCs w:val="24"/>
              </w:rPr>
            </w:pPr>
            <w:r w:rsidRPr="006614BA">
              <w:rPr>
                <w:sz w:val="24"/>
                <w:szCs w:val="24"/>
              </w:rPr>
              <w:t>+</w:t>
            </w:r>
            <w:r w:rsidR="00AD5803" w:rsidRPr="006614BA">
              <w:rPr>
                <w:sz w:val="24"/>
                <w:szCs w:val="24"/>
              </w:rPr>
              <w:t>2</w:t>
            </w:r>
            <w:r w:rsidRPr="006614BA">
              <w:rPr>
                <w:sz w:val="24"/>
                <w:szCs w:val="24"/>
              </w:rPr>
              <w:t>1</w:t>
            </w:r>
            <w:r w:rsidR="00AD5803" w:rsidRPr="006614BA">
              <w:rPr>
                <w:sz w:val="24"/>
                <w:szCs w:val="24"/>
              </w:rPr>
              <w:t>1</w:t>
            </w:r>
            <w:r w:rsidRPr="006614BA">
              <w:rPr>
                <w:sz w:val="24"/>
                <w:szCs w:val="24"/>
              </w:rPr>
              <w:t>,1</w:t>
            </w:r>
            <w:r w:rsidR="00AD5803" w:rsidRPr="006614BA">
              <w:rPr>
                <w:sz w:val="24"/>
                <w:szCs w:val="24"/>
              </w:rPr>
              <w:t>0</w:t>
            </w:r>
          </w:p>
        </w:tc>
        <w:tc>
          <w:tcPr>
            <w:tcW w:w="1134" w:type="dxa"/>
            <w:tcBorders>
              <w:top w:val="nil"/>
              <w:left w:val="nil"/>
              <w:bottom w:val="single" w:sz="4" w:space="0" w:color="auto"/>
              <w:right w:val="single" w:sz="8" w:space="0" w:color="auto"/>
            </w:tcBorders>
            <w:shd w:val="clear" w:color="auto" w:fill="auto"/>
            <w:noWrap/>
            <w:vAlign w:val="center"/>
          </w:tcPr>
          <w:p w:rsidR="00470C55" w:rsidRPr="006614BA" w:rsidRDefault="00344956" w:rsidP="00AD5803">
            <w:pPr>
              <w:jc w:val="center"/>
              <w:rPr>
                <w:sz w:val="24"/>
                <w:szCs w:val="24"/>
              </w:rPr>
            </w:pPr>
            <w:r w:rsidRPr="006614BA">
              <w:rPr>
                <w:sz w:val="24"/>
                <w:szCs w:val="24"/>
              </w:rPr>
              <w:t>100,</w:t>
            </w:r>
            <w:r w:rsidR="00AD5803" w:rsidRPr="006614BA">
              <w:rPr>
                <w:sz w:val="24"/>
                <w:szCs w:val="24"/>
              </w:rPr>
              <w:t>61</w:t>
            </w:r>
          </w:p>
        </w:tc>
      </w:tr>
      <w:tr w:rsidR="00470C55" w:rsidRPr="006614BA" w:rsidTr="003079DB">
        <w:trPr>
          <w:trHeight w:val="630"/>
        </w:trPr>
        <w:tc>
          <w:tcPr>
            <w:tcW w:w="4253" w:type="dxa"/>
            <w:tcBorders>
              <w:top w:val="nil"/>
              <w:left w:val="single" w:sz="8" w:space="0" w:color="auto"/>
              <w:bottom w:val="single" w:sz="4" w:space="0" w:color="auto"/>
              <w:right w:val="single" w:sz="4" w:space="0" w:color="auto"/>
            </w:tcBorders>
            <w:shd w:val="clear" w:color="auto" w:fill="auto"/>
            <w:vAlign w:val="center"/>
          </w:tcPr>
          <w:p w:rsidR="00470C55" w:rsidRPr="006614BA" w:rsidRDefault="00470C55" w:rsidP="00470C55">
            <w:pPr>
              <w:rPr>
                <w:sz w:val="24"/>
                <w:szCs w:val="24"/>
              </w:rPr>
            </w:pPr>
            <w:r w:rsidRPr="006614BA">
              <w:rPr>
                <w:sz w:val="24"/>
                <w:szCs w:val="24"/>
              </w:rPr>
              <w:lastRenderedPageBreak/>
              <w:t>объем реализации платных услуг в сопоставимых ценах (</w:t>
            </w:r>
            <w:r w:rsidRPr="006614BA">
              <w:rPr>
                <w:bCs/>
                <w:sz w:val="24"/>
                <w:szCs w:val="24"/>
              </w:rPr>
              <w:t>в сопоставимых ценах</w:t>
            </w:r>
            <w:r w:rsidRPr="006614BA">
              <w:rPr>
                <w:sz w:val="24"/>
                <w:szCs w:val="24"/>
              </w:rPr>
              <w:t>)</w:t>
            </w:r>
          </w:p>
        </w:tc>
        <w:tc>
          <w:tcPr>
            <w:tcW w:w="1016" w:type="dxa"/>
            <w:tcBorders>
              <w:top w:val="nil"/>
              <w:left w:val="nil"/>
              <w:bottom w:val="single" w:sz="4" w:space="0" w:color="auto"/>
              <w:right w:val="single" w:sz="4" w:space="0" w:color="auto"/>
            </w:tcBorders>
            <w:shd w:val="clear" w:color="auto" w:fill="auto"/>
            <w:noWrap/>
            <w:vAlign w:val="center"/>
          </w:tcPr>
          <w:p w:rsidR="00470C55" w:rsidRPr="006614BA" w:rsidRDefault="00470C55" w:rsidP="00470C55">
            <w:pPr>
              <w:jc w:val="center"/>
              <w:rPr>
                <w:sz w:val="24"/>
                <w:szCs w:val="24"/>
              </w:rPr>
            </w:pPr>
            <w:r w:rsidRPr="006614BA">
              <w:rPr>
                <w:sz w:val="24"/>
                <w:szCs w:val="24"/>
              </w:rPr>
              <w:t>млн. руб.</w:t>
            </w:r>
          </w:p>
        </w:tc>
        <w:tc>
          <w:tcPr>
            <w:tcW w:w="1416" w:type="dxa"/>
            <w:tcBorders>
              <w:top w:val="nil"/>
              <w:left w:val="nil"/>
              <w:bottom w:val="single" w:sz="4" w:space="0" w:color="auto"/>
              <w:right w:val="single" w:sz="4" w:space="0" w:color="auto"/>
            </w:tcBorders>
            <w:shd w:val="clear" w:color="auto" w:fill="auto"/>
            <w:noWrap/>
            <w:vAlign w:val="center"/>
          </w:tcPr>
          <w:p w:rsidR="00470C55" w:rsidRPr="006614BA" w:rsidRDefault="008D3A90" w:rsidP="008D3A90">
            <w:pPr>
              <w:jc w:val="center"/>
              <w:rPr>
                <w:sz w:val="24"/>
                <w:szCs w:val="24"/>
              </w:rPr>
            </w:pPr>
            <w:r w:rsidRPr="006614BA">
              <w:rPr>
                <w:sz w:val="24"/>
                <w:szCs w:val="24"/>
              </w:rPr>
              <w:t>8</w:t>
            </w:r>
            <w:r w:rsidR="00470C55" w:rsidRPr="006614BA">
              <w:rPr>
                <w:sz w:val="24"/>
                <w:szCs w:val="24"/>
              </w:rPr>
              <w:t>0</w:t>
            </w:r>
            <w:r w:rsidRPr="006614BA">
              <w:rPr>
                <w:sz w:val="24"/>
                <w:szCs w:val="24"/>
              </w:rPr>
              <w:t>2</w:t>
            </w:r>
            <w:r w:rsidR="00470C55" w:rsidRPr="006614BA">
              <w:rPr>
                <w:sz w:val="24"/>
                <w:szCs w:val="24"/>
              </w:rPr>
              <w:t>,</w:t>
            </w:r>
            <w:r w:rsidRPr="006614BA">
              <w:rPr>
                <w:sz w:val="24"/>
                <w:szCs w:val="24"/>
              </w:rPr>
              <w:t>3</w:t>
            </w:r>
            <w:r w:rsidR="00470C55" w:rsidRPr="006614BA">
              <w:rPr>
                <w:sz w:val="24"/>
                <w:szCs w:val="24"/>
              </w:rPr>
              <w:t>0</w:t>
            </w:r>
          </w:p>
        </w:tc>
        <w:tc>
          <w:tcPr>
            <w:tcW w:w="1418" w:type="dxa"/>
            <w:tcBorders>
              <w:top w:val="nil"/>
              <w:left w:val="nil"/>
              <w:bottom w:val="single" w:sz="4" w:space="0" w:color="auto"/>
              <w:right w:val="single" w:sz="4" w:space="0" w:color="auto"/>
            </w:tcBorders>
            <w:shd w:val="clear" w:color="auto" w:fill="auto"/>
            <w:noWrap/>
            <w:vAlign w:val="center"/>
          </w:tcPr>
          <w:p w:rsidR="00470C55" w:rsidRPr="006614BA" w:rsidRDefault="00AD5803" w:rsidP="00AD5803">
            <w:pPr>
              <w:jc w:val="center"/>
              <w:rPr>
                <w:sz w:val="24"/>
                <w:szCs w:val="24"/>
              </w:rPr>
            </w:pPr>
            <w:r w:rsidRPr="006614BA">
              <w:rPr>
                <w:sz w:val="24"/>
                <w:szCs w:val="24"/>
              </w:rPr>
              <w:t>91</w:t>
            </w:r>
            <w:r w:rsidR="00344956" w:rsidRPr="006614BA">
              <w:rPr>
                <w:sz w:val="24"/>
                <w:szCs w:val="24"/>
              </w:rPr>
              <w:t>1,</w:t>
            </w:r>
            <w:r w:rsidRPr="006614BA">
              <w:rPr>
                <w:sz w:val="24"/>
                <w:szCs w:val="24"/>
              </w:rPr>
              <w:t>37</w:t>
            </w:r>
          </w:p>
        </w:tc>
        <w:tc>
          <w:tcPr>
            <w:tcW w:w="1394" w:type="dxa"/>
            <w:tcBorders>
              <w:top w:val="nil"/>
              <w:left w:val="nil"/>
              <w:bottom w:val="single" w:sz="4" w:space="0" w:color="auto"/>
              <w:right w:val="single" w:sz="4" w:space="0" w:color="auto"/>
            </w:tcBorders>
            <w:shd w:val="clear" w:color="auto" w:fill="auto"/>
            <w:noWrap/>
            <w:vAlign w:val="center"/>
          </w:tcPr>
          <w:p w:rsidR="00470C55" w:rsidRPr="006614BA" w:rsidRDefault="00344956" w:rsidP="00AD5803">
            <w:pPr>
              <w:jc w:val="center"/>
              <w:rPr>
                <w:sz w:val="24"/>
                <w:szCs w:val="24"/>
              </w:rPr>
            </w:pPr>
            <w:r w:rsidRPr="006614BA">
              <w:rPr>
                <w:sz w:val="24"/>
                <w:szCs w:val="24"/>
              </w:rPr>
              <w:t>+</w:t>
            </w:r>
            <w:r w:rsidR="00AD5803" w:rsidRPr="006614BA">
              <w:rPr>
                <w:sz w:val="24"/>
                <w:szCs w:val="24"/>
              </w:rPr>
              <w:t>109</w:t>
            </w:r>
            <w:r w:rsidRPr="006614BA">
              <w:rPr>
                <w:sz w:val="24"/>
                <w:szCs w:val="24"/>
              </w:rPr>
              <w:t>,0</w:t>
            </w:r>
            <w:r w:rsidR="00AD5803" w:rsidRPr="006614BA">
              <w:rPr>
                <w:sz w:val="24"/>
                <w:szCs w:val="24"/>
              </w:rPr>
              <w:t>7</w:t>
            </w:r>
          </w:p>
        </w:tc>
        <w:tc>
          <w:tcPr>
            <w:tcW w:w="1134" w:type="dxa"/>
            <w:tcBorders>
              <w:top w:val="nil"/>
              <w:left w:val="nil"/>
              <w:bottom w:val="single" w:sz="4" w:space="0" w:color="auto"/>
              <w:right w:val="single" w:sz="8" w:space="0" w:color="auto"/>
            </w:tcBorders>
            <w:shd w:val="clear" w:color="auto" w:fill="auto"/>
            <w:noWrap/>
            <w:vAlign w:val="center"/>
          </w:tcPr>
          <w:p w:rsidR="00470C55" w:rsidRPr="006614BA" w:rsidRDefault="00344956" w:rsidP="00AD5803">
            <w:pPr>
              <w:jc w:val="center"/>
              <w:rPr>
                <w:sz w:val="24"/>
                <w:szCs w:val="24"/>
              </w:rPr>
            </w:pPr>
            <w:r w:rsidRPr="006614BA">
              <w:rPr>
                <w:sz w:val="24"/>
                <w:szCs w:val="24"/>
              </w:rPr>
              <w:t>10</w:t>
            </w:r>
            <w:r w:rsidR="00AD5803" w:rsidRPr="006614BA">
              <w:rPr>
                <w:sz w:val="24"/>
                <w:szCs w:val="24"/>
              </w:rPr>
              <w:t>2</w:t>
            </w:r>
            <w:r w:rsidRPr="006614BA">
              <w:rPr>
                <w:sz w:val="24"/>
                <w:szCs w:val="24"/>
              </w:rPr>
              <w:t>,</w:t>
            </w:r>
            <w:r w:rsidR="00AD5803" w:rsidRPr="006614BA">
              <w:rPr>
                <w:sz w:val="24"/>
                <w:szCs w:val="24"/>
              </w:rPr>
              <w:t>25</w:t>
            </w:r>
          </w:p>
        </w:tc>
      </w:tr>
      <w:tr w:rsidR="00470C55" w:rsidRPr="006614BA" w:rsidTr="003079DB">
        <w:trPr>
          <w:trHeight w:val="379"/>
        </w:trPr>
        <w:tc>
          <w:tcPr>
            <w:tcW w:w="4253" w:type="dxa"/>
            <w:tcBorders>
              <w:top w:val="nil"/>
              <w:left w:val="single" w:sz="8" w:space="0" w:color="auto"/>
              <w:bottom w:val="single" w:sz="4" w:space="0" w:color="auto"/>
              <w:right w:val="single" w:sz="4" w:space="0" w:color="auto"/>
            </w:tcBorders>
            <w:shd w:val="clear" w:color="auto" w:fill="auto"/>
            <w:vAlign w:val="center"/>
          </w:tcPr>
          <w:p w:rsidR="00470C55" w:rsidRPr="006614BA" w:rsidRDefault="00470C55" w:rsidP="00470C55">
            <w:pPr>
              <w:autoSpaceDE w:val="0"/>
              <w:autoSpaceDN w:val="0"/>
              <w:adjustRightInd w:val="0"/>
              <w:spacing w:line="0" w:lineRule="atLeast"/>
              <w:rPr>
                <w:sz w:val="24"/>
                <w:szCs w:val="24"/>
              </w:rPr>
            </w:pPr>
            <w:r w:rsidRPr="006614BA">
              <w:rPr>
                <w:b/>
                <w:bCs/>
                <w:sz w:val="24"/>
                <w:szCs w:val="24"/>
              </w:rPr>
              <w:t>- снижение показателей:</w:t>
            </w:r>
          </w:p>
        </w:tc>
        <w:tc>
          <w:tcPr>
            <w:tcW w:w="1016" w:type="dxa"/>
            <w:tcBorders>
              <w:top w:val="nil"/>
              <w:left w:val="nil"/>
              <w:bottom w:val="single" w:sz="4" w:space="0" w:color="auto"/>
              <w:right w:val="single" w:sz="4" w:space="0" w:color="auto"/>
            </w:tcBorders>
            <w:shd w:val="clear" w:color="auto" w:fill="auto"/>
            <w:noWrap/>
            <w:vAlign w:val="center"/>
          </w:tcPr>
          <w:p w:rsidR="00470C55" w:rsidRPr="006614BA" w:rsidRDefault="00470C55" w:rsidP="00470C55">
            <w:pPr>
              <w:autoSpaceDE w:val="0"/>
              <w:autoSpaceDN w:val="0"/>
              <w:adjustRightInd w:val="0"/>
              <w:spacing w:line="0" w:lineRule="atLeast"/>
              <w:jc w:val="center"/>
              <w:rPr>
                <w:sz w:val="24"/>
                <w:szCs w:val="24"/>
              </w:rPr>
            </w:pPr>
          </w:p>
        </w:tc>
        <w:tc>
          <w:tcPr>
            <w:tcW w:w="1416" w:type="dxa"/>
            <w:tcBorders>
              <w:top w:val="nil"/>
              <w:left w:val="nil"/>
              <w:bottom w:val="single" w:sz="4" w:space="0" w:color="auto"/>
              <w:right w:val="single" w:sz="4" w:space="0" w:color="auto"/>
            </w:tcBorders>
            <w:shd w:val="clear" w:color="auto" w:fill="auto"/>
            <w:noWrap/>
            <w:vAlign w:val="center"/>
          </w:tcPr>
          <w:p w:rsidR="00470C55" w:rsidRPr="006614BA" w:rsidRDefault="00470C55" w:rsidP="00470C55">
            <w:pPr>
              <w:autoSpaceDE w:val="0"/>
              <w:autoSpaceDN w:val="0"/>
              <w:adjustRightInd w:val="0"/>
              <w:spacing w:line="0" w:lineRule="atLeast"/>
              <w:jc w:val="center"/>
              <w:rPr>
                <w:sz w:val="24"/>
                <w:szCs w:val="24"/>
              </w:rPr>
            </w:pPr>
          </w:p>
        </w:tc>
        <w:tc>
          <w:tcPr>
            <w:tcW w:w="1418" w:type="dxa"/>
            <w:tcBorders>
              <w:top w:val="nil"/>
              <w:left w:val="nil"/>
              <w:bottom w:val="single" w:sz="4" w:space="0" w:color="auto"/>
              <w:right w:val="single" w:sz="4" w:space="0" w:color="auto"/>
            </w:tcBorders>
            <w:shd w:val="clear" w:color="auto" w:fill="auto"/>
            <w:noWrap/>
            <w:vAlign w:val="center"/>
          </w:tcPr>
          <w:p w:rsidR="00470C55" w:rsidRPr="006614BA" w:rsidRDefault="00470C55" w:rsidP="00470C55">
            <w:pPr>
              <w:autoSpaceDE w:val="0"/>
              <w:autoSpaceDN w:val="0"/>
              <w:adjustRightInd w:val="0"/>
              <w:spacing w:line="0" w:lineRule="atLeast"/>
              <w:jc w:val="center"/>
              <w:rPr>
                <w:sz w:val="24"/>
                <w:szCs w:val="24"/>
              </w:rPr>
            </w:pPr>
          </w:p>
        </w:tc>
        <w:tc>
          <w:tcPr>
            <w:tcW w:w="1394" w:type="dxa"/>
            <w:tcBorders>
              <w:top w:val="nil"/>
              <w:left w:val="nil"/>
              <w:bottom w:val="single" w:sz="4" w:space="0" w:color="auto"/>
              <w:right w:val="single" w:sz="4" w:space="0" w:color="auto"/>
            </w:tcBorders>
            <w:shd w:val="clear" w:color="auto" w:fill="auto"/>
            <w:noWrap/>
            <w:vAlign w:val="center"/>
          </w:tcPr>
          <w:p w:rsidR="00470C55" w:rsidRPr="006614BA" w:rsidRDefault="00470C55" w:rsidP="00470C55">
            <w:pPr>
              <w:autoSpaceDE w:val="0"/>
              <w:autoSpaceDN w:val="0"/>
              <w:adjustRightInd w:val="0"/>
              <w:spacing w:line="0" w:lineRule="atLeast"/>
              <w:jc w:val="center"/>
              <w:rPr>
                <w:sz w:val="24"/>
                <w:szCs w:val="24"/>
              </w:rPr>
            </w:pPr>
          </w:p>
        </w:tc>
        <w:tc>
          <w:tcPr>
            <w:tcW w:w="1134" w:type="dxa"/>
            <w:tcBorders>
              <w:top w:val="nil"/>
              <w:left w:val="nil"/>
              <w:bottom w:val="single" w:sz="4" w:space="0" w:color="auto"/>
              <w:right w:val="single" w:sz="8" w:space="0" w:color="auto"/>
            </w:tcBorders>
            <w:shd w:val="clear" w:color="auto" w:fill="auto"/>
            <w:noWrap/>
            <w:vAlign w:val="center"/>
          </w:tcPr>
          <w:p w:rsidR="00470C55" w:rsidRPr="006614BA" w:rsidRDefault="00470C55" w:rsidP="00470C55">
            <w:pPr>
              <w:jc w:val="center"/>
              <w:rPr>
                <w:sz w:val="24"/>
                <w:szCs w:val="24"/>
              </w:rPr>
            </w:pPr>
          </w:p>
        </w:tc>
      </w:tr>
      <w:tr w:rsidR="00470C55" w:rsidRPr="006614BA" w:rsidTr="003079DB">
        <w:trPr>
          <w:trHeight w:val="630"/>
        </w:trPr>
        <w:tc>
          <w:tcPr>
            <w:tcW w:w="4253" w:type="dxa"/>
            <w:tcBorders>
              <w:top w:val="nil"/>
              <w:left w:val="single" w:sz="8" w:space="0" w:color="auto"/>
              <w:bottom w:val="single" w:sz="4" w:space="0" w:color="auto"/>
              <w:right w:val="single" w:sz="4" w:space="0" w:color="auto"/>
            </w:tcBorders>
            <w:shd w:val="clear" w:color="auto" w:fill="auto"/>
            <w:vAlign w:val="center"/>
          </w:tcPr>
          <w:p w:rsidR="00470C55" w:rsidRPr="006614BA" w:rsidRDefault="00470C55" w:rsidP="00470C55">
            <w:pPr>
              <w:rPr>
                <w:sz w:val="24"/>
                <w:szCs w:val="24"/>
              </w:rPr>
            </w:pPr>
            <w:r w:rsidRPr="006614BA">
              <w:rPr>
                <w:sz w:val="24"/>
                <w:szCs w:val="24"/>
              </w:rPr>
              <w:t>обрабатывающие производства (в сопоставимых ценах)</w:t>
            </w:r>
          </w:p>
        </w:tc>
        <w:tc>
          <w:tcPr>
            <w:tcW w:w="1016" w:type="dxa"/>
            <w:tcBorders>
              <w:top w:val="nil"/>
              <w:left w:val="nil"/>
              <w:bottom w:val="single" w:sz="4" w:space="0" w:color="auto"/>
              <w:right w:val="single" w:sz="4" w:space="0" w:color="auto"/>
            </w:tcBorders>
            <w:shd w:val="clear" w:color="auto" w:fill="auto"/>
            <w:noWrap/>
            <w:vAlign w:val="center"/>
          </w:tcPr>
          <w:p w:rsidR="00470C55" w:rsidRPr="006614BA" w:rsidRDefault="00470C55" w:rsidP="00470C55">
            <w:pPr>
              <w:jc w:val="center"/>
              <w:rPr>
                <w:sz w:val="24"/>
                <w:szCs w:val="24"/>
              </w:rPr>
            </w:pPr>
            <w:r w:rsidRPr="006614BA">
              <w:rPr>
                <w:sz w:val="24"/>
                <w:szCs w:val="24"/>
              </w:rPr>
              <w:t>млн. руб.</w:t>
            </w:r>
          </w:p>
        </w:tc>
        <w:tc>
          <w:tcPr>
            <w:tcW w:w="1416" w:type="dxa"/>
            <w:tcBorders>
              <w:top w:val="nil"/>
              <w:left w:val="nil"/>
              <w:bottom w:val="single" w:sz="4" w:space="0" w:color="auto"/>
              <w:right w:val="single" w:sz="4" w:space="0" w:color="auto"/>
            </w:tcBorders>
            <w:shd w:val="clear" w:color="auto" w:fill="auto"/>
            <w:noWrap/>
            <w:vAlign w:val="center"/>
          </w:tcPr>
          <w:p w:rsidR="00470C55" w:rsidRPr="006614BA" w:rsidRDefault="008D3A90" w:rsidP="008D3A90">
            <w:pPr>
              <w:jc w:val="center"/>
              <w:rPr>
                <w:sz w:val="24"/>
                <w:szCs w:val="24"/>
              </w:rPr>
            </w:pPr>
            <w:r w:rsidRPr="006614BA">
              <w:rPr>
                <w:sz w:val="24"/>
                <w:szCs w:val="24"/>
              </w:rPr>
              <w:t>8</w:t>
            </w:r>
            <w:r w:rsidR="00470C55" w:rsidRPr="006614BA">
              <w:rPr>
                <w:sz w:val="24"/>
                <w:szCs w:val="24"/>
              </w:rPr>
              <w:t>4,</w:t>
            </w:r>
            <w:r w:rsidRPr="006614BA">
              <w:rPr>
                <w:sz w:val="24"/>
                <w:szCs w:val="24"/>
              </w:rPr>
              <w:t>5</w:t>
            </w:r>
            <w:r w:rsidR="00470C55" w:rsidRPr="006614BA">
              <w:rPr>
                <w:sz w:val="24"/>
                <w:szCs w:val="24"/>
              </w:rPr>
              <w:t>0</w:t>
            </w:r>
          </w:p>
        </w:tc>
        <w:tc>
          <w:tcPr>
            <w:tcW w:w="1418" w:type="dxa"/>
            <w:tcBorders>
              <w:top w:val="nil"/>
              <w:left w:val="nil"/>
              <w:bottom w:val="single" w:sz="4" w:space="0" w:color="auto"/>
              <w:right w:val="single" w:sz="4" w:space="0" w:color="auto"/>
            </w:tcBorders>
            <w:shd w:val="clear" w:color="auto" w:fill="auto"/>
            <w:noWrap/>
            <w:vAlign w:val="center"/>
          </w:tcPr>
          <w:p w:rsidR="00470C55" w:rsidRPr="006614BA" w:rsidRDefault="000722D0" w:rsidP="000722D0">
            <w:pPr>
              <w:jc w:val="center"/>
              <w:rPr>
                <w:sz w:val="24"/>
                <w:szCs w:val="24"/>
              </w:rPr>
            </w:pPr>
            <w:r w:rsidRPr="006614BA">
              <w:rPr>
                <w:sz w:val="24"/>
                <w:szCs w:val="24"/>
              </w:rPr>
              <w:t>71</w:t>
            </w:r>
            <w:r w:rsidR="00470C55" w:rsidRPr="006614BA">
              <w:rPr>
                <w:sz w:val="24"/>
                <w:szCs w:val="24"/>
              </w:rPr>
              <w:t>,</w:t>
            </w:r>
            <w:r w:rsidRPr="006614BA">
              <w:rPr>
                <w:sz w:val="24"/>
                <w:szCs w:val="24"/>
              </w:rPr>
              <w:t>0</w:t>
            </w:r>
            <w:r w:rsidR="00470C55" w:rsidRPr="006614BA">
              <w:rPr>
                <w:sz w:val="24"/>
                <w:szCs w:val="24"/>
              </w:rPr>
              <w:t>0</w:t>
            </w:r>
          </w:p>
        </w:tc>
        <w:tc>
          <w:tcPr>
            <w:tcW w:w="1394" w:type="dxa"/>
            <w:tcBorders>
              <w:top w:val="nil"/>
              <w:left w:val="nil"/>
              <w:bottom w:val="single" w:sz="4" w:space="0" w:color="auto"/>
              <w:right w:val="single" w:sz="4" w:space="0" w:color="auto"/>
            </w:tcBorders>
            <w:shd w:val="clear" w:color="auto" w:fill="auto"/>
            <w:noWrap/>
            <w:vAlign w:val="center"/>
          </w:tcPr>
          <w:p w:rsidR="00470C55" w:rsidRPr="006614BA" w:rsidRDefault="00470C55" w:rsidP="000722D0">
            <w:pPr>
              <w:jc w:val="center"/>
              <w:rPr>
                <w:sz w:val="24"/>
                <w:szCs w:val="24"/>
              </w:rPr>
            </w:pPr>
            <w:r w:rsidRPr="006614BA">
              <w:rPr>
                <w:sz w:val="24"/>
                <w:szCs w:val="24"/>
              </w:rPr>
              <w:t>-</w:t>
            </w:r>
            <w:r w:rsidR="000722D0" w:rsidRPr="006614BA">
              <w:rPr>
                <w:sz w:val="24"/>
                <w:szCs w:val="24"/>
              </w:rPr>
              <w:t>13</w:t>
            </w:r>
            <w:r w:rsidRPr="006614BA">
              <w:rPr>
                <w:sz w:val="24"/>
                <w:szCs w:val="24"/>
              </w:rPr>
              <w:t>,50</w:t>
            </w:r>
          </w:p>
        </w:tc>
        <w:tc>
          <w:tcPr>
            <w:tcW w:w="1134" w:type="dxa"/>
            <w:tcBorders>
              <w:top w:val="nil"/>
              <w:left w:val="nil"/>
              <w:bottom w:val="single" w:sz="4" w:space="0" w:color="auto"/>
              <w:right w:val="single" w:sz="8" w:space="0" w:color="auto"/>
            </w:tcBorders>
            <w:shd w:val="clear" w:color="auto" w:fill="auto"/>
            <w:noWrap/>
            <w:vAlign w:val="center"/>
          </w:tcPr>
          <w:p w:rsidR="00470C55" w:rsidRPr="006614BA" w:rsidRDefault="000722D0" w:rsidP="000722D0">
            <w:pPr>
              <w:jc w:val="center"/>
              <w:rPr>
                <w:sz w:val="24"/>
                <w:szCs w:val="24"/>
              </w:rPr>
            </w:pPr>
            <w:r w:rsidRPr="006614BA">
              <w:rPr>
                <w:sz w:val="24"/>
                <w:szCs w:val="24"/>
              </w:rPr>
              <w:t>7</w:t>
            </w:r>
            <w:r w:rsidR="00470C55" w:rsidRPr="006614BA">
              <w:rPr>
                <w:sz w:val="24"/>
                <w:szCs w:val="24"/>
              </w:rPr>
              <w:t>9,2</w:t>
            </w:r>
            <w:r w:rsidRPr="006614BA">
              <w:rPr>
                <w:sz w:val="24"/>
                <w:szCs w:val="24"/>
              </w:rPr>
              <w:t>7</w:t>
            </w:r>
          </w:p>
        </w:tc>
      </w:tr>
      <w:tr w:rsidR="0012059B" w:rsidRPr="006614BA" w:rsidTr="003079DB">
        <w:trPr>
          <w:trHeight w:val="630"/>
        </w:trPr>
        <w:tc>
          <w:tcPr>
            <w:tcW w:w="4253" w:type="dxa"/>
            <w:tcBorders>
              <w:top w:val="nil"/>
              <w:left w:val="single" w:sz="8" w:space="0" w:color="auto"/>
              <w:bottom w:val="single" w:sz="4" w:space="0" w:color="auto"/>
              <w:right w:val="single" w:sz="4" w:space="0" w:color="auto"/>
            </w:tcBorders>
            <w:shd w:val="clear" w:color="auto" w:fill="auto"/>
            <w:vAlign w:val="center"/>
          </w:tcPr>
          <w:p w:rsidR="0012059B" w:rsidRPr="006614BA" w:rsidRDefault="0012059B" w:rsidP="0012059B">
            <w:pPr>
              <w:rPr>
                <w:sz w:val="24"/>
                <w:szCs w:val="24"/>
              </w:rPr>
            </w:pPr>
            <w:r w:rsidRPr="006614BA">
              <w:rPr>
                <w:sz w:val="24"/>
                <w:szCs w:val="24"/>
              </w:rPr>
              <w:t>обеспечение электроэнергией, газом и паром, кондиционирование воздухом (</w:t>
            </w:r>
            <w:r w:rsidRPr="006614BA">
              <w:rPr>
                <w:bCs/>
                <w:sz w:val="24"/>
                <w:szCs w:val="24"/>
              </w:rPr>
              <w:t>в сопоставимых ценах</w:t>
            </w:r>
            <w:r w:rsidRPr="006614BA">
              <w:rPr>
                <w:sz w:val="24"/>
                <w:szCs w:val="24"/>
              </w:rPr>
              <w:t>)</w:t>
            </w:r>
          </w:p>
        </w:tc>
        <w:tc>
          <w:tcPr>
            <w:tcW w:w="1016" w:type="dxa"/>
            <w:tcBorders>
              <w:top w:val="nil"/>
              <w:left w:val="nil"/>
              <w:bottom w:val="single" w:sz="4" w:space="0" w:color="auto"/>
              <w:right w:val="single" w:sz="4" w:space="0" w:color="auto"/>
            </w:tcBorders>
            <w:shd w:val="clear" w:color="auto" w:fill="auto"/>
            <w:noWrap/>
            <w:vAlign w:val="center"/>
          </w:tcPr>
          <w:p w:rsidR="0012059B" w:rsidRPr="006614BA" w:rsidRDefault="0012059B" w:rsidP="0012059B">
            <w:pPr>
              <w:jc w:val="center"/>
              <w:rPr>
                <w:sz w:val="24"/>
                <w:szCs w:val="24"/>
              </w:rPr>
            </w:pPr>
            <w:r w:rsidRPr="006614BA">
              <w:rPr>
                <w:sz w:val="24"/>
                <w:szCs w:val="24"/>
              </w:rPr>
              <w:t>млн. руб.</w:t>
            </w:r>
          </w:p>
        </w:tc>
        <w:tc>
          <w:tcPr>
            <w:tcW w:w="1416" w:type="dxa"/>
            <w:tcBorders>
              <w:top w:val="nil"/>
              <w:left w:val="nil"/>
              <w:bottom w:val="single" w:sz="4" w:space="0" w:color="auto"/>
              <w:right w:val="single" w:sz="4" w:space="0" w:color="auto"/>
            </w:tcBorders>
            <w:shd w:val="clear" w:color="auto" w:fill="auto"/>
            <w:noWrap/>
            <w:vAlign w:val="center"/>
          </w:tcPr>
          <w:p w:rsidR="0012059B" w:rsidRPr="006614BA" w:rsidRDefault="0012059B" w:rsidP="0012059B">
            <w:pPr>
              <w:jc w:val="center"/>
              <w:rPr>
                <w:sz w:val="24"/>
                <w:szCs w:val="24"/>
              </w:rPr>
            </w:pPr>
            <w:r w:rsidRPr="006614BA">
              <w:rPr>
                <w:sz w:val="24"/>
                <w:szCs w:val="24"/>
              </w:rPr>
              <w:t>229,30</w:t>
            </w:r>
          </w:p>
        </w:tc>
        <w:tc>
          <w:tcPr>
            <w:tcW w:w="1418" w:type="dxa"/>
            <w:tcBorders>
              <w:top w:val="nil"/>
              <w:left w:val="nil"/>
              <w:bottom w:val="single" w:sz="4" w:space="0" w:color="auto"/>
              <w:right w:val="single" w:sz="4" w:space="0" w:color="auto"/>
            </w:tcBorders>
            <w:shd w:val="clear" w:color="auto" w:fill="auto"/>
            <w:noWrap/>
            <w:vAlign w:val="center"/>
          </w:tcPr>
          <w:p w:rsidR="0012059B" w:rsidRPr="006614BA" w:rsidRDefault="0012059B" w:rsidP="0012059B">
            <w:pPr>
              <w:jc w:val="center"/>
              <w:rPr>
                <w:sz w:val="24"/>
                <w:szCs w:val="24"/>
              </w:rPr>
            </w:pPr>
            <w:r w:rsidRPr="006614BA">
              <w:rPr>
                <w:sz w:val="24"/>
                <w:szCs w:val="24"/>
              </w:rPr>
              <w:t>244,20</w:t>
            </w:r>
          </w:p>
        </w:tc>
        <w:tc>
          <w:tcPr>
            <w:tcW w:w="1394" w:type="dxa"/>
            <w:tcBorders>
              <w:top w:val="nil"/>
              <w:left w:val="nil"/>
              <w:bottom w:val="single" w:sz="4" w:space="0" w:color="auto"/>
              <w:right w:val="single" w:sz="4" w:space="0" w:color="auto"/>
            </w:tcBorders>
            <w:shd w:val="clear" w:color="auto" w:fill="auto"/>
            <w:noWrap/>
            <w:vAlign w:val="center"/>
          </w:tcPr>
          <w:p w:rsidR="0012059B" w:rsidRPr="006614BA" w:rsidRDefault="0012059B" w:rsidP="0012059B">
            <w:pPr>
              <w:jc w:val="center"/>
              <w:rPr>
                <w:sz w:val="24"/>
                <w:szCs w:val="24"/>
              </w:rPr>
            </w:pPr>
            <w:r w:rsidRPr="006614BA">
              <w:rPr>
                <w:sz w:val="24"/>
                <w:szCs w:val="24"/>
              </w:rPr>
              <w:t>+14,90</w:t>
            </w:r>
          </w:p>
        </w:tc>
        <w:tc>
          <w:tcPr>
            <w:tcW w:w="1134" w:type="dxa"/>
            <w:tcBorders>
              <w:top w:val="nil"/>
              <w:left w:val="nil"/>
              <w:bottom w:val="single" w:sz="4" w:space="0" w:color="auto"/>
              <w:right w:val="single" w:sz="8" w:space="0" w:color="auto"/>
            </w:tcBorders>
            <w:shd w:val="clear" w:color="auto" w:fill="auto"/>
            <w:noWrap/>
            <w:vAlign w:val="center"/>
          </w:tcPr>
          <w:p w:rsidR="0012059B" w:rsidRPr="006614BA" w:rsidRDefault="0012059B" w:rsidP="0012059B">
            <w:pPr>
              <w:jc w:val="center"/>
              <w:rPr>
                <w:sz w:val="24"/>
                <w:szCs w:val="24"/>
              </w:rPr>
            </w:pPr>
            <w:r w:rsidRPr="006614BA">
              <w:rPr>
                <w:sz w:val="24"/>
                <w:szCs w:val="24"/>
              </w:rPr>
              <w:t>94,33</w:t>
            </w:r>
          </w:p>
        </w:tc>
      </w:tr>
      <w:tr w:rsidR="0012059B" w:rsidRPr="006614BA" w:rsidTr="003079DB">
        <w:trPr>
          <w:trHeight w:val="630"/>
        </w:trPr>
        <w:tc>
          <w:tcPr>
            <w:tcW w:w="4253" w:type="dxa"/>
            <w:tcBorders>
              <w:top w:val="nil"/>
              <w:left w:val="single" w:sz="8" w:space="0" w:color="auto"/>
              <w:bottom w:val="single" w:sz="4" w:space="0" w:color="auto"/>
              <w:right w:val="single" w:sz="4" w:space="0" w:color="auto"/>
            </w:tcBorders>
            <w:shd w:val="clear" w:color="auto" w:fill="auto"/>
            <w:vAlign w:val="center"/>
          </w:tcPr>
          <w:p w:rsidR="0012059B" w:rsidRPr="006614BA" w:rsidRDefault="0012059B" w:rsidP="0012059B">
            <w:pPr>
              <w:rPr>
                <w:sz w:val="24"/>
                <w:szCs w:val="24"/>
              </w:rPr>
            </w:pPr>
          </w:p>
          <w:p w:rsidR="0012059B" w:rsidRPr="006614BA" w:rsidRDefault="0012059B" w:rsidP="0012059B">
            <w:pPr>
              <w:rPr>
                <w:sz w:val="24"/>
                <w:szCs w:val="24"/>
              </w:rPr>
            </w:pPr>
            <w:r w:rsidRPr="006614BA">
              <w:rPr>
                <w:sz w:val="24"/>
                <w:szCs w:val="24"/>
              </w:rPr>
              <w:t>добыча газа природного</w:t>
            </w:r>
          </w:p>
          <w:p w:rsidR="0012059B" w:rsidRPr="006614BA" w:rsidRDefault="0012059B" w:rsidP="0012059B">
            <w:pPr>
              <w:rPr>
                <w:sz w:val="24"/>
                <w:szCs w:val="24"/>
              </w:rPr>
            </w:pPr>
          </w:p>
        </w:tc>
        <w:tc>
          <w:tcPr>
            <w:tcW w:w="1016" w:type="dxa"/>
            <w:tcBorders>
              <w:top w:val="nil"/>
              <w:left w:val="nil"/>
              <w:bottom w:val="single" w:sz="4" w:space="0" w:color="auto"/>
              <w:right w:val="single" w:sz="4" w:space="0" w:color="auto"/>
            </w:tcBorders>
            <w:shd w:val="clear" w:color="auto" w:fill="auto"/>
            <w:noWrap/>
            <w:vAlign w:val="center"/>
          </w:tcPr>
          <w:p w:rsidR="0012059B" w:rsidRPr="006614BA" w:rsidRDefault="0012059B" w:rsidP="0012059B">
            <w:pPr>
              <w:jc w:val="center"/>
              <w:rPr>
                <w:sz w:val="24"/>
                <w:szCs w:val="24"/>
              </w:rPr>
            </w:pPr>
            <w:r w:rsidRPr="006614BA">
              <w:rPr>
                <w:sz w:val="24"/>
                <w:szCs w:val="24"/>
              </w:rPr>
              <w:t>млрд.  куб. м</w:t>
            </w:r>
          </w:p>
        </w:tc>
        <w:tc>
          <w:tcPr>
            <w:tcW w:w="1416" w:type="dxa"/>
            <w:tcBorders>
              <w:top w:val="nil"/>
              <w:left w:val="nil"/>
              <w:bottom w:val="single" w:sz="4" w:space="0" w:color="auto"/>
              <w:right w:val="single" w:sz="4" w:space="0" w:color="auto"/>
            </w:tcBorders>
            <w:shd w:val="clear" w:color="auto" w:fill="auto"/>
            <w:noWrap/>
            <w:vAlign w:val="center"/>
          </w:tcPr>
          <w:p w:rsidR="0012059B" w:rsidRPr="006614BA" w:rsidRDefault="0012059B" w:rsidP="0012059B">
            <w:pPr>
              <w:jc w:val="center"/>
              <w:rPr>
                <w:rFonts w:ascii="Times New Roman CYR" w:hAnsi="Times New Roman CYR" w:cs="Times New Roman CYR"/>
                <w:sz w:val="24"/>
                <w:szCs w:val="24"/>
              </w:rPr>
            </w:pPr>
            <w:r w:rsidRPr="006614BA">
              <w:rPr>
                <w:rFonts w:ascii="Times New Roman CYR" w:hAnsi="Times New Roman CYR" w:cs="Times New Roman CYR"/>
                <w:sz w:val="24"/>
                <w:szCs w:val="24"/>
              </w:rPr>
              <w:t>0,012</w:t>
            </w:r>
          </w:p>
          <w:p w:rsidR="0012059B" w:rsidRPr="006614BA" w:rsidRDefault="0012059B" w:rsidP="0012059B">
            <w:pPr>
              <w:jc w:val="center"/>
              <w:rPr>
                <w:rFonts w:ascii="Times New Roman CYR" w:hAnsi="Times New Roman CYR" w:cs="Times New Roman CYR"/>
                <w:sz w:val="24"/>
                <w:szCs w:val="24"/>
              </w:rPr>
            </w:pPr>
          </w:p>
        </w:tc>
        <w:tc>
          <w:tcPr>
            <w:tcW w:w="1418" w:type="dxa"/>
            <w:tcBorders>
              <w:top w:val="nil"/>
              <w:left w:val="nil"/>
              <w:bottom w:val="single" w:sz="4" w:space="0" w:color="auto"/>
              <w:right w:val="single" w:sz="4" w:space="0" w:color="auto"/>
            </w:tcBorders>
            <w:shd w:val="clear" w:color="auto" w:fill="auto"/>
            <w:noWrap/>
            <w:vAlign w:val="center"/>
          </w:tcPr>
          <w:p w:rsidR="0012059B" w:rsidRPr="006614BA" w:rsidRDefault="0012059B" w:rsidP="0012059B">
            <w:pPr>
              <w:jc w:val="center"/>
              <w:rPr>
                <w:rFonts w:ascii="Times New Roman CYR" w:hAnsi="Times New Roman CYR" w:cs="Times New Roman CYR"/>
                <w:sz w:val="24"/>
                <w:szCs w:val="24"/>
              </w:rPr>
            </w:pPr>
            <w:r w:rsidRPr="006614BA">
              <w:rPr>
                <w:rFonts w:ascii="Times New Roman CYR" w:hAnsi="Times New Roman CYR" w:cs="Times New Roman CYR"/>
                <w:sz w:val="24"/>
                <w:szCs w:val="24"/>
              </w:rPr>
              <w:t>0,010</w:t>
            </w:r>
          </w:p>
          <w:p w:rsidR="0012059B" w:rsidRPr="006614BA" w:rsidRDefault="0012059B" w:rsidP="0012059B">
            <w:pPr>
              <w:jc w:val="center"/>
              <w:rPr>
                <w:rFonts w:ascii="Times New Roman CYR" w:hAnsi="Times New Roman CYR" w:cs="Times New Roman CYR"/>
                <w:sz w:val="24"/>
                <w:szCs w:val="24"/>
              </w:rPr>
            </w:pPr>
          </w:p>
        </w:tc>
        <w:tc>
          <w:tcPr>
            <w:tcW w:w="1394" w:type="dxa"/>
            <w:tcBorders>
              <w:top w:val="nil"/>
              <w:left w:val="nil"/>
              <w:bottom w:val="single" w:sz="4" w:space="0" w:color="auto"/>
              <w:right w:val="single" w:sz="4" w:space="0" w:color="auto"/>
            </w:tcBorders>
            <w:shd w:val="clear" w:color="auto" w:fill="auto"/>
            <w:noWrap/>
            <w:vAlign w:val="center"/>
          </w:tcPr>
          <w:p w:rsidR="0012059B" w:rsidRPr="006614BA" w:rsidRDefault="0012059B" w:rsidP="0012059B">
            <w:pPr>
              <w:jc w:val="center"/>
              <w:rPr>
                <w:rFonts w:ascii="Times New Roman CYR" w:hAnsi="Times New Roman CYR" w:cs="Times New Roman CYR"/>
                <w:sz w:val="24"/>
                <w:szCs w:val="24"/>
              </w:rPr>
            </w:pPr>
            <w:r w:rsidRPr="006614BA">
              <w:rPr>
                <w:rFonts w:ascii="Times New Roman CYR" w:hAnsi="Times New Roman CYR" w:cs="Times New Roman CYR"/>
                <w:sz w:val="24"/>
                <w:szCs w:val="24"/>
              </w:rPr>
              <w:t>-0,002</w:t>
            </w:r>
          </w:p>
          <w:p w:rsidR="0012059B" w:rsidRPr="006614BA" w:rsidRDefault="0012059B" w:rsidP="0012059B">
            <w:pPr>
              <w:jc w:val="center"/>
              <w:rPr>
                <w:rFonts w:ascii="Times New Roman CYR" w:hAnsi="Times New Roman CYR" w:cs="Times New Roman CYR"/>
                <w:sz w:val="24"/>
                <w:szCs w:val="24"/>
              </w:rPr>
            </w:pPr>
          </w:p>
        </w:tc>
        <w:tc>
          <w:tcPr>
            <w:tcW w:w="1134" w:type="dxa"/>
            <w:tcBorders>
              <w:top w:val="nil"/>
              <w:left w:val="nil"/>
              <w:bottom w:val="single" w:sz="4" w:space="0" w:color="auto"/>
              <w:right w:val="single" w:sz="8" w:space="0" w:color="auto"/>
            </w:tcBorders>
            <w:shd w:val="clear" w:color="auto" w:fill="auto"/>
            <w:noWrap/>
            <w:vAlign w:val="center"/>
          </w:tcPr>
          <w:p w:rsidR="0012059B" w:rsidRPr="006614BA" w:rsidRDefault="0012059B" w:rsidP="0012059B">
            <w:pPr>
              <w:jc w:val="center"/>
              <w:rPr>
                <w:rFonts w:ascii="Times New Roman CYR" w:hAnsi="Times New Roman CYR" w:cs="Times New Roman CYR"/>
                <w:sz w:val="24"/>
                <w:szCs w:val="24"/>
              </w:rPr>
            </w:pPr>
            <w:r w:rsidRPr="006614BA">
              <w:rPr>
                <w:rFonts w:ascii="Times New Roman CYR" w:hAnsi="Times New Roman CYR" w:cs="Times New Roman CYR"/>
                <w:sz w:val="24"/>
                <w:szCs w:val="24"/>
              </w:rPr>
              <w:t>83,33</w:t>
            </w:r>
          </w:p>
          <w:p w:rsidR="0012059B" w:rsidRPr="006614BA" w:rsidRDefault="0012059B" w:rsidP="0012059B">
            <w:pPr>
              <w:jc w:val="center"/>
              <w:rPr>
                <w:rFonts w:ascii="Times New Roman CYR" w:hAnsi="Times New Roman CYR" w:cs="Times New Roman CYR"/>
                <w:sz w:val="24"/>
                <w:szCs w:val="24"/>
              </w:rPr>
            </w:pPr>
          </w:p>
        </w:tc>
      </w:tr>
      <w:tr w:rsidR="00441FA9" w:rsidRPr="006614BA" w:rsidTr="003079DB">
        <w:trPr>
          <w:trHeight w:val="630"/>
        </w:trPr>
        <w:tc>
          <w:tcPr>
            <w:tcW w:w="4253" w:type="dxa"/>
            <w:tcBorders>
              <w:top w:val="nil"/>
              <w:left w:val="single" w:sz="8" w:space="0" w:color="auto"/>
              <w:bottom w:val="single" w:sz="4" w:space="0" w:color="auto"/>
              <w:right w:val="single" w:sz="4" w:space="0" w:color="auto"/>
            </w:tcBorders>
            <w:shd w:val="clear" w:color="auto" w:fill="auto"/>
            <w:vAlign w:val="center"/>
          </w:tcPr>
          <w:p w:rsidR="00441FA9" w:rsidRPr="006614BA" w:rsidRDefault="00441FA9" w:rsidP="00441FA9">
            <w:pPr>
              <w:rPr>
                <w:sz w:val="24"/>
                <w:szCs w:val="24"/>
              </w:rPr>
            </w:pPr>
            <w:r w:rsidRPr="006614BA">
              <w:rPr>
                <w:sz w:val="24"/>
                <w:szCs w:val="24"/>
              </w:rPr>
              <w:t>производство электроэнергии</w:t>
            </w:r>
          </w:p>
        </w:tc>
        <w:tc>
          <w:tcPr>
            <w:tcW w:w="1016" w:type="dxa"/>
            <w:tcBorders>
              <w:top w:val="nil"/>
              <w:left w:val="nil"/>
              <w:bottom w:val="single" w:sz="4" w:space="0" w:color="auto"/>
              <w:right w:val="single" w:sz="4" w:space="0" w:color="auto"/>
            </w:tcBorders>
            <w:shd w:val="clear" w:color="auto" w:fill="auto"/>
            <w:noWrap/>
            <w:vAlign w:val="center"/>
          </w:tcPr>
          <w:p w:rsidR="00441FA9" w:rsidRPr="006614BA" w:rsidRDefault="00441FA9" w:rsidP="00441FA9">
            <w:pPr>
              <w:jc w:val="center"/>
              <w:rPr>
                <w:sz w:val="24"/>
                <w:szCs w:val="24"/>
              </w:rPr>
            </w:pPr>
            <w:r w:rsidRPr="006614BA">
              <w:rPr>
                <w:sz w:val="24"/>
                <w:szCs w:val="24"/>
              </w:rPr>
              <w:t>млрд. куб. м.</w:t>
            </w:r>
          </w:p>
        </w:tc>
        <w:tc>
          <w:tcPr>
            <w:tcW w:w="1416" w:type="dxa"/>
            <w:tcBorders>
              <w:top w:val="nil"/>
              <w:left w:val="nil"/>
              <w:bottom w:val="single" w:sz="4" w:space="0" w:color="auto"/>
              <w:right w:val="single" w:sz="4" w:space="0" w:color="auto"/>
            </w:tcBorders>
            <w:shd w:val="clear" w:color="auto" w:fill="auto"/>
            <w:noWrap/>
            <w:vAlign w:val="center"/>
          </w:tcPr>
          <w:p w:rsidR="00441FA9" w:rsidRPr="006614BA" w:rsidRDefault="00441FA9" w:rsidP="00441FA9">
            <w:pPr>
              <w:jc w:val="center"/>
              <w:rPr>
                <w:rFonts w:ascii="Times New Roman CYR" w:hAnsi="Times New Roman CYR" w:cs="Times New Roman CYR"/>
                <w:sz w:val="24"/>
                <w:szCs w:val="24"/>
              </w:rPr>
            </w:pPr>
            <w:r w:rsidRPr="006614BA">
              <w:rPr>
                <w:rFonts w:ascii="Times New Roman CYR" w:hAnsi="Times New Roman CYR" w:cs="Times New Roman CYR"/>
                <w:sz w:val="24"/>
                <w:szCs w:val="24"/>
              </w:rPr>
              <w:t>0,0415</w:t>
            </w:r>
          </w:p>
          <w:p w:rsidR="00441FA9" w:rsidRPr="006614BA" w:rsidRDefault="00441FA9" w:rsidP="00441FA9">
            <w:pPr>
              <w:jc w:val="center"/>
              <w:rPr>
                <w:rFonts w:ascii="Times New Roman CYR" w:hAnsi="Times New Roman CYR" w:cs="Times New Roman CYR"/>
                <w:sz w:val="24"/>
                <w:szCs w:val="24"/>
              </w:rPr>
            </w:pPr>
          </w:p>
        </w:tc>
        <w:tc>
          <w:tcPr>
            <w:tcW w:w="1418" w:type="dxa"/>
            <w:tcBorders>
              <w:top w:val="nil"/>
              <w:left w:val="nil"/>
              <w:bottom w:val="single" w:sz="4" w:space="0" w:color="auto"/>
              <w:right w:val="single" w:sz="4" w:space="0" w:color="auto"/>
            </w:tcBorders>
            <w:shd w:val="clear" w:color="auto" w:fill="auto"/>
            <w:noWrap/>
            <w:vAlign w:val="center"/>
          </w:tcPr>
          <w:p w:rsidR="00441FA9" w:rsidRPr="006614BA" w:rsidRDefault="00441FA9" w:rsidP="00441FA9">
            <w:pPr>
              <w:jc w:val="center"/>
              <w:rPr>
                <w:rFonts w:ascii="Times New Roman CYR" w:hAnsi="Times New Roman CYR" w:cs="Times New Roman CYR"/>
                <w:sz w:val="24"/>
                <w:szCs w:val="24"/>
              </w:rPr>
            </w:pPr>
            <w:r w:rsidRPr="006614BA">
              <w:rPr>
                <w:rFonts w:ascii="Times New Roman CYR" w:hAnsi="Times New Roman CYR" w:cs="Times New Roman CYR"/>
                <w:sz w:val="24"/>
                <w:szCs w:val="24"/>
              </w:rPr>
              <w:t>0,0402</w:t>
            </w:r>
          </w:p>
          <w:p w:rsidR="00441FA9" w:rsidRPr="006614BA" w:rsidRDefault="00441FA9" w:rsidP="00441FA9">
            <w:pPr>
              <w:jc w:val="center"/>
              <w:rPr>
                <w:rFonts w:ascii="Times New Roman CYR" w:hAnsi="Times New Roman CYR" w:cs="Times New Roman CYR"/>
                <w:sz w:val="24"/>
                <w:szCs w:val="24"/>
              </w:rPr>
            </w:pPr>
          </w:p>
        </w:tc>
        <w:tc>
          <w:tcPr>
            <w:tcW w:w="1394" w:type="dxa"/>
            <w:tcBorders>
              <w:top w:val="nil"/>
              <w:left w:val="nil"/>
              <w:bottom w:val="single" w:sz="4" w:space="0" w:color="auto"/>
              <w:right w:val="single" w:sz="4" w:space="0" w:color="auto"/>
            </w:tcBorders>
            <w:shd w:val="clear" w:color="auto" w:fill="auto"/>
            <w:noWrap/>
            <w:vAlign w:val="center"/>
          </w:tcPr>
          <w:p w:rsidR="00441FA9" w:rsidRPr="006614BA" w:rsidRDefault="00441FA9" w:rsidP="00441FA9">
            <w:pPr>
              <w:jc w:val="center"/>
              <w:rPr>
                <w:rFonts w:ascii="Times New Roman CYR" w:hAnsi="Times New Roman CYR" w:cs="Times New Roman CYR"/>
                <w:sz w:val="24"/>
                <w:szCs w:val="24"/>
              </w:rPr>
            </w:pPr>
            <w:r w:rsidRPr="006614BA">
              <w:rPr>
                <w:rFonts w:ascii="Times New Roman CYR" w:hAnsi="Times New Roman CYR" w:cs="Times New Roman CYR"/>
                <w:sz w:val="24"/>
                <w:szCs w:val="24"/>
              </w:rPr>
              <w:t>-0,0013</w:t>
            </w:r>
          </w:p>
          <w:p w:rsidR="00441FA9" w:rsidRPr="006614BA" w:rsidRDefault="00441FA9" w:rsidP="00441FA9">
            <w:pPr>
              <w:jc w:val="center"/>
              <w:rPr>
                <w:rFonts w:ascii="Times New Roman CYR" w:hAnsi="Times New Roman CYR" w:cs="Times New Roman CYR"/>
                <w:sz w:val="24"/>
                <w:szCs w:val="24"/>
              </w:rPr>
            </w:pPr>
          </w:p>
        </w:tc>
        <w:tc>
          <w:tcPr>
            <w:tcW w:w="1134" w:type="dxa"/>
            <w:tcBorders>
              <w:top w:val="nil"/>
              <w:left w:val="nil"/>
              <w:bottom w:val="single" w:sz="4" w:space="0" w:color="auto"/>
              <w:right w:val="single" w:sz="8" w:space="0" w:color="auto"/>
            </w:tcBorders>
            <w:shd w:val="clear" w:color="auto" w:fill="auto"/>
            <w:noWrap/>
            <w:vAlign w:val="center"/>
          </w:tcPr>
          <w:p w:rsidR="00441FA9" w:rsidRPr="006614BA" w:rsidRDefault="00441FA9" w:rsidP="00441FA9">
            <w:pPr>
              <w:jc w:val="center"/>
              <w:rPr>
                <w:rFonts w:ascii="Times New Roman CYR" w:hAnsi="Times New Roman CYR" w:cs="Times New Roman CYR"/>
                <w:sz w:val="24"/>
                <w:szCs w:val="24"/>
              </w:rPr>
            </w:pPr>
            <w:r w:rsidRPr="006614BA">
              <w:rPr>
                <w:rFonts w:ascii="Times New Roman CYR" w:hAnsi="Times New Roman CYR" w:cs="Times New Roman CYR"/>
                <w:sz w:val="24"/>
                <w:szCs w:val="24"/>
              </w:rPr>
              <w:t>96,87</w:t>
            </w:r>
          </w:p>
          <w:p w:rsidR="00441FA9" w:rsidRPr="006614BA" w:rsidRDefault="00441FA9" w:rsidP="00441FA9">
            <w:pPr>
              <w:jc w:val="center"/>
              <w:rPr>
                <w:rFonts w:ascii="Times New Roman CYR" w:hAnsi="Times New Roman CYR" w:cs="Times New Roman CYR"/>
                <w:sz w:val="24"/>
                <w:szCs w:val="24"/>
              </w:rPr>
            </w:pPr>
          </w:p>
        </w:tc>
      </w:tr>
      <w:tr w:rsidR="00441FA9" w:rsidRPr="006614BA" w:rsidTr="003079DB">
        <w:trPr>
          <w:trHeight w:val="630"/>
        </w:trPr>
        <w:tc>
          <w:tcPr>
            <w:tcW w:w="4253" w:type="dxa"/>
            <w:tcBorders>
              <w:top w:val="nil"/>
              <w:left w:val="single" w:sz="8" w:space="0" w:color="auto"/>
              <w:bottom w:val="single" w:sz="4" w:space="0" w:color="auto"/>
              <w:right w:val="single" w:sz="4" w:space="0" w:color="auto"/>
            </w:tcBorders>
            <w:shd w:val="clear" w:color="auto" w:fill="auto"/>
            <w:vAlign w:val="center"/>
          </w:tcPr>
          <w:p w:rsidR="00441FA9" w:rsidRPr="006614BA" w:rsidRDefault="00441FA9" w:rsidP="00441FA9">
            <w:pPr>
              <w:rPr>
                <w:sz w:val="24"/>
                <w:szCs w:val="24"/>
              </w:rPr>
            </w:pPr>
            <w:r w:rsidRPr="006614BA">
              <w:rPr>
                <w:sz w:val="24"/>
                <w:szCs w:val="24"/>
              </w:rPr>
              <w:t>ввод жилья (общая площадь)</w:t>
            </w:r>
          </w:p>
        </w:tc>
        <w:tc>
          <w:tcPr>
            <w:tcW w:w="1016" w:type="dxa"/>
            <w:tcBorders>
              <w:top w:val="nil"/>
              <w:left w:val="nil"/>
              <w:bottom w:val="single" w:sz="4" w:space="0" w:color="auto"/>
              <w:right w:val="single" w:sz="4" w:space="0" w:color="auto"/>
            </w:tcBorders>
            <w:shd w:val="clear" w:color="auto" w:fill="auto"/>
            <w:noWrap/>
            <w:vAlign w:val="center"/>
          </w:tcPr>
          <w:p w:rsidR="00441FA9" w:rsidRPr="006614BA" w:rsidRDefault="00441FA9" w:rsidP="00441FA9">
            <w:pPr>
              <w:jc w:val="center"/>
              <w:rPr>
                <w:sz w:val="24"/>
                <w:szCs w:val="24"/>
              </w:rPr>
            </w:pPr>
            <w:r w:rsidRPr="006614BA">
              <w:rPr>
                <w:sz w:val="24"/>
                <w:szCs w:val="24"/>
              </w:rPr>
              <w:t>тыс.</w:t>
            </w:r>
          </w:p>
          <w:p w:rsidR="00441FA9" w:rsidRPr="006614BA" w:rsidRDefault="00441FA9" w:rsidP="00441FA9">
            <w:pPr>
              <w:jc w:val="center"/>
              <w:rPr>
                <w:sz w:val="24"/>
                <w:szCs w:val="24"/>
              </w:rPr>
            </w:pPr>
            <w:r w:rsidRPr="006614BA">
              <w:rPr>
                <w:sz w:val="24"/>
                <w:szCs w:val="24"/>
              </w:rPr>
              <w:t>кв. м.</w:t>
            </w:r>
          </w:p>
        </w:tc>
        <w:tc>
          <w:tcPr>
            <w:tcW w:w="1416" w:type="dxa"/>
            <w:tcBorders>
              <w:top w:val="nil"/>
              <w:left w:val="nil"/>
              <w:bottom w:val="single" w:sz="4" w:space="0" w:color="auto"/>
              <w:right w:val="single" w:sz="4" w:space="0" w:color="auto"/>
            </w:tcBorders>
            <w:shd w:val="clear" w:color="auto" w:fill="auto"/>
            <w:noWrap/>
            <w:vAlign w:val="center"/>
          </w:tcPr>
          <w:p w:rsidR="00441FA9" w:rsidRPr="006614BA" w:rsidRDefault="00441FA9" w:rsidP="00441FA9">
            <w:pPr>
              <w:jc w:val="center"/>
              <w:rPr>
                <w:sz w:val="24"/>
                <w:szCs w:val="24"/>
              </w:rPr>
            </w:pPr>
            <w:r w:rsidRPr="006614BA">
              <w:rPr>
                <w:sz w:val="24"/>
                <w:szCs w:val="24"/>
              </w:rPr>
              <w:t>2,581</w:t>
            </w:r>
          </w:p>
        </w:tc>
        <w:tc>
          <w:tcPr>
            <w:tcW w:w="1418" w:type="dxa"/>
            <w:tcBorders>
              <w:top w:val="nil"/>
              <w:left w:val="nil"/>
              <w:bottom w:val="single" w:sz="4" w:space="0" w:color="auto"/>
              <w:right w:val="single" w:sz="4" w:space="0" w:color="auto"/>
            </w:tcBorders>
            <w:shd w:val="clear" w:color="auto" w:fill="auto"/>
            <w:noWrap/>
            <w:vAlign w:val="center"/>
          </w:tcPr>
          <w:p w:rsidR="00441FA9" w:rsidRPr="006614BA" w:rsidRDefault="00441FA9" w:rsidP="00441FA9">
            <w:pPr>
              <w:jc w:val="center"/>
              <w:rPr>
                <w:sz w:val="24"/>
                <w:szCs w:val="24"/>
              </w:rPr>
            </w:pPr>
            <w:r w:rsidRPr="006614BA">
              <w:rPr>
                <w:sz w:val="24"/>
                <w:szCs w:val="24"/>
              </w:rPr>
              <w:t>0,851</w:t>
            </w:r>
          </w:p>
        </w:tc>
        <w:tc>
          <w:tcPr>
            <w:tcW w:w="1394" w:type="dxa"/>
            <w:tcBorders>
              <w:top w:val="nil"/>
              <w:left w:val="nil"/>
              <w:bottom w:val="single" w:sz="4" w:space="0" w:color="auto"/>
              <w:right w:val="single" w:sz="4" w:space="0" w:color="auto"/>
            </w:tcBorders>
            <w:shd w:val="clear" w:color="auto" w:fill="auto"/>
            <w:noWrap/>
            <w:vAlign w:val="center"/>
          </w:tcPr>
          <w:p w:rsidR="00441FA9" w:rsidRPr="006614BA" w:rsidRDefault="00441FA9" w:rsidP="00441FA9">
            <w:pPr>
              <w:jc w:val="center"/>
              <w:rPr>
                <w:sz w:val="24"/>
                <w:szCs w:val="24"/>
              </w:rPr>
            </w:pPr>
            <w:r w:rsidRPr="006614BA">
              <w:rPr>
                <w:sz w:val="24"/>
                <w:szCs w:val="24"/>
              </w:rPr>
              <w:t>-1,730</w:t>
            </w:r>
          </w:p>
        </w:tc>
        <w:tc>
          <w:tcPr>
            <w:tcW w:w="1134" w:type="dxa"/>
            <w:tcBorders>
              <w:top w:val="nil"/>
              <w:left w:val="nil"/>
              <w:bottom w:val="single" w:sz="4" w:space="0" w:color="auto"/>
              <w:right w:val="single" w:sz="8" w:space="0" w:color="auto"/>
            </w:tcBorders>
            <w:shd w:val="clear" w:color="auto" w:fill="auto"/>
            <w:noWrap/>
            <w:vAlign w:val="center"/>
          </w:tcPr>
          <w:p w:rsidR="00441FA9" w:rsidRPr="006614BA" w:rsidRDefault="00441FA9" w:rsidP="00441FA9">
            <w:pPr>
              <w:jc w:val="center"/>
              <w:rPr>
                <w:sz w:val="24"/>
                <w:szCs w:val="24"/>
              </w:rPr>
            </w:pPr>
            <w:r w:rsidRPr="006614BA">
              <w:rPr>
                <w:sz w:val="24"/>
                <w:szCs w:val="24"/>
              </w:rPr>
              <w:t>32,97</w:t>
            </w:r>
          </w:p>
        </w:tc>
      </w:tr>
      <w:tr w:rsidR="00441FA9" w:rsidRPr="006614BA" w:rsidTr="003079DB">
        <w:trPr>
          <w:trHeight w:val="315"/>
        </w:trPr>
        <w:tc>
          <w:tcPr>
            <w:tcW w:w="4253" w:type="dxa"/>
            <w:tcBorders>
              <w:top w:val="nil"/>
              <w:left w:val="single" w:sz="8" w:space="0" w:color="auto"/>
              <w:bottom w:val="single" w:sz="4" w:space="0" w:color="auto"/>
              <w:right w:val="single" w:sz="4" w:space="0" w:color="auto"/>
            </w:tcBorders>
            <w:shd w:val="clear" w:color="auto" w:fill="auto"/>
            <w:noWrap/>
            <w:vAlign w:val="center"/>
          </w:tcPr>
          <w:p w:rsidR="00441FA9" w:rsidRPr="006614BA" w:rsidRDefault="00441FA9" w:rsidP="00441FA9">
            <w:pPr>
              <w:rPr>
                <w:b/>
                <w:sz w:val="24"/>
                <w:szCs w:val="24"/>
              </w:rPr>
            </w:pPr>
            <w:r w:rsidRPr="006614BA">
              <w:rPr>
                <w:b/>
                <w:sz w:val="24"/>
                <w:szCs w:val="24"/>
              </w:rPr>
              <w:t>Бюджет муниципального образования Березовский район:</w:t>
            </w:r>
          </w:p>
        </w:tc>
        <w:tc>
          <w:tcPr>
            <w:tcW w:w="1016" w:type="dxa"/>
            <w:tcBorders>
              <w:top w:val="nil"/>
              <w:left w:val="nil"/>
              <w:bottom w:val="single" w:sz="4" w:space="0" w:color="auto"/>
              <w:right w:val="single" w:sz="4" w:space="0" w:color="auto"/>
            </w:tcBorders>
            <w:shd w:val="clear" w:color="auto" w:fill="auto"/>
            <w:noWrap/>
            <w:vAlign w:val="center"/>
          </w:tcPr>
          <w:p w:rsidR="00441FA9" w:rsidRPr="006614BA" w:rsidRDefault="00441FA9" w:rsidP="00441FA9">
            <w:pPr>
              <w:jc w:val="center"/>
              <w:rPr>
                <w:sz w:val="24"/>
                <w:szCs w:val="24"/>
              </w:rPr>
            </w:pPr>
          </w:p>
        </w:tc>
        <w:tc>
          <w:tcPr>
            <w:tcW w:w="1416" w:type="dxa"/>
            <w:tcBorders>
              <w:top w:val="nil"/>
              <w:left w:val="nil"/>
              <w:bottom w:val="single" w:sz="4" w:space="0" w:color="auto"/>
              <w:right w:val="single" w:sz="4" w:space="0" w:color="auto"/>
            </w:tcBorders>
            <w:shd w:val="clear" w:color="auto" w:fill="auto"/>
            <w:noWrap/>
            <w:vAlign w:val="center"/>
          </w:tcPr>
          <w:p w:rsidR="00441FA9" w:rsidRPr="006614BA" w:rsidRDefault="00441FA9" w:rsidP="00441FA9">
            <w:pPr>
              <w:jc w:val="center"/>
              <w:rPr>
                <w:sz w:val="24"/>
                <w:szCs w:val="24"/>
              </w:rPr>
            </w:pPr>
          </w:p>
        </w:tc>
        <w:tc>
          <w:tcPr>
            <w:tcW w:w="1418" w:type="dxa"/>
            <w:tcBorders>
              <w:top w:val="nil"/>
              <w:left w:val="nil"/>
              <w:bottom w:val="single" w:sz="4" w:space="0" w:color="auto"/>
              <w:right w:val="single" w:sz="4" w:space="0" w:color="auto"/>
            </w:tcBorders>
            <w:shd w:val="clear" w:color="auto" w:fill="auto"/>
            <w:noWrap/>
            <w:vAlign w:val="center"/>
          </w:tcPr>
          <w:p w:rsidR="00441FA9" w:rsidRPr="006614BA" w:rsidRDefault="00441FA9" w:rsidP="00441FA9">
            <w:pPr>
              <w:jc w:val="center"/>
              <w:rPr>
                <w:sz w:val="24"/>
                <w:szCs w:val="24"/>
              </w:rPr>
            </w:pPr>
          </w:p>
        </w:tc>
        <w:tc>
          <w:tcPr>
            <w:tcW w:w="1394" w:type="dxa"/>
            <w:tcBorders>
              <w:top w:val="nil"/>
              <w:left w:val="nil"/>
              <w:bottom w:val="single" w:sz="4" w:space="0" w:color="auto"/>
              <w:right w:val="single" w:sz="4" w:space="0" w:color="auto"/>
            </w:tcBorders>
            <w:shd w:val="clear" w:color="auto" w:fill="auto"/>
            <w:noWrap/>
            <w:vAlign w:val="center"/>
          </w:tcPr>
          <w:p w:rsidR="00441FA9" w:rsidRPr="006614BA" w:rsidRDefault="00441FA9" w:rsidP="00441FA9">
            <w:pPr>
              <w:jc w:val="center"/>
              <w:rPr>
                <w:sz w:val="24"/>
                <w:szCs w:val="24"/>
              </w:rPr>
            </w:pPr>
          </w:p>
        </w:tc>
        <w:tc>
          <w:tcPr>
            <w:tcW w:w="1134" w:type="dxa"/>
            <w:tcBorders>
              <w:top w:val="nil"/>
              <w:left w:val="nil"/>
              <w:bottom w:val="single" w:sz="4" w:space="0" w:color="auto"/>
              <w:right w:val="single" w:sz="8" w:space="0" w:color="auto"/>
            </w:tcBorders>
            <w:shd w:val="clear" w:color="auto" w:fill="auto"/>
            <w:noWrap/>
            <w:vAlign w:val="center"/>
          </w:tcPr>
          <w:p w:rsidR="00441FA9" w:rsidRPr="006614BA" w:rsidRDefault="00441FA9" w:rsidP="00441FA9">
            <w:pPr>
              <w:jc w:val="center"/>
              <w:rPr>
                <w:sz w:val="24"/>
                <w:szCs w:val="24"/>
              </w:rPr>
            </w:pPr>
          </w:p>
        </w:tc>
      </w:tr>
      <w:tr w:rsidR="00441FA9" w:rsidRPr="006614BA" w:rsidTr="003079DB">
        <w:trPr>
          <w:trHeight w:val="630"/>
        </w:trPr>
        <w:tc>
          <w:tcPr>
            <w:tcW w:w="4253" w:type="dxa"/>
            <w:tcBorders>
              <w:top w:val="nil"/>
              <w:left w:val="single" w:sz="8" w:space="0" w:color="auto"/>
              <w:bottom w:val="single" w:sz="4" w:space="0" w:color="auto"/>
              <w:right w:val="single" w:sz="4" w:space="0" w:color="auto"/>
            </w:tcBorders>
            <w:shd w:val="clear" w:color="auto" w:fill="auto"/>
            <w:vAlign w:val="center"/>
            <w:hideMark/>
          </w:tcPr>
          <w:p w:rsidR="00441FA9" w:rsidRPr="006614BA" w:rsidRDefault="00441FA9" w:rsidP="00441FA9">
            <w:pPr>
              <w:rPr>
                <w:sz w:val="24"/>
                <w:szCs w:val="24"/>
              </w:rPr>
            </w:pPr>
            <w:r w:rsidRPr="006614BA">
              <w:rPr>
                <w:sz w:val="24"/>
                <w:szCs w:val="24"/>
              </w:rPr>
              <w:t>доходы консолидированного бюджета района (с учетом финансовой помощи из других уровней бюджетной системы РФ)</w:t>
            </w:r>
          </w:p>
        </w:tc>
        <w:tc>
          <w:tcPr>
            <w:tcW w:w="1016" w:type="dxa"/>
            <w:tcBorders>
              <w:top w:val="nil"/>
              <w:left w:val="nil"/>
              <w:bottom w:val="single" w:sz="4" w:space="0" w:color="auto"/>
              <w:right w:val="single" w:sz="4" w:space="0" w:color="auto"/>
            </w:tcBorders>
            <w:shd w:val="clear" w:color="auto" w:fill="auto"/>
            <w:noWrap/>
            <w:vAlign w:val="center"/>
            <w:hideMark/>
          </w:tcPr>
          <w:p w:rsidR="00441FA9" w:rsidRPr="006614BA" w:rsidRDefault="00441FA9" w:rsidP="00441FA9">
            <w:pPr>
              <w:jc w:val="center"/>
              <w:rPr>
                <w:sz w:val="24"/>
                <w:szCs w:val="24"/>
              </w:rPr>
            </w:pPr>
            <w:r w:rsidRPr="006614BA">
              <w:rPr>
                <w:sz w:val="24"/>
                <w:szCs w:val="24"/>
              </w:rPr>
              <w:t>млн. руб.</w:t>
            </w:r>
          </w:p>
        </w:tc>
        <w:tc>
          <w:tcPr>
            <w:tcW w:w="1416" w:type="dxa"/>
            <w:tcBorders>
              <w:top w:val="nil"/>
              <w:left w:val="nil"/>
              <w:bottom w:val="single" w:sz="4" w:space="0" w:color="auto"/>
              <w:right w:val="single" w:sz="4" w:space="0" w:color="auto"/>
            </w:tcBorders>
            <w:shd w:val="clear" w:color="auto" w:fill="auto"/>
            <w:noWrap/>
            <w:vAlign w:val="center"/>
          </w:tcPr>
          <w:p w:rsidR="00441FA9" w:rsidRPr="006614BA" w:rsidRDefault="00441FA9" w:rsidP="00441FA9">
            <w:pPr>
              <w:jc w:val="center"/>
              <w:rPr>
                <w:rFonts w:ascii="Times New Roman CYR" w:hAnsi="Times New Roman CYR" w:cs="Times New Roman CYR"/>
                <w:sz w:val="24"/>
                <w:szCs w:val="24"/>
              </w:rPr>
            </w:pPr>
            <w:r w:rsidRPr="006614BA">
              <w:rPr>
                <w:rFonts w:ascii="Times New Roman CYR" w:hAnsi="Times New Roman CYR" w:cs="Times New Roman CYR"/>
                <w:sz w:val="24"/>
                <w:szCs w:val="24"/>
              </w:rPr>
              <w:t>2 614,85</w:t>
            </w:r>
          </w:p>
        </w:tc>
        <w:tc>
          <w:tcPr>
            <w:tcW w:w="1418" w:type="dxa"/>
            <w:tcBorders>
              <w:top w:val="nil"/>
              <w:left w:val="nil"/>
              <w:bottom w:val="single" w:sz="4" w:space="0" w:color="auto"/>
              <w:right w:val="single" w:sz="4" w:space="0" w:color="auto"/>
            </w:tcBorders>
            <w:shd w:val="clear" w:color="auto" w:fill="auto"/>
            <w:noWrap/>
            <w:vAlign w:val="center"/>
          </w:tcPr>
          <w:p w:rsidR="00441FA9" w:rsidRPr="006614BA" w:rsidRDefault="00441FA9" w:rsidP="00A94E58">
            <w:pPr>
              <w:jc w:val="center"/>
              <w:rPr>
                <w:rFonts w:ascii="Times New Roman CYR" w:hAnsi="Times New Roman CYR" w:cs="Times New Roman CYR"/>
                <w:sz w:val="24"/>
                <w:szCs w:val="24"/>
              </w:rPr>
            </w:pPr>
            <w:r w:rsidRPr="006614BA">
              <w:rPr>
                <w:rFonts w:ascii="Times New Roman CYR" w:hAnsi="Times New Roman CYR" w:cs="Times New Roman CYR"/>
                <w:sz w:val="24"/>
                <w:szCs w:val="24"/>
              </w:rPr>
              <w:t>3</w:t>
            </w:r>
            <w:r w:rsidR="00A94E58" w:rsidRPr="006614BA">
              <w:rPr>
                <w:rFonts w:ascii="Times New Roman CYR" w:hAnsi="Times New Roman CYR" w:cs="Times New Roman CYR"/>
                <w:sz w:val="24"/>
                <w:szCs w:val="24"/>
              </w:rPr>
              <w:t xml:space="preserve"> 388</w:t>
            </w:r>
            <w:r w:rsidRPr="006614BA">
              <w:rPr>
                <w:rFonts w:ascii="Times New Roman CYR" w:hAnsi="Times New Roman CYR" w:cs="Times New Roman CYR"/>
                <w:sz w:val="24"/>
                <w:szCs w:val="24"/>
              </w:rPr>
              <w:t>,</w:t>
            </w:r>
            <w:r w:rsidR="00A94E58" w:rsidRPr="006614BA">
              <w:rPr>
                <w:rFonts w:ascii="Times New Roman CYR" w:hAnsi="Times New Roman CYR" w:cs="Times New Roman CYR"/>
                <w:sz w:val="24"/>
                <w:szCs w:val="24"/>
              </w:rPr>
              <w:t>90</w:t>
            </w:r>
          </w:p>
        </w:tc>
        <w:tc>
          <w:tcPr>
            <w:tcW w:w="1394" w:type="dxa"/>
            <w:tcBorders>
              <w:top w:val="nil"/>
              <w:left w:val="nil"/>
              <w:bottom w:val="single" w:sz="4" w:space="0" w:color="auto"/>
              <w:right w:val="single" w:sz="4" w:space="0" w:color="auto"/>
            </w:tcBorders>
            <w:shd w:val="clear" w:color="auto" w:fill="auto"/>
            <w:noWrap/>
            <w:vAlign w:val="center"/>
          </w:tcPr>
          <w:p w:rsidR="00441FA9" w:rsidRPr="006614BA" w:rsidRDefault="00527F49" w:rsidP="00A94E58">
            <w:pPr>
              <w:jc w:val="center"/>
              <w:rPr>
                <w:rFonts w:ascii="Times New Roman CYR" w:hAnsi="Times New Roman CYR" w:cs="Times New Roman CYR"/>
                <w:sz w:val="24"/>
                <w:szCs w:val="24"/>
              </w:rPr>
            </w:pPr>
            <w:r w:rsidRPr="006614BA">
              <w:rPr>
                <w:rFonts w:ascii="Times New Roman CYR" w:hAnsi="Times New Roman CYR" w:cs="Times New Roman CYR"/>
                <w:sz w:val="24"/>
                <w:szCs w:val="24"/>
              </w:rPr>
              <w:t>+</w:t>
            </w:r>
            <w:r w:rsidR="00441FA9" w:rsidRPr="006614BA">
              <w:rPr>
                <w:rFonts w:ascii="Times New Roman CYR" w:hAnsi="Times New Roman CYR" w:cs="Times New Roman CYR"/>
                <w:sz w:val="24"/>
                <w:szCs w:val="24"/>
              </w:rPr>
              <w:t>7</w:t>
            </w:r>
            <w:r w:rsidR="00A94E58" w:rsidRPr="006614BA">
              <w:rPr>
                <w:rFonts w:ascii="Times New Roman CYR" w:hAnsi="Times New Roman CYR" w:cs="Times New Roman CYR"/>
                <w:sz w:val="24"/>
                <w:szCs w:val="24"/>
              </w:rPr>
              <w:t>74</w:t>
            </w:r>
            <w:r w:rsidR="00441FA9" w:rsidRPr="006614BA">
              <w:rPr>
                <w:rFonts w:ascii="Times New Roman CYR" w:hAnsi="Times New Roman CYR" w:cs="Times New Roman CYR"/>
                <w:sz w:val="24"/>
                <w:szCs w:val="24"/>
              </w:rPr>
              <w:t>,0</w:t>
            </w:r>
            <w:r w:rsidR="00A94E58" w:rsidRPr="006614BA">
              <w:rPr>
                <w:rFonts w:ascii="Times New Roman CYR" w:hAnsi="Times New Roman CYR" w:cs="Times New Roman CYR"/>
                <w:sz w:val="24"/>
                <w:szCs w:val="24"/>
              </w:rPr>
              <w:t>5</w:t>
            </w:r>
          </w:p>
        </w:tc>
        <w:tc>
          <w:tcPr>
            <w:tcW w:w="1134" w:type="dxa"/>
            <w:tcBorders>
              <w:top w:val="nil"/>
              <w:left w:val="nil"/>
              <w:bottom w:val="single" w:sz="4" w:space="0" w:color="auto"/>
              <w:right w:val="single" w:sz="8" w:space="0" w:color="auto"/>
            </w:tcBorders>
            <w:shd w:val="clear" w:color="auto" w:fill="auto"/>
            <w:noWrap/>
            <w:vAlign w:val="center"/>
          </w:tcPr>
          <w:p w:rsidR="00441FA9" w:rsidRPr="006614BA" w:rsidRDefault="00441FA9" w:rsidP="00A94E58">
            <w:pPr>
              <w:jc w:val="center"/>
              <w:rPr>
                <w:rFonts w:ascii="Times New Roman CYR" w:hAnsi="Times New Roman CYR" w:cs="Times New Roman CYR"/>
                <w:sz w:val="24"/>
                <w:szCs w:val="24"/>
              </w:rPr>
            </w:pPr>
            <w:r w:rsidRPr="006614BA">
              <w:rPr>
                <w:rFonts w:ascii="Times New Roman CYR" w:hAnsi="Times New Roman CYR" w:cs="Times New Roman CYR"/>
                <w:sz w:val="24"/>
                <w:szCs w:val="24"/>
              </w:rPr>
              <w:t>12</w:t>
            </w:r>
            <w:r w:rsidR="00A94E58" w:rsidRPr="006614BA">
              <w:rPr>
                <w:rFonts w:ascii="Times New Roman CYR" w:hAnsi="Times New Roman CYR" w:cs="Times New Roman CYR"/>
                <w:sz w:val="24"/>
                <w:szCs w:val="24"/>
              </w:rPr>
              <w:t>9</w:t>
            </w:r>
            <w:r w:rsidRPr="006614BA">
              <w:rPr>
                <w:rFonts w:ascii="Times New Roman CYR" w:hAnsi="Times New Roman CYR" w:cs="Times New Roman CYR"/>
                <w:sz w:val="24"/>
                <w:szCs w:val="24"/>
              </w:rPr>
              <w:t>,</w:t>
            </w:r>
            <w:r w:rsidR="00A94E58" w:rsidRPr="006614BA">
              <w:rPr>
                <w:rFonts w:ascii="Times New Roman CYR" w:hAnsi="Times New Roman CYR" w:cs="Times New Roman CYR"/>
                <w:sz w:val="24"/>
                <w:szCs w:val="24"/>
              </w:rPr>
              <w:t>60</w:t>
            </w:r>
          </w:p>
        </w:tc>
      </w:tr>
      <w:tr w:rsidR="00441FA9" w:rsidRPr="006614BA" w:rsidTr="003079DB">
        <w:trPr>
          <w:trHeight w:val="630"/>
        </w:trPr>
        <w:tc>
          <w:tcPr>
            <w:tcW w:w="4253" w:type="dxa"/>
            <w:tcBorders>
              <w:top w:val="nil"/>
              <w:left w:val="single" w:sz="8" w:space="0" w:color="auto"/>
              <w:bottom w:val="single" w:sz="4" w:space="0" w:color="auto"/>
              <w:right w:val="single" w:sz="4" w:space="0" w:color="auto"/>
            </w:tcBorders>
            <w:shd w:val="clear" w:color="auto" w:fill="auto"/>
            <w:vAlign w:val="center"/>
            <w:hideMark/>
          </w:tcPr>
          <w:p w:rsidR="00441FA9" w:rsidRPr="006614BA" w:rsidRDefault="00441FA9" w:rsidP="00441FA9">
            <w:pPr>
              <w:rPr>
                <w:sz w:val="24"/>
                <w:szCs w:val="24"/>
              </w:rPr>
            </w:pPr>
            <w:r w:rsidRPr="006614BA">
              <w:rPr>
                <w:sz w:val="24"/>
                <w:szCs w:val="24"/>
              </w:rPr>
              <w:t xml:space="preserve">в том числе: безвозмездные поступления от других бюджетов бюджетной системы Российской Федерации </w:t>
            </w:r>
          </w:p>
        </w:tc>
        <w:tc>
          <w:tcPr>
            <w:tcW w:w="1016" w:type="dxa"/>
            <w:tcBorders>
              <w:top w:val="nil"/>
              <w:left w:val="nil"/>
              <w:bottom w:val="single" w:sz="4" w:space="0" w:color="auto"/>
              <w:right w:val="single" w:sz="4" w:space="0" w:color="auto"/>
            </w:tcBorders>
            <w:shd w:val="clear" w:color="auto" w:fill="auto"/>
            <w:noWrap/>
            <w:vAlign w:val="center"/>
            <w:hideMark/>
          </w:tcPr>
          <w:p w:rsidR="00441FA9" w:rsidRPr="006614BA" w:rsidRDefault="00441FA9" w:rsidP="00441FA9">
            <w:pPr>
              <w:jc w:val="center"/>
              <w:rPr>
                <w:sz w:val="24"/>
                <w:szCs w:val="24"/>
              </w:rPr>
            </w:pPr>
            <w:r w:rsidRPr="006614BA">
              <w:rPr>
                <w:sz w:val="24"/>
                <w:szCs w:val="24"/>
              </w:rPr>
              <w:t>млн. руб.</w:t>
            </w:r>
          </w:p>
        </w:tc>
        <w:tc>
          <w:tcPr>
            <w:tcW w:w="1416" w:type="dxa"/>
            <w:tcBorders>
              <w:top w:val="nil"/>
              <w:left w:val="nil"/>
              <w:bottom w:val="single" w:sz="4" w:space="0" w:color="auto"/>
              <w:right w:val="single" w:sz="4" w:space="0" w:color="auto"/>
            </w:tcBorders>
            <w:shd w:val="clear" w:color="auto" w:fill="auto"/>
            <w:noWrap/>
            <w:vAlign w:val="center"/>
          </w:tcPr>
          <w:p w:rsidR="00441FA9" w:rsidRPr="006614BA" w:rsidRDefault="00441FA9" w:rsidP="00441FA9">
            <w:pPr>
              <w:jc w:val="center"/>
              <w:rPr>
                <w:rFonts w:ascii="Times New Roman CYR" w:hAnsi="Times New Roman CYR" w:cs="Times New Roman CYR"/>
                <w:sz w:val="24"/>
                <w:szCs w:val="24"/>
              </w:rPr>
            </w:pPr>
            <w:r w:rsidRPr="006614BA">
              <w:rPr>
                <w:rFonts w:ascii="Times New Roman CYR" w:hAnsi="Times New Roman CYR" w:cs="Times New Roman CYR"/>
                <w:sz w:val="24"/>
                <w:szCs w:val="24"/>
              </w:rPr>
              <w:t>2 252,10</w:t>
            </w:r>
          </w:p>
        </w:tc>
        <w:tc>
          <w:tcPr>
            <w:tcW w:w="1418" w:type="dxa"/>
            <w:tcBorders>
              <w:top w:val="nil"/>
              <w:left w:val="nil"/>
              <w:bottom w:val="single" w:sz="4" w:space="0" w:color="auto"/>
              <w:right w:val="single" w:sz="4" w:space="0" w:color="auto"/>
            </w:tcBorders>
            <w:shd w:val="clear" w:color="auto" w:fill="auto"/>
            <w:noWrap/>
            <w:vAlign w:val="center"/>
          </w:tcPr>
          <w:p w:rsidR="00441FA9" w:rsidRPr="006614BA" w:rsidRDefault="00527F49" w:rsidP="00527F49">
            <w:pPr>
              <w:jc w:val="center"/>
              <w:rPr>
                <w:rFonts w:ascii="Times New Roman CYR" w:hAnsi="Times New Roman CYR" w:cs="Times New Roman CYR"/>
                <w:sz w:val="24"/>
                <w:szCs w:val="24"/>
              </w:rPr>
            </w:pPr>
            <w:r w:rsidRPr="006614BA">
              <w:rPr>
                <w:rFonts w:ascii="Times New Roman CYR" w:hAnsi="Times New Roman CYR" w:cs="Times New Roman CYR"/>
                <w:sz w:val="24"/>
                <w:szCs w:val="24"/>
              </w:rPr>
              <w:t>2</w:t>
            </w:r>
            <w:r w:rsidR="00441FA9" w:rsidRPr="006614BA">
              <w:rPr>
                <w:rFonts w:ascii="Times New Roman CYR" w:hAnsi="Times New Roman CYR" w:cs="Times New Roman CYR"/>
                <w:sz w:val="24"/>
                <w:szCs w:val="24"/>
              </w:rPr>
              <w:t xml:space="preserve"> </w:t>
            </w:r>
            <w:r w:rsidRPr="006614BA">
              <w:rPr>
                <w:rFonts w:ascii="Times New Roman CYR" w:hAnsi="Times New Roman CYR" w:cs="Times New Roman CYR"/>
                <w:sz w:val="24"/>
                <w:szCs w:val="24"/>
              </w:rPr>
              <w:t>971</w:t>
            </w:r>
            <w:r w:rsidR="00441FA9" w:rsidRPr="006614BA">
              <w:rPr>
                <w:rFonts w:ascii="Times New Roman CYR" w:hAnsi="Times New Roman CYR" w:cs="Times New Roman CYR"/>
                <w:sz w:val="24"/>
                <w:szCs w:val="24"/>
              </w:rPr>
              <w:t>,</w:t>
            </w:r>
            <w:r w:rsidRPr="006614BA">
              <w:rPr>
                <w:rFonts w:ascii="Times New Roman CYR" w:hAnsi="Times New Roman CYR" w:cs="Times New Roman CYR"/>
                <w:sz w:val="24"/>
                <w:szCs w:val="24"/>
              </w:rPr>
              <w:t>05</w:t>
            </w:r>
          </w:p>
        </w:tc>
        <w:tc>
          <w:tcPr>
            <w:tcW w:w="1394" w:type="dxa"/>
            <w:tcBorders>
              <w:top w:val="nil"/>
              <w:left w:val="nil"/>
              <w:bottom w:val="single" w:sz="4" w:space="0" w:color="auto"/>
              <w:right w:val="single" w:sz="4" w:space="0" w:color="auto"/>
            </w:tcBorders>
            <w:shd w:val="clear" w:color="auto" w:fill="auto"/>
            <w:noWrap/>
            <w:vAlign w:val="center"/>
          </w:tcPr>
          <w:p w:rsidR="00441FA9" w:rsidRPr="006614BA" w:rsidRDefault="00527F49" w:rsidP="00527F49">
            <w:pPr>
              <w:jc w:val="center"/>
              <w:rPr>
                <w:rFonts w:ascii="Times New Roman CYR" w:hAnsi="Times New Roman CYR" w:cs="Times New Roman CYR"/>
                <w:sz w:val="24"/>
                <w:szCs w:val="24"/>
              </w:rPr>
            </w:pPr>
            <w:r w:rsidRPr="006614BA">
              <w:rPr>
                <w:rFonts w:ascii="Times New Roman CYR" w:hAnsi="Times New Roman CYR" w:cs="Times New Roman CYR"/>
                <w:sz w:val="24"/>
                <w:szCs w:val="24"/>
              </w:rPr>
              <w:t>+718</w:t>
            </w:r>
            <w:r w:rsidR="00441FA9" w:rsidRPr="006614BA">
              <w:rPr>
                <w:rFonts w:ascii="Times New Roman CYR" w:hAnsi="Times New Roman CYR" w:cs="Times New Roman CYR"/>
                <w:sz w:val="24"/>
                <w:szCs w:val="24"/>
              </w:rPr>
              <w:t>,</w:t>
            </w:r>
            <w:r w:rsidRPr="006614BA">
              <w:rPr>
                <w:rFonts w:ascii="Times New Roman CYR" w:hAnsi="Times New Roman CYR" w:cs="Times New Roman CYR"/>
                <w:sz w:val="24"/>
                <w:szCs w:val="24"/>
              </w:rPr>
              <w:t>95</w:t>
            </w:r>
          </w:p>
        </w:tc>
        <w:tc>
          <w:tcPr>
            <w:tcW w:w="1134" w:type="dxa"/>
            <w:tcBorders>
              <w:top w:val="nil"/>
              <w:left w:val="nil"/>
              <w:bottom w:val="single" w:sz="4" w:space="0" w:color="auto"/>
              <w:right w:val="single" w:sz="8" w:space="0" w:color="auto"/>
            </w:tcBorders>
            <w:shd w:val="clear" w:color="auto" w:fill="auto"/>
            <w:noWrap/>
            <w:vAlign w:val="center"/>
          </w:tcPr>
          <w:p w:rsidR="00441FA9" w:rsidRPr="006614BA" w:rsidRDefault="00441FA9" w:rsidP="00527F49">
            <w:pPr>
              <w:jc w:val="center"/>
              <w:rPr>
                <w:rFonts w:ascii="Times New Roman CYR" w:hAnsi="Times New Roman CYR" w:cs="Times New Roman CYR"/>
                <w:sz w:val="24"/>
                <w:szCs w:val="24"/>
              </w:rPr>
            </w:pPr>
            <w:r w:rsidRPr="006614BA">
              <w:rPr>
                <w:rFonts w:ascii="Times New Roman CYR" w:hAnsi="Times New Roman CYR" w:cs="Times New Roman CYR"/>
                <w:sz w:val="24"/>
                <w:szCs w:val="24"/>
              </w:rPr>
              <w:t>131,</w:t>
            </w:r>
            <w:r w:rsidR="00527F49" w:rsidRPr="006614BA">
              <w:rPr>
                <w:rFonts w:ascii="Times New Roman CYR" w:hAnsi="Times New Roman CYR" w:cs="Times New Roman CYR"/>
                <w:sz w:val="24"/>
                <w:szCs w:val="24"/>
              </w:rPr>
              <w:t>92</w:t>
            </w:r>
          </w:p>
        </w:tc>
      </w:tr>
      <w:tr w:rsidR="00441FA9" w:rsidRPr="00F1396F" w:rsidTr="003079DB">
        <w:trPr>
          <w:trHeight w:val="645"/>
        </w:trPr>
        <w:tc>
          <w:tcPr>
            <w:tcW w:w="4253" w:type="dxa"/>
            <w:tcBorders>
              <w:top w:val="nil"/>
              <w:left w:val="single" w:sz="8" w:space="0" w:color="auto"/>
              <w:bottom w:val="single" w:sz="8" w:space="0" w:color="auto"/>
              <w:right w:val="single" w:sz="4" w:space="0" w:color="auto"/>
            </w:tcBorders>
            <w:shd w:val="clear" w:color="auto" w:fill="auto"/>
            <w:vAlign w:val="center"/>
            <w:hideMark/>
          </w:tcPr>
          <w:p w:rsidR="00441FA9" w:rsidRPr="006614BA" w:rsidRDefault="00441FA9" w:rsidP="00441FA9">
            <w:pPr>
              <w:rPr>
                <w:sz w:val="24"/>
                <w:szCs w:val="24"/>
              </w:rPr>
            </w:pPr>
            <w:r w:rsidRPr="006614BA">
              <w:rPr>
                <w:sz w:val="24"/>
                <w:szCs w:val="24"/>
              </w:rPr>
              <w:t>расходы консолидированного бюджета района (с учетом финансовой помощи из других уровней бюджетной системы РФ)</w:t>
            </w:r>
          </w:p>
        </w:tc>
        <w:tc>
          <w:tcPr>
            <w:tcW w:w="1016" w:type="dxa"/>
            <w:tcBorders>
              <w:top w:val="nil"/>
              <w:left w:val="nil"/>
              <w:bottom w:val="single" w:sz="8" w:space="0" w:color="auto"/>
              <w:right w:val="single" w:sz="4" w:space="0" w:color="auto"/>
            </w:tcBorders>
            <w:shd w:val="clear" w:color="auto" w:fill="auto"/>
            <w:noWrap/>
            <w:vAlign w:val="center"/>
            <w:hideMark/>
          </w:tcPr>
          <w:p w:rsidR="00441FA9" w:rsidRPr="006614BA" w:rsidRDefault="00441FA9" w:rsidP="00441FA9">
            <w:pPr>
              <w:jc w:val="center"/>
              <w:rPr>
                <w:sz w:val="24"/>
                <w:szCs w:val="24"/>
              </w:rPr>
            </w:pPr>
            <w:r w:rsidRPr="006614BA">
              <w:rPr>
                <w:sz w:val="24"/>
                <w:szCs w:val="24"/>
              </w:rPr>
              <w:t>млн. руб.</w:t>
            </w:r>
          </w:p>
        </w:tc>
        <w:tc>
          <w:tcPr>
            <w:tcW w:w="1416" w:type="dxa"/>
            <w:tcBorders>
              <w:top w:val="nil"/>
              <w:left w:val="nil"/>
              <w:bottom w:val="single" w:sz="8" w:space="0" w:color="auto"/>
              <w:right w:val="single" w:sz="4" w:space="0" w:color="auto"/>
            </w:tcBorders>
            <w:shd w:val="clear" w:color="auto" w:fill="auto"/>
            <w:noWrap/>
            <w:vAlign w:val="center"/>
          </w:tcPr>
          <w:p w:rsidR="00441FA9" w:rsidRPr="006614BA" w:rsidRDefault="00441FA9" w:rsidP="00441FA9">
            <w:pPr>
              <w:jc w:val="center"/>
              <w:rPr>
                <w:rFonts w:ascii="Times New Roman CYR" w:hAnsi="Times New Roman CYR" w:cs="Times New Roman CYR"/>
                <w:sz w:val="24"/>
                <w:szCs w:val="24"/>
              </w:rPr>
            </w:pPr>
            <w:r w:rsidRPr="006614BA">
              <w:rPr>
                <w:rFonts w:ascii="Times New Roman CYR" w:hAnsi="Times New Roman CYR" w:cs="Times New Roman CYR"/>
                <w:sz w:val="24"/>
                <w:szCs w:val="24"/>
              </w:rPr>
              <w:t>2 557,89</w:t>
            </w:r>
          </w:p>
        </w:tc>
        <w:tc>
          <w:tcPr>
            <w:tcW w:w="1418" w:type="dxa"/>
            <w:tcBorders>
              <w:top w:val="nil"/>
              <w:left w:val="nil"/>
              <w:bottom w:val="single" w:sz="8" w:space="0" w:color="auto"/>
              <w:right w:val="single" w:sz="4" w:space="0" w:color="auto"/>
            </w:tcBorders>
            <w:shd w:val="clear" w:color="auto" w:fill="auto"/>
            <w:noWrap/>
            <w:vAlign w:val="center"/>
          </w:tcPr>
          <w:p w:rsidR="00441FA9" w:rsidRPr="006614BA" w:rsidRDefault="00527F49" w:rsidP="00527F49">
            <w:pPr>
              <w:jc w:val="center"/>
              <w:rPr>
                <w:rFonts w:ascii="Times New Roman CYR" w:hAnsi="Times New Roman CYR" w:cs="Times New Roman CYR"/>
                <w:sz w:val="24"/>
                <w:szCs w:val="24"/>
              </w:rPr>
            </w:pPr>
            <w:r w:rsidRPr="006614BA">
              <w:rPr>
                <w:rFonts w:ascii="Times New Roman CYR" w:hAnsi="Times New Roman CYR" w:cs="Times New Roman CYR"/>
                <w:sz w:val="24"/>
                <w:szCs w:val="24"/>
              </w:rPr>
              <w:t>3</w:t>
            </w:r>
            <w:r w:rsidR="00441FA9" w:rsidRPr="006614BA">
              <w:rPr>
                <w:rFonts w:ascii="Times New Roman CYR" w:hAnsi="Times New Roman CYR" w:cs="Times New Roman CYR"/>
                <w:sz w:val="24"/>
                <w:szCs w:val="24"/>
              </w:rPr>
              <w:t xml:space="preserve"> </w:t>
            </w:r>
            <w:r w:rsidRPr="006614BA">
              <w:rPr>
                <w:rFonts w:ascii="Times New Roman CYR" w:hAnsi="Times New Roman CYR" w:cs="Times New Roman CYR"/>
                <w:sz w:val="24"/>
                <w:szCs w:val="24"/>
              </w:rPr>
              <w:t>379</w:t>
            </w:r>
            <w:r w:rsidR="00441FA9" w:rsidRPr="006614BA">
              <w:rPr>
                <w:rFonts w:ascii="Times New Roman CYR" w:hAnsi="Times New Roman CYR" w:cs="Times New Roman CYR"/>
                <w:sz w:val="24"/>
                <w:szCs w:val="24"/>
              </w:rPr>
              <w:t>,</w:t>
            </w:r>
            <w:r w:rsidRPr="006614BA">
              <w:rPr>
                <w:rFonts w:ascii="Times New Roman CYR" w:hAnsi="Times New Roman CYR" w:cs="Times New Roman CYR"/>
                <w:sz w:val="24"/>
                <w:szCs w:val="24"/>
              </w:rPr>
              <w:t>58</w:t>
            </w:r>
          </w:p>
        </w:tc>
        <w:tc>
          <w:tcPr>
            <w:tcW w:w="1394" w:type="dxa"/>
            <w:tcBorders>
              <w:top w:val="nil"/>
              <w:left w:val="nil"/>
              <w:bottom w:val="single" w:sz="8" w:space="0" w:color="auto"/>
              <w:right w:val="single" w:sz="4" w:space="0" w:color="auto"/>
            </w:tcBorders>
            <w:shd w:val="clear" w:color="auto" w:fill="auto"/>
            <w:noWrap/>
            <w:vAlign w:val="center"/>
          </w:tcPr>
          <w:p w:rsidR="00441FA9" w:rsidRPr="006614BA" w:rsidRDefault="00527F49" w:rsidP="00527F49">
            <w:pPr>
              <w:jc w:val="center"/>
              <w:rPr>
                <w:rFonts w:ascii="Times New Roman CYR" w:hAnsi="Times New Roman CYR" w:cs="Times New Roman CYR"/>
                <w:sz w:val="24"/>
                <w:szCs w:val="24"/>
              </w:rPr>
            </w:pPr>
            <w:r w:rsidRPr="006614BA">
              <w:rPr>
                <w:rFonts w:ascii="Times New Roman CYR" w:hAnsi="Times New Roman CYR" w:cs="Times New Roman CYR"/>
                <w:sz w:val="24"/>
                <w:szCs w:val="24"/>
              </w:rPr>
              <w:t>+8</w:t>
            </w:r>
            <w:r w:rsidR="00441FA9" w:rsidRPr="006614BA">
              <w:rPr>
                <w:rFonts w:ascii="Times New Roman CYR" w:hAnsi="Times New Roman CYR" w:cs="Times New Roman CYR"/>
                <w:sz w:val="24"/>
                <w:szCs w:val="24"/>
              </w:rPr>
              <w:t>2</w:t>
            </w:r>
            <w:r w:rsidRPr="006614BA">
              <w:rPr>
                <w:rFonts w:ascii="Times New Roman CYR" w:hAnsi="Times New Roman CYR" w:cs="Times New Roman CYR"/>
                <w:sz w:val="24"/>
                <w:szCs w:val="24"/>
              </w:rPr>
              <w:t>1</w:t>
            </w:r>
            <w:r w:rsidR="00441FA9" w:rsidRPr="006614BA">
              <w:rPr>
                <w:rFonts w:ascii="Times New Roman CYR" w:hAnsi="Times New Roman CYR" w:cs="Times New Roman CYR"/>
                <w:sz w:val="24"/>
                <w:szCs w:val="24"/>
              </w:rPr>
              <w:t>,</w:t>
            </w:r>
            <w:r w:rsidRPr="006614BA">
              <w:rPr>
                <w:rFonts w:ascii="Times New Roman CYR" w:hAnsi="Times New Roman CYR" w:cs="Times New Roman CYR"/>
                <w:sz w:val="24"/>
                <w:szCs w:val="24"/>
              </w:rPr>
              <w:t>69</w:t>
            </w:r>
          </w:p>
        </w:tc>
        <w:tc>
          <w:tcPr>
            <w:tcW w:w="1134" w:type="dxa"/>
            <w:tcBorders>
              <w:top w:val="nil"/>
              <w:left w:val="nil"/>
              <w:bottom w:val="single" w:sz="8" w:space="0" w:color="auto"/>
              <w:right w:val="single" w:sz="8" w:space="0" w:color="auto"/>
            </w:tcBorders>
            <w:shd w:val="clear" w:color="auto" w:fill="auto"/>
            <w:noWrap/>
            <w:vAlign w:val="center"/>
          </w:tcPr>
          <w:p w:rsidR="00441FA9" w:rsidRPr="006614BA" w:rsidRDefault="00441FA9" w:rsidP="00527F49">
            <w:pPr>
              <w:jc w:val="center"/>
              <w:rPr>
                <w:rFonts w:ascii="Times New Roman CYR" w:hAnsi="Times New Roman CYR" w:cs="Times New Roman CYR"/>
                <w:sz w:val="24"/>
                <w:szCs w:val="24"/>
              </w:rPr>
            </w:pPr>
            <w:r w:rsidRPr="006614BA">
              <w:rPr>
                <w:rFonts w:ascii="Times New Roman CYR" w:hAnsi="Times New Roman CYR" w:cs="Times New Roman CYR"/>
                <w:sz w:val="24"/>
                <w:szCs w:val="24"/>
              </w:rPr>
              <w:t>1</w:t>
            </w:r>
            <w:r w:rsidR="00527F49" w:rsidRPr="006614BA">
              <w:rPr>
                <w:rFonts w:ascii="Times New Roman CYR" w:hAnsi="Times New Roman CYR" w:cs="Times New Roman CYR"/>
                <w:sz w:val="24"/>
                <w:szCs w:val="24"/>
              </w:rPr>
              <w:t>3</w:t>
            </w:r>
            <w:r w:rsidRPr="006614BA">
              <w:rPr>
                <w:rFonts w:ascii="Times New Roman CYR" w:hAnsi="Times New Roman CYR" w:cs="Times New Roman CYR"/>
                <w:sz w:val="24"/>
                <w:szCs w:val="24"/>
              </w:rPr>
              <w:t>2,</w:t>
            </w:r>
            <w:r w:rsidR="00527F49" w:rsidRPr="006614BA">
              <w:rPr>
                <w:rFonts w:ascii="Times New Roman CYR" w:hAnsi="Times New Roman CYR" w:cs="Times New Roman CYR"/>
                <w:sz w:val="24"/>
                <w:szCs w:val="24"/>
              </w:rPr>
              <w:t>12</w:t>
            </w:r>
          </w:p>
        </w:tc>
      </w:tr>
    </w:tbl>
    <w:p w:rsidR="003079DB" w:rsidRPr="00F1396F" w:rsidRDefault="003079DB" w:rsidP="003079DB">
      <w:pPr>
        <w:rPr>
          <w:sz w:val="28"/>
          <w:szCs w:val="28"/>
        </w:rPr>
      </w:pPr>
    </w:p>
    <w:p w:rsidR="003079DB" w:rsidRPr="00564101" w:rsidRDefault="003079DB" w:rsidP="003079DB">
      <w:pPr>
        <w:pStyle w:val="ab"/>
        <w:spacing w:line="276" w:lineRule="auto"/>
        <w:ind w:firstLine="720"/>
        <w:jc w:val="both"/>
        <w:rPr>
          <w:rFonts w:ascii="Times New Roman" w:hAnsi="Times New Roman"/>
          <w:sz w:val="28"/>
          <w:szCs w:val="28"/>
          <w:lang w:eastAsia="ar-SA"/>
        </w:rPr>
      </w:pPr>
      <w:r w:rsidRPr="00564101">
        <w:rPr>
          <w:rFonts w:ascii="Times New Roman" w:hAnsi="Times New Roman"/>
          <w:sz w:val="28"/>
          <w:szCs w:val="28"/>
          <w:lang w:eastAsia="ar-SA"/>
        </w:rPr>
        <w:t>Березовский район один из самых крупных и старейших в Ханты-Мансийском автономном округе – Югре (занимает 3 место по площади) и с 2024 года входит в</w:t>
      </w:r>
      <w:r w:rsidRPr="00564101">
        <w:rPr>
          <w:rFonts w:ascii="Times New Roman" w:hAnsi="Times New Roman"/>
          <w:sz w:val="28"/>
          <w:szCs w:val="28"/>
        </w:rPr>
        <w:t xml:space="preserve"> состав сухопутных территорий Арктической зоны Российской Федерации.</w:t>
      </w:r>
    </w:p>
    <w:p w:rsidR="003079DB" w:rsidRPr="00564101" w:rsidRDefault="003079DB" w:rsidP="003079DB">
      <w:pPr>
        <w:pStyle w:val="ab"/>
        <w:spacing w:line="276" w:lineRule="auto"/>
        <w:ind w:firstLine="720"/>
        <w:jc w:val="both"/>
        <w:rPr>
          <w:rFonts w:ascii="Times New Roman" w:hAnsi="Times New Roman"/>
          <w:sz w:val="28"/>
          <w:szCs w:val="28"/>
        </w:rPr>
      </w:pPr>
      <w:r w:rsidRPr="00564101">
        <w:rPr>
          <w:rFonts w:ascii="Times New Roman" w:hAnsi="Times New Roman"/>
          <w:sz w:val="28"/>
          <w:szCs w:val="28"/>
        </w:rPr>
        <w:t>Развитие территории имеет очаговый характер, что связано с размещением нефтегазодобывающей отрасли,</w:t>
      </w:r>
      <w:r w:rsidR="00D23C33" w:rsidRPr="00564101">
        <w:rPr>
          <w:rFonts w:ascii="Times New Roman" w:hAnsi="Times New Roman"/>
          <w:sz w:val="28"/>
          <w:szCs w:val="28"/>
        </w:rPr>
        <w:t xml:space="preserve"> историей освоения края (431 год</w:t>
      </w:r>
      <w:r w:rsidRPr="00564101">
        <w:rPr>
          <w:rFonts w:ascii="Times New Roman" w:hAnsi="Times New Roman"/>
          <w:sz w:val="28"/>
          <w:szCs w:val="28"/>
        </w:rPr>
        <w:t xml:space="preserve"> </w:t>
      </w:r>
      <w:proofErr w:type="gramStart"/>
      <w:r w:rsidRPr="00564101">
        <w:rPr>
          <w:rFonts w:ascii="Times New Roman" w:hAnsi="Times New Roman"/>
          <w:sz w:val="28"/>
          <w:szCs w:val="28"/>
        </w:rPr>
        <w:t>Березово</w:t>
      </w:r>
      <w:proofErr w:type="gramEnd"/>
      <w:r w:rsidRPr="00564101">
        <w:rPr>
          <w:rFonts w:ascii="Times New Roman" w:hAnsi="Times New Roman"/>
          <w:sz w:val="28"/>
          <w:szCs w:val="28"/>
        </w:rPr>
        <w:t xml:space="preserve"> и </w:t>
      </w:r>
      <w:r w:rsidRPr="00564101">
        <w:rPr>
          <w:rFonts w:ascii="Times New Roman" w:hAnsi="Times New Roman"/>
          <w:color w:val="000000"/>
          <w:sz w:val="28"/>
          <w:szCs w:val="28"/>
        </w:rPr>
        <w:t>71-летие открытия первого месторождения газа в Западной Сибири</w:t>
      </w:r>
      <w:r w:rsidRPr="00564101">
        <w:rPr>
          <w:rFonts w:ascii="Times New Roman" w:hAnsi="Times New Roman"/>
          <w:sz w:val="28"/>
          <w:szCs w:val="28"/>
        </w:rPr>
        <w:t xml:space="preserve">). Преобладает точечно-линейная конфигурация экономики района, которая обусловлена дисперсным размещением хозяйства. </w:t>
      </w:r>
    </w:p>
    <w:p w:rsidR="003079DB" w:rsidRPr="00564101" w:rsidRDefault="003079DB" w:rsidP="003079DB">
      <w:pPr>
        <w:pStyle w:val="ab"/>
        <w:spacing w:line="276" w:lineRule="auto"/>
        <w:ind w:firstLine="720"/>
        <w:jc w:val="both"/>
        <w:rPr>
          <w:rFonts w:ascii="Times New Roman" w:hAnsi="Times New Roman"/>
          <w:sz w:val="28"/>
          <w:szCs w:val="28"/>
        </w:rPr>
      </w:pPr>
      <w:r w:rsidRPr="00564101">
        <w:rPr>
          <w:rFonts w:ascii="Times New Roman" w:hAnsi="Times New Roman"/>
          <w:sz w:val="28"/>
          <w:szCs w:val="28"/>
          <w:lang w:eastAsia="ar-SA"/>
        </w:rPr>
        <w:t xml:space="preserve">Административно – территориальный состав включает 6 муниципальных образований – 2 городских и 4 сельских поселения (24 населенных пункта), где </w:t>
      </w:r>
      <w:r w:rsidRPr="00564101">
        <w:rPr>
          <w:rFonts w:ascii="Times New Roman" w:hAnsi="Times New Roman"/>
          <w:sz w:val="28"/>
          <w:szCs w:val="28"/>
        </w:rPr>
        <w:t>осуществляют деятельность 27</w:t>
      </w:r>
      <w:r w:rsidR="00564101" w:rsidRPr="00564101">
        <w:rPr>
          <w:rFonts w:ascii="Times New Roman" w:hAnsi="Times New Roman"/>
          <w:sz w:val="28"/>
          <w:szCs w:val="28"/>
        </w:rPr>
        <w:t>1</w:t>
      </w:r>
      <w:r w:rsidRPr="00564101">
        <w:rPr>
          <w:rFonts w:ascii="Times New Roman" w:hAnsi="Times New Roman"/>
          <w:sz w:val="28"/>
          <w:szCs w:val="28"/>
        </w:rPr>
        <w:t xml:space="preserve"> предприяти</w:t>
      </w:r>
      <w:r w:rsidR="00564101" w:rsidRPr="00564101">
        <w:rPr>
          <w:rFonts w:ascii="Times New Roman" w:hAnsi="Times New Roman"/>
          <w:sz w:val="28"/>
          <w:szCs w:val="28"/>
        </w:rPr>
        <w:t>е</w:t>
      </w:r>
      <w:r w:rsidRPr="00564101">
        <w:rPr>
          <w:rFonts w:ascii="Times New Roman" w:hAnsi="Times New Roman"/>
          <w:sz w:val="28"/>
          <w:szCs w:val="28"/>
        </w:rPr>
        <w:t xml:space="preserve"> различной формы собственности. В отчетном периоде зарегистрировано </w:t>
      </w:r>
      <w:r w:rsidR="00564101" w:rsidRPr="00564101">
        <w:rPr>
          <w:rFonts w:ascii="Times New Roman" w:hAnsi="Times New Roman"/>
          <w:sz w:val="28"/>
          <w:szCs w:val="28"/>
        </w:rPr>
        <w:t>4</w:t>
      </w:r>
      <w:r w:rsidRPr="00564101">
        <w:rPr>
          <w:rFonts w:ascii="Times New Roman" w:hAnsi="Times New Roman"/>
          <w:sz w:val="28"/>
          <w:szCs w:val="28"/>
        </w:rPr>
        <w:t xml:space="preserve"> новых предприяти</w:t>
      </w:r>
      <w:r w:rsidR="00564101" w:rsidRPr="00564101">
        <w:rPr>
          <w:rFonts w:ascii="Times New Roman" w:hAnsi="Times New Roman"/>
          <w:sz w:val="28"/>
          <w:szCs w:val="28"/>
        </w:rPr>
        <w:t>я</w:t>
      </w:r>
      <w:r w:rsidRPr="00564101">
        <w:rPr>
          <w:rFonts w:ascii="Times New Roman" w:hAnsi="Times New Roman"/>
          <w:sz w:val="28"/>
          <w:szCs w:val="28"/>
        </w:rPr>
        <w:t xml:space="preserve"> – резидента Арктической территории Югры. </w:t>
      </w:r>
    </w:p>
    <w:p w:rsidR="003079DB" w:rsidRPr="00564101" w:rsidRDefault="003079DB" w:rsidP="003079DB">
      <w:pPr>
        <w:spacing w:line="276" w:lineRule="auto"/>
        <w:ind w:firstLine="708"/>
        <w:jc w:val="both"/>
        <w:rPr>
          <w:sz w:val="28"/>
          <w:szCs w:val="28"/>
        </w:rPr>
      </w:pPr>
      <w:r w:rsidRPr="00564101">
        <w:rPr>
          <w:sz w:val="28"/>
          <w:szCs w:val="28"/>
        </w:rPr>
        <w:t xml:space="preserve">Итоги </w:t>
      </w:r>
      <w:r w:rsidR="00DF2666" w:rsidRPr="00564101">
        <w:rPr>
          <w:sz w:val="28"/>
          <w:szCs w:val="28"/>
        </w:rPr>
        <w:t xml:space="preserve">1 </w:t>
      </w:r>
      <w:r w:rsidR="004F5827" w:rsidRPr="00564101">
        <w:rPr>
          <w:sz w:val="28"/>
          <w:szCs w:val="28"/>
        </w:rPr>
        <w:t>полугодия</w:t>
      </w:r>
      <w:r w:rsidR="00DF2666" w:rsidRPr="00564101">
        <w:rPr>
          <w:sz w:val="28"/>
          <w:szCs w:val="28"/>
        </w:rPr>
        <w:t xml:space="preserve"> 2025</w:t>
      </w:r>
      <w:r w:rsidRPr="00564101">
        <w:rPr>
          <w:sz w:val="28"/>
          <w:szCs w:val="28"/>
        </w:rPr>
        <w:t xml:space="preserve"> года по основным группам показателей:</w:t>
      </w:r>
    </w:p>
    <w:p w:rsidR="003079DB" w:rsidRPr="00C81325" w:rsidRDefault="003079DB" w:rsidP="003079DB">
      <w:pPr>
        <w:spacing w:line="276" w:lineRule="auto"/>
        <w:ind w:firstLine="708"/>
        <w:jc w:val="both"/>
        <w:rPr>
          <w:color w:val="000000"/>
          <w:sz w:val="28"/>
          <w:szCs w:val="28"/>
          <w:shd w:val="clear" w:color="auto" w:fill="FFFFFF"/>
        </w:rPr>
      </w:pPr>
      <w:r w:rsidRPr="00C81325">
        <w:rPr>
          <w:sz w:val="28"/>
          <w:szCs w:val="28"/>
        </w:rPr>
        <w:lastRenderedPageBreak/>
        <w:t xml:space="preserve">1. демография и занятость: </w:t>
      </w:r>
      <w:r w:rsidR="00FD4A99" w:rsidRPr="00C81325">
        <w:rPr>
          <w:sz w:val="28"/>
          <w:szCs w:val="28"/>
        </w:rPr>
        <w:t xml:space="preserve">зафиксировано сокращение </w:t>
      </w:r>
      <w:r w:rsidRPr="00C81325">
        <w:rPr>
          <w:sz w:val="28"/>
          <w:szCs w:val="28"/>
        </w:rPr>
        <w:t>численност</w:t>
      </w:r>
      <w:r w:rsidR="00FD4A99" w:rsidRPr="00C81325">
        <w:rPr>
          <w:sz w:val="28"/>
          <w:szCs w:val="28"/>
        </w:rPr>
        <w:t>и</w:t>
      </w:r>
      <w:r w:rsidRPr="00C81325">
        <w:rPr>
          <w:sz w:val="28"/>
          <w:szCs w:val="28"/>
        </w:rPr>
        <w:t xml:space="preserve"> населения на 0,</w:t>
      </w:r>
      <w:r w:rsidR="00FD4A99" w:rsidRPr="00C81325">
        <w:rPr>
          <w:sz w:val="28"/>
          <w:szCs w:val="28"/>
        </w:rPr>
        <w:t>3</w:t>
      </w:r>
      <w:r w:rsidRPr="00C81325">
        <w:rPr>
          <w:sz w:val="28"/>
          <w:szCs w:val="28"/>
        </w:rPr>
        <w:t xml:space="preserve">%, </w:t>
      </w:r>
      <w:r w:rsidR="00FD4A99" w:rsidRPr="00C81325">
        <w:rPr>
          <w:sz w:val="28"/>
          <w:szCs w:val="28"/>
        </w:rPr>
        <w:t xml:space="preserve">которое </w:t>
      </w:r>
      <w:r w:rsidRPr="00C81325">
        <w:rPr>
          <w:sz w:val="28"/>
          <w:szCs w:val="28"/>
        </w:rPr>
        <w:t>состави</w:t>
      </w:r>
      <w:r w:rsidR="00FD4A99" w:rsidRPr="00C81325">
        <w:rPr>
          <w:sz w:val="28"/>
          <w:szCs w:val="28"/>
        </w:rPr>
        <w:t>ло</w:t>
      </w:r>
      <w:r w:rsidRPr="00C81325">
        <w:rPr>
          <w:sz w:val="28"/>
          <w:szCs w:val="28"/>
        </w:rPr>
        <w:t xml:space="preserve"> 22 </w:t>
      </w:r>
      <w:r w:rsidR="00BE22D4" w:rsidRPr="00C81325">
        <w:rPr>
          <w:sz w:val="28"/>
          <w:szCs w:val="28"/>
        </w:rPr>
        <w:t>692</w:t>
      </w:r>
      <w:r w:rsidRPr="00C81325">
        <w:rPr>
          <w:sz w:val="28"/>
          <w:szCs w:val="28"/>
        </w:rPr>
        <w:t xml:space="preserve"> чел</w:t>
      </w:r>
      <w:r w:rsidR="00FD4A99" w:rsidRPr="00C81325">
        <w:rPr>
          <w:sz w:val="28"/>
          <w:szCs w:val="28"/>
        </w:rPr>
        <w:t>.</w:t>
      </w:r>
      <w:r w:rsidRPr="00C81325">
        <w:rPr>
          <w:sz w:val="28"/>
          <w:szCs w:val="28"/>
        </w:rPr>
        <w:t xml:space="preserve"> (2</w:t>
      </w:r>
      <w:r w:rsidR="00FD4A99" w:rsidRPr="00C81325">
        <w:rPr>
          <w:sz w:val="28"/>
          <w:szCs w:val="28"/>
        </w:rPr>
        <w:t>5</w:t>
      </w:r>
      <w:r w:rsidRPr="00C81325">
        <w:rPr>
          <w:sz w:val="28"/>
          <w:szCs w:val="28"/>
        </w:rPr>
        <w:t xml:space="preserve">% коренные малочисленные народы Севера), что обусловлено </w:t>
      </w:r>
      <w:r w:rsidR="008F63DF" w:rsidRPr="00C81325">
        <w:rPr>
          <w:sz w:val="28"/>
          <w:szCs w:val="28"/>
        </w:rPr>
        <w:t>естественным и механическим движением населения</w:t>
      </w:r>
      <w:r w:rsidRPr="00C81325">
        <w:rPr>
          <w:sz w:val="28"/>
          <w:szCs w:val="28"/>
        </w:rPr>
        <w:t xml:space="preserve">. Трудовой потенциал района отражает рост показателей, в том числе по трудовым ресурсам на 3,29% (13 416 чел.) и экономически активное на </w:t>
      </w:r>
      <w:r w:rsidR="0005236A" w:rsidRPr="00C81325">
        <w:rPr>
          <w:sz w:val="28"/>
          <w:szCs w:val="28"/>
        </w:rPr>
        <w:t>3</w:t>
      </w:r>
      <w:r w:rsidRPr="00C81325">
        <w:rPr>
          <w:sz w:val="28"/>
          <w:szCs w:val="28"/>
        </w:rPr>
        <w:t>,</w:t>
      </w:r>
      <w:r w:rsidR="0005236A" w:rsidRPr="00C81325">
        <w:rPr>
          <w:sz w:val="28"/>
          <w:szCs w:val="28"/>
        </w:rPr>
        <w:t>47</w:t>
      </w:r>
      <w:r w:rsidRPr="00C81325">
        <w:rPr>
          <w:sz w:val="28"/>
          <w:szCs w:val="28"/>
        </w:rPr>
        <w:t>% (13 </w:t>
      </w:r>
      <w:r w:rsidR="0005236A" w:rsidRPr="00C81325">
        <w:rPr>
          <w:sz w:val="28"/>
          <w:szCs w:val="28"/>
        </w:rPr>
        <w:t>1</w:t>
      </w:r>
      <w:r w:rsidRPr="00C81325">
        <w:rPr>
          <w:sz w:val="28"/>
          <w:szCs w:val="28"/>
        </w:rPr>
        <w:t>6</w:t>
      </w:r>
      <w:r w:rsidR="0005236A" w:rsidRPr="00C81325">
        <w:rPr>
          <w:sz w:val="28"/>
          <w:szCs w:val="28"/>
        </w:rPr>
        <w:t>9</w:t>
      </w:r>
      <w:r w:rsidRPr="00C81325">
        <w:rPr>
          <w:sz w:val="28"/>
          <w:szCs w:val="28"/>
        </w:rPr>
        <w:t xml:space="preserve"> чел.), что обусловлено </w:t>
      </w:r>
      <w:r w:rsidRPr="00C81325">
        <w:rPr>
          <w:color w:val="000000"/>
          <w:sz w:val="28"/>
          <w:szCs w:val="28"/>
          <w:shd w:val="clear" w:color="auto" w:fill="FFFFFF"/>
        </w:rPr>
        <w:t>поступательной реализацией пенсионной реформы Российской Федерации путем постепенного возрастного подъема.</w:t>
      </w:r>
    </w:p>
    <w:p w:rsidR="003079DB" w:rsidRPr="00F1396F" w:rsidRDefault="003079DB" w:rsidP="003079DB">
      <w:pPr>
        <w:spacing w:line="276" w:lineRule="auto"/>
        <w:ind w:firstLine="708"/>
        <w:jc w:val="both"/>
        <w:rPr>
          <w:sz w:val="28"/>
          <w:szCs w:val="28"/>
        </w:rPr>
      </w:pPr>
      <w:r w:rsidRPr="00C81325">
        <w:rPr>
          <w:sz w:val="28"/>
          <w:szCs w:val="28"/>
        </w:rPr>
        <w:t xml:space="preserve">В условиях </w:t>
      </w:r>
      <w:proofErr w:type="spellStart"/>
      <w:r w:rsidRPr="00C81325">
        <w:rPr>
          <w:sz w:val="28"/>
          <w:szCs w:val="28"/>
        </w:rPr>
        <w:t>санкционного</w:t>
      </w:r>
      <w:proofErr w:type="spellEnd"/>
      <w:r w:rsidRPr="00C81325">
        <w:rPr>
          <w:sz w:val="28"/>
          <w:szCs w:val="28"/>
        </w:rPr>
        <w:t xml:space="preserve"> давления в </w:t>
      </w:r>
      <w:r w:rsidR="00096EC5" w:rsidRPr="00C81325">
        <w:rPr>
          <w:sz w:val="28"/>
          <w:szCs w:val="28"/>
        </w:rPr>
        <w:t>отчетном периоде 2025</w:t>
      </w:r>
      <w:r w:rsidRPr="00C81325">
        <w:rPr>
          <w:sz w:val="28"/>
          <w:szCs w:val="28"/>
        </w:rPr>
        <w:t xml:space="preserve"> год</w:t>
      </w:r>
      <w:r w:rsidR="00096EC5" w:rsidRPr="00C81325">
        <w:rPr>
          <w:sz w:val="28"/>
          <w:szCs w:val="28"/>
        </w:rPr>
        <w:t>а</w:t>
      </w:r>
      <w:r w:rsidRPr="00C81325">
        <w:rPr>
          <w:sz w:val="28"/>
          <w:szCs w:val="28"/>
        </w:rPr>
        <w:t xml:space="preserve"> численность субъектов малого и среднего предпринимательства </w:t>
      </w:r>
      <w:r w:rsidR="00096EC5" w:rsidRPr="00C81325">
        <w:rPr>
          <w:sz w:val="28"/>
          <w:szCs w:val="28"/>
        </w:rPr>
        <w:t xml:space="preserve">составила </w:t>
      </w:r>
      <w:r w:rsidR="0005236A" w:rsidRPr="00C81325">
        <w:rPr>
          <w:sz w:val="28"/>
          <w:szCs w:val="28"/>
        </w:rPr>
        <w:t>485</w:t>
      </w:r>
      <w:r w:rsidRPr="00C81325">
        <w:rPr>
          <w:sz w:val="28"/>
          <w:szCs w:val="28"/>
        </w:rPr>
        <w:t xml:space="preserve"> субъектов, из них 4</w:t>
      </w:r>
      <w:r w:rsidR="0005236A" w:rsidRPr="00C81325">
        <w:rPr>
          <w:sz w:val="28"/>
          <w:szCs w:val="28"/>
        </w:rPr>
        <w:t>01</w:t>
      </w:r>
      <w:r w:rsidRPr="00C81325">
        <w:rPr>
          <w:sz w:val="28"/>
          <w:szCs w:val="28"/>
        </w:rPr>
        <w:t xml:space="preserve"> предпринимател</w:t>
      </w:r>
      <w:r w:rsidR="0005236A" w:rsidRPr="00C81325">
        <w:rPr>
          <w:sz w:val="28"/>
          <w:szCs w:val="28"/>
        </w:rPr>
        <w:t>ь</w:t>
      </w:r>
      <w:r w:rsidRPr="00C81325">
        <w:rPr>
          <w:sz w:val="28"/>
          <w:szCs w:val="28"/>
        </w:rPr>
        <w:t xml:space="preserve"> (в том числе </w:t>
      </w:r>
      <w:r w:rsidR="0005236A" w:rsidRPr="00C81325">
        <w:rPr>
          <w:sz w:val="28"/>
          <w:szCs w:val="28"/>
        </w:rPr>
        <w:t>5</w:t>
      </w:r>
      <w:r w:rsidR="00096EC5" w:rsidRPr="00C81325">
        <w:rPr>
          <w:sz w:val="28"/>
          <w:szCs w:val="28"/>
        </w:rPr>
        <w:t>3</w:t>
      </w:r>
      <w:r w:rsidRPr="00C81325">
        <w:rPr>
          <w:sz w:val="28"/>
          <w:szCs w:val="28"/>
        </w:rPr>
        <w:t xml:space="preserve"> вновь зарегистрированные). У</w:t>
      </w:r>
      <w:r w:rsidRPr="00C81325">
        <w:rPr>
          <w:color w:val="000000"/>
          <w:sz w:val="28"/>
          <w:szCs w:val="28"/>
        </w:rPr>
        <w:t xml:space="preserve">ровень регистрируемой безработицы в районе </w:t>
      </w:r>
      <w:r w:rsidR="00096EC5" w:rsidRPr="00C81325">
        <w:rPr>
          <w:color w:val="000000"/>
          <w:sz w:val="28"/>
          <w:szCs w:val="28"/>
        </w:rPr>
        <w:t xml:space="preserve">сократился на </w:t>
      </w:r>
      <w:r w:rsidR="00E51DDF" w:rsidRPr="00C81325">
        <w:rPr>
          <w:color w:val="000000"/>
          <w:sz w:val="28"/>
          <w:szCs w:val="28"/>
        </w:rPr>
        <w:t>0,</w:t>
      </w:r>
      <w:r w:rsidR="00C83846" w:rsidRPr="00C81325">
        <w:rPr>
          <w:color w:val="000000"/>
          <w:sz w:val="28"/>
          <w:szCs w:val="28"/>
        </w:rPr>
        <w:t>42</w:t>
      </w:r>
      <w:r w:rsidR="00096EC5" w:rsidRPr="00C81325">
        <w:rPr>
          <w:color w:val="000000"/>
          <w:sz w:val="28"/>
          <w:szCs w:val="28"/>
        </w:rPr>
        <w:t xml:space="preserve"> процентных пункта и составил 0,</w:t>
      </w:r>
      <w:r w:rsidR="004F5827" w:rsidRPr="00C81325">
        <w:rPr>
          <w:color w:val="000000"/>
          <w:sz w:val="28"/>
          <w:szCs w:val="28"/>
        </w:rPr>
        <w:t>7</w:t>
      </w:r>
      <w:r w:rsidRPr="00C81325">
        <w:rPr>
          <w:color w:val="000000"/>
          <w:sz w:val="28"/>
          <w:szCs w:val="28"/>
        </w:rPr>
        <w:t>%, количество безр</w:t>
      </w:r>
      <w:r w:rsidR="00096EC5" w:rsidRPr="00C81325">
        <w:rPr>
          <w:color w:val="000000"/>
          <w:sz w:val="28"/>
          <w:szCs w:val="28"/>
        </w:rPr>
        <w:t>аботных граждан сократилось с 1</w:t>
      </w:r>
      <w:r w:rsidR="00C83846" w:rsidRPr="00C81325">
        <w:rPr>
          <w:color w:val="000000"/>
          <w:sz w:val="28"/>
          <w:szCs w:val="28"/>
        </w:rPr>
        <w:t>51</w:t>
      </w:r>
      <w:r w:rsidRPr="00C81325">
        <w:rPr>
          <w:color w:val="000000"/>
          <w:sz w:val="28"/>
          <w:szCs w:val="28"/>
        </w:rPr>
        <w:t xml:space="preserve"> до </w:t>
      </w:r>
      <w:r w:rsidR="00C83846" w:rsidRPr="00C81325">
        <w:rPr>
          <w:color w:val="000000"/>
          <w:sz w:val="28"/>
          <w:szCs w:val="28"/>
        </w:rPr>
        <w:t>9</w:t>
      </w:r>
      <w:r w:rsidRPr="00C81325">
        <w:rPr>
          <w:color w:val="000000"/>
          <w:sz w:val="28"/>
          <w:szCs w:val="28"/>
        </w:rPr>
        <w:t>1 чел.</w:t>
      </w:r>
      <w:r w:rsidRPr="00C81325">
        <w:rPr>
          <w:sz w:val="28"/>
          <w:szCs w:val="28"/>
        </w:rPr>
        <w:t>;</w:t>
      </w:r>
    </w:p>
    <w:p w:rsidR="003079DB" w:rsidRPr="00C81325" w:rsidRDefault="003079DB" w:rsidP="00DF2666">
      <w:pPr>
        <w:spacing w:line="276" w:lineRule="auto"/>
        <w:ind w:firstLine="708"/>
        <w:jc w:val="both"/>
        <w:rPr>
          <w:sz w:val="28"/>
          <w:szCs w:val="28"/>
        </w:rPr>
      </w:pPr>
      <w:r w:rsidRPr="00C81325">
        <w:rPr>
          <w:sz w:val="28"/>
          <w:szCs w:val="28"/>
        </w:rPr>
        <w:t>2. уровень жизни: (имеет стабильную динамику ро</w:t>
      </w:r>
      <w:r w:rsidR="00DF2666" w:rsidRPr="00C81325">
        <w:rPr>
          <w:sz w:val="28"/>
          <w:szCs w:val="28"/>
        </w:rPr>
        <w:t>ста) - заработная плата на 1</w:t>
      </w:r>
      <w:r w:rsidR="00E30A48" w:rsidRPr="00C81325">
        <w:rPr>
          <w:sz w:val="28"/>
          <w:szCs w:val="28"/>
        </w:rPr>
        <w:t>3</w:t>
      </w:r>
      <w:r w:rsidR="00DF2666" w:rsidRPr="00C81325">
        <w:rPr>
          <w:sz w:val="28"/>
          <w:szCs w:val="28"/>
        </w:rPr>
        <w:t>,</w:t>
      </w:r>
      <w:r w:rsidR="00E30A48" w:rsidRPr="00C81325">
        <w:rPr>
          <w:sz w:val="28"/>
          <w:szCs w:val="28"/>
        </w:rPr>
        <w:t>9</w:t>
      </w:r>
      <w:r w:rsidRPr="00C81325">
        <w:rPr>
          <w:sz w:val="28"/>
          <w:szCs w:val="28"/>
        </w:rPr>
        <w:t xml:space="preserve">%, доход пенсионера на </w:t>
      </w:r>
      <w:r w:rsidR="00DF2666" w:rsidRPr="00C81325">
        <w:rPr>
          <w:sz w:val="28"/>
          <w:szCs w:val="28"/>
        </w:rPr>
        <w:t>1</w:t>
      </w:r>
      <w:r w:rsidR="00E30A48" w:rsidRPr="00C81325">
        <w:rPr>
          <w:sz w:val="28"/>
          <w:szCs w:val="28"/>
        </w:rPr>
        <w:t>1,7</w:t>
      </w:r>
      <w:r w:rsidRPr="00C81325">
        <w:rPr>
          <w:sz w:val="28"/>
          <w:szCs w:val="28"/>
        </w:rPr>
        <w:t xml:space="preserve">%, доходы населения на </w:t>
      </w:r>
      <w:r w:rsidR="00E30A48" w:rsidRPr="00C81325">
        <w:rPr>
          <w:sz w:val="28"/>
          <w:szCs w:val="28"/>
        </w:rPr>
        <w:t>9</w:t>
      </w:r>
      <w:r w:rsidR="00DF2666" w:rsidRPr="00C81325">
        <w:rPr>
          <w:sz w:val="28"/>
          <w:szCs w:val="28"/>
        </w:rPr>
        <w:t>,</w:t>
      </w:r>
      <w:r w:rsidR="00E30A48" w:rsidRPr="00C81325">
        <w:rPr>
          <w:sz w:val="28"/>
          <w:szCs w:val="28"/>
        </w:rPr>
        <w:t>6</w:t>
      </w:r>
      <w:r w:rsidRPr="00C81325">
        <w:rPr>
          <w:sz w:val="28"/>
          <w:szCs w:val="28"/>
        </w:rPr>
        <w:t>%, которые обеспечиваются повышением МРОТ, индексацией оплаты труда.</w:t>
      </w:r>
    </w:p>
    <w:p w:rsidR="003079DB" w:rsidRPr="00F1396F" w:rsidRDefault="003079DB" w:rsidP="00DF2666">
      <w:pPr>
        <w:spacing w:line="276" w:lineRule="auto"/>
        <w:ind w:firstLine="709"/>
        <w:jc w:val="both"/>
        <w:rPr>
          <w:sz w:val="28"/>
          <w:szCs w:val="28"/>
        </w:rPr>
      </w:pPr>
      <w:r w:rsidRPr="00C81325">
        <w:rPr>
          <w:sz w:val="28"/>
          <w:szCs w:val="28"/>
        </w:rPr>
        <w:t>Уверенная траектория роста доходов населения обеспечило увеличение количества многодетных семей на</w:t>
      </w:r>
      <w:r w:rsidR="00DF2666" w:rsidRPr="00C81325">
        <w:rPr>
          <w:sz w:val="28"/>
          <w:szCs w:val="28"/>
        </w:rPr>
        <w:t xml:space="preserve"> </w:t>
      </w:r>
      <w:r w:rsidR="000673C2" w:rsidRPr="00C81325">
        <w:rPr>
          <w:sz w:val="28"/>
          <w:szCs w:val="28"/>
        </w:rPr>
        <w:t>1</w:t>
      </w:r>
      <w:r w:rsidR="00DF2666" w:rsidRPr="00C81325">
        <w:rPr>
          <w:sz w:val="28"/>
          <w:szCs w:val="28"/>
        </w:rPr>
        <w:t>,</w:t>
      </w:r>
      <w:r w:rsidR="000673C2" w:rsidRPr="00C81325">
        <w:rPr>
          <w:sz w:val="28"/>
          <w:szCs w:val="28"/>
        </w:rPr>
        <w:t>2</w:t>
      </w:r>
      <w:r w:rsidRPr="00C81325">
        <w:rPr>
          <w:sz w:val="28"/>
          <w:szCs w:val="28"/>
        </w:rPr>
        <w:t>%, составив 6</w:t>
      </w:r>
      <w:r w:rsidR="00DF2666" w:rsidRPr="00C81325">
        <w:rPr>
          <w:sz w:val="28"/>
          <w:szCs w:val="28"/>
        </w:rPr>
        <w:t>9</w:t>
      </w:r>
      <w:r w:rsidR="000673C2" w:rsidRPr="00C81325">
        <w:rPr>
          <w:sz w:val="28"/>
          <w:szCs w:val="28"/>
        </w:rPr>
        <w:t>5</w:t>
      </w:r>
      <w:r w:rsidR="00DF2666" w:rsidRPr="00C81325">
        <w:rPr>
          <w:sz w:val="28"/>
          <w:szCs w:val="28"/>
        </w:rPr>
        <w:t xml:space="preserve"> (1 </w:t>
      </w:r>
      <w:r w:rsidR="000673C2" w:rsidRPr="00C81325">
        <w:rPr>
          <w:sz w:val="28"/>
          <w:szCs w:val="28"/>
        </w:rPr>
        <w:t>полугодие</w:t>
      </w:r>
      <w:r w:rsidR="00DF2666" w:rsidRPr="00C81325">
        <w:rPr>
          <w:sz w:val="28"/>
          <w:szCs w:val="28"/>
        </w:rPr>
        <w:t xml:space="preserve"> 2024</w:t>
      </w:r>
      <w:r w:rsidRPr="00C81325">
        <w:rPr>
          <w:sz w:val="28"/>
          <w:szCs w:val="28"/>
        </w:rPr>
        <w:t xml:space="preserve"> год</w:t>
      </w:r>
      <w:r w:rsidR="00DF2666" w:rsidRPr="00C81325">
        <w:rPr>
          <w:sz w:val="28"/>
          <w:szCs w:val="28"/>
        </w:rPr>
        <w:t>а</w:t>
      </w:r>
      <w:r w:rsidRPr="00C81325">
        <w:rPr>
          <w:sz w:val="28"/>
          <w:szCs w:val="28"/>
        </w:rPr>
        <w:t xml:space="preserve"> – 6</w:t>
      </w:r>
      <w:r w:rsidR="00DF2666" w:rsidRPr="00C81325">
        <w:rPr>
          <w:sz w:val="28"/>
          <w:szCs w:val="28"/>
        </w:rPr>
        <w:t>8</w:t>
      </w:r>
      <w:r w:rsidR="000673C2" w:rsidRPr="00C81325">
        <w:rPr>
          <w:sz w:val="28"/>
          <w:szCs w:val="28"/>
        </w:rPr>
        <w:t>7</w:t>
      </w:r>
      <w:r w:rsidRPr="00C81325">
        <w:rPr>
          <w:sz w:val="28"/>
          <w:szCs w:val="28"/>
        </w:rPr>
        <w:t xml:space="preserve"> семей);</w:t>
      </w:r>
    </w:p>
    <w:p w:rsidR="003079DB" w:rsidRPr="00C81325" w:rsidRDefault="003079DB" w:rsidP="00DF2666">
      <w:pPr>
        <w:spacing w:line="276" w:lineRule="auto"/>
        <w:ind w:firstLine="708"/>
        <w:jc w:val="both"/>
        <w:rPr>
          <w:sz w:val="28"/>
          <w:szCs w:val="28"/>
        </w:rPr>
      </w:pPr>
      <w:r w:rsidRPr="00C81325">
        <w:rPr>
          <w:sz w:val="28"/>
          <w:szCs w:val="28"/>
        </w:rPr>
        <w:t>3. промышленное производство (в сопоставимых ценах), отмечено:</w:t>
      </w:r>
    </w:p>
    <w:p w:rsidR="003079DB" w:rsidRPr="00C81325" w:rsidRDefault="003079DB" w:rsidP="003079DB">
      <w:pPr>
        <w:spacing w:line="276" w:lineRule="auto"/>
        <w:ind w:firstLine="708"/>
        <w:jc w:val="both"/>
        <w:rPr>
          <w:sz w:val="28"/>
          <w:szCs w:val="28"/>
        </w:rPr>
      </w:pPr>
      <w:r w:rsidRPr="00C81325">
        <w:rPr>
          <w:sz w:val="28"/>
          <w:szCs w:val="28"/>
        </w:rPr>
        <w:t xml:space="preserve">- </w:t>
      </w:r>
      <w:r w:rsidR="00DF2666" w:rsidRPr="00C81325">
        <w:rPr>
          <w:sz w:val="28"/>
          <w:szCs w:val="28"/>
        </w:rPr>
        <w:t xml:space="preserve">значительный </w:t>
      </w:r>
      <w:r w:rsidRPr="00C81325">
        <w:rPr>
          <w:sz w:val="28"/>
          <w:szCs w:val="28"/>
        </w:rPr>
        <w:t xml:space="preserve">рост общего объема отгруженной продукции на </w:t>
      </w:r>
      <w:r w:rsidR="00EA2C18" w:rsidRPr="00C81325">
        <w:rPr>
          <w:sz w:val="28"/>
          <w:szCs w:val="28"/>
        </w:rPr>
        <w:t>15</w:t>
      </w:r>
      <w:r w:rsidR="00DF2666" w:rsidRPr="00C81325">
        <w:rPr>
          <w:sz w:val="28"/>
          <w:szCs w:val="28"/>
        </w:rPr>
        <w:t>,</w:t>
      </w:r>
      <w:r w:rsidR="00EA2C18" w:rsidRPr="00C81325">
        <w:rPr>
          <w:sz w:val="28"/>
          <w:szCs w:val="28"/>
        </w:rPr>
        <w:t>74</w:t>
      </w:r>
      <w:r w:rsidRPr="00C81325">
        <w:rPr>
          <w:sz w:val="28"/>
          <w:szCs w:val="28"/>
        </w:rPr>
        <w:t xml:space="preserve">% </w:t>
      </w:r>
      <w:r w:rsidR="00EA2C18" w:rsidRPr="00C81325">
        <w:rPr>
          <w:sz w:val="28"/>
          <w:szCs w:val="28"/>
        </w:rPr>
        <w:t>в сопоставимых ценах</w:t>
      </w:r>
      <w:r w:rsidRPr="00C81325">
        <w:rPr>
          <w:sz w:val="28"/>
          <w:szCs w:val="28"/>
        </w:rPr>
        <w:t>;</w:t>
      </w:r>
    </w:p>
    <w:p w:rsidR="00344956" w:rsidRPr="00C81325" w:rsidRDefault="00344956" w:rsidP="003079DB">
      <w:pPr>
        <w:spacing w:line="276" w:lineRule="auto"/>
        <w:ind w:firstLine="708"/>
        <w:jc w:val="both"/>
        <w:rPr>
          <w:sz w:val="28"/>
          <w:szCs w:val="28"/>
        </w:rPr>
      </w:pPr>
      <w:r w:rsidRPr="00C81325">
        <w:rPr>
          <w:sz w:val="28"/>
          <w:szCs w:val="28"/>
        </w:rPr>
        <w:t xml:space="preserve">- </w:t>
      </w:r>
      <w:r w:rsidR="00767241" w:rsidRPr="00C81325">
        <w:rPr>
          <w:sz w:val="28"/>
          <w:szCs w:val="28"/>
        </w:rPr>
        <w:t>общий объем товарооборота и услуг - превысил 100% уровень</w:t>
      </w:r>
      <w:r w:rsidR="00994559" w:rsidRPr="00C81325">
        <w:rPr>
          <w:sz w:val="28"/>
          <w:szCs w:val="28"/>
        </w:rPr>
        <w:t>;</w:t>
      </w:r>
      <w:r w:rsidR="00767241" w:rsidRPr="00C81325">
        <w:rPr>
          <w:sz w:val="28"/>
          <w:szCs w:val="28"/>
        </w:rPr>
        <w:t xml:space="preserve"> </w:t>
      </w:r>
    </w:p>
    <w:p w:rsidR="003079DB" w:rsidRPr="00C81325" w:rsidRDefault="003079DB" w:rsidP="003079DB">
      <w:pPr>
        <w:spacing w:line="276" w:lineRule="auto"/>
        <w:ind w:firstLine="708"/>
        <w:jc w:val="both"/>
        <w:rPr>
          <w:sz w:val="28"/>
          <w:szCs w:val="28"/>
        </w:rPr>
      </w:pPr>
      <w:r w:rsidRPr="00C81325">
        <w:rPr>
          <w:sz w:val="28"/>
          <w:szCs w:val="28"/>
        </w:rPr>
        <w:t xml:space="preserve">4. инвестиции и объем строительных работ (в сопоставимых ценах) имеют </w:t>
      </w:r>
      <w:r w:rsidR="00470C55" w:rsidRPr="00C81325">
        <w:rPr>
          <w:sz w:val="28"/>
          <w:szCs w:val="28"/>
        </w:rPr>
        <w:t xml:space="preserve">активную динамику </w:t>
      </w:r>
      <w:r w:rsidR="00D94C87" w:rsidRPr="00C81325">
        <w:rPr>
          <w:sz w:val="28"/>
          <w:szCs w:val="28"/>
        </w:rPr>
        <w:t>роста</w:t>
      </w:r>
      <w:r w:rsidR="00470C55" w:rsidRPr="00C81325">
        <w:rPr>
          <w:sz w:val="28"/>
          <w:szCs w:val="28"/>
        </w:rPr>
        <w:t>, превыси</w:t>
      </w:r>
      <w:r w:rsidR="00D94C87" w:rsidRPr="00C81325">
        <w:rPr>
          <w:sz w:val="28"/>
          <w:szCs w:val="28"/>
        </w:rPr>
        <w:t>в</w:t>
      </w:r>
      <w:r w:rsidR="00470C55" w:rsidRPr="00C81325">
        <w:rPr>
          <w:sz w:val="28"/>
          <w:szCs w:val="28"/>
        </w:rPr>
        <w:t xml:space="preserve"> 100 процентный уровень</w:t>
      </w:r>
      <w:r w:rsidR="00D94C87" w:rsidRPr="00C81325">
        <w:rPr>
          <w:sz w:val="28"/>
          <w:szCs w:val="28"/>
        </w:rPr>
        <w:t xml:space="preserve"> в </w:t>
      </w:r>
      <w:r w:rsidR="004D7C28" w:rsidRPr="00C81325">
        <w:rPr>
          <w:sz w:val="28"/>
          <w:szCs w:val="28"/>
        </w:rPr>
        <w:t>6</w:t>
      </w:r>
      <w:r w:rsidR="00D94C87" w:rsidRPr="00C81325">
        <w:rPr>
          <w:sz w:val="28"/>
          <w:szCs w:val="28"/>
        </w:rPr>
        <w:t>,</w:t>
      </w:r>
      <w:r w:rsidR="004D7C28" w:rsidRPr="00C81325">
        <w:rPr>
          <w:sz w:val="28"/>
          <w:szCs w:val="28"/>
        </w:rPr>
        <w:t>7</w:t>
      </w:r>
      <w:r w:rsidR="00D94C87" w:rsidRPr="00C81325">
        <w:rPr>
          <w:sz w:val="28"/>
          <w:szCs w:val="28"/>
        </w:rPr>
        <w:t xml:space="preserve"> и в </w:t>
      </w:r>
      <w:r w:rsidR="004D7C28" w:rsidRPr="00C81325">
        <w:rPr>
          <w:sz w:val="28"/>
          <w:szCs w:val="28"/>
        </w:rPr>
        <w:t>4</w:t>
      </w:r>
      <w:r w:rsidR="00D94C87" w:rsidRPr="00C81325">
        <w:rPr>
          <w:sz w:val="28"/>
          <w:szCs w:val="28"/>
        </w:rPr>
        <w:t>,5 раза (</w:t>
      </w:r>
      <w:r w:rsidR="004D7C28" w:rsidRPr="00C81325">
        <w:rPr>
          <w:sz w:val="28"/>
          <w:szCs w:val="28"/>
        </w:rPr>
        <w:t>587</w:t>
      </w:r>
      <w:r w:rsidR="00D94C87" w:rsidRPr="00C81325">
        <w:rPr>
          <w:sz w:val="28"/>
          <w:szCs w:val="28"/>
        </w:rPr>
        <w:t>,</w:t>
      </w:r>
      <w:r w:rsidR="004D7C28" w:rsidRPr="00C81325">
        <w:rPr>
          <w:sz w:val="28"/>
          <w:szCs w:val="28"/>
        </w:rPr>
        <w:t>96</w:t>
      </w:r>
      <w:r w:rsidR="00D94C87" w:rsidRPr="00C81325">
        <w:rPr>
          <w:sz w:val="28"/>
          <w:szCs w:val="28"/>
        </w:rPr>
        <w:t xml:space="preserve"> млн. рублей и </w:t>
      </w:r>
      <w:r w:rsidR="004D7C28" w:rsidRPr="00C81325">
        <w:rPr>
          <w:sz w:val="28"/>
          <w:szCs w:val="28"/>
        </w:rPr>
        <w:t>384</w:t>
      </w:r>
      <w:r w:rsidR="00D94C87" w:rsidRPr="00C81325">
        <w:rPr>
          <w:sz w:val="28"/>
          <w:szCs w:val="28"/>
        </w:rPr>
        <w:t>,</w:t>
      </w:r>
      <w:r w:rsidR="004D7C28" w:rsidRPr="00C81325">
        <w:rPr>
          <w:sz w:val="28"/>
          <w:szCs w:val="28"/>
        </w:rPr>
        <w:t>48</w:t>
      </w:r>
      <w:r w:rsidR="00D94C87" w:rsidRPr="00C81325">
        <w:rPr>
          <w:sz w:val="28"/>
          <w:szCs w:val="28"/>
        </w:rPr>
        <w:t xml:space="preserve"> млн. рублей) соответственно, что обусловлено активизацией строительства объектов бюджетной и коммунальной сферы</w:t>
      </w:r>
      <w:r w:rsidR="00994559" w:rsidRPr="00C81325">
        <w:rPr>
          <w:sz w:val="28"/>
          <w:szCs w:val="28"/>
        </w:rPr>
        <w:t>;</w:t>
      </w:r>
    </w:p>
    <w:p w:rsidR="003079DB" w:rsidRPr="00C81325" w:rsidRDefault="003079DB" w:rsidP="003079DB">
      <w:pPr>
        <w:spacing w:line="276" w:lineRule="auto"/>
        <w:ind w:firstLine="708"/>
        <w:jc w:val="both"/>
        <w:rPr>
          <w:sz w:val="28"/>
          <w:szCs w:val="28"/>
        </w:rPr>
      </w:pPr>
      <w:r w:rsidRPr="00C81325">
        <w:rPr>
          <w:sz w:val="28"/>
          <w:szCs w:val="28"/>
        </w:rPr>
        <w:t>5. строительство и ввод жилья:</w:t>
      </w:r>
    </w:p>
    <w:p w:rsidR="003079DB" w:rsidRPr="00C81325" w:rsidRDefault="003079DB" w:rsidP="003079DB">
      <w:pPr>
        <w:spacing w:line="276" w:lineRule="auto"/>
        <w:ind w:firstLine="709"/>
        <w:jc w:val="both"/>
        <w:rPr>
          <w:rFonts w:eastAsia="Arial Unicode MS"/>
          <w:sz w:val="28"/>
          <w:szCs w:val="28"/>
        </w:rPr>
      </w:pPr>
      <w:r w:rsidRPr="00C81325">
        <w:rPr>
          <w:sz w:val="28"/>
          <w:szCs w:val="28"/>
        </w:rPr>
        <w:t xml:space="preserve">В </w:t>
      </w:r>
      <w:r w:rsidR="00DF2666" w:rsidRPr="00C81325">
        <w:rPr>
          <w:sz w:val="28"/>
          <w:szCs w:val="28"/>
        </w:rPr>
        <w:t xml:space="preserve">отчетном периоде </w:t>
      </w:r>
      <w:r w:rsidRPr="00C81325">
        <w:rPr>
          <w:sz w:val="28"/>
          <w:szCs w:val="28"/>
        </w:rPr>
        <w:t>202</w:t>
      </w:r>
      <w:r w:rsidR="00DF2666" w:rsidRPr="00C81325">
        <w:rPr>
          <w:sz w:val="28"/>
          <w:szCs w:val="28"/>
        </w:rPr>
        <w:t>5</w:t>
      </w:r>
      <w:r w:rsidRPr="00C81325">
        <w:rPr>
          <w:sz w:val="28"/>
          <w:szCs w:val="28"/>
        </w:rPr>
        <w:t xml:space="preserve"> год</w:t>
      </w:r>
      <w:r w:rsidR="00DF2666" w:rsidRPr="00C81325">
        <w:rPr>
          <w:sz w:val="28"/>
          <w:szCs w:val="28"/>
        </w:rPr>
        <w:t>а</w:t>
      </w:r>
      <w:r w:rsidRPr="00C81325">
        <w:rPr>
          <w:sz w:val="28"/>
          <w:szCs w:val="28"/>
        </w:rPr>
        <w:t xml:space="preserve"> зафиксирован</w:t>
      </w:r>
      <w:r w:rsidR="004D7C28" w:rsidRPr="00C81325">
        <w:rPr>
          <w:sz w:val="28"/>
          <w:szCs w:val="28"/>
        </w:rPr>
        <w:t>о</w:t>
      </w:r>
      <w:r w:rsidRPr="00C81325">
        <w:rPr>
          <w:sz w:val="28"/>
          <w:szCs w:val="28"/>
        </w:rPr>
        <w:t xml:space="preserve"> </w:t>
      </w:r>
      <w:r w:rsidR="004D7C28" w:rsidRPr="00C81325">
        <w:rPr>
          <w:sz w:val="28"/>
          <w:szCs w:val="28"/>
        </w:rPr>
        <w:t>снижение</w:t>
      </w:r>
      <w:r w:rsidRPr="00C81325">
        <w:rPr>
          <w:sz w:val="28"/>
          <w:szCs w:val="28"/>
        </w:rPr>
        <w:t xml:space="preserve"> объемов ввода жилья, который составил </w:t>
      </w:r>
      <w:r w:rsidR="00611B35" w:rsidRPr="00C81325">
        <w:rPr>
          <w:sz w:val="28"/>
          <w:szCs w:val="28"/>
        </w:rPr>
        <w:t>3</w:t>
      </w:r>
      <w:r w:rsidR="000C1E61" w:rsidRPr="00C81325">
        <w:rPr>
          <w:sz w:val="28"/>
          <w:szCs w:val="28"/>
        </w:rPr>
        <w:t>3</w:t>
      </w:r>
      <w:r w:rsidRPr="00C81325">
        <w:rPr>
          <w:sz w:val="28"/>
          <w:szCs w:val="28"/>
        </w:rPr>
        <w:t xml:space="preserve">% или </w:t>
      </w:r>
      <w:r w:rsidR="00611B35" w:rsidRPr="00C81325">
        <w:rPr>
          <w:sz w:val="28"/>
          <w:szCs w:val="28"/>
        </w:rPr>
        <w:t>0,</w:t>
      </w:r>
      <w:r w:rsidR="000C1E61" w:rsidRPr="00C81325">
        <w:rPr>
          <w:sz w:val="28"/>
          <w:szCs w:val="28"/>
        </w:rPr>
        <w:t>851</w:t>
      </w:r>
      <w:r w:rsidRPr="00C81325">
        <w:rPr>
          <w:sz w:val="28"/>
          <w:szCs w:val="28"/>
        </w:rPr>
        <w:t xml:space="preserve"> тыс. </w:t>
      </w:r>
      <w:proofErr w:type="spellStart"/>
      <w:r w:rsidRPr="00C81325">
        <w:rPr>
          <w:sz w:val="28"/>
          <w:szCs w:val="28"/>
        </w:rPr>
        <w:t>кв.м</w:t>
      </w:r>
      <w:proofErr w:type="spellEnd"/>
      <w:r w:rsidRPr="00C81325">
        <w:rPr>
          <w:sz w:val="28"/>
          <w:szCs w:val="28"/>
        </w:rPr>
        <w:t xml:space="preserve">. к уровню </w:t>
      </w:r>
      <w:r w:rsidR="00611B35" w:rsidRPr="00C81325">
        <w:rPr>
          <w:sz w:val="28"/>
          <w:szCs w:val="28"/>
        </w:rPr>
        <w:t>аналогичного периода 2024</w:t>
      </w:r>
      <w:r w:rsidRPr="00C81325">
        <w:rPr>
          <w:sz w:val="28"/>
          <w:szCs w:val="28"/>
        </w:rPr>
        <w:t xml:space="preserve"> года</w:t>
      </w:r>
      <w:r w:rsidR="00994559" w:rsidRPr="00C81325">
        <w:rPr>
          <w:sz w:val="28"/>
          <w:szCs w:val="28"/>
        </w:rPr>
        <w:t>;</w:t>
      </w:r>
      <w:r w:rsidRPr="00C81325">
        <w:rPr>
          <w:sz w:val="28"/>
          <w:szCs w:val="28"/>
        </w:rPr>
        <w:t xml:space="preserve"> </w:t>
      </w:r>
    </w:p>
    <w:p w:rsidR="00994559" w:rsidRPr="00C81325" w:rsidRDefault="003079DB" w:rsidP="00994559">
      <w:pPr>
        <w:spacing w:line="276" w:lineRule="auto"/>
        <w:ind w:firstLine="708"/>
        <w:jc w:val="both"/>
        <w:rPr>
          <w:sz w:val="28"/>
          <w:szCs w:val="28"/>
        </w:rPr>
      </w:pPr>
      <w:r w:rsidRPr="00C81325">
        <w:rPr>
          <w:rFonts w:eastAsia="Calibri"/>
          <w:sz w:val="28"/>
          <w:szCs w:val="28"/>
        </w:rPr>
        <w:t xml:space="preserve">6. бюджет района: доходная часть перевыполнена на </w:t>
      </w:r>
      <w:r w:rsidR="00D94C87" w:rsidRPr="00C81325">
        <w:rPr>
          <w:rFonts w:eastAsia="Calibri"/>
          <w:sz w:val="28"/>
          <w:szCs w:val="28"/>
        </w:rPr>
        <w:t>2</w:t>
      </w:r>
      <w:r w:rsidR="00060037" w:rsidRPr="00C81325">
        <w:rPr>
          <w:rFonts w:eastAsia="Calibri"/>
          <w:sz w:val="28"/>
          <w:szCs w:val="28"/>
        </w:rPr>
        <w:t>9</w:t>
      </w:r>
      <w:r w:rsidR="00D94C87" w:rsidRPr="00C81325">
        <w:rPr>
          <w:rFonts w:eastAsia="Calibri"/>
          <w:sz w:val="28"/>
          <w:szCs w:val="28"/>
        </w:rPr>
        <w:t>,</w:t>
      </w:r>
      <w:r w:rsidR="00060037" w:rsidRPr="00C81325">
        <w:rPr>
          <w:rFonts w:eastAsia="Calibri"/>
          <w:sz w:val="28"/>
          <w:szCs w:val="28"/>
        </w:rPr>
        <w:t>6</w:t>
      </w:r>
      <w:r w:rsidRPr="00C81325">
        <w:rPr>
          <w:rFonts w:eastAsia="Calibri"/>
          <w:sz w:val="28"/>
          <w:szCs w:val="28"/>
        </w:rPr>
        <w:t>% (</w:t>
      </w:r>
      <w:r w:rsidR="00060037" w:rsidRPr="00C81325">
        <w:rPr>
          <w:rFonts w:eastAsia="Calibri"/>
          <w:sz w:val="28"/>
          <w:szCs w:val="28"/>
        </w:rPr>
        <w:t>3</w:t>
      </w:r>
      <w:r w:rsidR="00D94C87" w:rsidRPr="00C81325">
        <w:rPr>
          <w:rFonts w:eastAsia="Calibri"/>
          <w:sz w:val="28"/>
          <w:szCs w:val="28"/>
        </w:rPr>
        <w:t> 3</w:t>
      </w:r>
      <w:r w:rsidR="00060037" w:rsidRPr="00C81325">
        <w:rPr>
          <w:rFonts w:eastAsia="Calibri"/>
          <w:sz w:val="28"/>
          <w:szCs w:val="28"/>
        </w:rPr>
        <w:t>88</w:t>
      </w:r>
      <w:r w:rsidR="00D94C87" w:rsidRPr="00C81325">
        <w:rPr>
          <w:rFonts w:eastAsia="Calibri"/>
          <w:sz w:val="28"/>
          <w:szCs w:val="28"/>
        </w:rPr>
        <w:t>,9</w:t>
      </w:r>
      <w:r w:rsidR="00060037" w:rsidRPr="00C81325">
        <w:rPr>
          <w:rFonts w:eastAsia="Calibri"/>
          <w:sz w:val="28"/>
          <w:szCs w:val="28"/>
        </w:rPr>
        <w:t>0</w:t>
      </w:r>
      <w:r w:rsidRPr="00C81325">
        <w:rPr>
          <w:sz w:val="28"/>
          <w:szCs w:val="28"/>
        </w:rPr>
        <w:t xml:space="preserve"> млн. руб.)</w:t>
      </w:r>
      <w:r w:rsidRPr="00C81325">
        <w:rPr>
          <w:rFonts w:eastAsia="Calibri"/>
          <w:sz w:val="28"/>
          <w:szCs w:val="28"/>
        </w:rPr>
        <w:t xml:space="preserve">, за счет роста всех источников </w:t>
      </w:r>
      <w:r w:rsidRPr="00C81325">
        <w:rPr>
          <w:sz w:val="28"/>
          <w:szCs w:val="28"/>
        </w:rPr>
        <w:t>доходов бюджета;</w:t>
      </w:r>
      <w:r w:rsidRPr="00C81325">
        <w:rPr>
          <w:rFonts w:eastAsia="Calibri"/>
          <w:sz w:val="28"/>
          <w:szCs w:val="28"/>
        </w:rPr>
        <w:t xml:space="preserve"> расходы возросли на </w:t>
      </w:r>
      <w:r w:rsidR="00060037" w:rsidRPr="00C81325">
        <w:rPr>
          <w:rFonts w:eastAsia="Calibri"/>
          <w:sz w:val="28"/>
          <w:szCs w:val="28"/>
        </w:rPr>
        <w:t>3</w:t>
      </w:r>
      <w:r w:rsidR="00D94C87" w:rsidRPr="00C81325">
        <w:rPr>
          <w:rFonts w:eastAsia="Calibri"/>
          <w:sz w:val="28"/>
          <w:szCs w:val="28"/>
        </w:rPr>
        <w:t>2,</w:t>
      </w:r>
      <w:r w:rsidR="00060037" w:rsidRPr="00C81325">
        <w:rPr>
          <w:rFonts w:eastAsia="Calibri"/>
          <w:sz w:val="28"/>
          <w:szCs w:val="28"/>
        </w:rPr>
        <w:t>12</w:t>
      </w:r>
      <w:r w:rsidRPr="00C81325">
        <w:rPr>
          <w:rFonts w:eastAsia="Calibri"/>
          <w:sz w:val="28"/>
          <w:szCs w:val="28"/>
        </w:rPr>
        <w:t>% (</w:t>
      </w:r>
      <w:r w:rsidR="00060037" w:rsidRPr="00C81325">
        <w:rPr>
          <w:rFonts w:eastAsia="Calibri"/>
          <w:sz w:val="28"/>
          <w:szCs w:val="28"/>
        </w:rPr>
        <w:t>3</w:t>
      </w:r>
      <w:r w:rsidR="00D94C87" w:rsidRPr="00C81325">
        <w:rPr>
          <w:rFonts w:eastAsia="Calibri"/>
          <w:sz w:val="28"/>
          <w:szCs w:val="28"/>
        </w:rPr>
        <w:t> </w:t>
      </w:r>
      <w:r w:rsidR="00060037" w:rsidRPr="00C81325">
        <w:rPr>
          <w:rFonts w:eastAsia="Calibri"/>
          <w:sz w:val="28"/>
          <w:szCs w:val="28"/>
        </w:rPr>
        <w:t>379</w:t>
      </w:r>
      <w:r w:rsidR="00D94C87" w:rsidRPr="00C81325">
        <w:rPr>
          <w:rFonts w:eastAsia="Calibri"/>
          <w:sz w:val="28"/>
          <w:szCs w:val="28"/>
        </w:rPr>
        <w:t>,</w:t>
      </w:r>
      <w:r w:rsidR="00060037" w:rsidRPr="00C81325">
        <w:rPr>
          <w:rFonts w:eastAsia="Calibri"/>
          <w:sz w:val="28"/>
          <w:szCs w:val="28"/>
        </w:rPr>
        <w:t>58</w:t>
      </w:r>
      <w:r w:rsidRPr="00C81325">
        <w:rPr>
          <w:sz w:val="28"/>
          <w:szCs w:val="28"/>
        </w:rPr>
        <w:t xml:space="preserve"> млн. руб.), </w:t>
      </w:r>
      <w:r w:rsidR="00060037" w:rsidRPr="00C81325">
        <w:rPr>
          <w:sz w:val="28"/>
          <w:szCs w:val="28"/>
        </w:rPr>
        <w:t>про</w:t>
      </w:r>
      <w:r w:rsidRPr="00C81325">
        <w:rPr>
          <w:sz w:val="28"/>
          <w:szCs w:val="28"/>
        </w:rPr>
        <w:t xml:space="preserve">фицит бюджета </w:t>
      </w:r>
      <w:r w:rsidR="00060037" w:rsidRPr="00C81325">
        <w:rPr>
          <w:sz w:val="28"/>
          <w:szCs w:val="28"/>
        </w:rPr>
        <w:t>9</w:t>
      </w:r>
      <w:r w:rsidR="00623CB4" w:rsidRPr="00C81325">
        <w:rPr>
          <w:sz w:val="28"/>
          <w:szCs w:val="28"/>
        </w:rPr>
        <w:t>,</w:t>
      </w:r>
      <w:r w:rsidR="00060037" w:rsidRPr="00C81325">
        <w:rPr>
          <w:sz w:val="28"/>
          <w:szCs w:val="28"/>
        </w:rPr>
        <w:t>32</w:t>
      </w:r>
      <w:r w:rsidRPr="00C81325">
        <w:rPr>
          <w:sz w:val="28"/>
          <w:szCs w:val="28"/>
        </w:rPr>
        <w:t xml:space="preserve"> млн. руб. </w:t>
      </w:r>
    </w:p>
    <w:p w:rsidR="00994559" w:rsidRPr="00C81325" w:rsidRDefault="00994559" w:rsidP="00994559">
      <w:pPr>
        <w:spacing w:line="276" w:lineRule="auto"/>
        <w:ind w:firstLine="720"/>
        <w:jc w:val="both"/>
        <w:rPr>
          <w:sz w:val="28"/>
          <w:szCs w:val="28"/>
        </w:rPr>
      </w:pPr>
      <w:r w:rsidRPr="00C81325">
        <w:rPr>
          <w:sz w:val="28"/>
          <w:szCs w:val="28"/>
        </w:rPr>
        <w:t>Реализация 22 муниципальных программ осуществляется по мероприятиям, связанным с целевыми показателями, что позволяет эффективно и своевременно оценивать достижение поставленных целей и задач муниципальных программ.</w:t>
      </w:r>
    </w:p>
    <w:p w:rsidR="00994559" w:rsidRPr="00C81325" w:rsidRDefault="00994559" w:rsidP="00994559">
      <w:pPr>
        <w:spacing w:line="276" w:lineRule="auto"/>
        <w:ind w:firstLine="709"/>
        <w:jc w:val="both"/>
        <w:rPr>
          <w:rFonts w:eastAsia="Calibri"/>
          <w:sz w:val="28"/>
          <w:szCs w:val="28"/>
        </w:rPr>
      </w:pPr>
      <w:r w:rsidRPr="00C81325">
        <w:rPr>
          <w:rFonts w:eastAsia="Calibri"/>
          <w:sz w:val="28"/>
          <w:szCs w:val="28"/>
        </w:rPr>
        <w:t>В 2025 году реализуется 22 проекта, в том числе:</w:t>
      </w:r>
    </w:p>
    <w:p w:rsidR="00994559" w:rsidRPr="00C81325" w:rsidRDefault="00994559" w:rsidP="00994559">
      <w:pPr>
        <w:spacing w:line="276" w:lineRule="auto"/>
        <w:ind w:firstLine="709"/>
        <w:jc w:val="both"/>
        <w:rPr>
          <w:rFonts w:eastAsia="Calibri"/>
          <w:sz w:val="28"/>
          <w:szCs w:val="28"/>
        </w:rPr>
      </w:pPr>
      <w:r w:rsidRPr="00C81325">
        <w:rPr>
          <w:rFonts w:eastAsia="Calibri"/>
          <w:sz w:val="28"/>
          <w:szCs w:val="28"/>
        </w:rPr>
        <w:t xml:space="preserve">- 8 – региональных проектов, направленных на достижение целей, показателей и решение задач 4 национальных проектов, 5 – региональных проектов, </w:t>
      </w:r>
      <w:r w:rsidRPr="00C81325">
        <w:rPr>
          <w:rFonts w:eastAsia="Calibri"/>
          <w:sz w:val="28"/>
          <w:szCs w:val="28"/>
        </w:rPr>
        <w:lastRenderedPageBreak/>
        <w:t xml:space="preserve">направленных на достижение целей федеральных проектов, не входящих в состав национальных проектов, 1 – приоритетный проект регионального уровня, </w:t>
      </w:r>
      <w:r w:rsidRPr="00C81325">
        <w:rPr>
          <w:sz w:val="28"/>
          <w:szCs w:val="28"/>
        </w:rPr>
        <w:t>8 – муниципальных проектов. </w:t>
      </w:r>
    </w:p>
    <w:p w:rsidR="003079DB" w:rsidRPr="00C81325" w:rsidRDefault="003079DB" w:rsidP="003079DB">
      <w:pPr>
        <w:pStyle w:val="Style8"/>
        <w:widowControl/>
        <w:spacing w:line="276" w:lineRule="auto"/>
        <w:ind w:firstLine="708"/>
        <w:rPr>
          <w:rFonts w:eastAsia="Arial Unicode MS"/>
          <w:sz w:val="28"/>
          <w:szCs w:val="28"/>
        </w:rPr>
      </w:pPr>
      <w:r w:rsidRPr="00C81325">
        <w:rPr>
          <w:rFonts w:eastAsia="Calibri"/>
          <w:sz w:val="28"/>
          <w:szCs w:val="28"/>
          <w:lang w:eastAsia="en-US"/>
        </w:rPr>
        <w:t xml:space="preserve">Текущие вызовы </w:t>
      </w:r>
      <w:r w:rsidR="00611B35" w:rsidRPr="00C81325">
        <w:rPr>
          <w:rFonts w:eastAsia="Calibri"/>
          <w:sz w:val="28"/>
          <w:szCs w:val="28"/>
          <w:lang w:eastAsia="en-US"/>
        </w:rPr>
        <w:t xml:space="preserve">отчетного периода </w:t>
      </w:r>
      <w:r w:rsidRPr="00C81325">
        <w:rPr>
          <w:rFonts w:eastAsia="Calibri"/>
          <w:sz w:val="28"/>
          <w:szCs w:val="28"/>
          <w:lang w:eastAsia="en-US"/>
        </w:rPr>
        <w:t>202</w:t>
      </w:r>
      <w:r w:rsidR="00611B35" w:rsidRPr="00C81325">
        <w:rPr>
          <w:rFonts w:eastAsia="Calibri"/>
          <w:sz w:val="28"/>
          <w:szCs w:val="28"/>
          <w:lang w:eastAsia="en-US"/>
        </w:rPr>
        <w:t>5</w:t>
      </w:r>
      <w:r w:rsidRPr="00C81325">
        <w:rPr>
          <w:rFonts w:eastAsia="Calibri"/>
          <w:sz w:val="28"/>
          <w:szCs w:val="28"/>
          <w:lang w:eastAsia="en-US"/>
        </w:rPr>
        <w:t xml:space="preserve"> года: </w:t>
      </w:r>
      <w:r w:rsidRPr="00C81325">
        <w:rPr>
          <w:sz w:val="28"/>
          <w:szCs w:val="28"/>
        </w:rPr>
        <w:t xml:space="preserve">итоги социально-экономического развития Березовского района сформированы с учетом общероссийской и региональной экономической ситуации отчетного года, в условиях внешнего </w:t>
      </w:r>
      <w:proofErr w:type="spellStart"/>
      <w:r w:rsidRPr="00C81325">
        <w:rPr>
          <w:sz w:val="28"/>
          <w:szCs w:val="28"/>
        </w:rPr>
        <w:t>санкционного</w:t>
      </w:r>
      <w:proofErr w:type="spellEnd"/>
      <w:r w:rsidRPr="00C81325">
        <w:rPr>
          <w:sz w:val="28"/>
          <w:szCs w:val="28"/>
        </w:rPr>
        <w:t xml:space="preserve"> давления, изменяющихся курсов рубля, темпов инфляционных процессов</w:t>
      </w:r>
      <w:r w:rsidR="00611B35" w:rsidRPr="00C81325">
        <w:rPr>
          <w:sz w:val="28"/>
          <w:szCs w:val="28"/>
        </w:rPr>
        <w:t>.</w:t>
      </w:r>
      <w:r w:rsidRPr="00C81325">
        <w:rPr>
          <w:rFonts w:eastAsia="Arial Unicode MS"/>
          <w:sz w:val="28"/>
          <w:szCs w:val="28"/>
        </w:rPr>
        <w:t xml:space="preserve"> </w:t>
      </w:r>
    </w:p>
    <w:p w:rsidR="00767241" w:rsidRPr="00F1396F" w:rsidRDefault="00767241" w:rsidP="00767241">
      <w:pPr>
        <w:spacing w:line="276" w:lineRule="auto"/>
        <w:ind w:firstLine="709"/>
        <w:jc w:val="both"/>
        <w:rPr>
          <w:sz w:val="28"/>
          <w:szCs w:val="28"/>
        </w:rPr>
      </w:pPr>
      <w:r w:rsidRPr="00C81325">
        <w:rPr>
          <w:sz w:val="28"/>
          <w:szCs w:val="28"/>
        </w:rPr>
        <w:t>С 2024 года развитие Березовского района формируется в условиях закладки основ Арктической экономики, имеющей главную цель - повышение качества жизни населения.</w:t>
      </w:r>
    </w:p>
    <w:p w:rsidR="00EC72F7" w:rsidRPr="00F1396F" w:rsidRDefault="00EC72F7" w:rsidP="0001187C">
      <w:pPr>
        <w:pStyle w:val="ab"/>
        <w:spacing w:line="288" w:lineRule="auto"/>
        <w:ind w:firstLine="720"/>
        <w:jc w:val="both"/>
        <w:rPr>
          <w:rFonts w:ascii="Times New Roman" w:hAnsi="Times New Roman"/>
          <w:bCs/>
          <w:sz w:val="28"/>
          <w:szCs w:val="28"/>
        </w:rPr>
      </w:pPr>
    </w:p>
    <w:p w:rsidR="00BD249E" w:rsidRPr="00F1396F" w:rsidRDefault="00BD249E" w:rsidP="003F0A32">
      <w:pPr>
        <w:pStyle w:val="ab"/>
        <w:spacing w:line="288" w:lineRule="auto"/>
        <w:ind w:firstLine="720"/>
        <w:jc w:val="right"/>
        <w:rPr>
          <w:rFonts w:ascii="Times New Roman" w:hAnsi="Times New Roman"/>
          <w:bCs/>
          <w:sz w:val="28"/>
          <w:szCs w:val="28"/>
        </w:rPr>
      </w:pPr>
    </w:p>
    <w:p w:rsidR="00BD249E" w:rsidRPr="00F1396F" w:rsidRDefault="00BD249E" w:rsidP="003F0A32">
      <w:pPr>
        <w:pStyle w:val="ab"/>
        <w:spacing w:line="288" w:lineRule="auto"/>
        <w:ind w:firstLine="720"/>
        <w:jc w:val="right"/>
        <w:rPr>
          <w:rFonts w:ascii="Times New Roman" w:hAnsi="Times New Roman"/>
          <w:bCs/>
          <w:sz w:val="28"/>
          <w:szCs w:val="28"/>
        </w:rPr>
      </w:pPr>
    </w:p>
    <w:p w:rsidR="00BD249E" w:rsidRPr="00F1396F" w:rsidRDefault="00BD249E" w:rsidP="003F0A32">
      <w:pPr>
        <w:pStyle w:val="ab"/>
        <w:spacing w:line="288" w:lineRule="auto"/>
        <w:ind w:firstLine="720"/>
        <w:jc w:val="right"/>
        <w:rPr>
          <w:rFonts w:ascii="Times New Roman" w:hAnsi="Times New Roman"/>
          <w:bCs/>
          <w:sz w:val="28"/>
          <w:szCs w:val="28"/>
        </w:rPr>
      </w:pPr>
    </w:p>
    <w:p w:rsidR="00BD249E" w:rsidRPr="00F1396F" w:rsidRDefault="00BD249E" w:rsidP="003F0A32">
      <w:pPr>
        <w:pStyle w:val="ab"/>
        <w:spacing w:line="288" w:lineRule="auto"/>
        <w:ind w:firstLine="720"/>
        <w:jc w:val="right"/>
        <w:rPr>
          <w:rFonts w:ascii="Times New Roman" w:hAnsi="Times New Roman"/>
          <w:bCs/>
          <w:sz w:val="28"/>
          <w:szCs w:val="28"/>
        </w:rPr>
      </w:pPr>
    </w:p>
    <w:p w:rsidR="00BD249E" w:rsidRPr="00F1396F" w:rsidRDefault="00BD249E" w:rsidP="003F0A32">
      <w:pPr>
        <w:pStyle w:val="ab"/>
        <w:spacing w:line="288" w:lineRule="auto"/>
        <w:ind w:firstLine="720"/>
        <w:jc w:val="right"/>
        <w:rPr>
          <w:rFonts w:ascii="Times New Roman" w:hAnsi="Times New Roman"/>
          <w:bCs/>
          <w:sz w:val="28"/>
          <w:szCs w:val="28"/>
        </w:rPr>
      </w:pPr>
    </w:p>
    <w:p w:rsidR="00BD249E" w:rsidRPr="00F1396F" w:rsidRDefault="00BD249E" w:rsidP="003F0A32">
      <w:pPr>
        <w:pStyle w:val="ab"/>
        <w:spacing w:line="288" w:lineRule="auto"/>
        <w:ind w:firstLine="720"/>
        <w:jc w:val="right"/>
        <w:rPr>
          <w:rFonts w:ascii="Times New Roman" w:hAnsi="Times New Roman"/>
          <w:bCs/>
          <w:sz w:val="28"/>
          <w:szCs w:val="28"/>
        </w:rPr>
      </w:pPr>
    </w:p>
    <w:p w:rsidR="00BD249E" w:rsidRPr="00F1396F" w:rsidRDefault="00BD249E" w:rsidP="003F0A32">
      <w:pPr>
        <w:pStyle w:val="ab"/>
        <w:spacing w:line="288" w:lineRule="auto"/>
        <w:ind w:firstLine="720"/>
        <w:jc w:val="right"/>
        <w:rPr>
          <w:rFonts w:ascii="Times New Roman" w:hAnsi="Times New Roman"/>
          <w:bCs/>
          <w:sz w:val="28"/>
          <w:szCs w:val="28"/>
        </w:rPr>
      </w:pPr>
    </w:p>
    <w:p w:rsidR="00BD249E" w:rsidRPr="00F1396F" w:rsidRDefault="00BD249E" w:rsidP="003F0A32">
      <w:pPr>
        <w:pStyle w:val="ab"/>
        <w:spacing w:line="288" w:lineRule="auto"/>
        <w:ind w:firstLine="720"/>
        <w:jc w:val="right"/>
        <w:rPr>
          <w:rFonts w:ascii="Times New Roman" w:hAnsi="Times New Roman"/>
          <w:bCs/>
          <w:sz w:val="28"/>
          <w:szCs w:val="28"/>
        </w:rPr>
      </w:pPr>
    </w:p>
    <w:p w:rsidR="00BD249E" w:rsidRPr="00F1396F" w:rsidRDefault="00BD249E" w:rsidP="003F0A32">
      <w:pPr>
        <w:pStyle w:val="ab"/>
        <w:spacing w:line="288" w:lineRule="auto"/>
        <w:ind w:firstLine="720"/>
        <w:jc w:val="right"/>
        <w:rPr>
          <w:rFonts w:ascii="Times New Roman" w:hAnsi="Times New Roman"/>
          <w:bCs/>
          <w:sz w:val="28"/>
          <w:szCs w:val="28"/>
        </w:rPr>
      </w:pPr>
    </w:p>
    <w:p w:rsidR="00BD249E" w:rsidRPr="00F1396F" w:rsidRDefault="00BD249E" w:rsidP="003F0A32">
      <w:pPr>
        <w:pStyle w:val="ab"/>
        <w:spacing w:line="288" w:lineRule="auto"/>
        <w:ind w:firstLine="720"/>
        <w:jc w:val="right"/>
        <w:rPr>
          <w:rFonts w:ascii="Times New Roman" w:hAnsi="Times New Roman"/>
          <w:bCs/>
          <w:sz w:val="28"/>
          <w:szCs w:val="28"/>
        </w:rPr>
      </w:pPr>
    </w:p>
    <w:p w:rsidR="00BD249E" w:rsidRPr="00F1396F" w:rsidRDefault="00BD249E" w:rsidP="003F0A32">
      <w:pPr>
        <w:pStyle w:val="ab"/>
        <w:spacing w:line="288" w:lineRule="auto"/>
        <w:ind w:firstLine="720"/>
        <w:jc w:val="right"/>
        <w:rPr>
          <w:rFonts w:ascii="Times New Roman" w:hAnsi="Times New Roman"/>
          <w:bCs/>
          <w:sz w:val="28"/>
          <w:szCs w:val="28"/>
        </w:rPr>
      </w:pPr>
    </w:p>
    <w:p w:rsidR="00EC72F7" w:rsidRPr="00F1396F" w:rsidRDefault="00EC72F7" w:rsidP="003F0A32">
      <w:pPr>
        <w:pStyle w:val="ab"/>
        <w:spacing w:line="288" w:lineRule="auto"/>
        <w:ind w:firstLine="720"/>
        <w:jc w:val="right"/>
        <w:rPr>
          <w:rFonts w:ascii="Times New Roman" w:hAnsi="Times New Roman"/>
          <w:bCs/>
          <w:sz w:val="28"/>
          <w:szCs w:val="28"/>
        </w:rPr>
      </w:pPr>
    </w:p>
    <w:p w:rsidR="00EC72F7" w:rsidRPr="00F1396F" w:rsidRDefault="00EC72F7" w:rsidP="003F0A32">
      <w:pPr>
        <w:pStyle w:val="ab"/>
        <w:spacing w:line="288" w:lineRule="auto"/>
        <w:ind w:firstLine="720"/>
        <w:jc w:val="right"/>
        <w:rPr>
          <w:rFonts w:ascii="Times New Roman" w:hAnsi="Times New Roman"/>
          <w:bCs/>
          <w:sz w:val="28"/>
          <w:szCs w:val="28"/>
        </w:rPr>
      </w:pPr>
    </w:p>
    <w:p w:rsidR="00EC72F7" w:rsidRPr="00F1396F" w:rsidRDefault="00EC72F7" w:rsidP="003F0A32">
      <w:pPr>
        <w:pStyle w:val="ab"/>
        <w:spacing w:line="288" w:lineRule="auto"/>
        <w:ind w:firstLine="720"/>
        <w:jc w:val="right"/>
        <w:rPr>
          <w:rFonts w:ascii="Times New Roman" w:hAnsi="Times New Roman"/>
          <w:bCs/>
          <w:sz w:val="28"/>
          <w:szCs w:val="28"/>
        </w:rPr>
      </w:pPr>
    </w:p>
    <w:p w:rsidR="00EC72F7" w:rsidRPr="00F1396F" w:rsidRDefault="00EC72F7" w:rsidP="003F0A32">
      <w:pPr>
        <w:pStyle w:val="ab"/>
        <w:spacing w:line="288" w:lineRule="auto"/>
        <w:ind w:firstLine="720"/>
        <w:jc w:val="right"/>
        <w:rPr>
          <w:rFonts w:ascii="Times New Roman" w:hAnsi="Times New Roman"/>
          <w:bCs/>
          <w:sz w:val="28"/>
          <w:szCs w:val="28"/>
        </w:rPr>
      </w:pPr>
    </w:p>
    <w:p w:rsidR="00EC72F7" w:rsidRPr="00F1396F" w:rsidRDefault="00EC72F7" w:rsidP="003F0A32">
      <w:pPr>
        <w:pStyle w:val="ab"/>
        <w:spacing w:line="288" w:lineRule="auto"/>
        <w:ind w:firstLine="720"/>
        <w:jc w:val="right"/>
        <w:rPr>
          <w:rFonts w:ascii="Times New Roman" w:hAnsi="Times New Roman"/>
          <w:bCs/>
          <w:sz w:val="28"/>
          <w:szCs w:val="28"/>
        </w:rPr>
      </w:pPr>
    </w:p>
    <w:p w:rsidR="00001B60" w:rsidRDefault="00001B60" w:rsidP="003F0A32">
      <w:pPr>
        <w:pStyle w:val="ab"/>
        <w:spacing w:line="288" w:lineRule="auto"/>
        <w:ind w:firstLine="720"/>
        <w:jc w:val="right"/>
        <w:rPr>
          <w:rFonts w:ascii="Times New Roman" w:hAnsi="Times New Roman"/>
          <w:bCs/>
          <w:sz w:val="28"/>
          <w:szCs w:val="28"/>
        </w:rPr>
      </w:pPr>
    </w:p>
    <w:p w:rsidR="000D5B5A" w:rsidRDefault="000D5B5A" w:rsidP="003F0A32">
      <w:pPr>
        <w:pStyle w:val="ab"/>
        <w:spacing w:line="288" w:lineRule="auto"/>
        <w:ind w:firstLine="720"/>
        <w:jc w:val="right"/>
        <w:rPr>
          <w:rFonts w:ascii="Times New Roman" w:hAnsi="Times New Roman"/>
          <w:bCs/>
          <w:sz w:val="28"/>
          <w:szCs w:val="28"/>
        </w:rPr>
      </w:pPr>
    </w:p>
    <w:p w:rsidR="000D5B5A" w:rsidRDefault="000D5B5A" w:rsidP="003F0A32">
      <w:pPr>
        <w:pStyle w:val="ab"/>
        <w:spacing w:line="288" w:lineRule="auto"/>
        <w:ind w:firstLine="720"/>
        <w:jc w:val="right"/>
        <w:rPr>
          <w:rFonts w:ascii="Times New Roman" w:hAnsi="Times New Roman"/>
          <w:bCs/>
          <w:sz w:val="28"/>
          <w:szCs w:val="28"/>
        </w:rPr>
      </w:pPr>
    </w:p>
    <w:p w:rsidR="00061EB9" w:rsidRDefault="00061EB9" w:rsidP="003F0A32">
      <w:pPr>
        <w:pStyle w:val="ab"/>
        <w:spacing w:line="288" w:lineRule="auto"/>
        <w:ind w:firstLine="720"/>
        <w:jc w:val="right"/>
        <w:rPr>
          <w:rFonts w:ascii="Times New Roman" w:hAnsi="Times New Roman"/>
          <w:bCs/>
          <w:sz w:val="28"/>
          <w:szCs w:val="28"/>
        </w:rPr>
      </w:pPr>
    </w:p>
    <w:p w:rsidR="00061EB9" w:rsidRDefault="00061EB9" w:rsidP="003F0A32">
      <w:pPr>
        <w:pStyle w:val="ab"/>
        <w:spacing w:line="288" w:lineRule="auto"/>
        <w:ind w:firstLine="720"/>
        <w:jc w:val="right"/>
        <w:rPr>
          <w:rFonts w:ascii="Times New Roman" w:hAnsi="Times New Roman"/>
          <w:bCs/>
          <w:sz w:val="28"/>
          <w:szCs w:val="28"/>
        </w:rPr>
      </w:pPr>
    </w:p>
    <w:p w:rsidR="00061EB9" w:rsidRDefault="00061EB9" w:rsidP="003F0A32">
      <w:pPr>
        <w:pStyle w:val="ab"/>
        <w:spacing w:line="288" w:lineRule="auto"/>
        <w:ind w:firstLine="720"/>
        <w:jc w:val="right"/>
        <w:rPr>
          <w:rFonts w:ascii="Times New Roman" w:hAnsi="Times New Roman"/>
          <w:bCs/>
          <w:sz w:val="28"/>
          <w:szCs w:val="28"/>
        </w:rPr>
      </w:pPr>
    </w:p>
    <w:p w:rsidR="00061EB9" w:rsidRDefault="00061EB9" w:rsidP="003F0A32">
      <w:pPr>
        <w:pStyle w:val="ab"/>
        <w:spacing w:line="288" w:lineRule="auto"/>
        <w:ind w:firstLine="720"/>
        <w:jc w:val="right"/>
        <w:rPr>
          <w:rFonts w:ascii="Times New Roman" w:hAnsi="Times New Roman"/>
          <w:bCs/>
          <w:sz w:val="28"/>
          <w:szCs w:val="28"/>
        </w:rPr>
      </w:pPr>
    </w:p>
    <w:p w:rsidR="00061EB9" w:rsidRDefault="00061EB9" w:rsidP="003F0A32">
      <w:pPr>
        <w:pStyle w:val="ab"/>
        <w:spacing w:line="288" w:lineRule="auto"/>
        <w:ind w:firstLine="720"/>
        <w:jc w:val="right"/>
        <w:rPr>
          <w:rFonts w:ascii="Times New Roman" w:hAnsi="Times New Roman"/>
          <w:bCs/>
          <w:sz w:val="28"/>
          <w:szCs w:val="28"/>
        </w:rPr>
      </w:pPr>
    </w:p>
    <w:p w:rsidR="00061EB9" w:rsidRDefault="00061EB9" w:rsidP="003F0A32">
      <w:pPr>
        <w:pStyle w:val="ab"/>
        <w:spacing w:line="288" w:lineRule="auto"/>
        <w:ind w:firstLine="720"/>
        <w:jc w:val="right"/>
        <w:rPr>
          <w:rFonts w:ascii="Times New Roman" w:hAnsi="Times New Roman"/>
          <w:bCs/>
          <w:sz w:val="28"/>
          <w:szCs w:val="28"/>
        </w:rPr>
      </w:pPr>
    </w:p>
    <w:p w:rsidR="000D5B5A" w:rsidRPr="00F1396F" w:rsidRDefault="000D5B5A" w:rsidP="003F0A32">
      <w:pPr>
        <w:pStyle w:val="ab"/>
        <w:spacing w:line="288" w:lineRule="auto"/>
        <w:ind w:firstLine="720"/>
        <w:jc w:val="right"/>
        <w:rPr>
          <w:rFonts w:ascii="Times New Roman" w:hAnsi="Times New Roman"/>
          <w:bCs/>
          <w:sz w:val="28"/>
          <w:szCs w:val="28"/>
        </w:rPr>
      </w:pPr>
    </w:p>
    <w:p w:rsidR="0032689E" w:rsidRPr="00FF1953" w:rsidRDefault="0032689E" w:rsidP="003F0A32">
      <w:pPr>
        <w:pStyle w:val="ab"/>
        <w:spacing w:line="288" w:lineRule="auto"/>
        <w:ind w:firstLine="720"/>
        <w:jc w:val="right"/>
        <w:rPr>
          <w:rFonts w:ascii="Times New Roman" w:hAnsi="Times New Roman"/>
          <w:bCs/>
          <w:sz w:val="28"/>
          <w:szCs w:val="28"/>
        </w:rPr>
      </w:pPr>
      <w:r w:rsidRPr="00FF1953">
        <w:rPr>
          <w:rFonts w:ascii="Times New Roman" w:hAnsi="Times New Roman"/>
          <w:bCs/>
          <w:sz w:val="28"/>
          <w:szCs w:val="28"/>
        </w:rPr>
        <w:lastRenderedPageBreak/>
        <w:t>Пояснительная записка</w:t>
      </w:r>
    </w:p>
    <w:p w:rsidR="0032689E" w:rsidRPr="00FF1953" w:rsidRDefault="0032689E" w:rsidP="003F0A32">
      <w:pPr>
        <w:pStyle w:val="ab"/>
        <w:spacing w:line="288" w:lineRule="auto"/>
        <w:ind w:firstLine="720"/>
        <w:jc w:val="right"/>
        <w:rPr>
          <w:rFonts w:ascii="Times New Roman" w:hAnsi="Times New Roman"/>
          <w:bCs/>
          <w:sz w:val="28"/>
          <w:szCs w:val="28"/>
        </w:rPr>
      </w:pPr>
    </w:p>
    <w:p w:rsidR="0032689E" w:rsidRPr="00FF1953" w:rsidRDefault="005C3090" w:rsidP="003F0A32">
      <w:pPr>
        <w:jc w:val="center"/>
        <w:rPr>
          <w:b/>
          <w:sz w:val="28"/>
          <w:szCs w:val="28"/>
        </w:rPr>
      </w:pPr>
      <w:r w:rsidRPr="00FF1953">
        <w:rPr>
          <w:b/>
          <w:sz w:val="28"/>
          <w:szCs w:val="28"/>
        </w:rPr>
        <w:t>Предварительные и</w:t>
      </w:r>
      <w:r w:rsidR="0032689E" w:rsidRPr="00FF1953">
        <w:rPr>
          <w:b/>
          <w:sz w:val="28"/>
          <w:szCs w:val="28"/>
        </w:rPr>
        <w:t>тоги социально-экономического развития</w:t>
      </w:r>
    </w:p>
    <w:p w:rsidR="0032689E" w:rsidRPr="00FF1953" w:rsidRDefault="0032689E" w:rsidP="003F0A32">
      <w:pPr>
        <w:jc w:val="center"/>
        <w:rPr>
          <w:b/>
          <w:sz w:val="28"/>
          <w:szCs w:val="28"/>
        </w:rPr>
      </w:pPr>
      <w:r w:rsidRPr="00FF1953">
        <w:rPr>
          <w:b/>
          <w:sz w:val="28"/>
          <w:szCs w:val="28"/>
        </w:rPr>
        <w:t xml:space="preserve">муниципального образования Березовский район </w:t>
      </w:r>
    </w:p>
    <w:p w:rsidR="0032689E" w:rsidRPr="00FF1953" w:rsidRDefault="0032689E" w:rsidP="003F0A32">
      <w:pPr>
        <w:jc w:val="center"/>
        <w:rPr>
          <w:b/>
          <w:sz w:val="28"/>
          <w:szCs w:val="28"/>
        </w:rPr>
      </w:pPr>
      <w:r w:rsidRPr="00FF1953">
        <w:rPr>
          <w:b/>
          <w:sz w:val="28"/>
          <w:szCs w:val="28"/>
        </w:rPr>
        <w:t xml:space="preserve">за </w:t>
      </w:r>
      <w:r w:rsidR="008578D0" w:rsidRPr="00FF1953">
        <w:rPr>
          <w:b/>
          <w:sz w:val="28"/>
          <w:szCs w:val="28"/>
        </w:rPr>
        <w:t xml:space="preserve">январь – </w:t>
      </w:r>
      <w:r w:rsidR="009A00EE" w:rsidRPr="00FF1953">
        <w:rPr>
          <w:b/>
          <w:sz w:val="28"/>
          <w:szCs w:val="28"/>
        </w:rPr>
        <w:t>июнь</w:t>
      </w:r>
      <w:r w:rsidR="00414F33" w:rsidRPr="00FF1953">
        <w:rPr>
          <w:b/>
          <w:sz w:val="28"/>
          <w:szCs w:val="28"/>
        </w:rPr>
        <w:t xml:space="preserve"> </w:t>
      </w:r>
      <w:r w:rsidRPr="00FF1953">
        <w:rPr>
          <w:b/>
          <w:sz w:val="28"/>
          <w:szCs w:val="28"/>
        </w:rPr>
        <w:t>202</w:t>
      </w:r>
      <w:r w:rsidR="005C3090" w:rsidRPr="00FF1953">
        <w:rPr>
          <w:b/>
          <w:sz w:val="28"/>
          <w:szCs w:val="28"/>
        </w:rPr>
        <w:t>5</w:t>
      </w:r>
      <w:r w:rsidR="00FB5F63" w:rsidRPr="00FF1953">
        <w:rPr>
          <w:b/>
          <w:sz w:val="28"/>
          <w:szCs w:val="28"/>
        </w:rPr>
        <w:t xml:space="preserve"> год</w:t>
      </w:r>
      <w:r w:rsidR="00414F33" w:rsidRPr="00FF1953">
        <w:rPr>
          <w:b/>
          <w:sz w:val="28"/>
          <w:szCs w:val="28"/>
        </w:rPr>
        <w:t>а</w:t>
      </w:r>
    </w:p>
    <w:p w:rsidR="0032689E" w:rsidRPr="00FF1953" w:rsidRDefault="0032689E" w:rsidP="003F0A32">
      <w:pPr>
        <w:ind w:firstLine="709"/>
        <w:jc w:val="both"/>
        <w:rPr>
          <w:sz w:val="28"/>
          <w:szCs w:val="28"/>
          <w:lang w:eastAsia="ar-SA"/>
        </w:rPr>
      </w:pPr>
    </w:p>
    <w:p w:rsidR="005C3090" w:rsidRPr="00FF1953" w:rsidRDefault="005C3090" w:rsidP="005C3090">
      <w:pPr>
        <w:ind w:firstLine="709"/>
        <w:jc w:val="both"/>
        <w:rPr>
          <w:sz w:val="28"/>
          <w:szCs w:val="28"/>
          <w:lang w:eastAsia="ar-SA"/>
        </w:rPr>
      </w:pPr>
      <w:r w:rsidRPr="00FF1953">
        <w:rPr>
          <w:sz w:val="28"/>
          <w:szCs w:val="28"/>
          <w:lang w:eastAsia="ar-SA"/>
        </w:rPr>
        <w:t xml:space="preserve">В соответствии с Законом Ханты-Мансийского автономного округа – Югры от 25.11.2004 № 63-оз «О статусе и границах муниципальных образований Ханты-Мансийского автономного округа – Югры» в границах Березовского района (далее – район) находится 6 муниципальных образований – 2 городских и 4 сельских поселения (24 населенных пункта). </w:t>
      </w:r>
    </w:p>
    <w:p w:rsidR="005C3090" w:rsidRPr="00F1396F" w:rsidRDefault="005C3090" w:rsidP="005C3090">
      <w:pPr>
        <w:ind w:firstLine="709"/>
        <w:jc w:val="both"/>
        <w:rPr>
          <w:sz w:val="28"/>
          <w:szCs w:val="28"/>
          <w:lang w:eastAsia="ar-SA"/>
        </w:rPr>
      </w:pPr>
      <w:r w:rsidRPr="00FF1953">
        <w:rPr>
          <w:sz w:val="28"/>
          <w:szCs w:val="28"/>
          <w:lang w:eastAsia="ar-SA"/>
        </w:rPr>
        <w:t xml:space="preserve">В 2024 году зафиксировано снижение </w:t>
      </w:r>
      <w:r w:rsidRPr="00FF1953">
        <w:rPr>
          <w:rFonts w:eastAsia="Calibri"/>
          <w:sz w:val="28"/>
          <w:szCs w:val="28"/>
          <w:lang w:eastAsia="en-US"/>
        </w:rPr>
        <w:t>среднегодовой численности населения территории Березовского района на 0,28%, которая составила 22 692 человека, в связи с сокращением численности населения на 01.01.2025 года.</w:t>
      </w:r>
    </w:p>
    <w:p w:rsidR="005C3090" w:rsidRPr="00F1396F" w:rsidRDefault="005C3090" w:rsidP="005C3090">
      <w:pPr>
        <w:ind w:firstLine="720"/>
        <w:jc w:val="both"/>
        <w:rPr>
          <w:sz w:val="28"/>
          <w:szCs w:val="28"/>
        </w:rPr>
      </w:pPr>
    </w:p>
    <w:p w:rsidR="00DD7EF3" w:rsidRPr="00FF1953" w:rsidRDefault="00DD7EF3" w:rsidP="00DD7EF3">
      <w:pPr>
        <w:ind w:right="-1" w:firstLine="708"/>
        <w:jc w:val="both"/>
        <w:rPr>
          <w:sz w:val="28"/>
          <w:szCs w:val="28"/>
        </w:rPr>
      </w:pPr>
      <w:r w:rsidRPr="00FF1953">
        <w:rPr>
          <w:sz w:val="28"/>
          <w:szCs w:val="28"/>
        </w:rPr>
        <w:t xml:space="preserve">В рамках взаимодействия исполнительно-распорядительных органов муниципального образования, государственных и муниципальных учреждений, организаций и объединений, осуществляющих на территории Березовского района деятельность по вопросам реализации демографическо-семейной политики, создание благоприятных условий для рождения и воспитания детей в условиях семейного воспитания на постоянной основе проводятся заседания Координационного совета Березовского района по вопросам демографической и семейной политике. В отчетном периоде 2025 года проведено 3 заседания по рассмотрению вопросов: </w:t>
      </w:r>
    </w:p>
    <w:p w:rsidR="00DD7EF3" w:rsidRPr="00FF1953" w:rsidRDefault="00DD7EF3" w:rsidP="00DD7EF3">
      <w:pPr>
        <w:ind w:right="-1" w:firstLine="708"/>
        <w:jc w:val="both"/>
        <w:rPr>
          <w:sz w:val="28"/>
          <w:szCs w:val="28"/>
        </w:rPr>
      </w:pPr>
      <w:r w:rsidRPr="00FF1953">
        <w:rPr>
          <w:sz w:val="28"/>
          <w:szCs w:val="28"/>
        </w:rPr>
        <w:t>- меры социальной поддержки детей сирот и детей, оставшихся без попечения родителей, лиц из числа детей-сирот и детей, оставшихся без попечения родителей;</w:t>
      </w:r>
    </w:p>
    <w:p w:rsidR="00DD7EF3" w:rsidRPr="00FF1953" w:rsidRDefault="00DD7EF3" w:rsidP="00DD7EF3">
      <w:pPr>
        <w:ind w:right="-1" w:firstLine="708"/>
        <w:jc w:val="both"/>
        <w:rPr>
          <w:sz w:val="28"/>
          <w:szCs w:val="28"/>
        </w:rPr>
      </w:pPr>
      <w:r w:rsidRPr="00FF1953">
        <w:rPr>
          <w:sz w:val="28"/>
          <w:szCs w:val="28"/>
        </w:rPr>
        <w:t>- реализация Плана основных мероприятий десятилетия детства на 2024-2027 годы, проводимых в Березовском районе;</w:t>
      </w:r>
    </w:p>
    <w:p w:rsidR="00DD7EF3" w:rsidRPr="00FF1953" w:rsidRDefault="00DD7EF3" w:rsidP="00DD7EF3">
      <w:pPr>
        <w:ind w:right="-1" w:firstLine="708"/>
        <w:jc w:val="both"/>
        <w:rPr>
          <w:sz w:val="28"/>
          <w:szCs w:val="28"/>
        </w:rPr>
      </w:pPr>
      <w:r w:rsidRPr="00FF1953">
        <w:rPr>
          <w:sz w:val="28"/>
          <w:szCs w:val="28"/>
        </w:rPr>
        <w:t>- рассмотрение кандидатур на награждение общественной наградой – медалью «За любовь и верность»;</w:t>
      </w:r>
    </w:p>
    <w:p w:rsidR="00DD7EF3" w:rsidRPr="00FF1953" w:rsidRDefault="00DD7EF3" w:rsidP="00DD7EF3">
      <w:pPr>
        <w:ind w:right="-1" w:firstLine="708"/>
        <w:jc w:val="both"/>
        <w:rPr>
          <w:sz w:val="28"/>
          <w:szCs w:val="28"/>
        </w:rPr>
      </w:pPr>
      <w:r w:rsidRPr="00FF1953">
        <w:rPr>
          <w:sz w:val="28"/>
          <w:szCs w:val="28"/>
        </w:rPr>
        <w:t>- профилактика ранних половых связей несовершеннолетних и предупреждения ранней беременности среди несовершеннолетних как основных мерах по сохранению репродуктивного здоровья;</w:t>
      </w:r>
    </w:p>
    <w:p w:rsidR="00DD7EF3" w:rsidRPr="00FF1953" w:rsidRDefault="00DD7EF3" w:rsidP="00DD7EF3">
      <w:pPr>
        <w:ind w:right="-1" w:firstLine="708"/>
        <w:jc w:val="both"/>
        <w:rPr>
          <w:sz w:val="28"/>
          <w:szCs w:val="28"/>
        </w:rPr>
      </w:pPr>
      <w:r w:rsidRPr="00FF1953">
        <w:rPr>
          <w:sz w:val="28"/>
          <w:szCs w:val="28"/>
        </w:rPr>
        <w:t>- меры поддержки семей с детьми участников специальной военной операции и мобилизованных граждан, и другие.</w:t>
      </w:r>
    </w:p>
    <w:p w:rsidR="005C3090" w:rsidRPr="00F1396F" w:rsidRDefault="005C3090" w:rsidP="005C3090">
      <w:pPr>
        <w:ind w:firstLine="708"/>
        <w:jc w:val="both"/>
        <w:rPr>
          <w:sz w:val="28"/>
          <w:szCs w:val="28"/>
        </w:rPr>
      </w:pPr>
      <w:r w:rsidRPr="00FF1953">
        <w:rPr>
          <w:sz w:val="28"/>
          <w:szCs w:val="28"/>
        </w:rPr>
        <w:t>Стратегической целью социально-демографической политики района является постепенная стабилизация численности населения и формирование предпосылок последующего демографического роста, за счет мероприятий, направленных на повышение естественного прироста населения, укрепление института семьи, здоровья населения и сохранение положительной динамики миграционных потоков.</w:t>
      </w:r>
    </w:p>
    <w:p w:rsidR="005C3090" w:rsidRPr="00F1396F" w:rsidRDefault="005C3090" w:rsidP="005C3090"/>
    <w:p w:rsidR="00396F12" w:rsidRPr="00F1396F" w:rsidRDefault="00396F12" w:rsidP="003F0A32"/>
    <w:p w:rsidR="0032689E" w:rsidRPr="00F1396F" w:rsidRDefault="0032689E" w:rsidP="003F0A32">
      <w:pPr>
        <w:spacing w:line="276" w:lineRule="auto"/>
        <w:jc w:val="center"/>
        <w:rPr>
          <w:b/>
          <w:sz w:val="28"/>
          <w:szCs w:val="28"/>
        </w:rPr>
      </w:pPr>
      <w:r w:rsidRPr="00F1396F">
        <w:rPr>
          <w:b/>
          <w:sz w:val="28"/>
          <w:szCs w:val="28"/>
        </w:rPr>
        <w:t>Реальный сектор экономики</w:t>
      </w:r>
    </w:p>
    <w:p w:rsidR="0032689E" w:rsidRPr="00F1396F" w:rsidRDefault="0032689E" w:rsidP="003F0A32">
      <w:pPr>
        <w:spacing w:line="276" w:lineRule="auto"/>
        <w:jc w:val="center"/>
        <w:rPr>
          <w:b/>
          <w:sz w:val="28"/>
          <w:szCs w:val="28"/>
        </w:rPr>
      </w:pPr>
    </w:p>
    <w:p w:rsidR="0032689E" w:rsidRPr="00FF1953" w:rsidRDefault="0032689E" w:rsidP="003F0A32">
      <w:pPr>
        <w:pStyle w:val="ab"/>
        <w:ind w:firstLine="708"/>
        <w:jc w:val="both"/>
        <w:rPr>
          <w:rFonts w:ascii="Times New Roman" w:hAnsi="Times New Roman"/>
          <w:sz w:val="28"/>
          <w:szCs w:val="28"/>
        </w:rPr>
      </w:pPr>
      <w:r w:rsidRPr="00FF1953">
        <w:rPr>
          <w:rFonts w:ascii="Times New Roman" w:hAnsi="Times New Roman"/>
          <w:sz w:val="28"/>
          <w:szCs w:val="28"/>
        </w:rPr>
        <w:lastRenderedPageBreak/>
        <w:t xml:space="preserve">Развитие территории имеет очаговый характер, что связано с размещением нефтегазодобывающей отрасли, историей освоения края. </w:t>
      </w:r>
    </w:p>
    <w:p w:rsidR="00FF009A" w:rsidRPr="00FF1953" w:rsidRDefault="00FF009A" w:rsidP="003F0A32">
      <w:pPr>
        <w:ind w:firstLine="709"/>
        <w:jc w:val="both"/>
        <w:rPr>
          <w:sz w:val="28"/>
          <w:szCs w:val="28"/>
        </w:rPr>
      </w:pPr>
      <w:r w:rsidRPr="00FF1953">
        <w:rPr>
          <w:sz w:val="28"/>
          <w:szCs w:val="28"/>
        </w:rPr>
        <w:t>В 2024 год</w:t>
      </w:r>
      <w:r w:rsidR="00291112" w:rsidRPr="00FF1953">
        <w:rPr>
          <w:sz w:val="28"/>
          <w:szCs w:val="28"/>
        </w:rPr>
        <w:t>у</w:t>
      </w:r>
      <w:r w:rsidRPr="00FF1953">
        <w:rPr>
          <w:sz w:val="28"/>
          <w:szCs w:val="28"/>
        </w:rPr>
        <w:t xml:space="preserve"> Березовский район включен в зону сухопутных территорий Росс</w:t>
      </w:r>
      <w:r w:rsidR="00EF4B19" w:rsidRPr="00FF1953">
        <w:rPr>
          <w:sz w:val="28"/>
          <w:szCs w:val="28"/>
        </w:rPr>
        <w:t>ийской Арктики, которая позвол</w:t>
      </w:r>
      <w:r w:rsidR="000845CD" w:rsidRPr="00FF1953">
        <w:rPr>
          <w:sz w:val="28"/>
          <w:szCs w:val="28"/>
        </w:rPr>
        <w:t>яет определя</w:t>
      </w:r>
      <w:r w:rsidRPr="00FF1953">
        <w:rPr>
          <w:sz w:val="28"/>
          <w:szCs w:val="28"/>
        </w:rPr>
        <w:t xml:space="preserve">ть новые точки роста не только муниципального образования, но и региона в целом, путем реализации высокого потенциала освоения углеводородов и твердых полезных ископаемых. </w:t>
      </w:r>
    </w:p>
    <w:p w:rsidR="0032689E" w:rsidRPr="00FF1953" w:rsidRDefault="0032689E" w:rsidP="003F0A32">
      <w:pPr>
        <w:pStyle w:val="ab"/>
        <w:spacing w:line="276" w:lineRule="auto"/>
        <w:ind w:firstLine="720"/>
        <w:jc w:val="center"/>
        <w:rPr>
          <w:rFonts w:ascii="Times New Roman" w:hAnsi="Times New Roman"/>
          <w:b/>
          <w:sz w:val="28"/>
          <w:szCs w:val="28"/>
        </w:rPr>
      </w:pPr>
    </w:p>
    <w:p w:rsidR="0032689E" w:rsidRPr="00536D02" w:rsidRDefault="0032689E" w:rsidP="003F0A32">
      <w:pPr>
        <w:pStyle w:val="ab"/>
        <w:spacing w:line="276" w:lineRule="auto"/>
        <w:ind w:firstLine="720"/>
        <w:jc w:val="center"/>
        <w:rPr>
          <w:rFonts w:ascii="Times New Roman" w:hAnsi="Times New Roman"/>
          <w:b/>
          <w:sz w:val="28"/>
          <w:szCs w:val="28"/>
        </w:rPr>
      </w:pPr>
      <w:r w:rsidRPr="00536D02">
        <w:rPr>
          <w:rFonts w:ascii="Times New Roman" w:hAnsi="Times New Roman"/>
          <w:b/>
          <w:sz w:val="28"/>
          <w:szCs w:val="28"/>
        </w:rPr>
        <w:t>Промышленность</w:t>
      </w:r>
    </w:p>
    <w:p w:rsidR="0032689E" w:rsidRPr="00536D02" w:rsidRDefault="0032689E" w:rsidP="003F0A32">
      <w:pPr>
        <w:pStyle w:val="ab"/>
        <w:ind w:firstLine="720"/>
        <w:jc w:val="both"/>
        <w:rPr>
          <w:rFonts w:ascii="Times New Roman" w:hAnsi="Times New Roman"/>
          <w:sz w:val="28"/>
          <w:szCs w:val="28"/>
        </w:rPr>
      </w:pPr>
    </w:p>
    <w:p w:rsidR="0032689E" w:rsidRPr="00536D02" w:rsidRDefault="00671EC7" w:rsidP="003F0A32">
      <w:pPr>
        <w:pStyle w:val="ab"/>
        <w:ind w:firstLine="720"/>
        <w:jc w:val="both"/>
        <w:rPr>
          <w:rFonts w:ascii="Times New Roman" w:hAnsi="Times New Roman"/>
          <w:sz w:val="28"/>
          <w:szCs w:val="28"/>
        </w:rPr>
      </w:pPr>
      <w:r w:rsidRPr="00536D02">
        <w:rPr>
          <w:rFonts w:ascii="Times New Roman" w:hAnsi="Times New Roman"/>
          <w:sz w:val="28"/>
          <w:szCs w:val="28"/>
        </w:rPr>
        <w:t>По состоянию на 01.04.2025г. н</w:t>
      </w:r>
      <w:r w:rsidR="00F56300" w:rsidRPr="00536D02">
        <w:rPr>
          <w:rFonts w:ascii="Times New Roman" w:hAnsi="Times New Roman"/>
          <w:sz w:val="28"/>
          <w:szCs w:val="28"/>
        </w:rPr>
        <w:t xml:space="preserve">а </w:t>
      </w:r>
      <w:r w:rsidR="0032689E" w:rsidRPr="00536D02">
        <w:rPr>
          <w:rFonts w:ascii="Times New Roman" w:hAnsi="Times New Roman"/>
          <w:sz w:val="28"/>
          <w:szCs w:val="28"/>
        </w:rPr>
        <w:t>территории Березовского района осуществляют деятельность 2</w:t>
      </w:r>
      <w:r w:rsidR="006801F0" w:rsidRPr="00536D02">
        <w:rPr>
          <w:rFonts w:ascii="Times New Roman" w:hAnsi="Times New Roman"/>
          <w:sz w:val="28"/>
          <w:szCs w:val="28"/>
        </w:rPr>
        <w:t>7</w:t>
      </w:r>
      <w:r w:rsidRPr="00536D02">
        <w:rPr>
          <w:rFonts w:ascii="Times New Roman" w:hAnsi="Times New Roman"/>
          <w:sz w:val="28"/>
          <w:szCs w:val="28"/>
        </w:rPr>
        <w:t>1</w:t>
      </w:r>
      <w:r w:rsidR="00F948B4" w:rsidRPr="00536D02">
        <w:rPr>
          <w:rFonts w:ascii="Times New Roman" w:hAnsi="Times New Roman"/>
          <w:sz w:val="28"/>
          <w:szCs w:val="28"/>
        </w:rPr>
        <w:t xml:space="preserve"> предприяти</w:t>
      </w:r>
      <w:r w:rsidR="00887E33" w:rsidRPr="00536D02">
        <w:rPr>
          <w:rFonts w:ascii="Times New Roman" w:hAnsi="Times New Roman"/>
          <w:sz w:val="28"/>
          <w:szCs w:val="28"/>
        </w:rPr>
        <w:t>я</w:t>
      </w:r>
      <w:r w:rsidR="0032689E" w:rsidRPr="00536D02">
        <w:rPr>
          <w:rFonts w:ascii="Times New Roman" w:hAnsi="Times New Roman"/>
          <w:sz w:val="28"/>
          <w:szCs w:val="28"/>
        </w:rPr>
        <w:t xml:space="preserve"> различной формы собственности</w:t>
      </w:r>
      <w:r w:rsidR="00810A45" w:rsidRPr="00536D02">
        <w:rPr>
          <w:rFonts w:ascii="Times New Roman" w:hAnsi="Times New Roman"/>
          <w:sz w:val="28"/>
          <w:szCs w:val="28"/>
        </w:rPr>
        <w:t>, из них вновь</w:t>
      </w:r>
      <w:r w:rsidR="0032689E" w:rsidRPr="00536D02">
        <w:rPr>
          <w:rFonts w:ascii="Times New Roman" w:hAnsi="Times New Roman"/>
          <w:sz w:val="28"/>
          <w:szCs w:val="28"/>
        </w:rPr>
        <w:t xml:space="preserve"> </w:t>
      </w:r>
      <w:r w:rsidR="00810A45" w:rsidRPr="00536D02">
        <w:rPr>
          <w:rFonts w:ascii="Times New Roman" w:hAnsi="Times New Roman"/>
          <w:sz w:val="28"/>
          <w:szCs w:val="28"/>
        </w:rPr>
        <w:t>з</w:t>
      </w:r>
      <w:r w:rsidR="0032689E" w:rsidRPr="00536D02">
        <w:rPr>
          <w:rFonts w:ascii="Times New Roman" w:hAnsi="Times New Roman"/>
          <w:sz w:val="28"/>
          <w:szCs w:val="28"/>
        </w:rPr>
        <w:t>арегистрирован</w:t>
      </w:r>
      <w:r w:rsidR="00810A45" w:rsidRPr="00536D02">
        <w:rPr>
          <w:rFonts w:ascii="Times New Roman" w:hAnsi="Times New Roman"/>
          <w:sz w:val="28"/>
          <w:szCs w:val="28"/>
        </w:rPr>
        <w:t>ных</w:t>
      </w:r>
      <w:r w:rsidR="0032689E" w:rsidRPr="00536D02">
        <w:rPr>
          <w:rFonts w:ascii="Times New Roman" w:hAnsi="Times New Roman"/>
          <w:sz w:val="28"/>
          <w:szCs w:val="28"/>
        </w:rPr>
        <w:t xml:space="preserve"> </w:t>
      </w:r>
      <w:r w:rsidRPr="00536D02">
        <w:rPr>
          <w:rFonts w:ascii="Times New Roman" w:hAnsi="Times New Roman"/>
          <w:sz w:val="28"/>
          <w:szCs w:val="28"/>
        </w:rPr>
        <w:t>4</w:t>
      </w:r>
      <w:r w:rsidR="00345ED4" w:rsidRPr="00536D02">
        <w:rPr>
          <w:rFonts w:ascii="Times New Roman" w:hAnsi="Times New Roman"/>
          <w:sz w:val="28"/>
          <w:szCs w:val="28"/>
        </w:rPr>
        <w:t xml:space="preserve"> (</w:t>
      </w:r>
      <w:r w:rsidRPr="00536D02">
        <w:rPr>
          <w:rFonts w:ascii="Times New Roman" w:hAnsi="Times New Roman"/>
          <w:sz w:val="28"/>
          <w:szCs w:val="28"/>
        </w:rPr>
        <w:t>на 01.04.</w:t>
      </w:r>
      <w:r w:rsidR="00345ED4" w:rsidRPr="00536D02">
        <w:rPr>
          <w:rFonts w:ascii="Times New Roman" w:hAnsi="Times New Roman"/>
          <w:sz w:val="28"/>
          <w:szCs w:val="28"/>
        </w:rPr>
        <w:t>202</w:t>
      </w:r>
      <w:r w:rsidRPr="00536D02">
        <w:rPr>
          <w:rFonts w:ascii="Times New Roman" w:hAnsi="Times New Roman"/>
          <w:sz w:val="28"/>
          <w:szCs w:val="28"/>
        </w:rPr>
        <w:t>4</w:t>
      </w:r>
      <w:r w:rsidR="00345ED4" w:rsidRPr="00536D02">
        <w:rPr>
          <w:rFonts w:ascii="Times New Roman" w:hAnsi="Times New Roman"/>
          <w:sz w:val="28"/>
          <w:szCs w:val="28"/>
        </w:rPr>
        <w:t xml:space="preserve"> год – </w:t>
      </w:r>
      <w:r w:rsidRPr="00536D02">
        <w:rPr>
          <w:rFonts w:ascii="Times New Roman" w:hAnsi="Times New Roman"/>
          <w:sz w:val="28"/>
          <w:szCs w:val="28"/>
        </w:rPr>
        <w:t>2</w:t>
      </w:r>
      <w:r w:rsidR="00345ED4" w:rsidRPr="00536D02">
        <w:rPr>
          <w:rFonts w:ascii="Times New Roman" w:hAnsi="Times New Roman"/>
          <w:sz w:val="28"/>
          <w:szCs w:val="28"/>
        </w:rPr>
        <w:t>)</w:t>
      </w:r>
      <w:r w:rsidR="002F1B95" w:rsidRPr="00536D02">
        <w:rPr>
          <w:rFonts w:ascii="Times New Roman" w:hAnsi="Times New Roman"/>
          <w:sz w:val="28"/>
          <w:szCs w:val="28"/>
        </w:rPr>
        <w:t>.</w:t>
      </w:r>
      <w:r w:rsidR="00C666A7" w:rsidRPr="00536D02">
        <w:rPr>
          <w:rFonts w:ascii="Times New Roman" w:hAnsi="Times New Roman"/>
          <w:sz w:val="28"/>
          <w:szCs w:val="28"/>
        </w:rPr>
        <w:t xml:space="preserve"> </w:t>
      </w:r>
    </w:p>
    <w:p w:rsidR="0032689E" w:rsidRPr="00536D02" w:rsidRDefault="0032689E" w:rsidP="003F0A32">
      <w:pPr>
        <w:ind w:firstLine="708"/>
        <w:contextualSpacing/>
        <w:jc w:val="both"/>
        <w:rPr>
          <w:sz w:val="28"/>
          <w:szCs w:val="28"/>
        </w:rPr>
      </w:pPr>
      <w:r w:rsidRPr="00536D02">
        <w:rPr>
          <w:sz w:val="28"/>
          <w:szCs w:val="28"/>
        </w:rPr>
        <w:t xml:space="preserve">К системообразующим предприятиям относятся подразделения ООО </w:t>
      </w:r>
      <w:r w:rsidRPr="00536D02">
        <w:rPr>
          <w:color w:val="000000"/>
          <w:sz w:val="28"/>
          <w:szCs w:val="28"/>
        </w:rPr>
        <w:t xml:space="preserve">«Газпром </w:t>
      </w:r>
      <w:proofErr w:type="spellStart"/>
      <w:r w:rsidRPr="00536D02">
        <w:rPr>
          <w:color w:val="000000"/>
          <w:sz w:val="28"/>
          <w:szCs w:val="28"/>
        </w:rPr>
        <w:t>трансгаз</w:t>
      </w:r>
      <w:proofErr w:type="spellEnd"/>
      <w:r w:rsidRPr="00536D02">
        <w:rPr>
          <w:color w:val="000000"/>
          <w:sz w:val="28"/>
          <w:szCs w:val="28"/>
        </w:rPr>
        <w:t xml:space="preserve"> </w:t>
      </w:r>
      <w:proofErr w:type="spellStart"/>
      <w:r w:rsidRPr="00536D02">
        <w:rPr>
          <w:color w:val="000000"/>
          <w:sz w:val="28"/>
          <w:szCs w:val="28"/>
        </w:rPr>
        <w:t>Югорск</w:t>
      </w:r>
      <w:proofErr w:type="spellEnd"/>
      <w:r w:rsidRPr="00536D02">
        <w:rPr>
          <w:color w:val="000000"/>
          <w:sz w:val="28"/>
          <w:szCs w:val="28"/>
        </w:rPr>
        <w:t xml:space="preserve">» на территории населенных пунктов Светлый, Приполярный и </w:t>
      </w:r>
      <w:proofErr w:type="spellStart"/>
      <w:r w:rsidRPr="00536D02">
        <w:rPr>
          <w:color w:val="000000"/>
          <w:sz w:val="28"/>
          <w:szCs w:val="28"/>
        </w:rPr>
        <w:t>Хулимсунт</w:t>
      </w:r>
      <w:proofErr w:type="spellEnd"/>
      <w:r w:rsidRPr="00536D02">
        <w:rPr>
          <w:color w:val="000000"/>
          <w:sz w:val="28"/>
          <w:szCs w:val="28"/>
        </w:rPr>
        <w:t xml:space="preserve">. </w:t>
      </w:r>
    </w:p>
    <w:p w:rsidR="0032689E" w:rsidRPr="00536D02" w:rsidRDefault="0032689E" w:rsidP="003F0A32">
      <w:pPr>
        <w:pStyle w:val="ab"/>
        <w:ind w:firstLine="720"/>
        <w:jc w:val="both"/>
        <w:rPr>
          <w:rFonts w:ascii="Times New Roman" w:hAnsi="Times New Roman"/>
          <w:sz w:val="28"/>
          <w:szCs w:val="28"/>
        </w:rPr>
      </w:pPr>
      <w:r w:rsidRPr="00536D02">
        <w:rPr>
          <w:rFonts w:ascii="Times New Roman" w:hAnsi="Times New Roman"/>
          <w:sz w:val="28"/>
          <w:szCs w:val="28"/>
        </w:rPr>
        <w:t>Анализ структуры промышленного производства района проводится в разрезе</w:t>
      </w:r>
      <w:r w:rsidR="00392C5B" w:rsidRPr="00536D02">
        <w:rPr>
          <w:rFonts w:ascii="Times New Roman" w:hAnsi="Times New Roman"/>
          <w:sz w:val="28"/>
          <w:szCs w:val="28"/>
        </w:rPr>
        <w:t xml:space="preserve"> четырех основных отраслей по </w:t>
      </w:r>
      <w:r w:rsidR="00C27A81" w:rsidRPr="00536D02">
        <w:rPr>
          <w:rFonts w:ascii="Times New Roman" w:hAnsi="Times New Roman"/>
          <w:sz w:val="28"/>
          <w:szCs w:val="28"/>
        </w:rPr>
        <w:t>1</w:t>
      </w:r>
      <w:r w:rsidR="00671EC7" w:rsidRPr="00536D02">
        <w:rPr>
          <w:rFonts w:ascii="Times New Roman" w:hAnsi="Times New Roman"/>
          <w:sz w:val="28"/>
          <w:szCs w:val="28"/>
        </w:rPr>
        <w:t>8</w:t>
      </w:r>
      <w:r w:rsidRPr="00536D02">
        <w:rPr>
          <w:rFonts w:ascii="Times New Roman" w:hAnsi="Times New Roman"/>
          <w:sz w:val="28"/>
          <w:szCs w:val="28"/>
        </w:rPr>
        <w:t xml:space="preserve"> промышленным предприятиям</w:t>
      </w:r>
      <w:r w:rsidR="00345ED4" w:rsidRPr="00536D02">
        <w:rPr>
          <w:rFonts w:ascii="Times New Roman" w:hAnsi="Times New Roman"/>
          <w:sz w:val="28"/>
          <w:szCs w:val="28"/>
        </w:rPr>
        <w:t xml:space="preserve"> (</w:t>
      </w:r>
      <w:r w:rsidR="00671EC7" w:rsidRPr="00536D02">
        <w:rPr>
          <w:rFonts w:ascii="Times New Roman" w:hAnsi="Times New Roman"/>
          <w:sz w:val="28"/>
          <w:szCs w:val="28"/>
        </w:rPr>
        <w:t>на 01.04.</w:t>
      </w:r>
      <w:r w:rsidR="00345ED4" w:rsidRPr="00536D02">
        <w:rPr>
          <w:rFonts w:ascii="Times New Roman" w:hAnsi="Times New Roman"/>
          <w:sz w:val="28"/>
          <w:szCs w:val="28"/>
        </w:rPr>
        <w:t>202</w:t>
      </w:r>
      <w:r w:rsidR="00671EC7" w:rsidRPr="00536D02">
        <w:rPr>
          <w:rFonts w:ascii="Times New Roman" w:hAnsi="Times New Roman"/>
          <w:sz w:val="28"/>
          <w:szCs w:val="28"/>
        </w:rPr>
        <w:t>4</w:t>
      </w:r>
      <w:r w:rsidR="00345ED4" w:rsidRPr="00536D02">
        <w:rPr>
          <w:rFonts w:ascii="Times New Roman" w:hAnsi="Times New Roman"/>
          <w:sz w:val="28"/>
          <w:szCs w:val="28"/>
        </w:rPr>
        <w:t xml:space="preserve"> – 1</w:t>
      </w:r>
      <w:r w:rsidR="00214E95" w:rsidRPr="00536D02">
        <w:rPr>
          <w:rFonts w:ascii="Times New Roman" w:hAnsi="Times New Roman"/>
          <w:sz w:val="28"/>
          <w:szCs w:val="28"/>
        </w:rPr>
        <w:t>9</w:t>
      </w:r>
      <w:r w:rsidR="00345ED4" w:rsidRPr="00536D02">
        <w:rPr>
          <w:rFonts w:ascii="Times New Roman" w:hAnsi="Times New Roman"/>
          <w:sz w:val="28"/>
          <w:szCs w:val="28"/>
        </w:rPr>
        <w:t xml:space="preserve"> ед.)</w:t>
      </w:r>
      <w:r w:rsidRPr="00536D02">
        <w:rPr>
          <w:rFonts w:ascii="Times New Roman" w:hAnsi="Times New Roman"/>
          <w:sz w:val="28"/>
          <w:szCs w:val="28"/>
        </w:rPr>
        <w:t xml:space="preserve">, в том числе: </w:t>
      </w:r>
    </w:p>
    <w:p w:rsidR="0032689E" w:rsidRPr="00536D02" w:rsidRDefault="0032689E" w:rsidP="003F0A32">
      <w:pPr>
        <w:pStyle w:val="ab"/>
        <w:tabs>
          <w:tab w:val="left" w:pos="851"/>
          <w:tab w:val="left" w:pos="993"/>
        </w:tabs>
        <w:ind w:firstLine="720"/>
        <w:jc w:val="both"/>
        <w:rPr>
          <w:rFonts w:ascii="Times New Roman" w:hAnsi="Times New Roman"/>
          <w:sz w:val="28"/>
          <w:szCs w:val="28"/>
        </w:rPr>
      </w:pPr>
      <w:r w:rsidRPr="00536D02">
        <w:rPr>
          <w:rFonts w:ascii="Times New Roman" w:hAnsi="Times New Roman"/>
          <w:sz w:val="28"/>
          <w:szCs w:val="28"/>
        </w:rPr>
        <w:t>1. добыча полезных ископаемых;</w:t>
      </w:r>
    </w:p>
    <w:p w:rsidR="0032689E" w:rsidRPr="00536D02" w:rsidRDefault="0032689E" w:rsidP="003F0A32">
      <w:pPr>
        <w:pStyle w:val="ab"/>
        <w:tabs>
          <w:tab w:val="left" w:pos="851"/>
          <w:tab w:val="left" w:pos="993"/>
        </w:tabs>
        <w:ind w:firstLine="720"/>
        <w:jc w:val="both"/>
        <w:rPr>
          <w:rFonts w:ascii="Times New Roman" w:hAnsi="Times New Roman"/>
          <w:sz w:val="28"/>
          <w:szCs w:val="28"/>
        </w:rPr>
      </w:pPr>
      <w:r w:rsidRPr="00536D02">
        <w:rPr>
          <w:rFonts w:ascii="Times New Roman" w:hAnsi="Times New Roman"/>
          <w:sz w:val="28"/>
          <w:szCs w:val="28"/>
        </w:rPr>
        <w:t>2. обрабатывающие производства;</w:t>
      </w:r>
    </w:p>
    <w:p w:rsidR="0032689E" w:rsidRPr="00536D02" w:rsidRDefault="0032689E" w:rsidP="003F0A32">
      <w:pPr>
        <w:pStyle w:val="ab"/>
        <w:tabs>
          <w:tab w:val="left" w:pos="851"/>
          <w:tab w:val="left" w:pos="993"/>
        </w:tabs>
        <w:ind w:firstLine="720"/>
        <w:jc w:val="both"/>
        <w:rPr>
          <w:rFonts w:ascii="Times New Roman" w:hAnsi="Times New Roman"/>
          <w:bCs/>
          <w:sz w:val="28"/>
          <w:szCs w:val="28"/>
        </w:rPr>
      </w:pPr>
      <w:r w:rsidRPr="00536D02">
        <w:rPr>
          <w:rFonts w:ascii="Times New Roman" w:hAnsi="Times New Roman"/>
          <w:sz w:val="28"/>
          <w:szCs w:val="28"/>
        </w:rPr>
        <w:t xml:space="preserve">3. </w:t>
      </w:r>
      <w:r w:rsidRPr="00536D02">
        <w:rPr>
          <w:rFonts w:ascii="Times New Roman" w:hAnsi="Times New Roman"/>
          <w:bCs/>
          <w:sz w:val="28"/>
          <w:szCs w:val="28"/>
        </w:rPr>
        <w:t>обеспечение электрической энергией, газом и паром; кондиционирование воздуха;</w:t>
      </w:r>
    </w:p>
    <w:p w:rsidR="0032689E" w:rsidRPr="00536D02" w:rsidRDefault="0032689E" w:rsidP="003F0A32">
      <w:pPr>
        <w:pStyle w:val="ab"/>
        <w:tabs>
          <w:tab w:val="left" w:pos="851"/>
          <w:tab w:val="left" w:pos="993"/>
        </w:tabs>
        <w:ind w:firstLine="720"/>
        <w:jc w:val="both"/>
        <w:rPr>
          <w:rFonts w:ascii="Times New Roman" w:hAnsi="Times New Roman"/>
          <w:bCs/>
          <w:sz w:val="28"/>
          <w:szCs w:val="28"/>
        </w:rPr>
      </w:pPr>
      <w:r w:rsidRPr="00536D02">
        <w:rPr>
          <w:rFonts w:ascii="Times New Roman" w:hAnsi="Times New Roman"/>
          <w:bCs/>
          <w:sz w:val="28"/>
          <w:szCs w:val="28"/>
        </w:rPr>
        <w:t>4. водоснабжение; водоотведение, организация сбора и утилизации отходов, деятельность по ликвидации загрязнений.</w:t>
      </w:r>
    </w:p>
    <w:p w:rsidR="003079DB" w:rsidRPr="00536D02" w:rsidRDefault="00121135" w:rsidP="003079DB">
      <w:pPr>
        <w:pStyle w:val="ab"/>
        <w:tabs>
          <w:tab w:val="left" w:pos="851"/>
          <w:tab w:val="left" w:pos="993"/>
        </w:tabs>
        <w:ind w:firstLine="720"/>
        <w:jc w:val="both"/>
        <w:rPr>
          <w:rFonts w:ascii="Times New Roman" w:hAnsi="Times New Roman"/>
          <w:bCs/>
          <w:iCs/>
          <w:sz w:val="28"/>
          <w:szCs w:val="28"/>
        </w:rPr>
      </w:pPr>
      <w:r w:rsidRPr="00536D02">
        <w:rPr>
          <w:rFonts w:ascii="Times New Roman" w:hAnsi="Times New Roman"/>
          <w:bCs/>
          <w:sz w:val="28"/>
          <w:szCs w:val="28"/>
        </w:rPr>
        <w:t>Ведется активная работа по</w:t>
      </w:r>
      <w:r w:rsidR="0019761B" w:rsidRPr="00536D02">
        <w:rPr>
          <w:rFonts w:ascii="Times New Roman" w:hAnsi="Times New Roman"/>
          <w:bCs/>
          <w:sz w:val="28"/>
          <w:szCs w:val="28"/>
        </w:rPr>
        <w:t xml:space="preserve"> привлечению предприятий и организаций для регистрации в качестве резидентов </w:t>
      </w:r>
      <w:r w:rsidR="00001B60" w:rsidRPr="00536D02">
        <w:rPr>
          <w:rFonts w:ascii="Times New Roman" w:hAnsi="Times New Roman"/>
          <w:bCs/>
          <w:sz w:val="28"/>
          <w:szCs w:val="28"/>
        </w:rPr>
        <w:t>А</w:t>
      </w:r>
      <w:r w:rsidR="0019761B" w:rsidRPr="00536D02">
        <w:rPr>
          <w:rFonts w:ascii="Times New Roman" w:hAnsi="Times New Roman"/>
          <w:bCs/>
          <w:sz w:val="28"/>
          <w:szCs w:val="28"/>
        </w:rPr>
        <w:t>ркти</w:t>
      </w:r>
      <w:r w:rsidR="002E4BC7" w:rsidRPr="00536D02">
        <w:rPr>
          <w:rFonts w:ascii="Times New Roman" w:hAnsi="Times New Roman"/>
          <w:bCs/>
          <w:sz w:val="28"/>
          <w:szCs w:val="28"/>
        </w:rPr>
        <w:t>ческой зоны</w:t>
      </w:r>
      <w:r w:rsidR="00251A3C" w:rsidRPr="00536D02">
        <w:rPr>
          <w:rFonts w:ascii="Times New Roman" w:hAnsi="Times New Roman"/>
          <w:bCs/>
          <w:sz w:val="28"/>
          <w:szCs w:val="28"/>
        </w:rPr>
        <w:t>, что позволит новым субъектам применять налоговые и административные преференции</w:t>
      </w:r>
      <w:r w:rsidR="0019761B" w:rsidRPr="00536D02">
        <w:rPr>
          <w:rFonts w:ascii="Times New Roman" w:hAnsi="Times New Roman"/>
          <w:bCs/>
          <w:sz w:val="28"/>
          <w:szCs w:val="28"/>
        </w:rPr>
        <w:t>. По состоянию на 01.</w:t>
      </w:r>
      <w:r w:rsidR="00EF4B19" w:rsidRPr="00536D02">
        <w:rPr>
          <w:rFonts w:ascii="Times New Roman" w:hAnsi="Times New Roman"/>
          <w:bCs/>
          <w:sz w:val="28"/>
          <w:szCs w:val="28"/>
        </w:rPr>
        <w:t>0</w:t>
      </w:r>
      <w:r w:rsidR="00671EC7" w:rsidRPr="00536D02">
        <w:rPr>
          <w:rFonts w:ascii="Times New Roman" w:hAnsi="Times New Roman"/>
          <w:bCs/>
          <w:sz w:val="28"/>
          <w:szCs w:val="28"/>
        </w:rPr>
        <w:t>7</w:t>
      </w:r>
      <w:r w:rsidR="0019761B" w:rsidRPr="00536D02">
        <w:rPr>
          <w:rFonts w:ascii="Times New Roman" w:hAnsi="Times New Roman"/>
          <w:bCs/>
          <w:sz w:val="28"/>
          <w:szCs w:val="28"/>
        </w:rPr>
        <w:t>.202</w:t>
      </w:r>
      <w:r w:rsidR="003A4CC2" w:rsidRPr="00536D02">
        <w:rPr>
          <w:rFonts w:ascii="Times New Roman" w:hAnsi="Times New Roman"/>
          <w:bCs/>
          <w:sz w:val="28"/>
          <w:szCs w:val="28"/>
        </w:rPr>
        <w:t>5</w:t>
      </w:r>
      <w:r w:rsidR="0019761B" w:rsidRPr="00536D02">
        <w:rPr>
          <w:rFonts w:ascii="Times New Roman" w:hAnsi="Times New Roman"/>
          <w:bCs/>
          <w:sz w:val="28"/>
          <w:szCs w:val="28"/>
        </w:rPr>
        <w:t xml:space="preserve"> зарегистрировано </w:t>
      </w:r>
      <w:r w:rsidR="00671EC7" w:rsidRPr="00536D02">
        <w:rPr>
          <w:rFonts w:ascii="Times New Roman" w:hAnsi="Times New Roman"/>
          <w:bCs/>
          <w:sz w:val="28"/>
          <w:szCs w:val="28"/>
        </w:rPr>
        <w:t>4</w:t>
      </w:r>
      <w:r w:rsidR="008F007A" w:rsidRPr="00536D02">
        <w:rPr>
          <w:rFonts w:ascii="Times New Roman" w:hAnsi="Times New Roman"/>
          <w:bCs/>
          <w:sz w:val="28"/>
          <w:szCs w:val="28"/>
        </w:rPr>
        <w:t xml:space="preserve"> </w:t>
      </w:r>
      <w:r w:rsidR="003079DB" w:rsidRPr="00536D02">
        <w:rPr>
          <w:rFonts w:ascii="Times New Roman" w:hAnsi="Times New Roman"/>
          <w:sz w:val="28"/>
          <w:szCs w:val="28"/>
        </w:rPr>
        <w:t xml:space="preserve">первых арктических резидента: по производству хлеба, строительству жилья, ремонту и обслуживанию речных судов, </w:t>
      </w:r>
      <w:r w:rsidR="00536D02" w:rsidRPr="00536D02">
        <w:rPr>
          <w:rFonts w:ascii="Times New Roman" w:hAnsi="Times New Roman"/>
          <w:sz w:val="28"/>
          <w:szCs w:val="28"/>
        </w:rPr>
        <w:t xml:space="preserve">а также </w:t>
      </w:r>
      <w:proofErr w:type="spellStart"/>
      <w:r w:rsidR="005E53F8" w:rsidRPr="00536D02">
        <w:rPr>
          <w:rFonts w:ascii="Times New Roman" w:hAnsi="Times New Roman"/>
          <w:sz w:val="28"/>
          <w:szCs w:val="28"/>
        </w:rPr>
        <w:t>рыбопереработке</w:t>
      </w:r>
      <w:proofErr w:type="spellEnd"/>
      <w:r w:rsidR="005E53F8" w:rsidRPr="00536D02">
        <w:rPr>
          <w:rFonts w:ascii="Times New Roman" w:hAnsi="Times New Roman"/>
          <w:sz w:val="28"/>
          <w:szCs w:val="28"/>
        </w:rPr>
        <w:t xml:space="preserve">, </w:t>
      </w:r>
      <w:r w:rsidR="003079DB" w:rsidRPr="00536D02">
        <w:rPr>
          <w:rFonts w:ascii="Times New Roman" w:hAnsi="Times New Roman"/>
          <w:sz w:val="28"/>
          <w:szCs w:val="28"/>
        </w:rPr>
        <w:t xml:space="preserve">которым помимо </w:t>
      </w:r>
      <w:r w:rsidR="003079DB" w:rsidRPr="00536D02">
        <w:rPr>
          <w:rFonts w:ascii="Times New Roman" w:hAnsi="Times New Roman"/>
          <w:bCs/>
          <w:iCs/>
          <w:sz w:val="28"/>
          <w:szCs w:val="28"/>
        </w:rPr>
        <w:t>окружных преференций (льготы по нало</w:t>
      </w:r>
      <w:r w:rsidR="00214E95" w:rsidRPr="00536D02">
        <w:rPr>
          <w:rFonts w:ascii="Times New Roman" w:hAnsi="Times New Roman"/>
          <w:bCs/>
          <w:iCs/>
          <w:sz w:val="28"/>
          <w:szCs w:val="28"/>
        </w:rPr>
        <w:t>гам на прибыль, имущество организаций, налог на добычу полезных ископаемых</w:t>
      </w:r>
      <w:r w:rsidR="003079DB" w:rsidRPr="00536D02">
        <w:rPr>
          <w:rFonts w:ascii="Times New Roman" w:hAnsi="Times New Roman"/>
          <w:bCs/>
          <w:iCs/>
          <w:sz w:val="28"/>
          <w:szCs w:val="28"/>
        </w:rPr>
        <w:t xml:space="preserve">, страховые и таможенные взносы), предоставляются муниципальные льготы, в том числе освобождение от уплаты земельного налога в границах участка, где реализуется инвестиционный проект. </w:t>
      </w:r>
    </w:p>
    <w:p w:rsidR="005D08E6" w:rsidRPr="00536D02" w:rsidRDefault="003079DB" w:rsidP="003079DB">
      <w:pPr>
        <w:pStyle w:val="ab"/>
        <w:tabs>
          <w:tab w:val="left" w:pos="851"/>
          <w:tab w:val="left" w:pos="993"/>
        </w:tabs>
        <w:ind w:firstLine="720"/>
        <w:jc w:val="both"/>
        <w:rPr>
          <w:rFonts w:ascii="Times New Roman" w:hAnsi="Times New Roman"/>
          <w:bCs/>
          <w:iCs/>
          <w:sz w:val="28"/>
          <w:szCs w:val="28"/>
        </w:rPr>
      </w:pPr>
      <w:r w:rsidRPr="00536D02">
        <w:rPr>
          <w:rFonts w:ascii="Times New Roman" w:hAnsi="Times New Roman"/>
          <w:bCs/>
          <w:iCs/>
          <w:sz w:val="28"/>
          <w:szCs w:val="28"/>
        </w:rPr>
        <w:t xml:space="preserve">В </w:t>
      </w:r>
      <w:r w:rsidR="005D08E6" w:rsidRPr="00536D02">
        <w:rPr>
          <w:rFonts w:ascii="Times New Roman" w:hAnsi="Times New Roman"/>
          <w:bCs/>
          <w:iCs/>
          <w:sz w:val="28"/>
          <w:szCs w:val="28"/>
        </w:rPr>
        <w:t>2</w:t>
      </w:r>
      <w:r w:rsidRPr="00536D02">
        <w:rPr>
          <w:rFonts w:ascii="Times New Roman" w:hAnsi="Times New Roman"/>
          <w:bCs/>
          <w:iCs/>
          <w:sz w:val="28"/>
          <w:szCs w:val="28"/>
        </w:rPr>
        <w:t>025 год</w:t>
      </w:r>
      <w:r w:rsidR="005D08E6" w:rsidRPr="00536D02">
        <w:rPr>
          <w:rFonts w:ascii="Times New Roman" w:hAnsi="Times New Roman"/>
          <w:bCs/>
          <w:iCs/>
          <w:sz w:val="28"/>
          <w:szCs w:val="28"/>
        </w:rPr>
        <w:t>у</w:t>
      </w:r>
      <w:r w:rsidRPr="00536D02">
        <w:rPr>
          <w:rFonts w:ascii="Times New Roman" w:hAnsi="Times New Roman"/>
          <w:bCs/>
          <w:iCs/>
          <w:sz w:val="28"/>
          <w:szCs w:val="28"/>
        </w:rPr>
        <w:t xml:space="preserve"> </w:t>
      </w:r>
      <w:r w:rsidR="005D08E6" w:rsidRPr="00536D02">
        <w:rPr>
          <w:rFonts w:ascii="Times New Roman" w:hAnsi="Times New Roman"/>
          <w:bCs/>
          <w:iCs/>
          <w:sz w:val="28"/>
          <w:szCs w:val="28"/>
        </w:rPr>
        <w:t xml:space="preserve">администрацией Березовского района начата </w:t>
      </w:r>
      <w:r w:rsidR="00EF3500" w:rsidRPr="00536D02">
        <w:rPr>
          <w:rFonts w:ascii="Times New Roman" w:hAnsi="Times New Roman"/>
          <w:bCs/>
          <w:iCs/>
          <w:sz w:val="28"/>
          <w:szCs w:val="28"/>
        </w:rPr>
        <w:t>работа по определению перечня</w:t>
      </w:r>
      <w:r w:rsidR="00214E95" w:rsidRPr="00536D02">
        <w:rPr>
          <w:rFonts w:ascii="Times New Roman" w:hAnsi="Times New Roman"/>
          <w:bCs/>
          <w:iCs/>
          <w:sz w:val="28"/>
          <w:szCs w:val="28"/>
        </w:rPr>
        <w:t xml:space="preserve"> земельных участков </w:t>
      </w:r>
      <w:r w:rsidR="005D08E6" w:rsidRPr="00536D02">
        <w:rPr>
          <w:rFonts w:ascii="Times New Roman" w:hAnsi="Times New Roman"/>
          <w:bCs/>
          <w:iCs/>
          <w:sz w:val="28"/>
          <w:szCs w:val="28"/>
        </w:rPr>
        <w:t xml:space="preserve">и разработки </w:t>
      </w:r>
      <w:r w:rsidR="00EF3500" w:rsidRPr="00536D02">
        <w:rPr>
          <w:rFonts w:ascii="Times New Roman" w:hAnsi="Times New Roman"/>
          <w:bCs/>
          <w:iCs/>
          <w:sz w:val="28"/>
          <w:szCs w:val="28"/>
        </w:rPr>
        <w:t xml:space="preserve">нормативных актов </w:t>
      </w:r>
      <w:r w:rsidR="005D08E6" w:rsidRPr="00536D02">
        <w:rPr>
          <w:rFonts w:ascii="Times New Roman" w:hAnsi="Times New Roman"/>
          <w:bCs/>
          <w:iCs/>
          <w:sz w:val="28"/>
          <w:szCs w:val="28"/>
        </w:rPr>
        <w:t>для установления административной преференции «предоставление земельных участков без торгов».</w:t>
      </w:r>
    </w:p>
    <w:p w:rsidR="0032689E" w:rsidRPr="00F1396F" w:rsidRDefault="008843EB" w:rsidP="003079DB">
      <w:pPr>
        <w:pStyle w:val="ab"/>
        <w:tabs>
          <w:tab w:val="left" w:pos="851"/>
          <w:tab w:val="left" w:pos="993"/>
        </w:tabs>
        <w:ind w:firstLine="720"/>
        <w:jc w:val="both"/>
        <w:rPr>
          <w:rFonts w:ascii="Times New Roman" w:hAnsi="Times New Roman"/>
          <w:sz w:val="28"/>
          <w:szCs w:val="28"/>
        </w:rPr>
      </w:pPr>
      <w:r w:rsidRPr="00536D02">
        <w:rPr>
          <w:rFonts w:ascii="Times New Roman" w:hAnsi="Times New Roman"/>
          <w:sz w:val="28"/>
          <w:szCs w:val="28"/>
        </w:rPr>
        <w:t>В</w:t>
      </w:r>
      <w:r w:rsidR="002E4BC7" w:rsidRPr="00536D02">
        <w:rPr>
          <w:rFonts w:ascii="Times New Roman" w:hAnsi="Times New Roman"/>
          <w:sz w:val="28"/>
          <w:szCs w:val="28"/>
        </w:rPr>
        <w:t xml:space="preserve"> </w:t>
      </w:r>
      <w:r w:rsidR="00EF4B19" w:rsidRPr="00536D02">
        <w:rPr>
          <w:rFonts w:ascii="Times New Roman" w:hAnsi="Times New Roman"/>
          <w:sz w:val="28"/>
          <w:szCs w:val="28"/>
        </w:rPr>
        <w:t xml:space="preserve">январе – </w:t>
      </w:r>
      <w:r w:rsidR="005E53F8" w:rsidRPr="00536D02">
        <w:rPr>
          <w:rFonts w:ascii="Times New Roman" w:hAnsi="Times New Roman"/>
          <w:sz w:val="28"/>
          <w:szCs w:val="28"/>
        </w:rPr>
        <w:t>ма</w:t>
      </w:r>
      <w:r w:rsidR="00EF4B19" w:rsidRPr="00536D02">
        <w:rPr>
          <w:rFonts w:ascii="Times New Roman" w:hAnsi="Times New Roman"/>
          <w:sz w:val="28"/>
          <w:szCs w:val="28"/>
        </w:rPr>
        <w:t xml:space="preserve">е </w:t>
      </w:r>
      <w:r w:rsidR="000F23F8" w:rsidRPr="00536D02">
        <w:rPr>
          <w:rFonts w:ascii="Times New Roman" w:hAnsi="Times New Roman"/>
          <w:sz w:val="28"/>
          <w:szCs w:val="28"/>
        </w:rPr>
        <w:t>202</w:t>
      </w:r>
      <w:r w:rsidR="00EF4B19" w:rsidRPr="00536D02">
        <w:rPr>
          <w:rFonts w:ascii="Times New Roman" w:hAnsi="Times New Roman"/>
          <w:sz w:val="28"/>
          <w:szCs w:val="28"/>
        </w:rPr>
        <w:t>5</w:t>
      </w:r>
      <w:r w:rsidR="0032689E" w:rsidRPr="00536D02">
        <w:rPr>
          <w:rFonts w:ascii="Times New Roman" w:hAnsi="Times New Roman"/>
          <w:sz w:val="28"/>
          <w:szCs w:val="28"/>
        </w:rPr>
        <w:t xml:space="preserve"> год</w:t>
      </w:r>
      <w:r w:rsidR="00EF4B19" w:rsidRPr="00536D02">
        <w:rPr>
          <w:rFonts w:ascii="Times New Roman" w:hAnsi="Times New Roman"/>
          <w:sz w:val="28"/>
          <w:szCs w:val="28"/>
        </w:rPr>
        <w:t>а</w:t>
      </w:r>
      <w:r w:rsidR="0032689E" w:rsidRPr="00536D02">
        <w:rPr>
          <w:rFonts w:ascii="Times New Roman" w:hAnsi="Times New Roman"/>
          <w:sz w:val="28"/>
          <w:szCs w:val="28"/>
        </w:rPr>
        <w:t xml:space="preserve"> наблюдается</w:t>
      </w:r>
      <w:r w:rsidR="003C3EEC" w:rsidRPr="00536D02">
        <w:rPr>
          <w:rFonts w:ascii="Times New Roman" w:hAnsi="Times New Roman"/>
          <w:sz w:val="28"/>
          <w:szCs w:val="28"/>
        </w:rPr>
        <w:t xml:space="preserve"> </w:t>
      </w:r>
      <w:r w:rsidR="00EF4B19" w:rsidRPr="00536D02">
        <w:rPr>
          <w:rFonts w:ascii="Times New Roman" w:hAnsi="Times New Roman"/>
          <w:sz w:val="28"/>
          <w:szCs w:val="28"/>
        </w:rPr>
        <w:t xml:space="preserve">значительный </w:t>
      </w:r>
      <w:r w:rsidR="003C3EEC" w:rsidRPr="00536D02">
        <w:rPr>
          <w:rFonts w:ascii="Times New Roman" w:hAnsi="Times New Roman"/>
          <w:sz w:val="28"/>
          <w:szCs w:val="28"/>
        </w:rPr>
        <w:t>рост</w:t>
      </w:r>
      <w:r w:rsidR="001878B1" w:rsidRPr="00536D02">
        <w:rPr>
          <w:rFonts w:ascii="Times New Roman" w:hAnsi="Times New Roman"/>
          <w:sz w:val="28"/>
          <w:szCs w:val="28"/>
        </w:rPr>
        <w:t xml:space="preserve"> </w:t>
      </w:r>
      <w:r w:rsidR="0032689E" w:rsidRPr="00536D02">
        <w:rPr>
          <w:rFonts w:ascii="Times New Roman" w:hAnsi="Times New Roman"/>
          <w:sz w:val="28"/>
          <w:szCs w:val="28"/>
        </w:rPr>
        <w:t xml:space="preserve">общего объема отгруженных товаров собственного производства, выполненных работ и услуг собственными силами производителей промышленной продукции (по крупным и средним предприятиям) по сравнению с </w:t>
      </w:r>
      <w:r w:rsidR="00EF4B19" w:rsidRPr="00536D02">
        <w:rPr>
          <w:rFonts w:ascii="Times New Roman" w:hAnsi="Times New Roman"/>
          <w:sz w:val="28"/>
          <w:szCs w:val="28"/>
        </w:rPr>
        <w:t xml:space="preserve">аналогичным </w:t>
      </w:r>
      <w:r w:rsidR="0032689E" w:rsidRPr="00536D02">
        <w:rPr>
          <w:rFonts w:ascii="Times New Roman" w:hAnsi="Times New Roman"/>
          <w:sz w:val="28"/>
          <w:szCs w:val="28"/>
        </w:rPr>
        <w:t>показателем</w:t>
      </w:r>
      <w:r w:rsidR="00F56300" w:rsidRPr="00536D02">
        <w:rPr>
          <w:rFonts w:ascii="Times New Roman" w:hAnsi="Times New Roman"/>
          <w:sz w:val="28"/>
          <w:szCs w:val="28"/>
        </w:rPr>
        <w:t xml:space="preserve"> </w:t>
      </w:r>
      <w:r w:rsidR="0032689E" w:rsidRPr="00536D02">
        <w:rPr>
          <w:rFonts w:ascii="Times New Roman" w:hAnsi="Times New Roman"/>
          <w:sz w:val="28"/>
          <w:szCs w:val="28"/>
        </w:rPr>
        <w:t>202</w:t>
      </w:r>
      <w:r w:rsidR="00EF4B19" w:rsidRPr="00536D02">
        <w:rPr>
          <w:rFonts w:ascii="Times New Roman" w:hAnsi="Times New Roman"/>
          <w:sz w:val="28"/>
          <w:szCs w:val="28"/>
        </w:rPr>
        <w:t>4</w:t>
      </w:r>
      <w:r w:rsidR="0032689E" w:rsidRPr="00536D02">
        <w:rPr>
          <w:rFonts w:ascii="Times New Roman" w:hAnsi="Times New Roman"/>
          <w:sz w:val="28"/>
          <w:szCs w:val="28"/>
        </w:rPr>
        <w:t xml:space="preserve"> года на </w:t>
      </w:r>
      <w:r w:rsidR="005E53F8" w:rsidRPr="00536D02">
        <w:rPr>
          <w:rFonts w:ascii="Times New Roman" w:hAnsi="Times New Roman"/>
          <w:sz w:val="28"/>
          <w:szCs w:val="28"/>
        </w:rPr>
        <w:t>15</w:t>
      </w:r>
      <w:r w:rsidR="00EF4B19" w:rsidRPr="00536D02">
        <w:rPr>
          <w:rFonts w:ascii="Times New Roman" w:hAnsi="Times New Roman"/>
          <w:sz w:val="28"/>
          <w:szCs w:val="28"/>
        </w:rPr>
        <w:t>,</w:t>
      </w:r>
      <w:r w:rsidR="005E53F8" w:rsidRPr="00536D02">
        <w:rPr>
          <w:rFonts w:ascii="Times New Roman" w:hAnsi="Times New Roman"/>
          <w:sz w:val="28"/>
          <w:szCs w:val="28"/>
        </w:rPr>
        <w:t>74</w:t>
      </w:r>
      <w:r w:rsidR="0032689E" w:rsidRPr="00536D02">
        <w:rPr>
          <w:rFonts w:ascii="Times New Roman" w:hAnsi="Times New Roman"/>
          <w:sz w:val="28"/>
          <w:szCs w:val="28"/>
        </w:rPr>
        <w:t>%</w:t>
      </w:r>
      <w:r w:rsidR="00EF4B19" w:rsidRPr="00536D02">
        <w:rPr>
          <w:rFonts w:ascii="Times New Roman" w:hAnsi="Times New Roman"/>
          <w:sz w:val="28"/>
          <w:szCs w:val="28"/>
        </w:rPr>
        <w:t>,</w:t>
      </w:r>
      <w:r w:rsidR="0032689E" w:rsidRPr="00536D02">
        <w:rPr>
          <w:rFonts w:ascii="Times New Roman" w:hAnsi="Times New Roman"/>
          <w:sz w:val="28"/>
          <w:szCs w:val="28"/>
        </w:rPr>
        <w:t xml:space="preserve"> </w:t>
      </w:r>
      <w:r w:rsidR="00E739A9" w:rsidRPr="00536D02">
        <w:rPr>
          <w:rFonts w:ascii="Times New Roman" w:hAnsi="Times New Roman"/>
          <w:sz w:val="28"/>
          <w:szCs w:val="28"/>
        </w:rPr>
        <w:t>достиг</w:t>
      </w:r>
      <w:r w:rsidR="00EF4B19" w:rsidRPr="00536D02">
        <w:rPr>
          <w:rFonts w:ascii="Times New Roman" w:hAnsi="Times New Roman"/>
          <w:sz w:val="28"/>
          <w:szCs w:val="28"/>
        </w:rPr>
        <w:t>ший</w:t>
      </w:r>
      <w:r w:rsidR="0032689E" w:rsidRPr="00536D02">
        <w:rPr>
          <w:rFonts w:ascii="Times New Roman" w:hAnsi="Times New Roman"/>
          <w:sz w:val="28"/>
          <w:szCs w:val="28"/>
        </w:rPr>
        <w:t xml:space="preserve"> </w:t>
      </w:r>
      <w:r w:rsidR="005E53F8" w:rsidRPr="00536D02">
        <w:rPr>
          <w:rFonts w:ascii="Times New Roman" w:hAnsi="Times New Roman"/>
          <w:sz w:val="28"/>
          <w:szCs w:val="28"/>
        </w:rPr>
        <w:t>1 00</w:t>
      </w:r>
      <w:r w:rsidR="00EF4B19" w:rsidRPr="00536D02">
        <w:rPr>
          <w:rFonts w:ascii="Times New Roman" w:hAnsi="Times New Roman"/>
          <w:sz w:val="28"/>
          <w:szCs w:val="28"/>
        </w:rPr>
        <w:t>4,</w:t>
      </w:r>
      <w:r w:rsidR="005E53F8" w:rsidRPr="00536D02">
        <w:rPr>
          <w:rFonts w:ascii="Times New Roman" w:hAnsi="Times New Roman"/>
          <w:sz w:val="28"/>
          <w:szCs w:val="28"/>
        </w:rPr>
        <w:t>5</w:t>
      </w:r>
      <w:r w:rsidR="00EF4B19" w:rsidRPr="00536D02">
        <w:rPr>
          <w:rFonts w:ascii="Times New Roman" w:hAnsi="Times New Roman"/>
          <w:sz w:val="28"/>
          <w:szCs w:val="28"/>
        </w:rPr>
        <w:t>0</w:t>
      </w:r>
      <w:r w:rsidR="0032689E" w:rsidRPr="00536D02">
        <w:rPr>
          <w:rFonts w:ascii="Times New Roman" w:hAnsi="Times New Roman"/>
          <w:sz w:val="28"/>
          <w:szCs w:val="28"/>
        </w:rPr>
        <w:t xml:space="preserve"> млн. рублей в сопоставимых ценах</w:t>
      </w:r>
      <w:r w:rsidR="00EE3B35" w:rsidRPr="00536D02">
        <w:rPr>
          <w:rFonts w:ascii="Times New Roman" w:hAnsi="Times New Roman"/>
          <w:sz w:val="28"/>
          <w:szCs w:val="28"/>
        </w:rPr>
        <w:t xml:space="preserve">, что обусловлено </w:t>
      </w:r>
      <w:r w:rsidR="00A76F43" w:rsidRPr="00536D02">
        <w:rPr>
          <w:rFonts w:ascii="Times New Roman" w:hAnsi="Times New Roman"/>
          <w:sz w:val="28"/>
          <w:szCs w:val="28"/>
        </w:rPr>
        <w:t>наращиванием</w:t>
      </w:r>
      <w:r w:rsidR="000D5661" w:rsidRPr="00536D02">
        <w:rPr>
          <w:rFonts w:ascii="Times New Roman" w:hAnsi="Times New Roman"/>
          <w:sz w:val="28"/>
          <w:szCs w:val="28"/>
        </w:rPr>
        <w:t xml:space="preserve"> т</w:t>
      </w:r>
      <w:r w:rsidR="00EE3B35" w:rsidRPr="00536D02">
        <w:rPr>
          <w:rFonts w:ascii="Times New Roman" w:hAnsi="Times New Roman"/>
          <w:sz w:val="28"/>
          <w:szCs w:val="28"/>
        </w:rPr>
        <w:t xml:space="preserve">емпов </w:t>
      </w:r>
      <w:r w:rsidR="00F03BD6" w:rsidRPr="00536D02">
        <w:rPr>
          <w:rFonts w:ascii="Times New Roman" w:hAnsi="Times New Roman"/>
          <w:sz w:val="28"/>
          <w:szCs w:val="28"/>
        </w:rPr>
        <w:t>производства добывающими предприятиями района</w:t>
      </w:r>
      <w:r w:rsidR="0032689E" w:rsidRPr="00536D02">
        <w:rPr>
          <w:rFonts w:ascii="Times New Roman" w:hAnsi="Times New Roman"/>
          <w:sz w:val="28"/>
          <w:szCs w:val="28"/>
        </w:rPr>
        <w:t>.</w:t>
      </w:r>
      <w:r w:rsidR="0032689E" w:rsidRPr="00F1396F">
        <w:rPr>
          <w:rFonts w:ascii="Times New Roman" w:hAnsi="Times New Roman"/>
          <w:sz w:val="28"/>
          <w:szCs w:val="28"/>
        </w:rPr>
        <w:t xml:space="preserve"> </w:t>
      </w:r>
    </w:p>
    <w:p w:rsidR="0032689E" w:rsidRPr="00F1396F" w:rsidRDefault="0032689E" w:rsidP="003F0A32">
      <w:pPr>
        <w:pStyle w:val="ab"/>
        <w:tabs>
          <w:tab w:val="left" w:pos="851"/>
          <w:tab w:val="left" w:pos="993"/>
        </w:tabs>
        <w:ind w:firstLine="720"/>
        <w:jc w:val="both"/>
        <w:rPr>
          <w:rFonts w:ascii="Times New Roman" w:hAnsi="Times New Roman"/>
          <w:bCs/>
          <w:sz w:val="28"/>
          <w:szCs w:val="28"/>
        </w:rPr>
      </w:pPr>
    </w:p>
    <w:p w:rsidR="0032689E" w:rsidRPr="008D67F5" w:rsidRDefault="0032689E" w:rsidP="003F0A32">
      <w:pPr>
        <w:autoSpaceDE w:val="0"/>
        <w:autoSpaceDN w:val="0"/>
        <w:adjustRightInd w:val="0"/>
        <w:ind w:firstLine="708"/>
        <w:jc w:val="center"/>
        <w:rPr>
          <w:b/>
          <w:sz w:val="28"/>
          <w:szCs w:val="28"/>
        </w:rPr>
      </w:pPr>
      <w:r w:rsidRPr="008D67F5">
        <w:rPr>
          <w:b/>
          <w:sz w:val="28"/>
          <w:szCs w:val="28"/>
        </w:rPr>
        <w:t xml:space="preserve">Структура объема отгруженной продукции собственного производства, выполненных работ и услуг по основным видам деятельности </w:t>
      </w:r>
    </w:p>
    <w:p w:rsidR="0032689E" w:rsidRPr="008D67F5" w:rsidRDefault="0032689E" w:rsidP="003F0A32">
      <w:pPr>
        <w:autoSpaceDE w:val="0"/>
        <w:autoSpaceDN w:val="0"/>
        <w:adjustRightInd w:val="0"/>
        <w:ind w:firstLine="708"/>
        <w:jc w:val="center"/>
        <w:rPr>
          <w:b/>
          <w:sz w:val="28"/>
          <w:szCs w:val="28"/>
        </w:rPr>
      </w:pPr>
      <w:r w:rsidRPr="008D67F5">
        <w:rPr>
          <w:b/>
          <w:sz w:val="28"/>
          <w:szCs w:val="28"/>
        </w:rPr>
        <w:t xml:space="preserve">по </w:t>
      </w:r>
      <w:r w:rsidRPr="008D67F5">
        <w:rPr>
          <w:b/>
          <w:sz w:val="28"/>
          <w:szCs w:val="28"/>
          <w:u w:val="single"/>
        </w:rPr>
        <w:t>крупным и средним предприятиям</w:t>
      </w:r>
      <w:r w:rsidRPr="008D67F5">
        <w:rPr>
          <w:b/>
          <w:sz w:val="28"/>
          <w:szCs w:val="28"/>
        </w:rPr>
        <w:t xml:space="preserve"> района</w:t>
      </w:r>
    </w:p>
    <w:p w:rsidR="0032689E" w:rsidRPr="008D67F5" w:rsidRDefault="0032689E" w:rsidP="003F0A32">
      <w:pPr>
        <w:autoSpaceDE w:val="0"/>
        <w:autoSpaceDN w:val="0"/>
        <w:adjustRightInd w:val="0"/>
        <w:ind w:firstLine="708"/>
        <w:jc w:val="center"/>
        <w:rPr>
          <w:b/>
          <w:bCs/>
          <w:i/>
          <w:iCs/>
          <w:sz w:val="28"/>
          <w:szCs w:val="28"/>
        </w:rPr>
      </w:pPr>
    </w:p>
    <w:tbl>
      <w:tblPr>
        <w:tblW w:w="9957" w:type="dxa"/>
        <w:tblInd w:w="1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66"/>
        <w:gridCol w:w="1559"/>
        <w:gridCol w:w="993"/>
        <w:gridCol w:w="1558"/>
        <w:gridCol w:w="993"/>
        <w:gridCol w:w="1588"/>
      </w:tblGrid>
      <w:tr w:rsidR="00F56300" w:rsidRPr="008D67F5" w:rsidTr="00D71EAD">
        <w:trPr>
          <w:trHeight w:val="510"/>
        </w:trPr>
        <w:tc>
          <w:tcPr>
            <w:tcW w:w="3266" w:type="dxa"/>
            <w:vMerge w:val="restart"/>
            <w:tcBorders>
              <w:top w:val="single" w:sz="4" w:space="0" w:color="auto"/>
              <w:left w:val="single" w:sz="4" w:space="0" w:color="auto"/>
              <w:bottom w:val="single" w:sz="4" w:space="0" w:color="auto"/>
              <w:right w:val="single" w:sz="4" w:space="0" w:color="auto"/>
            </w:tcBorders>
          </w:tcPr>
          <w:p w:rsidR="00F56300" w:rsidRPr="008D67F5" w:rsidRDefault="00F56300" w:rsidP="003F0A32">
            <w:pPr>
              <w:pStyle w:val="ab"/>
              <w:spacing w:line="288" w:lineRule="auto"/>
              <w:jc w:val="center"/>
              <w:rPr>
                <w:rFonts w:ascii="Times New Roman" w:hAnsi="Times New Roman"/>
                <w:b/>
                <w:sz w:val="24"/>
                <w:szCs w:val="24"/>
              </w:rPr>
            </w:pPr>
          </w:p>
          <w:p w:rsidR="00F56300" w:rsidRPr="008D67F5" w:rsidRDefault="00F56300" w:rsidP="003F0A32">
            <w:pPr>
              <w:pStyle w:val="ab"/>
              <w:jc w:val="center"/>
              <w:rPr>
                <w:rFonts w:ascii="Times New Roman" w:hAnsi="Times New Roman"/>
                <w:b/>
                <w:sz w:val="24"/>
                <w:szCs w:val="24"/>
              </w:rPr>
            </w:pPr>
            <w:r w:rsidRPr="008D67F5">
              <w:rPr>
                <w:rFonts w:ascii="Times New Roman" w:hAnsi="Times New Roman"/>
                <w:b/>
                <w:sz w:val="24"/>
                <w:szCs w:val="24"/>
              </w:rPr>
              <w:t>Основные виды экономической деятельности</w:t>
            </w:r>
          </w:p>
          <w:p w:rsidR="00F56300" w:rsidRPr="008D67F5" w:rsidRDefault="00F56300" w:rsidP="003F0A32">
            <w:pPr>
              <w:pStyle w:val="ab"/>
              <w:jc w:val="center"/>
              <w:rPr>
                <w:rFonts w:ascii="Times New Roman" w:hAnsi="Times New Roman"/>
                <w:b/>
                <w:sz w:val="24"/>
                <w:szCs w:val="24"/>
              </w:rPr>
            </w:pPr>
          </w:p>
        </w:tc>
        <w:tc>
          <w:tcPr>
            <w:tcW w:w="2552" w:type="dxa"/>
            <w:gridSpan w:val="2"/>
            <w:tcBorders>
              <w:top w:val="single" w:sz="4" w:space="0" w:color="auto"/>
              <w:left w:val="single" w:sz="4" w:space="0" w:color="auto"/>
              <w:bottom w:val="single" w:sz="4" w:space="0" w:color="auto"/>
              <w:right w:val="single" w:sz="4" w:space="0" w:color="auto"/>
            </w:tcBorders>
            <w:vAlign w:val="center"/>
          </w:tcPr>
          <w:p w:rsidR="00EF4B19" w:rsidRPr="008D67F5" w:rsidRDefault="00EF4B19" w:rsidP="00EF4B19">
            <w:pPr>
              <w:jc w:val="center"/>
              <w:rPr>
                <w:b/>
              </w:rPr>
            </w:pPr>
            <w:r w:rsidRPr="008D67F5">
              <w:rPr>
                <w:b/>
              </w:rPr>
              <w:t>Январь-</w:t>
            </w:r>
            <w:r w:rsidR="00FC5E39" w:rsidRPr="008D67F5">
              <w:rPr>
                <w:b/>
              </w:rPr>
              <w:t>май</w:t>
            </w:r>
          </w:p>
          <w:p w:rsidR="00F56300" w:rsidRPr="008D67F5" w:rsidRDefault="00EF4B19" w:rsidP="00EF4B19">
            <w:pPr>
              <w:jc w:val="center"/>
              <w:rPr>
                <w:b/>
              </w:rPr>
            </w:pPr>
            <w:r w:rsidRPr="008D67F5">
              <w:rPr>
                <w:b/>
              </w:rPr>
              <w:t xml:space="preserve"> </w:t>
            </w:r>
            <w:r w:rsidR="00585523" w:rsidRPr="008D67F5">
              <w:rPr>
                <w:b/>
              </w:rPr>
              <w:t>202</w:t>
            </w:r>
            <w:r w:rsidRPr="008D67F5">
              <w:rPr>
                <w:b/>
              </w:rPr>
              <w:t>4</w:t>
            </w:r>
            <w:r w:rsidR="003A4CC2" w:rsidRPr="008D67F5">
              <w:rPr>
                <w:b/>
              </w:rPr>
              <w:t xml:space="preserve"> год</w:t>
            </w:r>
            <w:r w:rsidRPr="008D67F5">
              <w:rPr>
                <w:b/>
              </w:rPr>
              <w:t>а</w:t>
            </w:r>
          </w:p>
        </w:tc>
        <w:tc>
          <w:tcPr>
            <w:tcW w:w="2551" w:type="dxa"/>
            <w:gridSpan w:val="2"/>
            <w:tcBorders>
              <w:top w:val="single" w:sz="4" w:space="0" w:color="auto"/>
              <w:left w:val="single" w:sz="4" w:space="0" w:color="auto"/>
              <w:bottom w:val="single" w:sz="4" w:space="0" w:color="auto"/>
              <w:right w:val="single" w:sz="4" w:space="0" w:color="auto"/>
            </w:tcBorders>
            <w:vAlign w:val="center"/>
          </w:tcPr>
          <w:p w:rsidR="00EF4B19" w:rsidRPr="008D67F5" w:rsidRDefault="00EF4B19" w:rsidP="00EF4B19">
            <w:pPr>
              <w:autoSpaceDE w:val="0"/>
              <w:autoSpaceDN w:val="0"/>
              <w:adjustRightInd w:val="0"/>
              <w:jc w:val="center"/>
              <w:rPr>
                <w:b/>
              </w:rPr>
            </w:pPr>
            <w:r w:rsidRPr="008D67F5">
              <w:rPr>
                <w:b/>
              </w:rPr>
              <w:t>Январь-</w:t>
            </w:r>
            <w:r w:rsidR="00FC5E39" w:rsidRPr="008D67F5">
              <w:rPr>
                <w:b/>
              </w:rPr>
              <w:t>май</w:t>
            </w:r>
          </w:p>
          <w:p w:rsidR="00F56300" w:rsidRPr="008D67F5" w:rsidRDefault="00EF4B19" w:rsidP="00EF4B19">
            <w:pPr>
              <w:autoSpaceDE w:val="0"/>
              <w:autoSpaceDN w:val="0"/>
              <w:adjustRightInd w:val="0"/>
              <w:jc w:val="center"/>
              <w:rPr>
                <w:b/>
              </w:rPr>
            </w:pPr>
            <w:r w:rsidRPr="008D67F5">
              <w:rPr>
                <w:b/>
              </w:rPr>
              <w:t xml:space="preserve"> 2025 года</w:t>
            </w:r>
          </w:p>
        </w:tc>
        <w:tc>
          <w:tcPr>
            <w:tcW w:w="1588" w:type="dxa"/>
            <w:vMerge w:val="restart"/>
            <w:tcBorders>
              <w:top w:val="single" w:sz="4" w:space="0" w:color="auto"/>
              <w:left w:val="single" w:sz="4" w:space="0" w:color="auto"/>
              <w:bottom w:val="single" w:sz="4" w:space="0" w:color="auto"/>
              <w:right w:val="single" w:sz="4" w:space="0" w:color="auto"/>
            </w:tcBorders>
          </w:tcPr>
          <w:p w:rsidR="00F56300" w:rsidRPr="008D67F5" w:rsidRDefault="00F56300" w:rsidP="003F0A32">
            <w:pPr>
              <w:pStyle w:val="ab"/>
              <w:jc w:val="center"/>
              <w:rPr>
                <w:rFonts w:ascii="Times New Roman" w:hAnsi="Times New Roman"/>
                <w:b/>
                <w:sz w:val="24"/>
                <w:szCs w:val="24"/>
              </w:rPr>
            </w:pPr>
            <w:r w:rsidRPr="008D67F5">
              <w:rPr>
                <w:rFonts w:ascii="Times New Roman" w:hAnsi="Times New Roman"/>
                <w:b/>
                <w:sz w:val="24"/>
                <w:szCs w:val="24"/>
              </w:rPr>
              <w:t>Темп</w:t>
            </w:r>
          </w:p>
          <w:p w:rsidR="00F56300" w:rsidRPr="008D67F5" w:rsidRDefault="00F56300" w:rsidP="003F0A32">
            <w:pPr>
              <w:pStyle w:val="ab"/>
              <w:jc w:val="center"/>
              <w:rPr>
                <w:rFonts w:ascii="Times New Roman" w:hAnsi="Times New Roman"/>
                <w:b/>
                <w:sz w:val="24"/>
                <w:szCs w:val="24"/>
              </w:rPr>
            </w:pPr>
            <w:r w:rsidRPr="008D67F5">
              <w:rPr>
                <w:rFonts w:ascii="Times New Roman" w:hAnsi="Times New Roman"/>
                <w:b/>
                <w:sz w:val="24"/>
                <w:szCs w:val="24"/>
              </w:rPr>
              <w:t>изменения в сопоставимых ценах, %</w:t>
            </w:r>
          </w:p>
        </w:tc>
      </w:tr>
      <w:tr w:rsidR="0032689E" w:rsidRPr="008D67F5" w:rsidTr="00D71EAD">
        <w:trPr>
          <w:trHeight w:val="311"/>
        </w:trPr>
        <w:tc>
          <w:tcPr>
            <w:tcW w:w="3266" w:type="dxa"/>
            <w:vMerge/>
            <w:tcBorders>
              <w:top w:val="single" w:sz="4" w:space="0" w:color="auto"/>
              <w:left w:val="single" w:sz="4" w:space="0" w:color="auto"/>
              <w:bottom w:val="single" w:sz="4" w:space="0" w:color="auto"/>
              <w:right w:val="single" w:sz="4" w:space="0" w:color="auto"/>
            </w:tcBorders>
            <w:vAlign w:val="center"/>
          </w:tcPr>
          <w:p w:rsidR="0032689E" w:rsidRPr="008D67F5" w:rsidRDefault="0032689E" w:rsidP="003F0A32">
            <w:pPr>
              <w:rPr>
                <w:sz w:val="24"/>
                <w:szCs w:val="24"/>
              </w:rPr>
            </w:pPr>
          </w:p>
        </w:tc>
        <w:tc>
          <w:tcPr>
            <w:tcW w:w="1559" w:type="dxa"/>
            <w:tcBorders>
              <w:top w:val="single" w:sz="4" w:space="0" w:color="auto"/>
              <w:left w:val="single" w:sz="4" w:space="0" w:color="auto"/>
              <w:bottom w:val="single" w:sz="4" w:space="0" w:color="auto"/>
              <w:right w:val="single" w:sz="4" w:space="0" w:color="auto"/>
            </w:tcBorders>
          </w:tcPr>
          <w:p w:rsidR="0032689E" w:rsidRPr="008D67F5" w:rsidRDefault="0032689E" w:rsidP="003F0A32">
            <w:pPr>
              <w:pStyle w:val="ab"/>
              <w:spacing w:line="288" w:lineRule="auto"/>
              <w:jc w:val="center"/>
              <w:rPr>
                <w:rFonts w:ascii="Times New Roman" w:hAnsi="Times New Roman"/>
                <w:b/>
                <w:sz w:val="24"/>
                <w:szCs w:val="24"/>
              </w:rPr>
            </w:pPr>
            <w:r w:rsidRPr="008D67F5">
              <w:rPr>
                <w:rFonts w:ascii="Times New Roman" w:hAnsi="Times New Roman"/>
                <w:b/>
                <w:sz w:val="24"/>
                <w:szCs w:val="24"/>
              </w:rPr>
              <w:t>млн.</w:t>
            </w:r>
          </w:p>
          <w:p w:rsidR="0032689E" w:rsidRPr="008D67F5" w:rsidRDefault="0032689E" w:rsidP="003F0A32">
            <w:pPr>
              <w:pStyle w:val="ab"/>
              <w:spacing w:line="288" w:lineRule="auto"/>
              <w:jc w:val="center"/>
              <w:rPr>
                <w:rFonts w:ascii="Times New Roman" w:hAnsi="Times New Roman"/>
                <w:b/>
                <w:sz w:val="24"/>
                <w:szCs w:val="24"/>
              </w:rPr>
            </w:pPr>
            <w:r w:rsidRPr="008D67F5">
              <w:rPr>
                <w:rFonts w:ascii="Times New Roman" w:hAnsi="Times New Roman"/>
                <w:b/>
                <w:sz w:val="24"/>
                <w:szCs w:val="24"/>
              </w:rPr>
              <w:t>рублей</w:t>
            </w:r>
          </w:p>
        </w:tc>
        <w:tc>
          <w:tcPr>
            <w:tcW w:w="993" w:type="dxa"/>
            <w:tcBorders>
              <w:top w:val="single" w:sz="4" w:space="0" w:color="auto"/>
              <w:left w:val="single" w:sz="4" w:space="0" w:color="auto"/>
              <w:bottom w:val="single" w:sz="4" w:space="0" w:color="auto"/>
              <w:right w:val="single" w:sz="4" w:space="0" w:color="auto"/>
            </w:tcBorders>
          </w:tcPr>
          <w:p w:rsidR="0032689E" w:rsidRPr="008D67F5" w:rsidRDefault="0032689E" w:rsidP="003F0A32">
            <w:pPr>
              <w:pStyle w:val="ab"/>
              <w:spacing w:line="288" w:lineRule="auto"/>
              <w:jc w:val="center"/>
              <w:rPr>
                <w:rFonts w:ascii="Times New Roman" w:hAnsi="Times New Roman"/>
                <w:b/>
                <w:sz w:val="24"/>
                <w:szCs w:val="24"/>
              </w:rPr>
            </w:pPr>
          </w:p>
          <w:p w:rsidR="0032689E" w:rsidRPr="008D67F5" w:rsidRDefault="0032689E" w:rsidP="003F0A32">
            <w:pPr>
              <w:pStyle w:val="ab"/>
              <w:spacing w:line="288" w:lineRule="auto"/>
              <w:jc w:val="center"/>
              <w:rPr>
                <w:rFonts w:ascii="Times New Roman" w:hAnsi="Times New Roman"/>
                <w:b/>
                <w:sz w:val="24"/>
                <w:szCs w:val="24"/>
              </w:rPr>
            </w:pPr>
            <w:r w:rsidRPr="008D67F5">
              <w:rPr>
                <w:rFonts w:ascii="Times New Roman" w:hAnsi="Times New Roman"/>
                <w:b/>
                <w:sz w:val="24"/>
                <w:szCs w:val="24"/>
              </w:rPr>
              <w:t>%</w:t>
            </w:r>
          </w:p>
        </w:tc>
        <w:tc>
          <w:tcPr>
            <w:tcW w:w="1558" w:type="dxa"/>
            <w:tcBorders>
              <w:top w:val="single" w:sz="4" w:space="0" w:color="auto"/>
              <w:left w:val="single" w:sz="4" w:space="0" w:color="auto"/>
              <w:bottom w:val="single" w:sz="4" w:space="0" w:color="auto"/>
              <w:right w:val="single" w:sz="4" w:space="0" w:color="auto"/>
            </w:tcBorders>
          </w:tcPr>
          <w:p w:rsidR="0032689E" w:rsidRPr="008D67F5" w:rsidRDefault="0032689E" w:rsidP="003F0A32">
            <w:pPr>
              <w:pStyle w:val="ab"/>
              <w:spacing w:line="288" w:lineRule="auto"/>
              <w:jc w:val="center"/>
              <w:rPr>
                <w:rFonts w:ascii="Times New Roman" w:hAnsi="Times New Roman"/>
                <w:b/>
                <w:sz w:val="24"/>
                <w:szCs w:val="24"/>
              </w:rPr>
            </w:pPr>
            <w:r w:rsidRPr="008D67F5">
              <w:rPr>
                <w:rFonts w:ascii="Times New Roman" w:hAnsi="Times New Roman"/>
                <w:b/>
                <w:sz w:val="24"/>
                <w:szCs w:val="24"/>
              </w:rPr>
              <w:t>млн.</w:t>
            </w:r>
          </w:p>
          <w:p w:rsidR="0032689E" w:rsidRPr="008D67F5" w:rsidRDefault="0032689E" w:rsidP="003F0A32">
            <w:pPr>
              <w:pStyle w:val="ab"/>
              <w:spacing w:line="288" w:lineRule="auto"/>
              <w:jc w:val="center"/>
              <w:rPr>
                <w:rFonts w:ascii="Times New Roman" w:hAnsi="Times New Roman"/>
                <w:b/>
                <w:sz w:val="24"/>
                <w:szCs w:val="24"/>
              </w:rPr>
            </w:pPr>
            <w:r w:rsidRPr="008D67F5">
              <w:rPr>
                <w:rFonts w:ascii="Times New Roman" w:hAnsi="Times New Roman"/>
                <w:b/>
                <w:sz w:val="24"/>
                <w:szCs w:val="24"/>
              </w:rPr>
              <w:t>рублей</w:t>
            </w:r>
          </w:p>
        </w:tc>
        <w:tc>
          <w:tcPr>
            <w:tcW w:w="993" w:type="dxa"/>
            <w:tcBorders>
              <w:top w:val="single" w:sz="4" w:space="0" w:color="auto"/>
              <w:left w:val="single" w:sz="4" w:space="0" w:color="auto"/>
              <w:bottom w:val="single" w:sz="4" w:space="0" w:color="auto"/>
              <w:right w:val="single" w:sz="4" w:space="0" w:color="auto"/>
            </w:tcBorders>
          </w:tcPr>
          <w:p w:rsidR="0032689E" w:rsidRPr="008D67F5" w:rsidRDefault="0032689E" w:rsidP="003F0A32">
            <w:pPr>
              <w:pStyle w:val="ab"/>
              <w:spacing w:line="288" w:lineRule="auto"/>
              <w:jc w:val="center"/>
              <w:rPr>
                <w:rFonts w:ascii="Times New Roman" w:hAnsi="Times New Roman"/>
                <w:b/>
                <w:sz w:val="24"/>
                <w:szCs w:val="24"/>
              </w:rPr>
            </w:pPr>
          </w:p>
          <w:p w:rsidR="0032689E" w:rsidRPr="008D67F5" w:rsidRDefault="0032689E" w:rsidP="003F0A32">
            <w:pPr>
              <w:pStyle w:val="ab"/>
              <w:spacing w:line="288" w:lineRule="auto"/>
              <w:jc w:val="center"/>
              <w:rPr>
                <w:rFonts w:ascii="Times New Roman" w:hAnsi="Times New Roman"/>
                <w:b/>
                <w:sz w:val="24"/>
                <w:szCs w:val="24"/>
              </w:rPr>
            </w:pPr>
            <w:r w:rsidRPr="008D67F5">
              <w:rPr>
                <w:rFonts w:ascii="Times New Roman" w:hAnsi="Times New Roman"/>
                <w:b/>
                <w:sz w:val="24"/>
                <w:szCs w:val="24"/>
              </w:rPr>
              <w:t>%</w:t>
            </w:r>
          </w:p>
        </w:tc>
        <w:tc>
          <w:tcPr>
            <w:tcW w:w="1588" w:type="dxa"/>
            <w:vMerge/>
            <w:tcBorders>
              <w:top w:val="single" w:sz="4" w:space="0" w:color="auto"/>
              <w:left w:val="single" w:sz="4" w:space="0" w:color="auto"/>
              <w:bottom w:val="single" w:sz="4" w:space="0" w:color="auto"/>
              <w:right w:val="single" w:sz="4" w:space="0" w:color="auto"/>
            </w:tcBorders>
            <w:vAlign w:val="center"/>
          </w:tcPr>
          <w:p w:rsidR="0032689E" w:rsidRPr="008D67F5" w:rsidRDefault="0032689E" w:rsidP="003F0A32">
            <w:pPr>
              <w:rPr>
                <w:sz w:val="24"/>
                <w:szCs w:val="24"/>
              </w:rPr>
            </w:pPr>
          </w:p>
        </w:tc>
      </w:tr>
      <w:tr w:rsidR="0032689E" w:rsidRPr="008D67F5" w:rsidTr="00D71EAD">
        <w:trPr>
          <w:trHeight w:val="255"/>
        </w:trPr>
        <w:tc>
          <w:tcPr>
            <w:tcW w:w="3266" w:type="dxa"/>
            <w:tcBorders>
              <w:top w:val="single" w:sz="4" w:space="0" w:color="auto"/>
              <w:left w:val="single" w:sz="4" w:space="0" w:color="auto"/>
              <w:bottom w:val="single" w:sz="4" w:space="0" w:color="auto"/>
              <w:right w:val="single" w:sz="4" w:space="0" w:color="auto"/>
            </w:tcBorders>
          </w:tcPr>
          <w:p w:rsidR="0032689E" w:rsidRPr="008D67F5" w:rsidRDefault="0032689E" w:rsidP="003F0A32">
            <w:pPr>
              <w:pStyle w:val="ab"/>
              <w:jc w:val="both"/>
              <w:rPr>
                <w:rFonts w:ascii="Times New Roman" w:hAnsi="Times New Roman"/>
                <w:sz w:val="24"/>
                <w:szCs w:val="24"/>
              </w:rPr>
            </w:pPr>
            <w:r w:rsidRPr="008D67F5">
              <w:rPr>
                <w:rFonts w:ascii="Times New Roman" w:hAnsi="Times New Roman"/>
                <w:sz w:val="24"/>
                <w:szCs w:val="24"/>
              </w:rPr>
              <w:t>Объем отгруженных товаров, всего, из них:</w:t>
            </w:r>
          </w:p>
          <w:p w:rsidR="00FC5E39" w:rsidRPr="008D67F5" w:rsidRDefault="00FC5E39" w:rsidP="003F0A32">
            <w:pPr>
              <w:pStyle w:val="ab"/>
              <w:jc w:val="both"/>
              <w:rPr>
                <w:rFonts w:ascii="Times New Roman" w:hAnsi="Times New Roman"/>
                <w:i/>
                <w:sz w:val="24"/>
                <w:szCs w:val="24"/>
              </w:rPr>
            </w:pPr>
            <w:r w:rsidRPr="008D67F5">
              <w:rPr>
                <w:rFonts w:ascii="Times New Roman" w:hAnsi="Times New Roman"/>
                <w:i/>
                <w:sz w:val="24"/>
                <w:szCs w:val="24"/>
              </w:rPr>
              <w:t>(с учетом уточнения)</w:t>
            </w:r>
          </w:p>
        </w:tc>
        <w:tc>
          <w:tcPr>
            <w:tcW w:w="1559" w:type="dxa"/>
            <w:tcBorders>
              <w:top w:val="single" w:sz="4" w:space="0" w:color="auto"/>
              <w:left w:val="single" w:sz="4" w:space="0" w:color="auto"/>
              <w:bottom w:val="single" w:sz="4" w:space="0" w:color="auto"/>
              <w:right w:val="single" w:sz="4" w:space="0" w:color="auto"/>
            </w:tcBorders>
            <w:vAlign w:val="center"/>
          </w:tcPr>
          <w:p w:rsidR="0032689E" w:rsidRPr="008D67F5" w:rsidRDefault="0099685E" w:rsidP="00FC5E39">
            <w:pPr>
              <w:pStyle w:val="ab"/>
              <w:spacing w:line="288" w:lineRule="auto"/>
              <w:jc w:val="center"/>
              <w:rPr>
                <w:rFonts w:ascii="Times New Roman" w:hAnsi="Times New Roman"/>
                <w:sz w:val="24"/>
                <w:szCs w:val="24"/>
              </w:rPr>
            </w:pPr>
            <w:r w:rsidRPr="008D67F5">
              <w:rPr>
                <w:rFonts w:ascii="Times New Roman" w:hAnsi="Times New Roman"/>
                <w:sz w:val="24"/>
                <w:szCs w:val="24"/>
              </w:rPr>
              <w:t>81</w:t>
            </w:r>
            <w:r w:rsidR="00FC5E39" w:rsidRPr="008D67F5">
              <w:rPr>
                <w:rFonts w:ascii="Times New Roman" w:hAnsi="Times New Roman"/>
                <w:sz w:val="24"/>
                <w:szCs w:val="24"/>
              </w:rPr>
              <w:t>8</w:t>
            </w:r>
            <w:r w:rsidR="007E7C48" w:rsidRPr="008D67F5">
              <w:rPr>
                <w:rFonts w:ascii="Times New Roman" w:hAnsi="Times New Roman"/>
                <w:sz w:val="24"/>
                <w:szCs w:val="24"/>
              </w:rPr>
              <w:t>,</w:t>
            </w:r>
            <w:r w:rsidR="00FC5E39" w:rsidRPr="008D67F5">
              <w:rPr>
                <w:rFonts w:ascii="Times New Roman" w:hAnsi="Times New Roman"/>
                <w:sz w:val="24"/>
                <w:szCs w:val="24"/>
              </w:rPr>
              <w:t>0</w:t>
            </w:r>
            <w:r w:rsidR="007E7C48" w:rsidRPr="008D67F5">
              <w:rPr>
                <w:rFonts w:ascii="Times New Roman" w:hAnsi="Times New Roman"/>
                <w:sz w:val="24"/>
                <w:szCs w:val="24"/>
              </w:rPr>
              <w:t>0</w:t>
            </w:r>
          </w:p>
        </w:tc>
        <w:tc>
          <w:tcPr>
            <w:tcW w:w="993" w:type="dxa"/>
            <w:tcBorders>
              <w:top w:val="single" w:sz="4" w:space="0" w:color="auto"/>
              <w:left w:val="single" w:sz="4" w:space="0" w:color="auto"/>
              <w:bottom w:val="single" w:sz="4" w:space="0" w:color="auto"/>
              <w:right w:val="single" w:sz="4" w:space="0" w:color="auto"/>
            </w:tcBorders>
            <w:vAlign w:val="center"/>
          </w:tcPr>
          <w:p w:rsidR="0032689E" w:rsidRPr="008D67F5" w:rsidRDefault="007E7C48" w:rsidP="003F0A32">
            <w:pPr>
              <w:pStyle w:val="ab"/>
              <w:spacing w:line="288" w:lineRule="auto"/>
              <w:jc w:val="center"/>
              <w:rPr>
                <w:rFonts w:ascii="Times New Roman" w:hAnsi="Times New Roman"/>
                <w:sz w:val="24"/>
                <w:szCs w:val="24"/>
              </w:rPr>
            </w:pPr>
            <w:r w:rsidRPr="008D67F5">
              <w:rPr>
                <w:rFonts w:ascii="Times New Roman" w:hAnsi="Times New Roman"/>
                <w:sz w:val="24"/>
                <w:szCs w:val="24"/>
              </w:rPr>
              <w:t>100,00</w:t>
            </w:r>
          </w:p>
        </w:tc>
        <w:tc>
          <w:tcPr>
            <w:tcW w:w="1558" w:type="dxa"/>
            <w:tcBorders>
              <w:top w:val="single" w:sz="4" w:space="0" w:color="auto"/>
              <w:left w:val="single" w:sz="4" w:space="0" w:color="auto"/>
              <w:bottom w:val="single" w:sz="4" w:space="0" w:color="auto"/>
              <w:right w:val="single" w:sz="4" w:space="0" w:color="auto"/>
            </w:tcBorders>
            <w:vAlign w:val="center"/>
          </w:tcPr>
          <w:p w:rsidR="0032689E" w:rsidRPr="008D67F5" w:rsidRDefault="00FC5E39" w:rsidP="00FC5E39">
            <w:pPr>
              <w:pStyle w:val="ab"/>
              <w:spacing w:line="288" w:lineRule="auto"/>
              <w:jc w:val="center"/>
              <w:rPr>
                <w:rFonts w:ascii="Times New Roman" w:hAnsi="Times New Roman"/>
                <w:sz w:val="24"/>
                <w:szCs w:val="24"/>
              </w:rPr>
            </w:pPr>
            <w:r w:rsidRPr="008D67F5">
              <w:rPr>
                <w:rFonts w:ascii="Times New Roman" w:hAnsi="Times New Roman"/>
                <w:sz w:val="24"/>
                <w:szCs w:val="24"/>
              </w:rPr>
              <w:t>1 00</w:t>
            </w:r>
            <w:r w:rsidR="007E7C48" w:rsidRPr="008D67F5">
              <w:rPr>
                <w:rFonts w:ascii="Times New Roman" w:hAnsi="Times New Roman"/>
                <w:sz w:val="24"/>
                <w:szCs w:val="24"/>
              </w:rPr>
              <w:t>4,</w:t>
            </w:r>
            <w:r w:rsidRPr="008D67F5">
              <w:rPr>
                <w:rFonts w:ascii="Times New Roman" w:hAnsi="Times New Roman"/>
                <w:sz w:val="24"/>
                <w:szCs w:val="24"/>
              </w:rPr>
              <w:t>5</w:t>
            </w:r>
            <w:r w:rsidR="007E7C48" w:rsidRPr="008D67F5">
              <w:rPr>
                <w:rFonts w:ascii="Times New Roman" w:hAnsi="Times New Roman"/>
                <w:sz w:val="24"/>
                <w:szCs w:val="24"/>
              </w:rPr>
              <w:t>0</w:t>
            </w:r>
          </w:p>
        </w:tc>
        <w:tc>
          <w:tcPr>
            <w:tcW w:w="993" w:type="dxa"/>
            <w:tcBorders>
              <w:top w:val="single" w:sz="4" w:space="0" w:color="auto"/>
              <w:left w:val="single" w:sz="4" w:space="0" w:color="auto"/>
              <w:bottom w:val="single" w:sz="4" w:space="0" w:color="auto"/>
              <w:right w:val="single" w:sz="4" w:space="0" w:color="auto"/>
            </w:tcBorders>
            <w:vAlign w:val="center"/>
          </w:tcPr>
          <w:p w:rsidR="0032689E" w:rsidRPr="008D67F5" w:rsidRDefault="007E7C48" w:rsidP="003F0A32">
            <w:pPr>
              <w:pStyle w:val="ab"/>
              <w:spacing w:line="288" w:lineRule="auto"/>
              <w:jc w:val="center"/>
              <w:rPr>
                <w:rFonts w:ascii="Times New Roman" w:hAnsi="Times New Roman"/>
                <w:sz w:val="24"/>
                <w:szCs w:val="24"/>
              </w:rPr>
            </w:pPr>
            <w:r w:rsidRPr="008D67F5">
              <w:rPr>
                <w:rFonts w:ascii="Times New Roman" w:hAnsi="Times New Roman"/>
                <w:sz w:val="24"/>
                <w:szCs w:val="24"/>
              </w:rPr>
              <w:t>100,00</w:t>
            </w:r>
          </w:p>
        </w:tc>
        <w:tc>
          <w:tcPr>
            <w:tcW w:w="1588" w:type="dxa"/>
            <w:tcBorders>
              <w:top w:val="single" w:sz="4" w:space="0" w:color="auto"/>
              <w:left w:val="single" w:sz="4" w:space="0" w:color="auto"/>
              <w:bottom w:val="single" w:sz="4" w:space="0" w:color="auto"/>
              <w:right w:val="single" w:sz="4" w:space="0" w:color="auto"/>
            </w:tcBorders>
            <w:vAlign w:val="center"/>
          </w:tcPr>
          <w:p w:rsidR="0032689E" w:rsidRPr="008D67F5" w:rsidRDefault="007E7C48" w:rsidP="003041D1">
            <w:pPr>
              <w:pStyle w:val="ab"/>
              <w:spacing w:line="288" w:lineRule="auto"/>
              <w:jc w:val="center"/>
              <w:rPr>
                <w:rFonts w:ascii="Times New Roman" w:hAnsi="Times New Roman"/>
                <w:sz w:val="24"/>
                <w:szCs w:val="24"/>
              </w:rPr>
            </w:pPr>
            <w:r w:rsidRPr="008D67F5">
              <w:rPr>
                <w:rFonts w:ascii="Times New Roman" w:hAnsi="Times New Roman"/>
                <w:sz w:val="24"/>
                <w:szCs w:val="24"/>
              </w:rPr>
              <w:t>1</w:t>
            </w:r>
            <w:r w:rsidR="003041D1" w:rsidRPr="008D67F5">
              <w:rPr>
                <w:rFonts w:ascii="Times New Roman" w:hAnsi="Times New Roman"/>
                <w:sz w:val="24"/>
                <w:szCs w:val="24"/>
              </w:rPr>
              <w:t>15</w:t>
            </w:r>
            <w:r w:rsidRPr="008D67F5">
              <w:rPr>
                <w:rFonts w:ascii="Times New Roman" w:hAnsi="Times New Roman"/>
                <w:sz w:val="24"/>
                <w:szCs w:val="24"/>
              </w:rPr>
              <w:t>,</w:t>
            </w:r>
            <w:r w:rsidR="003041D1" w:rsidRPr="008D67F5">
              <w:rPr>
                <w:rFonts w:ascii="Times New Roman" w:hAnsi="Times New Roman"/>
                <w:sz w:val="24"/>
                <w:szCs w:val="24"/>
              </w:rPr>
              <w:t>74</w:t>
            </w:r>
          </w:p>
        </w:tc>
      </w:tr>
      <w:tr w:rsidR="0032689E" w:rsidRPr="008D67F5" w:rsidTr="00D71EAD">
        <w:trPr>
          <w:trHeight w:val="255"/>
        </w:trPr>
        <w:tc>
          <w:tcPr>
            <w:tcW w:w="3266" w:type="dxa"/>
            <w:tcBorders>
              <w:top w:val="single" w:sz="4" w:space="0" w:color="auto"/>
              <w:left w:val="single" w:sz="4" w:space="0" w:color="auto"/>
              <w:bottom w:val="single" w:sz="4" w:space="0" w:color="auto"/>
              <w:right w:val="single" w:sz="4" w:space="0" w:color="auto"/>
            </w:tcBorders>
          </w:tcPr>
          <w:p w:rsidR="0032689E" w:rsidRPr="008D67F5" w:rsidRDefault="001E73E1" w:rsidP="003F0A32">
            <w:pPr>
              <w:pStyle w:val="ab"/>
              <w:jc w:val="both"/>
              <w:rPr>
                <w:rFonts w:ascii="Times New Roman" w:hAnsi="Times New Roman"/>
                <w:sz w:val="24"/>
                <w:szCs w:val="24"/>
              </w:rPr>
            </w:pPr>
            <w:r w:rsidRPr="008D67F5">
              <w:rPr>
                <w:rFonts w:ascii="Times New Roman" w:hAnsi="Times New Roman"/>
                <w:sz w:val="24"/>
                <w:szCs w:val="24"/>
              </w:rPr>
              <w:t>д</w:t>
            </w:r>
            <w:r w:rsidR="00875FFD" w:rsidRPr="008D67F5">
              <w:rPr>
                <w:rFonts w:ascii="Times New Roman" w:hAnsi="Times New Roman"/>
                <w:sz w:val="24"/>
                <w:szCs w:val="24"/>
              </w:rPr>
              <w:t xml:space="preserve">обыча </w:t>
            </w:r>
            <w:r w:rsidR="0032689E" w:rsidRPr="008D67F5">
              <w:rPr>
                <w:rFonts w:ascii="Times New Roman" w:hAnsi="Times New Roman"/>
                <w:sz w:val="24"/>
                <w:szCs w:val="24"/>
              </w:rPr>
              <w:t xml:space="preserve">полезных ископаемых </w:t>
            </w:r>
          </w:p>
        </w:tc>
        <w:tc>
          <w:tcPr>
            <w:tcW w:w="1559" w:type="dxa"/>
            <w:tcBorders>
              <w:top w:val="single" w:sz="4" w:space="0" w:color="auto"/>
              <w:left w:val="single" w:sz="4" w:space="0" w:color="auto"/>
              <w:bottom w:val="single" w:sz="4" w:space="0" w:color="auto"/>
              <w:right w:val="single" w:sz="4" w:space="0" w:color="auto"/>
            </w:tcBorders>
            <w:vAlign w:val="center"/>
          </w:tcPr>
          <w:p w:rsidR="0032689E" w:rsidRPr="008D67F5" w:rsidRDefault="0099685E" w:rsidP="00FC5E39">
            <w:pPr>
              <w:pStyle w:val="ab"/>
              <w:spacing w:line="288" w:lineRule="auto"/>
              <w:jc w:val="center"/>
              <w:rPr>
                <w:rFonts w:ascii="Times New Roman" w:hAnsi="Times New Roman"/>
                <w:sz w:val="24"/>
                <w:szCs w:val="24"/>
              </w:rPr>
            </w:pPr>
            <w:r w:rsidRPr="008D67F5">
              <w:rPr>
                <w:rFonts w:ascii="Times New Roman" w:hAnsi="Times New Roman"/>
                <w:sz w:val="24"/>
                <w:szCs w:val="24"/>
              </w:rPr>
              <w:t>4</w:t>
            </w:r>
            <w:r w:rsidR="00FC5E39" w:rsidRPr="008D67F5">
              <w:rPr>
                <w:rFonts w:ascii="Times New Roman" w:hAnsi="Times New Roman"/>
                <w:sz w:val="24"/>
                <w:szCs w:val="24"/>
              </w:rPr>
              <w:t>31</w:t>
            </w:r>
            <w:r w:rsidR="007E7C48" w:rsidRPr="008D67F5">
              <w:rPr>
                <w:rFonts w:ascii="Times New Roman" w:hAnsi="Times New Roman"/>
                <w:sz w:val="24"/>
                <w:szCs w:val="24"/>
              </w:rPr>
              <w:t>,</w:t>
            </w:r>
            <w:r w:rsidR="00FC5E39" w:rsidRPr="008D67F5">
              <w:rPr>
                <w:rFonts w:ascii="Times New Roman" w:hAnsi="Times New Roman"/>
                <w:sz w:val="24"/>
                <w:szCs w:val="24"/>
              </w:rPr>
              <w:t>5</w:t>
            </w:r>
            <w:r w:rsidR="007E7C48" w:rsidRPr="008D67F5">
              <w:rPr>
                <w:rFonts w:ascii="Times New Roman" w:hAnsi="Times New Roman"/>
                <w:sz w:val="24"/>
                <w:szCs w:val="24"/>
              </w:rPr>
              <w:t>0</w:t>
            </w:r>
          </w:p>
        </w:tc>
        <w:tc>
          <w:tcPr>
            <w:tcW w:w="993" w:type="dxa"/>
            <w:tcBorders>
              <w:top w:val="single" w:sz="4" w:space="0" w:color="auto"/>
              <w:left w:val="single" w:sz="4" w:space="0" w:color="auto"/>
              <w:bottom w:val="single" w:sz="4" w:space="0" w:color="auto"/>
              <w:right w:val="single" w:sz="4" w:space="0" w:color="auto"/>
            </w:tcBorders>
            <w:vAlign w:val="center"/>
          </w:tcPr>
          <w:p w:rsidR="0032689E" w:rsidRPr="008D67F5" w:rsidRDefault="0099685E" w:rsidP="0099685E">
            <w:pPr>
              <w:pStyle w:val="ab"/>
              <w:spacing w:line="288" w:lineRule="auto"/>
              <w:jc w:val="center"/>
              <w:rPr>
                <w:rFonts w:ascii="Times New Roman" w:hAnsi="Times New Roman"/>
                <w:sz w:val="24"/>
                <w:szCs w:val="24"/>
              </w:rPr>
            </w:pPr>
            <w:r w:rsidRPr="008D67F5">
              <w:rPr>
                <w:rFonts w:ascii="Times New Roman" w:hAnsi="Times New Roman"/>
                <w:sz w:val="24"/>
                <w:szCs w:val="24"/>
              </w:rPr>
              <w:t>52</w:t>
            </w:r>
            <w:r w:rsidR="007E7C48" w:rsidRPr="008D67F5">
              <w:rPr>
                <w:rFonts w:ascii="Times New Roman" w:hAnsi="Times New Roman"/>
                <w:sz w:val="24"/>
                <w:szCs w:val="24"/>
              </w:rPr>
              <w:t>,</w:t>
            </w:r>
            <w:r w:rsidR="00FC5E39" w:rsidRPr="008D67F5">
              <w:rPr>
                <w:rFonts w:ascii="Times New Roman" w:hAnsi="Times New Roman"/>
                <w:sz w:val="24"/>
                <w:szCs w:val="24"/>
              </w:rPr>
              <w:t>75</w:t>
            </w:r>
          </w:p>
        </w:tc>
        <w:tc>
          <w:tcPr>
            <w:tcW w:w="1558" w:type="dxa"/>
            <w:tcBorders>
              <w:top w:val="single" w:sz="4" w:space="0" w:color="auto"/>
              <w:left w:val="single" w:sz="4" w:space="0" w:color="auto"/>
              <w:bottom w:val="single" w:sz="4" w:space="0" w:color="auto"/>
              <w:right w:val="single" w:sz="4" w:space="0" w:color="auto"/>
            </w:tcBorders>
            <w:vAlign w:val="center"/>
          </w:tcPr>
          <w:p w:rsidR="0032689E" w:rsidRPr="008D67F5" w:rsidRDefault="00FC5E39" w:rsidP="003F0A32">
            <w:pPr>
              <w:pStyle w:val="ab"/>
              <w:spacing w:line="288" w:lineRule="auto"/>
              <w:jc w:val="center"/>
              <w:rPr>
                <w:rFonts w:ascii="Times New Roman" w:hAnsi="Times New Roman"/>
                <w:sz w:val="24"/>
                <w:szCs w:val="24"/>
              </w:rPr>
            </w:pPr>
            <w:r w:rsidRPr="008D67F5">
              <w:rPr>
                <w:rFonts w:ascii="Times New Roman" w:hAnsi="Times New Roman"/>
                <w:sz w:val="24"/>
                <w:szCs w:val="24"/>
              </w:rPr>
              <w:t>х</w:t>
            </w:r>
          </w:p>
        </w:tc>
        <w:tc>
          <w:tcPr>
            <w:tcW w:w="993" w:type="dxa"/>
            <w:tcBorders>
              <w:top w:val="single" w:sz="4" w:space="0" w:color="auto"/>
              <w:left w:val="single" w:sz="4" w:space="0" w:color="auto"/>
              <w:bottom w:val="single" w:sz="4" w:space="0" w:color="auto"/>
              <w:right w:val="single" w:sz="4" w:space="0" w:color="auto"/>
            </w:tcBorders>
            <w:vAlign w:val="center"/>
          </w:tcPr>
          <w:p w:rsidR="0032689E" w:rsidRPr="008D67F5" w:rsidRDefault="00FC5E39" w:rsidP="003F0A32">
            <w:pPr>
              <w:pStyle w:val="ab"/>
              <w:spacing w:line="288" w:lineRule="auto"/>
              <w:jc w:val="center"/>
              <w:rPr>
                <w:rFonts w:ascii="Times New Roman" w:hAnsi="Times New Roman"/>
                <w:sz w:val="24"/>
                <w:szCs w:val="24"/>
              </w:rPr>
            </w:pPr>
            <w:r w:rsidRPr="008D67F5">
              <w:rPr>
                <w:rFonts w:ascii="Times New Roman" w:hAnsi="Times New Roman"/>
                <w:sz w:val="24"/>
                <w:szCs w:val="24"/>
              </w:rPr>
              <w:t>х</w:t>
            </w:r>
          </w:p>
        </w:tc>
        <w:tc>
          <w:tcPr>
            <w:tcW w:w="1588" w:type="dxa"/>
            <w:tcBorders>
              <w:top w:val="single" w:sz="4" w:space="0" w:color="auto"/>
              <w:left w:val="single" w:sz="4" w:space="0" w:color="auto"/>
              <w:bottom w:val="single" w:sz="4" w:space="0" w:color="auto"/>
              <w:right w:val="single" w:sz="4" w:space="0" w:color="auto"/>
            </w:tcBorders>
            <w:vAlign w:val="center"/>
          </w:tcPr>
          <w:p w:rsidR="0032689E" w:rsidRPr="008D67F5" w:rsidRDefault="00536D02" w:rsidP="003F0A32">
            <w:pPr>
              <w:pStyle w:val="ab"/>
              <w:spacing w:line="288" w:lineRule="auto"/>
              <w:jc w:val="center"/>
              <w:rPr>
                <w:rFonts w:ascii="Times New Roman" w:hAnsi="Times New Roman"/>
                <w:sz w:val="24"/>
                <w:szCs w:val="24"/>
              </w:rPr>
            </w:pPr>
            <w:r w:rsidRPr="008D67F5">
              <w:rPr>
                <w:rFonts w:ascii="Times New Roman" w:hAnsi="Times New Roman"/>
                <w:sz w:val="24"/>
                <w:szCs w:val="24"/>
              </w:rPr>
              <w:t>х</w:t>
            </w:r>
          </w:p>
        </w:tc>
      </w:tr>
      <w:tr w:rsidR="0032689E" w:rsidRPr="008D67F5" w:rsidTr="00D71EAD">
        <w:trPr>
          <w:trHeight w:val="255"/>
        </w:trPr>
        <w:tc>
          <w:tcPr>
            <w:tcW w:w="3266" w:type="dxa"/>
            <w:tcBorders>
              <w:top w:val="single" w:sz="4" w:space="0" w:color="auto"/>
              <w:left w:val="single" w:sz="4" w:space="0" w:color="auto"/>
              <w:bottom w:val="single" w:sz="4" w:space="0" w:color="auto"/>
              <w:right w:val="single" w:sz="4" w:space="0" w:color="auto"/>
            </w:tcBorders>
          </w:tcPr>
          <w:p w:rsidR="0032689E" w:rsidRPr="008D67F5" w:rsidRDefault="0032689E" w:rsidP="003F0A32">
            <w:pPr>
              <w:pStyle w:val="ab"/>
              <w:jc w:val="both"/>
              <w:rPr>
                <w:rFonts w:ascii="Times New Roman" w:hAnsi="Times New Roman"/>
                <w:sz w:val="24"/>
                <w:szCs w:val="24"/>
              </w:rPr>
            </w:pPr>
            <w:r w:rsidRPr="008D67F5">
              <w:rPr>
                <w:rFonts w:ascii="Times New Roman" w:hAnsi="Times New Roman"/>
                <w:sz w:val="24"/>
                <w:szCs w:val="24"/>
              </w:rPr>
              <w:t>обрабатывающие производства</w:t>
            </w:r>
          </w:p>
        </w:tc>
        <w:tc>
          <w:tcPr>
            <w:tcW w:w="1559" w:type="dxa"/>
            <w:tcBorders>
              <w:top w:val="single" w:sz="4" w:space="0" w:color="auto"/>
              <w:left w:val="single" w:sz="4" w:space="0" w:color="auto"/>
              <w:bottom w:val="single" w:sz="4" w:space="0" w:color="auto"/>
              <w:right w:val="single" w:sz="4" w:space="0" w:color="auto"/>
            </w:tcBorders>
            <w:vAlign w:val="center"/>
          </w:tcPr>
          <w:p w:rsidR="0032689E" w:rsidRPr="008D67F5" w:rsidRDefault="0099685E" w:rsidP="0099685E">
            <w:pPr>
              <w:pStyle w:val="ab"/>
              <w:spacing w:line="288" w:lineRule="auto"/>
              <w:jc w:val="center"/>
              <w:rPr>
                <w:rFonts w:ascii="Times New Roman" w:hAnsi="Times New Roman"/>
                <w:sz w:val="24"/>
                <w:szCs w:val="24"/>
              </w:rPr>
            </w:pPr>
            <w:r w:rsidRPr="008D67F5">
              <w:rPr>
                <w:rFonts w:ascii="Times New Roman" w:hAnsi="Times New Roman"/>
                <w:sz w:val="24"/>
                <w:szCs w:val="24"/>
              </w:rPr>
              <w:t>8</w:t>
            </w:r>
            <w:r w:rsidR="007E7C48" w:rsidRPr="008D67F5">
              <w:rPr>
                <w:rFonts w:ascii="Times New Roman" w:hAnsi="Times New Roman"/>
                <w:sz w:val="24"/>
                <w:szCs w:val="24"/>
              </w:rPr>
              <w:t>4,</w:t>
            </w:r>
            <w:r w:rsidRPr="008D67F5">
              <w:rPr>
                <w:rFonts w:ascii="Times New Roman" w:hAnsi="Times New Roman"/>
                <w:sz w:val="24"/>
                <w:szCs w:val="24"/>
              </w:rPr>
              <w:t>5</w:t>
            </w:r>
            <w:r w:rsidR="007E7C48" w:rsidRPr="008D67F5">
              <w:rPr>
                <w:rFonts w:ascii="Times New Roman" w:hAnsi="Times New Roman"/>
                <w:sz w:val="24"/>
                <w:szCs w:val="24"/>
              </w:rPr>
              <w:t>0</w:t>
            </w:r>
          </w:p>
        </w:tc>
        <w:tc>
          <w:tcPr>
            <w:tcW w:w="993" w:type="dxa"/>
            <w:tcBorders>
              <w:top w:val="single" w:sz="4" w:space="0" w:color="auto"/>
              <w:left w:val="single" w:sz="4" w:space="0" w:color="auto"/>
              <w:bottom w:val="single" w:sz="4" w:space="0" w:color="auto"/>
              <w:right w:val="single" w:sz="4" w:space="0" w:color="auto"/>
            </w:tcBorders>
            <w:vAlign w:val="center"/>
          </w:tcPr>
          <w:p w:rsidR="0032689E" w:rsidRPr="008D67F5" w:rsidRDefault="007E7C48" w:rsidP="0099685E">
            <w:pPr>
              <w:pStyle w:val="ab"/>
              <w:spacing w:line="288" w:lineRule="auto"/>
              <w:jc w:val="center"/>
              <w:rPr>
                <w:rFonts w:ascii="Times New Roman" w:hAnsi="Times New Roman"/>
                <w:sz w:val="24"/>
                <w:szCs w:val="24"/>
              </w:rPr>
            </w:pPr>
            <w:r w:rsidRPr="008D67F5">
              <w:rPr>
                <w:rFonts w:ascii="Times New Roman" w:hAnsi="Times New Roman"/>
                <w:sz w:val="24"/>
                <w:szCs w:val="24"/>
              </w:rPr>
              <w:t>1</w:t>
            </w:r>
            <w:r w:rsidR="0099685E" w:rsidRPr="008D67F5">
              <w:rPr>
                <w:rFonts w:ascii="Times New Roman" w:hAnsi="Times New Roman"/>
                <w:sz w:val="24"/>
                <w:szCs w:val="24"/>
              </w:rPr>
              <w:t>0</w:t>
            </w:r>
            <w:r w:rsidR="00FC5E39" w:rsidRPr="008D67F5">
              <w:rPr>
                <w:rFonts w:ascii="Times New Roman" w:hAnsi="Times New Roman"/>
                <w:sz w:val="24"/>
                <w:szCs w:val="24"/>
              </w:rPr>
              <w:t>,33</w:t>
            </w:r>
          </w:p>
        </w:tc>
        <w:tc>
          <w:tcPr>
            <w:tcW w:w="1558" w:type="dxa"/>
            <w:tcBorders>
              <w:top w:val="single" w:sz="4" w:space="0" w:color="auto"/>
              <w:left w:val="single" w:sz="4" w:space="0" w:color="auto"/>
              <w:bottom w:val="single" w:sz="4" w:space="0" w:color="auto"/>
              <w:right w:val="single" w:sz="4" w:space="0" w:color="auto"/>
            </w:tcBorders>
            <w:vAlign w:val="center"/>
          </w:tcPr>
          <w:p w:rsidR="0032689E" w:rsidRPr="008D67F5" w:rsidRDefault="00FC5E39" w:rsidP="00FC5E39">
            <w:pPr>
              <w:pStyle w:val="ab"/>
              <w:spacing w:line="288" w:lineRule="auto"/>
              <w:jc w:val="center"/>
              <w:rPr>
                <w:rFonts w:ascii="Times New Roman" w:hAnsi="Times New Roman"/>
                <w:sz w:val="24"/>
                <w:szCs w:val="24"/>
              </w:rPr>
            </w:pPr>
            <w:r w:rsidRPr="008D67F5">
              <w:rPr>
                <w:rFonts w:ascii="Times New Roman" w:hAnsi="Times New Roman"/>
                <w:sz w:val="24"/>
                <w:szCs w:val="24"/>
              </w:rPr>
              <w:t>71</w:t>
            </w:r>
            <w:r w:rsidR="007E7C48" w:rsidRPr="008D67F5">
              <w:rPr>
                <w:rFonts w:ascii="Times New Roman" w:hAnsi="Times New Roman"/>
                <w:sz w:val="24"/>
                <w:szCs w:val="24"/>
              </w:rPr>
              <w:t>,0</w:t>
            </w:r>
            <w:r w:rsidRPr="008D67F5">
              <w:rPr>
                <w:rFonts w:ascii="Times New Roman" w:hAnsi="Times New Roman"/>
                <w:sz w:val="24"/>
                <w:szCs w:val="24"/>
              </w:rPr>
              <w:t>0</w:t>
            </w:r>
          </w:p>
        </w:tc>
        <w:tc>
          <w:tcPr>
            <w:tcW w:w="993" w:type="dxa"/>
            <w:tcBorders>
              <w:top w:val="single" w:sz="4" w:space="0" w:color="auto"/>
              <w:left w:val="single" w:sz="4" w:space="0" w:color="auto"/>
              <w:bottom w:val="single" w:sz="4" w:space="0" w:color="auto"/>
              <w:right w:val="single" w:sz="4" w:space="0" w:color="auto"/>
            </w:tcBorders>
            <w:vAlign w:val="center"/>
          </w:tcPr>
          <w:p w:rsidR="0032689E" w:rsidRPr="008D67F5" w:rsidRDefault="00FC5E39" w:rsidP="00FC5E39">
            <w:pPr>
              <w:pStyle w:val="ab"/>
              <w:spacing w:line="288" w:lineRule="auto"/>
              <w:jc w:val="center"/>
              <w:rPr>
                <w:rFonts w:ascii="Times New Roman" w:hAnsi="Times New Roman"/>
                <w:sz w:val="24"/>
                <w:szCs w:val="24"/>
              </w:rPr>
            </w:pPr>
            <w:r w:rsidRPr="008D67F5">
              <w:rPr>
                <w:rFonts w:ascii="Times New Roman" w:hAnsi="Times New Roman"/>
                <w:sz w:val="24"/>
                <w:szCs w:val="24"/>
              </w:rPr>
              <w:t>7</w:t>
            </w:r>
            <w:r w:rsidR="007E7C48" w:rsidRPr="008D67F5">
              <w:rPr>
                <w:rFonts w:ascii="Times New Roman" w:hAnsi="Times New Roman"/>
                <w:sz w:val="24"/>
                <w:szCs w:val="24"/>
              </w:rPr>
              <w:t>,0</w:t>
            </w:r>
            <w:r w:rsidRPr="008D67F5">
              <w:rPr>
                <w:rFonts w:ascii="Times New Roman" w:hAnsi="Times New Roman"/>
                <w:sz w:val="24"/>
                <w:szCs w:val="24"/>
              </w:rPr>
              <w:t>7</w:t>
            </w:r>
          </w:p>
        </w:tc>
        <w:tc>
          <w:tcPr>
            <w:tcW w:w="1588" w:type="dxa"/>
            <w:tcBorders>
              <w:top w:val="single" w:sz="4" w:space="0" w:color="auto"/>
              <w:left w:val="single" w:sz="4" w:space="0" w:color="auto"/>
              <w:bottom w:val="single" w:sz="4" w:space="0" w:color="auto"/>
              <w:right w:val="single" w:sz="4" w:space="0" w:color="auto"/>
            </w:tcBorders>
            <w:vAlign w:val="center"/>
          </w:tcPr>
          <w:p w:rsidR="0032689E" w:rsidRPr="008D67F5" w:rsidRDefault="003041D1" w:rsidP="003041D1">
            <w:pPr>
              <w:pStyle w:val="ab"/>
              <w:spacing w:line="288" w:lineRule="auto"/>
              <w:jc w:val="center"/>
              <w:rPr>
                <w:rFonts w:ascii="Times New Roman" w:hAnsi="Times New Roman"/>
                <w:sz w:val="24"/>
                <w:szCs w:val="24"/>
              </w:rPr>
            </w:pPr>
            <w:r w:rsidRPr="008D67F5">
              <w:rPr>
                <w:rFonts w:ascii="Times New Roman" w:hAnsi="Times New Roman"/>
                <w:sz w:val="24"/>
                <w:szCs w:val="24"/>
              </w:rPr>
              <w:t>79</w:t>
            </w:r>
            <w:r w:rsidR="007E7C48" w:rsidRPr="008D67F5">
              <w:rPr>
                <w:rFonts w:ascii="Times New Roman" w:hAnsi="Times New Roman"/>
                <w:sz w:val="24"/>
                <w:szCs w:val="24"/>
              </w:rPr>
              <w:t>,2</w:t>
            </w:r>
            <w:r w:rsidRPr="008D67F5">
              <w:rPr>
                <w:rFonts w:ascii="Times New Roman" w:hAnsi="Times New Roman"/>
                <w:sz w:val="24"/>
                <w:szCs w:val="24"/>
              </w:rPr>
              <w:t>7</w:t>
            </w:r>
          </w:p>
        </w:tc>
      </w:tr>
      <w:tr w:rsidR="0032689E" w:rsidRPr="008D67F5" w:rsidTr="00D71EAD">
        <w:trPr>
          <w:trHeight w:val="255"/>
        </w:trPr>
        <w:tc>
          <w:tcPr>
            <w:tcW w:w="3266" w:type="dxa"/>
            <w:tcBorders>
              <w:top w:val="single" w:sz="4" w:space="0" w:color="auto"/>
              <w:left w:val="single" w:sz="4" w:space="0" w:color="auto"/>
              <w:bottom w:val="single" w:sz="4" w:space="0" w:color="auto"/>
              <w:right w:val="single" w:sz="4" w:space="0" w:color="auto"/>
            </w:tcBorders>
            <w:vAlign w:val="center"/>
          </w:tcPr>
          <w:p w:rsidR="0032689E" w:rsidRPr="008D67F5" w:rsidRDefault="0032689E" w:rsidP="003F0A32">
            <w:pPr>
              <w:jc w:val="both"/>
              <w:rPr>
                <w:bCs/>
                <w:sz w:val="24"/>
                <w:szCs w:val="24"/>
              </w:rPr>
            </w:pPr>
            <w:r w:rsidRPr="008D67F5">
              <w:rPr>
                <w:bCs/>
                <w:sz w:val="24"/>
                <w:szCs w:val="24"/>
              </w:rPr>
              <w:t xml:space="preserve">обеспечение электрической энергией, газом и паром; кондиционирование воздуха </w:t>
            </w:r>
          </w:p>
        </w:tc>
        <w:tc>
          <w:tcPr>
            <w:tcW w:w="1559" w:type="dxa"/>
            <w:tcBorders>
              <w:top w:val="single" w:sz="4" w:space="0" w:color="auto"/>
              <w:left w:val="single" w:sz="4" w:space="0" w:color="auto"/>
              <w:bottom w:val="single" w:sz="4" w:space="0" w:color="auto"/>
              <w:right w:val="single" w:sz="4" w:space="0" w:color="auto"/>
            </w:tcBorders>
            <w:vAlign w:val="center"/>
          </w:tcPr>
          <w:p w:rsidR="0032689E" w:rsidRPr="008D67F5" w:rsidRDefault="0099685E" w:rsidP="0099685E">
            <w:pPr>
              <w:pStyle w:val="ab"/>
              <w:spacing w:line="288" w:lineRule="auto"/>
              <w:jc w:val="center"/>
              <w:rPr>
                <w:rFonts w:ascii="Times New Roman" w:hAnsi="Times New Roman"/>
                <w:sz w:val="24"/>
                <w:szCs w:val="24"/>
              </w:rPr>
            </w:pPr>
            <w:r w:rsidRPr="008D67F5">
              <w:rPr>
                <w:rFonts w:ascii="Times New Roman" w:hAnsi="Times New Roman"/>
                <w:sz w:val="24"/>
                <w:szCs w:val="24"/>
              </w:rPr>
              <w:t>229</w:t>
            </w:r>
            <w:r w:rsidR="007E7C48" w:rsidRPr="008D67F5">
              <w:rPr>
                <w:rFonts w:ascii="Times New Roman" w:hAnsi="Times New Roman"/>
                <w:sz w:val="24"/>
                <w:szCs w:val="24"/>
              </w:rPr>
              <w:t>,</w:t>
            </w:r>
            <w:r w:rsidRPr="008D67F5">
              <w:rPr>
                <w:rFonts w:ascii="Times New Roman" w:hAnsi="Times New Roman"/>
                <w:sz w:val="24"/>
                <w:szCs w:val="24"/>
              </w:rPr>
              <w:t>3</w:t>
            </w:r>
            <w:r w:rsidR="007E7C48" w:rsidRPr="008D67F5">
              <w:rPr>
                <w:rFonts w:ascii="Times New Roman" w:hAnsi="Times New Roman"/>
                <w:sz w:val="24"/>
                <w:szCs w:val="24"/>
              </w:rPr>
              <w:t>0</w:t>
            </w:r>
          </w:p>
        </w:tc>
        <w:tc>
          <w:tcPr>
            <w:tcW w:w="993" w:type="dxa"/>
            <w:tcBorders>
              <w:top w:val="single" w:sz="4" w:space="0" w:color="auto"/>
              <w:left w:val="single" w:sz="4" w:space="0" w:color="auto"/>
              <w:bottom w:val="single" w:sz="4" w:space="0" w:color="auto"/>
              <w:right w:val="single" w:sz="4" w:space="0" w:color="auto"/>
            </w:tcBorders>
            <w:vAlign w:val="center"/>
          </w:tcPr>
          <w:p w:rsidR="0032689E" w:rsidRPr="008D67F5" w:rsidRDefault="0099685E" w:rsidP="00FC5E39">
            <w:pPr>
              <w:pStyle w:val="ab"/>
              <w:spacing w:line="288" w:lineRule="auto"/>
              <w:jc w:val="center"/>
              <w:rPr>
                <w:rFonts w:ascii="Times New Roman" w:hAnsi="Times New Roman"/>
                <w:sz w:val="24"/>
                <w:szCs w:val="24"/>
              </w:rPr>
            </w:pPr>
            <w:r w:rsidRPr="008D67F5">
              <w:rPr>
                <w:rFonts w:ascii="Times New Roman" w:hAnsi="Times New Roman"/>
                <w:sz w:val="24"/>
                <w:szCs w:val="24"/>
              </w:rPr>
              <w:t>28</w:t>
            </w:r>
            <w:r w:rsidR="007E7C48" w:rsidRPr="008D67F5">
              <w:rPr>
                <w:rFonts w:ascii="Times New Roman" w:hAnsi="Times New Roman"/>
                <w:sz w:val="24"/>
                <w:szCs w:val="24"/>
              </w:rPr>
              <w:t>,</w:t>
            </w:r>
            <w:r w:rsidR="00FC5E39" w:rsidRPr="008D67F5">
              <w:rPr>
                <w:rFonts w:ascii="Times New Roman" w:hAnsi="Times New Roman"/>
                <w:sz w:val="24"/>
                <w:szCs w:val="24"/>
              </w:rPr>
              <w:t>03</w:t>
            </w:r>
          </w:p>
        </w:tc>
        <w:tc>
          <w:tcPr>
            <w:tcW w:w="1558" w:type="dxa"/>
            <w:tcBorders>
              <w:top w:val="single" w:sz="4" w:space="0" w:color="auto"/>
              <w:left w:val="single" w:sz="4" w:space="0" w:color="auto"/>
              <w:bottom w:val="single" w:sz="4" w:space="0" w:color="auto"/>
              <w:right w:val="single" w:sz="4" w:space="0" w:color="auto"/>
            </w:tcBorders>
            <w:vAlign w:val="center"/>
          </w:tcPr>
          <w:p w:rsidR="0032689E" w:rsidRPr="008D67F5" w:rsidRDefault="00FC5E39" w:rsidP="00FC5E39">
            <w:pPr>
              <w:pStyle w:val="ab"/>
              <w:spacing w:line="288" w:lineRule="auto"/>
              <w:jc w:val="center"/>
              <w:rPr>
                <w:rFonts w:ascii="Times New Roman" w:hAnsi="Times New Roman"/>
                <w:sz w:val="24"/>
                <w:szCs w:val="24"/>
              </w:rPr>
            </w:pPr>
            <w:r w:rsidRPr="008D67F5">
              <w:rPr>
                <w:rFonts w:ascii="Times New Roman" w:hAnsi="Times New Roman"/>
                <w:sz w:val="24"/>
                <w:szCs w:val="24"/>
              </w:rPr>
              <w:t>244</w:t>
            </w:r>
            <w:r w:rsidR="007E7C48" w:rsidRPr="008D67F5">
              <w:rPr>
                <w:rFonts w:ascii="Times New Roman" w:hAnsi="Times New Roman"/>
                <w:sz w:val="24"/>
                <w:szCs w:val="24"/>
              </w:rPr>
              <w:t>,</w:t>
            </w:r>
            <w:r w:rsidRPr="008D67F5">
              <w:rPr>
                <w:rFonts w:ascii="Times New Roman" w:hAnsi="Times New Roman"/>
                <w:sz w:val="24"/>
                <w:szCs w:val="24"/>
              </w:rPr>
              <w:t>2</w:t>
            </w:r>
            <w:r w:rsidR="007E7C48" w:rsidRPr="008D67F5">
              <w:rPr>
                <w:rFonts w:ascii="Times New Roman" w:hAnsi="Times New Roman"/>
                <w:sz w:val="24"/>
                <w:szCs w:val="24"/>
              </w:rPr>
              <w:t>0</w:t>
            </w:r>
          </w:p>
        </w:tc>
        <w:tc>
          <w:tcPr>
            <w:tcW w:w="993" w:type="dxa"/>
            <w:tcBorders>
              <w:top w:val="single" w:sz="4" w:space="0" w:color="auto"/>
              <w:left w:val="single" w:sz="4" w:space="0" w:color="auto"/>
              <w:bottom w:val="single" w:sz="4" w:space="0" w:color="auto"/>
              <w:right w:val="single" w:sz="4" w:space="0" w:color="auto"/>
            </w:tcBorders>
            <w:vAlign w:val="center"/>
          </w:tcPr>
          <w:p w:rsidR="0032689E" w:rsidRPr="008D67F5" w:rsidRDefault="00D01C29" w:rsidP="00FC5E39">
            <w:pPr>
              <w:pStyle w:val="ab"/>
              <w:spacing w:line="288" w:lineRule="auto"/>
              <w:jc w:val="center"/>
              <w:rPr>
                <w:rFonts w:ascii="Times New Roman" w:hAnsi="Times New Roman"/>
                <w:sz w:val="24"/>
                <w:szCs w:val="24"/>
              </w:rPr>
            </w:pPr>
            <w:r w:rsidRPr="008D67F5">
              <w:rPr>
                <w:rFonts w:ascii="Times New Roman" w:hAnsi="Times New Roman"/>
                <w:sz w:val="24"/>
                <w:szCs w:val="24"/>
              </w:rPr>
              <w:t>2</w:t>
            </w:r>
            <w:r w:rsidR="00FC5E39" w:rsidRPr="008D67F5">
              <w:rPr>
                <w:rFonts w:ascii="Times New Roman" w:hAnsi="Times New Roman"/>
                <w:sz w:val="24"/>
                <w:szCs w:val="24"/>
              </w:rPr>
              <w:t>4</w:t>
            </w:r>
            <w:r w:rsidRPr="008D67F5">
              <w:rPr>
                <w:rFonts w:ascii="Times New Roman" w:hAnsi="Times New Roman"/>
                <w:sz w:val="24"/>
                <w:szCs w:val="24"/>
              </w:rPr>
              <w:t>,</w:t>
            </w:r>
            <w:r w:rsidR="00FC5E39" w:rsidRPr="008D67F5">
              <w:rPr>
                <w:rFonts w:ascii="Times New Roman" w:hAnsi="Times New Roman"/>
                <w:sz w:val="24"/>
                <w:szCs w:val="24"/>
              </w:rPr>
              <w:t>3</w:t>
            </w:r>
            <w:r w:rsidRPr="008D67F5">
              <w:rPr>
                <w:rFonts w:ascii="Times New Roman" w:hAnsi="Times New Roman"/>
                <w:sz w:val="24"/>
                <w:szCs w:val="24"/>
              </w:rPr>
              <w:t>1</w:t>
            </w:r>
          </w:p>
        </w:tc>
        <w:tc>
          <w:tcPr>
            <w:tcW w:w="1588" w:type="dxa"/>
            <w:tcBorders>
              <w:top w:val="single" w:sz="4" w:space="0" w:color="auto"/>
              <w:left w:val="single" w:sz="4" w:space="0" w:color="auto"/>
              <w:bottom w:val="single" w:sz="4" w:space="0" w:color="auto"/>
              <w:right w:val="single" w:sz="4" w:space="0" w:color="auto"/>
            </w:tcBorders>
            <w:vAlign w:val="center"/>
          </w:tcPr>
          <w:p w:rsidR="0032689E" w:rsidRPr="008D67F5" w:rsidRDefault="003041D1" w:rsidP="003041D1">
            <w:pPr>
              <w:pStyle w:val="ab"/>
              <w:spacing w:line="288" w:lineRule="auto"/>
              <w:jc w:val="center"/>
              <w:rPr>
                <w:rFonts w:ascii="Times New Roman" w:hAnsi="Times New Roman"/>
                <w:sz w:val="24"/>
                <w:szCs w:val="24"/>
              </w:rPr>
            </w:pPr>
            <w:r w:rsidRPr="008D67F5">
              <w:rPr>
                <w:rFonts w:ascii="Times New Roman" w:hAnsi="Times New Roman"/>
                <w:sz w:val="24"/>
                <w:szCs w:val="24"/>
              </w:rPr>
              <w:t>94</w:t>
            </w:r>
            <w:r w:rsidR="007E7C48" w:rsidRPr="008D67F5">
              <w:rPr>
                <w:rFonts w:ascii="Times New Roman" w:hAnsi="Times New Roman"/>
                <w:sz w:val="24"/>
                <w:szCs w:val="24"/>
              </w:rPr>
              <w:t>,</w:t>
            </w:r>
            <w:r w:rsidRPr="008D67F5">
              <w:rPr>
                <w:rFonts w:ascii="Times New Roman" w:hAnsi="Times New Roman"/>
                <w:sz w:val="24"/>
                <w:szCs w:val="24"/>
              </w:rPr>
              <w:t>33</w:t>
            </w:r>
          </w:p>
        </w:tc>
      </w:tr>
      <w:tr w:rsidR="0032689E" w:rsidRPr="008D67F5" w:rsidTr="00D71EAD">
        <w:trPr>
          <w:trHeight w:val="255"/>
        </w:trPr>
        <w:tc>
          <w:tcPr>
            <w:tcW w:w="3266" w:type="dxa"/>
            <w:tcBorders>
              <w:top w:val="single" w:sz="4" w:space="0" w:color="auto"/>
              <w:left w:val="single" w:sz="4" w:space="0" w:color="auto"/>
              <w:bottom w:val="single" w:sz="4" w:space="0" w:color="auto"/>
              <w:right w:val="single" w:sz="4" w:space="0" w:color="auto"/>
            </w:tcBorders>
            <w:vAlign w:val="center"/>
          </w:tcPr>
          <w:p w:rsidR="0032689E" w:rsidRPr="008D67F5" w:rsidRDefault="0032689E" w:rsidP="003F0A32">
            <w:pPr>
              <w:jc w:val="both"/>
              <w:rPr>
                <w:sz w:val="24"/>
                <w:szCs w:val="24"/>
              </w:rPr>
            </w:pPr>
            <w:r w:rsidRPr="008D67F5">
              <w:rPr>
                <w:bCs/>
                <w:sz w:val="24"/>
                <w:szCs w:val="24"/>
              </w:rPr>
              <w:t>водоснабжение; водоотведение, организация сбора и утилизации отходов, деятельность по ликвидации загрязнений</w:t>
            </w:r>
            <w:r w:rsidRPr="008D67F5">
              <w:rPr>
                <w:sz w:val="24"/>
                <w:szCs w:val="24"/>
              </w:rPr>
              <w:t xml:space="preserve"> </w:t>
            </w:r>
          </w:p>
        </w:tc>
        <w:tc>
          <w:tcPr>
            <w:tcW w:w="1559" w:type="dxa"/>
            <w:tcBorders>
              <w:top w:val="single" w:sz="4" w:space="0" w:color="auto"/>
              <w:left w:val="single" w:sz="4" w:space="0" w:color="auto"/>
              <w:bottom w:val="single" w:sz="4" w:space="0" w:color="auto"/>
              <w:right w:val="single" w:sz="4" w:space="0" w:color="auto"/>
            </w:tcBorders>
            <w:vAlign w:val="center"/>
          </w:tcPr>
          <w:p w:rsidR="0032689E" w:rsidRPr="008D67F5" w:rsidRDefault="0099685E" w:rsidP="0099685E">
            <w:pPr>
              <w:pStyle w:val="ab"/>
              <w:spacing w:line="288" w:lineRule="auto"/>
              <w:jc w:val="center"/>
              <w:rPr>
                <w:rFonts w:ascii="Times New Roman" w:hAnsi="Times New Roman"/>
                <w:sz w:val="24"/>
                <w:szCs w:val="24"/>
              </w:rPr>
            </w:pPr>
            <w:r w:rsidRPr="008D67F5">
              <w:rPr>
                <w:rFonts w:ascii="Times New Roman" w:hAnsi="Times New Roman"/>
                <w:sz w:val="24"/>
                <w:szCs w:val="24"/>
              </w:rPr>
              <w:t>7</w:t>
            </w:r>
            <w:r w:rsidR="007E7C48" w:rsidRPr="008D67F5">
              <w:rPr>
                <w:rFonts w:ascii="Times New Roman" w:hAnsi="Times New Roman"/>
                <w:sz w:val="24"/>
                <w:szCs w:val="24"/>
              </w:rPr>
              <w:t>2,</w:t>
            </w:r>
            <w:r w:rsidRPr="008D67F5">
              <w:rPr>
                <w:rFonts w:ascii="Times New Roman" w:hAnsi="Times New Roman"/>
                <w:sz w:val="24"/>
                <w:szCs w:val="24"/>
              </w:rPr>
              <w:t>7</w:t>
            </w:r>
            <w:r w:rsidR="007E7C48" w:rsidRPr="008D67F5">
              <w:rPr>
                <w:rFonts w:ascii="Times New Roman" w:hAnsi="Times New Roman"/>
                <w:sz w:val="24"/>
                <w:szCs w:val="24"/>
              </w:rPr>
              <w:t>0</w:t>
            </w:r>
          </w:p>
        </w:tc>
        <w:tc>
          <w:tcPr>
            <w:tcW w:w="993" w:type="dxa"/>
            <w:tcBorders>
              <w:top w:val="single" w:sz="4" w:space="0" w:color="auto"/>
              <w:left w:val="single" w:sz="4" w:space="0" w:color="auto"/>
              <w:bottom w:val="single" w:sz="4" w:space="0" w:color="auto"/>
              <w:right w:val="single" w:sz="4" w:space="0" w:color="auto"/>
            </w:tcBorders>
            <w:vAlign w:val="center"/>
          </w:tcPr>
          <w:p w:rsidR="0032689E" w:rsidRPr="008D67F5" w:rsidRDefault="0099685E" w:rsidP="00FC5E39">
            <w:pPr>
              <w:pStyle w:val="ab"/>
              <w:spacing w:line="288" w:lineRule="auto"/>
              <w:jc w:val="center"/>
              <w:rPr>
                <w:rFonts w:ascii="Times New Roman" w:hAnsi="Times New Roman"/>
                <w:sz w:val="24"/>
                <w:szCs w:val="24"/>
              </w:rPr>
            </w:pPr>
            <w:r w:rsidRPr="008D67F5">
              <w:rPr>
                <w:rFonts w:ascii="Times New Roman" w:hAnsi="Times New Roman"/>
                <w:sz w:val="24"/>
                <w:szCs w:val="24"/>
              </w:rPr>
              <w:t>8</w:t>
            </w:r>
            <w:r w:rsidR="007E7C48" w:rsidRPr="008D67F5">
              <w:rPr>
                <w:rFonts w:ascii="Times New Roman" w:hAnsi="Times New Roman"/>
                <w:sz w:val="24"/>
                <w:szCs w:val="24"/>
              </w:rPr>
              <w:t>,</w:t>
            </w:r>
            <w:r w:rsidR="00FC5E39" w:rsidRPr="008D67F5">
              <w:rPr>
                <w:rFonts w:ascii="Times New Roman" w:hAnsi="Times New Roman"/>
                <w:sz w:val="24"/>
                <w:szCs w:val="24"/>
              </w:rPr>
              <w:t>89</w:t>
            </w:r>
          </w:p>
        </w:tc>
        <w:tc>
          <w:tcPr>
            <w:tcW w:w="1558" w:type="dxa"/>
            <w:tcBorders>
              <w:top w:val="single" w:sz="4" w:space="0" w:color="auto"/>
              <w:left w:val="single" w:sz="4" w:space="0" w:color="auto"/>
              <w:bottom w:val="single" w:sz="4" w:space="0" w:color="auto"/>
              <w:right w:val="single" w:sz="4" w:space="0" w:color="auto"/>
            </w:tcBorders>
            <w:vAlign w:val="center"/>
          </w:tcPr>
          <w:p w:rsidR="0032689E" w:rsidRPr="008D67F5" w:rsidRDefault="00FC5E39" w:rsidP="003F0A32">
            <w:pPr>
              <w:pStyle w:val="ab"/>
              <w:spacing w:line="288" w:lineRule="auto"/>
              <w:jc w:val="center"/>
              <w:rPr>
                <w:rFonts w:ascii="Times New Roman" w:hAnsi="Times New Roman"/>
                <w:sz w:val="24"/>
                <w:szCs w:val="24"/>
              </w:rPr>
            </w:pPr>
            <w:r w:rsidRPr="008D67F5">
              <w:rPr>
                <w:rFonts w:ascii="Times New Roman" w:hAnsi="Times New Roman"/>
                <w:sz w:val="24"/>
                <w:szCs w:val="24"/>
              </w:rPr>
              <w:t>х</w:t>
            </w:r>
          </w:p>
        </w:tc>
        <w:tc>
          <w:tcPr>
            <w:tcW w:w="993" w:type="dxa"/>
            <w:tcBorders>
              <w:top w:val="single" w:sz="4" w:space="0" w:color="auto"/>
              <w:left w:val="single" w:sz="4" w:space="0" w:color="auto"/>
              <w:bottom w:val="single" w:sz="4" w:space="0" w:color="auto"/>
              <w:right w:val="single" w:sz="4" w:space="0" w:color="auto"/>
            </w:tcBorders>
            <w:vAlign w:val="center"/>
          </w:tcPr>
          <w:p w:rsidR="0032689E" w:rsidRPr="008D67F5" w:rsidRDefault="00FC5E39" w:rsidP="003F0A32">
            <w:pPr>
              <w:pStyle w:val="ab"/>
              <w:spacing w:line="288" w:lineRule="auto"/>
              <w:jc w:val="center"/>
              <w:rPr>
                <w:rFonts w:ascii="Times New Roman" w:hAnsi="Times New Roman"/>
                <w:sz w:val="24"/>
                <w:szCs w:val="24"/>
              </w:rPr>
            </w:pPr>
            <w:r w:rsidRPr="008D67F5">
              <w:rPr>
                <w:rFonts w:ascii="Times New Roman" w:hAnsi="Times New Roman"/>
                <w:sz w:val="24"/>
                <w:szCs w:val="24"/>
              </w:rPr>
              <w:t>х</w:t>
            </w:r>
          </w:p>
        </w:tc>
        <w:tc>
          <w:tcPr>
            <w:tcW w:w="1588" w:type="dxa"/>
            <w:tcBorders>
              <w:top w:val="single" w:sz="4" w:space="0" w:color="auto"/>
              <w:left w:val="single" w:sz="4" w:space="0" w:color="auto"/>
              <w:bottom w:val="single" w:sz="4" w:space="0" w:color="auto"/>
              <w:right w:val="single" w:sz="4" w:space="0" w:color="auto"/>
            </w:tcBorders>
            <w:vAlign w:val="center"/>
          </w:tcPr>
          <w:p w:rsidR="0032689E" w:rsidRPr="008D67F5" w:rsidRDefault="003041D1" w:rsidP="003F0A32">
            <w:pPr>
              <w:pStyle w:val="ab"/>
              <w:spacing w:line="288" w:lineRule="auto"/>
              <w:jc w:val="center"/>
              <w:rPr>
                <w:rFonts w:ascii="Times New Roman" w:hAnsi="Times New Roman"/>
                <w:sz w:val="24"/>
                <w:szCs w:val="24"/>
              </w:rPr>
            </w:pPr>
            <w:r w:rsidRPr="008D67F5">
              <w:rPr>
                <w:rFonts w:ascii="Times New Roman" w:hAnsi="Times New Roman"/>
                <w:sz w:val="24"/>
                <w:szCs w:val="24"/>
              </w:rPr>
              <w:t>х</w:t>
            </w:r>
          </w:p>
        </w:tc>
      </w:tr>
    </w:tbl>
    <w:p w:rsidR="0032689E" w:rsidRPr="008D67F5" w:rsidRDefault="0032689E" w:rsidP="003F0A32">
      <w:pPr>
        <w:tabs>
          <w:tab w:val="left" w:pos="540"/>
        </w:tabs>
        <w:suppressAutoHyphens/>
        <w:jc w:val="both"/>
        <w:rPr>
          <w:bCs/>
          <w:sz w:val="28"/>
          <w:szCs w:val="28"/>
        </w:rPr>
      </w:pPr>
    </w:p>
    <w:p w:rsidR="00A00628" w:rsidRPr="008D67F5" w:rsidRDefault="00653913" w:rsidP="00A00628">
      <w:pPr>
        <w:spacing w:before="100" w:beforeAutospacing="1" w:after="100" w:afterAutospacing="1"/>
        <w:ind w:firstLine="709"/>
        <w:contextualSpacing/>
        <w:jc w:val="both"/>
        <w:rPr>
          <w:rFonts w:eastAsia="Calibri"/>
          <w:sz w:val="28"/>
          <w:szCs w:val="28"/>
          <w:lang w:eastAsia="en-US"/>
        </w:rPr>
      </w:pPr>
      <w:r w:rsidRPr="008D67F5">
        <w:rPr>
          <w:rFonts w:eastAsia="Calibri"/>
          <w:sz w:val="28"/>
          <w:szCs w:val="28"/>
          <w:lang w:eastAsia="en-US"/>
        </w:rPr>
        <w:t xml:space="preserve">В </w:t>
      </w:r>
      <w:r w:rsidR="00A00628" w:rsidRPr="008D67F5">
        <w:rPr>
          <w:rFonts w:eastAsia="Calibri"/>
          <w:sz w:val="28"/>
          <w:szCs w:val="28"/>
          <w:lang w:eastAsia="en-US"/>
        </w:rPr>
        <w:t xml:space="preserve">отчетном периоде 2025 года </w:t>
      </w:r>
      <w:r w:rsidR="003079DB" w:rsidRPr="008D67F5">
        <w:rPr>
          <w:rFonts w:eastAsia="Calibri"/>
          <w:sz w:val="28"/>
          <w:szCs w:val="28"/>
          <w:lang w:eastAsia="en-US"/>
        </w:rPr>
        <w:t>Правительством Ханты-Мансийского автономного округа - Югры</w:t>
      </w:r>
      <w:r w:rsidRPr="008D67F5">
        <w:rPr>
          <w:rFonts w:eastAsia="Calibri"/>
          <w:sz w:val="28"/>
          <w:szCs w:val="28"/>
          <w:lang w:eastAsia="en-US"/>
        </w:rPr>
        <w:t xml:space="preserve"> </w:t>
      </w:r>
      <w:r w:rsidR="00A00628" w:rsidRPr="008D67F5">
        <w:rPr>
          <w:rFonts w:eastAsia="Calibri"/>
          <w:sz w:val="28"/>
          <w:szCs w:val="28"/>
          <w:lang w:eastAsia="en-US"/>
        </w:rPr>
        <w:t xml:space="preserve">утверждена </w:t>
      </w:r>
      <w:r w:rsidRPr="008D67F5">
        <w:rPr>
          <w:rFonts w:eastAsia="Calibri"/>
          <w:sz w:val="28"/>
          <w:szCs w:val="28"/>
          <w:lang w:eastAsia="en-US"/>
        </w:rPr>
        <w:t>государственн</w:t>
      </w:r>
      <w:r w:rsidR="00A00628" w:rsidRPr="008D67F5">
        <w:rPr>
          <w:rFonts w:eastAsia="Calibri"/>
          <w:sz w:val="28"/>
          <w:szCs w:val="28"/>
          <w:lang w:eastAsia="en-US"/>
        </w:rPr>
        <w:t>ая</w:t>
      </w:r>
      <w:r w:rsidRPr="008D67F5">
        <w:rPr>
          <w:rFonts w:eastAsia="Calibri"/>
          <w:sz w:val="28"/>
          <w:szCs w:val="28"/>
          <w:lang w:eastAsia="en-US"/>
        </w:rPr>
        <w:t xml:space="preserve"> </w:t>
      </w:r>
      <w:r w:rsidR="00A00628" w:rsidRPr="008D67F5">
        <w:rPr>
          <w:rFonts w:eastAsia="Calibri"/>
          <w:sz w:val="28"/>
          <w:szCs w:val="28"/>
          <w:lang w:eastAsia="en-US"/>
        </w:rPr>
        <w:t xml:space="preserve">(комплексная) </w:t>
      </w:r>
      <w:r w:rsidRPr="008D67F5">
        <w:rPr>
          <w:rFonts w:eastAsia="Calibri"/>
          <w:sz w:val="28"/>
          <w:szCs w:val="28"/>
          <w:lang w:eastAsia="en-US"/>
        </w:rPr>
        <w:t>программ</w:t>
      </w:r>
      <w:r w:rsidR="00A00628" w:rsidRPr="008D67F5">
        <w:rPr>
          <w:rFonts w:eastAsia="Calibri"/>
          <w:sz w:val="28"/>
          <w:szCs w:val="28"/>
          <w:lang w:eastAsia="en-US"/>
        </w:rPr>
        <w:t xml:space="preserve">а Ханты-Мансийского </w:t>
      </w:r>
      <w:r w:rsidRPr="008D67F5">
        <w:rPr>
          <w:rFonts w:eastAsia="Calibri"/>
          <w:sz w:val="28"/>
          <w:szCs w:val="28"/>
          <w:lang w:eastAsia="en-US"/>
        </w:rPr>
        <w:t>автономного округа</w:t>
      </w:r>
      <w:r w:rsidR="00E55132" w:rsidRPr="008D67F5">
        <w:rPr>
          <w:rFonts w:eastAsia="Calibri"/>
          <w:sz w:val="28"/>
          <w:szCs w:val="28"/>
          <w:lang w:eastAsia="en-US"/>
        </w:rPr>
        <w:t xml:space="preserve"> </w:t>
      </w:r>
      <w:r w:rsidR="00A00628" w:rsidRPr="008D67F5">
        <w:rPr>
          <w:rFonts w:eastAsia="Calibri"/>
          <w:sz w:val="28"/>
          <w:szCs w:val="28"/>
          <w:lang w:eastAsia="en-US"/>
        </w:rPr>
        <w:t xml:space="preserve">– Югры </w:t>
      </w:r>
      <w:r w:rsidRPr="008D67F5">
        <w:rPr>
          <w:rFonts w:eastAsia="Calibri"/>
          <w:sz w:val="28"/>
          <w:szCs w:val="28"/>
          <w:lang w:eastAsia="en-US"/>
        </w:rPr>
        <w:t>«Развитие Арктической зоны в Югре», в которо</w:t>
      </w:r>
      <w:r w:rsidR="00A00628" w:rsidRPr="008D67F5">
        <w:rPr>
          <w:rFonts w:eastAsia="Calibri"/>
          <w:sz w:val="28"/>
          <w:szCs w:val="28"/>
          <w:lang w:eastAsia="en-US"/>
        </w:rPr>
        <w:t>й</w:t>
      </w:r>
      <w:r w:rsidRPr="008D67F5">
        <w:rPr>
          <w:rFonts w:eastAsia="Calibri"/>
          <w:sz w:val="28"/>
          <w:szCs w:val="28"/>
          <w:lang w:eastAsia="en-US"/>
        </w:rPr>
        <w:t xml:space="preserve"> </w:t>
      </w:r>
      <w:r w:rsidR="00E55132" w:rsidRPr="008D67F5">
        <w:rPr>
          <w:rFonts w:eastAsia="Calibri"/>
          <w:sz w:val="28"/>
          <w:szCs w:val="28"/>
          <w:lang w:eastAsia="en-US"/>
        </w:rPr>
        <w:t>предусмотрен</w:t>
      </w:r>
      <w:r w:rsidR="007E7C48" w:rsidRPr="008D67F5">
        <w:rPr>
          <w:rFonts w:eastAsia="Calibri"/>
          <w:sz w:val="28"/>
          <w:szCs w:val="28"/>
          <w:lang w:eastAsia="en-US"/>
        </w:rPr>
        <w:t>ы</w:t>
      </w:r>
      <w:r w:rsidR="003079DB" w:rsidRPr="008D67F5">
        <w:rPr>
          <w:rFonts w:eastAsia="Calibri"/>
          <w:sz w:val="28"/>
          <w:szCs w:val="28"/>
          <w:lang w:eastAsia="en-US"/>
        </w:rPr>
        <w:t xml:space="preserve"> </w:t>
      </w:r>
      <w:r w:rsidR="007E7C48" w:rsidRPr="008D67F5">
        <w:rPr>
          <w:rFonts w:eastAsia="Calibri"/>
          <w:sz w:val="28"/>
          <w:szCs w:val="28"/>
          <w:lang w:eastAsia="en-US"/>
        </w:rPr>
        <w:t>мероприятия</w:t>
      </w:r>
      <w:r w:rsidR="0074697B" w:rsidRPr="008D67F5">
        <w:rPr>
          <w:rFonts w:eastAsia="Calibri"/>
          <w:sz w:val="28"/>
          <w:szCs w:val="28"/>
          <w:lang w:eastAsia="en-US"/>
        </w:rPr>
        <w:t>,</w:t>
      </w:r>
      <w:r w:rsidR="007E7C48" w:rsidRPr="008D67F5">
        <w:rPr>
          <w:rFonts w:eastAsia="Calibri"/>
          <w:sz w:val="28"/>
          <w:szCs w:val="28"/>
          <w:lang w:eastAsia="en-US"/>
        </w:rPr>
        <w:t xml:space="preserve"> направленные</w:t>
      </w:r>
      <w:r w:rsidR="00E55132" w:rsidRPr="008D67F5">
        <w:rPr>
          <w:rFonts w:eastAsia="Calibri"/>
          <w:sz w:val="28"/>
          <w:szCs w:val="28"/>
          <w:lang w:eastAsia="en-US"/>
        </w:rPr>
        <w:t xml:space="preserve"> на обеспечение </w:t>
      </w:r>
      <w:r w:rsidRPr="008D67F5">
        <w:rPr>
          <w:rFonts w:eastAsia="Calibri"/>
          <w:sz w:val="28"/>
          <w:szCs w:val="28"/>
          <w:lang w:eastAsia="en-US"/>
        </w:rPr>
        <w:t>устойчиво</w:t>
      </w:r>
      <w:r w:rsidR="00E55132" w:rsidRPr="008D67F5">
        <w:rPr>
          <w:rFonts w:eastAsia="Calibri"/>
          <w:sz w:val="28"/>
          <w:szCs w:val="28"/>
          <w:lang w:eastAsia="en-US"/>
        </w:rPr>
        <w:t>го</w:t>
      </w:r>
      <w:r w:rsidRPr="008D67F5">
        <w:rPr>
          <w:rFonts w:eastAsia="Calibri"/>
          <w:sz w:val="28"/>
          <w:szCs w:val="28"/>
          <w:lang w:eastAsia="en-US"/>
        </w:rPr>
        <w:t xml:space="preserve"> социально-экономическо</w:t>
      </w:r>
      <w:r w:rsidR="00E55132" w:rsidRPr="008D67F5">
        <w:rPr>
          <w:rFonts w:eastAsia="Calibri"/>
          <w:sz w:val="28"/>
          <w:szCs w:val="28"/>
          <w:lang w:eastAsia="en-US"/>
        </w:rPr>
        <w:t>го</w:t>
      </w:r>
      <w:r w:rsidRPr="008D67F5">
        <w:rPr>
          <w:rFonts w:eastAsia="Calibri"/>
          <w:sz w:val="28"/>
          <w:szCs w:val="28"/>
          <w:lang w:eastAsia="en-US"/>
        </w:rPr>
        <w:t xml:space="preserve"> развити</w:t>
      </w:r>
      <w:r w:rsidR="00E55132" w:rsidRPr="008D67F5">
        <w:rPr>
          <w:rFonts w:eastAsia="Calibri"/>
          <w:sz w:val="28"/>
          <w:szCs w:val="28"/>
          <w:lang w:eastAsia="en-US"/>
        </w:rPr>
        <w:t>я</w:t>
      </w:r>
      <w:r w:rsidRPr="008D67F5">
        <w:rPr>
          <w:rFonts w:eastAsia="Calibri"/>
          <w:sz w:val="28"/>
          <w:szCs w:val="28"/>
          <w:lang w:eastAsia="en-US"/>
        </w:rPr>
        <w:t xml:space="preserve"> и пространственную связанность Березовского района.</w:t>
      </w:r>
      <w:r w:rsidR="007E7C48" w:rsidRPr="008D67F5">
        <w:rPr>
          <w:rFonts w:eastAsia="Calibri"/>
          <w:sz w:val="28"/>
          <w:szCs w:val="28"/>
          <w:lang w:eastAsia="en-US"/>
        </w:rPr>
        <w:t xml:space="preserve"> </w:t>
      </w:r>
      <w:r w:rsidR="00A00628" w:rsidRPr="008D67F5">
        <w:rPr>
          <w:rFonts w:eastAsia="Calibri"/>
          <w:sz w:val="28"/>
          <w:szCs w:val="28"/>
          <w:lang w:eastAsia="en-US"/>
        </w:rPr>
        <w:t>Период реализации программы 2025 – 2030 годы.</w:t>
      </w:r>
    </w:p>
    <w:p w:rsidR="00A00628" w:rsidRPr="008D67F5" w:rsidRDefault="00A00628" w:rsidP="00A00628">
      <w:pPr>
        <w:spacing w:before="100" w:beforeAutospacing="1" w:after="100" w:afterAutospacing="1"/>
        <w:ind w:firstLine="709"/>
        <w:contextualSpacing/>
        <w:jc w:val="both"/>
        <w:rPr>
          <w:rFonts w:eastAsia="Calibri"/>
          <w:sz w:val="28"/>
          <w:szCs w:val="28"/>
          <w:lang w:eastAsia="en-US"/>
        </w:rPr>
      </w:pPr>
    </w:p>
    <w:p w:rsidR="0032689E" w:rsidRPr="008D67F5" w:rsidRDefault="0032689E" w:rsidP="003F0A32">
      <w:pPr>
        <w:tabs>
          <w:tab w:val="left" w:pos="540"/>
        </w:tabs>
        <w:suppressAutoHyphens/>
        <w:jc w:val="center"/>
        <w:rPr>
          <w:b/>
          <w:bCs/>
          <w:sz w:val="28"/>
          <w:szCs w:val="28"/>
        </w:rPr>
      </w:pPr>
      <w:r w:rsidRPr="008D67F5">
        <w:rPr>
          <w:b/>
          <w:bCs/>
          <w:sz w:val="28"/>
          <w:szCs w:val="28"/>
        </w:rPr>
        <w:t>Добыча полезных ископаемых</w:t>
      </w:r>
    </w:p>
    <w:p w:rsidR="0032689E" w:rsidRPr="008D67F5" w:rsidRDefault="0032689E" w:rsidP="003F0A32">
      <w:pPr>
        <w:pStyle w:val="220"/>
        <w:tabs>
          <w:tab w:val="left" w:pos="720"/>
        </w:tabs>
        <w:spacing w:line="240" w:lineRule="auto"/>
        <w:ind w:firstLine="0"/>
        <w:jc w:val="both"/>
        <w:rPr>
          <w:i w:val="0"/>
          <w:color w:val="auto"/>
          <w:sz w:val="28"/>
          <w:szCs w:val="28"/>
        </w:rPr>
      </w:pPr>
      <w:r w:rsidRPr="008D67F5">
        <w:rPr>
          <w:b/>
          <w:i w:val="0"/>
          <w:color w:val="auto"/>
          <w:sz w:val="28"/>
          <w:szCs w:val="28"/>
        </w:rPr>
        <w:tab/>
      </w:r>
    </w:p>
    <w:p w:rsidR="0032689E" w:rsidRPr="008D67F5" w:rsidRDefault="0032689E" w:rsidP="003F0A32">
      <w:pPr>
        <w:autoSpaceDE w:val="0"/>
        <w:autoSpaceDN w:val="0"/>
        <w:adjustRightInd w:val="0"/>
        <w:spacing w:line="0" w:lineRule="atLeast"/>
        <w:ind w:firstLine="709"/>
        <w:jc w:val="both"/>
        <w:rPr>
          <w:sz w:val="28"/>
          <w:szCs w:val="28"/>
        </w:rPr>
      </w:pPr>
      <w:r w:rsidRPr="008D67F5">
        <w:rPr>
          <w:sz w:val="28"/>
          <w:szCs w:val="28"/>
        </w:rPr>
        <w:t>Добыча полезных ископаемых и</w:t>
      </w:r>
      <w:r w:rsidR="00C474A1" w:rsidRPr="008D67F5">
        <w:rPr>
          <w:sz w:val="28"/>
          <w:szCs w:val="28"/>
        </w:rPr>
        <w:t xml:space="preserve">меет наибольший удельный вес </w:t>
      </w:r>
      <w:r w:rsidRPr="008D67F5">
        <w:rPr>
          <w:sz w:val="28"/>
          <w:szCs w:val="28"/>
        </w:rPr>
        <w:t>в структуре промышленного производства территории.</w:t>
      </w:r>
    </w:p>
    <w:p w:rsidR="0032689E" w:rsidRPr="00F1396F" w:rsidRDefault="0032689E" w:rsidP="003F0A32">
      <w:pPr>
        <w:autoSpaceDE w:val="0"/>
        <w:autoSpaceDN w:val="0"/>
        <w:adjustRightInd w:val="0"/>
        <w:spacing w:line="0" w:lineRule="atLeast"/>
        <w:ind w:firstLine="709"/>
        <w:jc w:val="both"/>
        <w:rPr>
          <w:sz w:val="28"/>
          <w:szCs w:val="28"/>
        </w:rPr>
      </w:pPr>
      <w:r w:rsidRPr="008D67F5">
        <w:rPr>
          <w:sz w:val="28"/>
          <w:szCs w:val="28"/>
        </w:rPr>
        <w:t xml:space="preserve">Основными газодобывающими (газоперерабатывающими) предприятиями являются: </w:t>
      </w:r>
      <w:proofErr w:type="spellStart"/>
      <w:r w:rsidRPr="008D67F5">
        <w:rPr>
          <w:sz w:val="28"/>
          <w:szCs w:val="28"/>
        </w:rPr>
        <w:t>Пунгинское</w:t>
      </w:r>
      <w:proofErr w:type="spellEnd"/>
      <w:r w:rsidRPr="008D67F5">
        <w:rPr>
          <w:sz w:val="28"/>
          <w:szCs w:val="28"/>
        </w:rPr>
        <w:t xml:space="preserve"> ЛПУ МГ </w:t>
      </w:r>
      <w:r w:rsidRPr="008D67F5">
        <w:rPr>
          <w:color w:val="000000"/>
          <w:sz w:val="28"/>
          <w:szCs w:val="28"/>
        </w:rPr>
        <w:t xml:space="preserve">ООО «Газпром </w:t>
      </w:r>
      <w:proofErr w:type="spellStart"/>
      <w:r w:rsidRPr="008D67F5">
        <w:rPr>
          <w:color w:val="000000"/>
          <w:sz w:val="28"/>
          <w:szCs w:val="28"/>
        </w:rPr>
        <w:t>трансгаз</w:t>
      </w:r>
      <w:proofErr w:type="spellEnd"/>
      <w:r w:rsidRPr="008D67F5">
        <w:rPr>
          <w:color w:val="000000"/>
          <w:sz w:val="28"/>
          <w:szCs w:val="28"/>
        </w:rPr>
        <w:t xml:space="preserve"> </w:t>
      </w:r>
      <w:proofErr w:type="spellStart"/>
      <w:r w:rsidRPr="008D67F5">
        <w:rPr>
          <w:color w:val="000000"/>
          <w:sz w:val="28"/>
          <w:szCs w:val="28"/>
        </w:rPr>
        <w:t>Югорск</w:t>
      </w:r>
      <w:proofErr w:type="spellEnd"/>
      <w:r w:rsidRPr="008D67F5">
        <w:rPr>
          <w:color w:val="000000"/>
          <w:sz w:val="28"/>
          <w:szCs w:val="28"/>
        </w:rPr>
        <w:t xml:space="preserve">», Уральское </w:t>
      </w:r>
      <w:r w:rsidRPr="008D67F5">
        <w:rPr>
          <w:sz w:val="28"/>
          <w:szCs w:val="28"/>
        </w:rPr>
        <w:t xml:space="preserve">ЛПУ МГ </w:t>
      </w:r>
      <w:r w:rsidRPr="008D67F5">
        <w:rPr>
          <w:color w:val="000000"/>
          <w:sz w:val="28"/>
          <w:szCs w:val="28"/>
        </w:rPr>
        <w:t xml:space="preserve">ООО «Газпром </w:t>
      </w:r>
      <w:proofErr w:type="spellStart"/>
      <w:r w:rsidRPr="008D67F5">
        <w:rPr>
          <w:color w:val="000000"/>
          <w:sz w:val="28"/>
          <w:szCs w:val="28"/>
        </w:rPr>
        <w:t>трансгаз</w:t>
      </w:r>
      <w:proofErr w:type="spellEnd"/>
      <w:r w:rsidRPr="008D67F5">
        <w:rPr>
          <w:color w:val="000000"/>
          <w:sz w:val="28"/>
          <w:szCs w:val="28"/>
        </w:rPr>
        <w:t xml:space="preserve"> </w:t>
      </w:r>
      <w:proofErr w:type="spellStart"/>
      <w:r w:rsidRPr="008D67F5">
        <w:rPr>
          <w:color w:val="000000"/>
          <w:sz w:val="28"/>
          <w:szCs w:val="28"/>
        </w:rPr>
        <w:t>Югорск</w:t>
      </w:r>
      <w:proofErr w:type="spellEnd"/>
      <w:r w:rsidRPr="008D67F5">
        <w:rPr>
          <w:color w:val="000000"/>
          <w:sz w:val="28"/>
          <w:szCs w:val="28"/>
        </w:rPr>
        <w:t xml:space="preserve">», </w:t>
      </w:r>
      <w:proofErr w:type="spellStart"/>
      <w:r w:rsidRPr="008D67F5">
        <w:rPr>
          <w:color w:val="000000"/>
          <w:sz w:val="28"/>
          <w:szCs w:val="28"/>
        </w:rPr>
        <w:t>Сосьвинское</w:t>
      </w:r>
      <w:proofErr w:type="spellEnd"/>
      <w:r w:rsidRPr="008D67F5">
        <w:rPr>
          <w:color w:val="000000"/>
          <w:sz w:val="28"/>
          <w:szCs w:val="28"/>
        </w:rPr>
        <w:t xml:space="preserve"> </w:t>
      </w:r>
      <w:r w:rsidRPr="008D67F5">
        <w:rPr>
          <w:sz w:val="28"/>
          <w:szCs w:val="28"/>
        </w:rPr>
        <w:t xml:space="preserve">ЛПУ МГ </w:t>
      </w:r>
      <w:r w:rsidRPr="008D67F5">
        <w:rPr>
          <w:color w:val="000000"/>
          <w:sz w:val="28"/>
          <w:szCs w:val="28"/>
        </w:rPr>
        <w:t>ОО</w:t>
      </w:r>
      <w:r w:rsidR="00520E6C" w:rsidRPr="008D67F5">
        <w:rPr>
          <w:color w:val="000000"/>
          <w:sz w:val="28"/>
          <w:szCs w:val="28"/>
        </w:rPr>
        <w:t xml:space="preserve">О «Газпром </w:t>
      </w:r>
      <w:proofErr w:type="spellStart"/>
      <w:r w:rsidR="00520E6C" w:rsidRPr="008D67F5">
        <w:rPr>
          <w:color w:val="000000"/>
          <w:sz w:val="28"/>
          <w:szCs w:val="28"/>
        </w:rPr>
        <w:t>трансгаз</w:t>
      </w:r>
      <w:proofErr w:type="spellEnd"/>
      <w:r w:rsidR="00520E6C" w:rsidRPr="008D67F5">
        <w:rPr>
          <w:color w:val="000000"/>
          <w:sz w:val="28"/>
          <w:szCs w:val="28"/>
        </w:rPr>
        <w:t xml:space="preserve"> </w:t>
      </w:r>
      <w:proofErr w:type="spellStart"/>
      <w:r w:rsidR="00520E6C" w:rsidRPr="008D67F5">
        <w:rPr>
          <w:color w:val="000000"/>
          <w:sz w:val="28"/>
          <w:szCs w:val="28"/>
        </w:rPr>
        <w:t>Югорск</w:t>
      </w:r>
      <w:proofErr w:type="spellEnd"/>
      <w:r w:rsidR="00520E6C" w:rsidRPr="008D67F5">
        <w:rPr>
          <w:color w:val="000000"/>
          <w:sz w:val="28"/>
          <w:szCs w:val="28"/>
        </w:rPr>
        <w:t xml:space="preserve">» и </w:t>
      </w:r>
      <w:r w:rsidR="00221EDD" w:rsidRPr="008D67F5">
        <w:rPr>
          <w:color w:val="000000"/>
          <w:sz w:val="28"/>
          <w:szCs w:val="28"/>
        </w:rPr>
        <w:t>ООО</w:t>
      </w:r>
      <w:r w:rsidRPr="008D67F5">
        <w:rPr>
          <w:sz w:val="28"/>
          <w:szCs w:val="28"/>
        </w:rPr>
        <w:t xml:space="preserve"> «</w:t>
      </w:r>
      <w:r w:rsidRPr="008D67F5">
        <w:rPr>
          <w:color w:val="000000"/>
          <w:sz w:val="28"/>
          <w:szCs w:val="28"/>
        </w:rPr>
        <w:t>НОВАТЭК-ЮРХАРОВНЕФТЕГАЗ</w:t>
      </w:r>
      <w:r w:rsidRPr="008D67F5">
        <w:rPr>
          <w:sz w:val="28"/>
          <w:szCs w:val="28"/>
        </w:rPr>
        <w:t>»</w:t>
      </w:r>
      <w:r w:rsidR="00443A38" w:rsidRPr="008D67F5">
        <w:rPr>
          <w:sz w:val="28"/>
          <w:szCs w:val="28"/>
        </w:rPr>
        <w:t xml:space="preserve"> </w:t>
      </w:r>
      <w:r w:rsidRPr="008D67F5">
        <w:rPr>
          <w:sz w:val="28"/>
          <w:szCs w:val="28"/>
        </w:rPr>
        <w:t xml:space="preserve">на </w:t>
      </w:r>
      <w:proofErr w:type="spellStart"/>
      <w:r w:rsidRPr="008D67F5">
        <w:rPr>
          <w:sz w:val="28"/>
          <w:szCs w:val="28"/>
        </w:rPr>
        <w:t>Сысконсыньинском</w:t>
      </w:r>
      <w:proofErr w:type="spellEnd"/>
      <w:r w:rsidRPr="008D67F5">
        <w:rPr>
          <w:sz w:val="28"/>
          <w:szCs w:val="28"/>
        </w:rPr>
        <w:t xml:space="preserve"> участке недр.</w:t>
      </w:r>
    </w:p>
    <w:p w:rsidR="0032689E" w:rsidRPr="00F1396F" w:rsidRDefault="0032689E" w:rsidP="003F0A32">
      <w:pPr>
        <w:pStyle w:val="220"/>
        <w:tabs>
          <w:tab w:val="left" w:pos="720"/>
        </w:tabs>
        <w:spacing w:line="240" w:lineRule="auto"/>
        <w:ind w:firstLine="0"/>
        <w:jc w:val="both"/>
        <w:rPr>
          <w:i w:val="0"/>
          <w:color w:val="auto"/>
          <w:sz w:val="28"/>
          <w:szCs w:val="28"/>
        </w:rPr>
      </w:pPr>
      <w:r w:rsidRPr="00F1396F">
        <w:rPr>
          <w:i w:val="0"/>
          <w:color w:val="auto"/>
          <w:sz w:val="28"/>
          <w:szCs w:val="28"/>
        </w:rPr>
        <w:tab/>
      </w:r>
    </w:p>
    <w:p w:rsidR="0032689E" w:rsidRPr="001A7EA0" w:rsidRDefault="0032689E" w:rsidP="003F0A32">
      <w:pPr>
        <w:tabs>
          <w:tab w:val="left" w:pos="540"/>
        </w:tabs>
        <w:spacing w:line="0" w:lineRule="atLeast"/>
        <w:rPr>
          <w:b/>
          <w:sz w:val="28"/>
          <w:szCs w:val="28"/>
        </w:rPr>
      </w:pPr>
      <w:r w:rsidRPr="001A7EA0">
        <w:rPr>
          <w:b/>
          <w:sz w:val="28"/>
          <w:szCs w:val="28"/>
        </w:rPr>
        <w:t>Недропользование</w:t>
      </w:r>
    </w:p>
    <w:p w:rsidR="00C356C8" w:rsidRPr="001A7EA0" w:rsidRDefault="00CA3B9D" w:rsidP="003F0A32">
      <w:pPr>
        <w:spacing w:line="0" w:lineRule="atLeast"/>
        <w:ind w:firstLine="708"/>
        <w:jc w:val="both"/>
        <w:rPr>
          <w:color w:val="000000"/>
          <w:spacing w:val="-2"/>
          <w:sz w:val="28"/>
          <w:szCs w:val="28"/>
        </w:rPr>
      </w:pPr>
      <w:r w:rsidRPr="001A7EA0">
        <w:rPr>
          <w:color w:val="000000"/>
          <w:spacing w:val="-2"/>
          <w:sz w:val="28"/>
          <w:szCs w:val="28"/>
        </w:rPr>
        <w:t>По состоянию на 01.0</w:t>
      </w:r>
      <w:r w:rsidR="00DF4C5C" w:rsidRPr="001A7EA0">
        <w:rPr>
          <w:color w:val="000000"/>
          <w:spacing w:val="-2"/>
          <w:sz w:val="28"/>
          <w:szCs w:val="28"/>
        </w:rPr>
        <w:t>7</w:t>
      </w:r>
      <w:r w:rsidRPr="001A7EA0">
        <w:rPr>
          <w:color w:val="000000"/>
          <w:spacing w:val="-2"/>
          <w:sz w:val="28"/>
          <w:szCs w:val="28"/>
        </w:rPr>
        <w:t>.2025 на территории Березовского района добыч</w:t>
      </w:r>
      <w:r w:rsidR="00DF4C5C" w:rsidRPr="001A7EA0">
        <w:rPr>
          <w:color w:val="000000"/>
          <w:spacing w:val="-2"/>
          <w:sz w:val="28"/>
          <w:szCs w:val="28"/>
        </w:rPr>
        <w:t>у</w:t>
      </w:r>
      <w:r w:rsidRPr="001A7EA0">
        <w:rPr>
          <w:color w:val="000000"/>
          <w:spacing w:val="-2"/>
          <w:sz w:val="28"/>
          <w:szCs w:val="28"/>
        </w:rPr>
        <w:t xml:space="preserve"> общераспространенных полезных ископаемых (далее – ОПИ)</w:t>
      </w:r>
      <w:r w:rsidR="00DF4C5C" w:rsidRPr="001A7EA0">
        <w:rPr>
          <w:color w:val="000000"/>
          <w:spacing w:val="-2"/>
          <w:sz w:val="28"/>
          <w:szCs w:val="28"/>
        </w:rPr>
        <w:t xml:space="preserve"> осуществля</w:t>
      </w:r>
      <w:r w:rsidR="00914345" w:rsidRPr="001A7EA0">
        <w:rPr>
          <w:color w:val="000000"/>
          <w:spacing w:val="-2"/>
          <w:sz w:val="28"/>
          <w:szCs w:val="28"/>
        </w:rPr>
        <w:t>ют</w:t>
      </w:r>
      <w:r w:rsidR="00DF4C5C" w:rsidRPr="001A7EA0">
        <w:rPr>
          <w:color w:val="000000"/>
          <w:spacing w:val="-2"/>
          <w:sz w:val="28"/>
          <w:szCs w:val="28"/>
        </w:rPr>
        <w:t xml:space="preserve"> 2 </w:t>
      </w:r>
      <w:proofErr w:type="spellStart"/>
      <w:r w:rsidRPr="001A7EA0">
        <w:rPr>
          <w:color w:val="000000"/>
          <w:spacing w:val="-2"/>
          <w:sz w:val="28"/>
          <w:szCs w:val="28"/>
        </w:rPr>
        <w:t>недропользовател</w:t>
      </w:r>
      <w:r w:rsidR="00C356C8" w:rsidRPr="001A7EA0">
        <w:rPr>
          <w:color w:val="000000"/>
          <w:spacing w:val="-2"/>
          <w:sz w:val="28"/>
          <w:szCs w:val="28"/>
        </w:rPr>
        <w:t>я</w:t>
      </w:r>
      <w:proofErr w:type="spellEnd"/>
      <w:r w:rsidR="00DF4C5C" w:rsidRPr="001A7EA0">
        <w:rPr>
          <w:color w:val="000000"/>
          <w:spacing w:val="-2"/>
          <w:sz w:val="28"/>
          <w:szCs w:val="28"/>
        </w:rPr>
        <w:t>. Объем доб</w:t>
      </w:r>
      <w:r w:rsidR="001A7EA0" w:rsidRPr="001A7EA0">
        <w:rPr>
          <w:color w:val="000000"/>
          <w:spacing w:val="-2"/>
          <w:sz w:val="28"/>
          <w:szCs w:val="28"/>
        </w:rPr>
        <w:t>ытого песка увеличился в 27 раз по</w:t>
      </w:r>
      <w:r w:rsidR="00DF4C5C" w:rsidRPr="001A7EA0">
        <w:rPr>
          <w:color w:val="000000"/>
          <w:spacing w:val="-2"/>
          <w:sz w:val="28"/>
          <w:szCs w:val="28"/>
        </w:rPr>
        <w:t xml:space="preserve"> сравнени</w:t>
      </w:r>
      <w:r w:rsidR="001A7EA0" w:rsidRPr="001A7EA0">
        <w:rPr>
          <w:color w:val="000000"/>
          <w:spacing w:val="-2"/>
          <w:sz w:val="28"/>
          <w:szCs w:val="28"/>
        </w:rPr>
        <w:t>ю</w:t>
      </w:r>
      <w:r w:rsidR="00DF4C5C" w:rsidRPr="001A7EA0">
        <w:rPr>
          <w:color w:val="000000"/>
          <w:spacing w:val="-2"/>
          <w:sz w:val="28"/>
          <w:szCs w:val="28"/>
        </w:rPr>
        <w:t xml:space="preserve"> с </w:t>
      </w:r>
      <w:r w:rsidR="00DF4C5C" w:rsidRPr="001A7EA0">
        <w:rPr>
          <w:color w:val="000000"/>
          <w:spacing w:val="-2"/>
          <w:sz w:val="28"/>
          <w:szCs w:val="28"/>
        </w:rPr>
        <w:lastRenderedPageBreak/>
        <w:t xml:space="preserve">аналогичным периодом прошлого года и составил 108 985,4 куб. м, что обусловлено производственной необходимостью </w:t>
      </w:r>
      <w:r w:rsidR="00914345" w:rsidRPr="001A7EA0">
        <w:rPr>
          <w:color w:val="000000"/>
          <w:spacing w:val="-2"/>
          <w:sz w:val="28"/>
          <w:szCs w:val="28"/>
        </w:rPr>
        <w:t xml:space="preserve">добывающих </w:t>
      </w:r>
      <w:r w:rsidR="00233410" w:rsidRPr="001A7EA0">
        <w:rPr>
          <w:color w:val="000000"/>
          <w:spacing w:val="-2"/>
          <w:sz w:val="28"/>
          <w:szCs w:val="28"/>
        </w:rPr>
        <w:t>предприятий</w:t>
      </w:r>
      <w:r w:rsidR="00DF4C5C" w:rsidRPr="001A7EA0">
        <w:rPr>
          <w:color w:val="000000"/>
          <w:spacing w:val="-2"/>
          <w:sz w:val="28"/>
          <w:szCs w:val="28"/>
        </w:rPr>
        <w:t xml:space="preserve"> и </w:t>
      </w:r>
      <w:r w:rsidR="00914345" w:rsidRPr="001A7EA0">
        <w:rPr>
          <w:color w:val="000000"/>
          <w:spacing w:val="-2"/>
          <w:sz w:val="28"/>
          <w:szCs w:val="28"/>
        </w:rPr>
        <w:t xml:space="preserve">проведением </w:t>
      </w:r>
      <w:r w:rsidR="00DF4C5C" w:rsidRPr="001A7EA0">
        <w:rPr>
          <w:color w:val="000000"/>
          <w:spacing w:val="-2"/>
          <w:sz w:val="28"/>
          <w:szCs w:val="28"/>
        </w:rPr>
        <w:t>ремонт</w:t>
      </w:r>
      <w:r w:rsidR="00914345" w:rsidRPr="001A7EA0">
        <w:rPr>
          <w:color w:val="000000"/>
          <w:spacing w:val="-2"/>
          <w:sz w:val="28"/>
          <w:szCs w:val="28"/>
        </w:rPr>
        <w:t>ных работ</w:t>
      </w:r>
      <w:r w:rsidR="00DF4C5C" w:rsidRPr="001A7EA0">
        <w:rPr>
          <w:color w:val="000000"/>
          <w:spacing w:val="-2"/>
          <w:sz w:val="28"/>
          <w:szCs w:val="28"/>
        </w:rPr>
        <w:t xml:space="preserve"> взлетно-посадочной полосы в </w:t>
      </w:r>
      <w:proofErr w:type="spellStart"/>
      <w:r w:rsidR="00DF4C5C" w:rsidRPr="001A7EA0">
        <w:rPr>
          <w:color w:val="000000"/>
          <w:spacing w:val="-2"/>
          <w:sz w:val="28"/>
          <w:szCs w:val="28"/>
        </w:rPr>
        <w:t>пгт</w:t>
      </w:r>
      <w:proofErr w:type="spellEnd"/>
      <w:r w:rsidR="00DF4C5C" w:rsidRPr="001A7EA0">
        <w:rPr>
          <w:color w:val="000000"/>
          <w:spacing w:val="-2"/>
          <w:sz w:val="28"/>
          <w:szCs w:val="28"/>
        </w:rPr>
        <w:t xml:space="preserve">. Березово. </w:t>
      </w:r>
    </w:p>
    <w:p w:rsidR="001A7EA0" w:rsidRPr="001A7EA0" w:rsidRDefault="001A7EA0" w:rsidP="003F0A32">
      <w:pPr>
        <w:spacing w:line="0" w:lineRule="atLeast"/>
        <w:ind w:firstLine="708"/>
        <w:jc w:val="both"/>
        <w:rPr>
          <w:color w:val="000000"/>
          <w:spacing w:val="-2"/>
          <w:sz w:val="28"/>
          <w:szCs w:val="28"/>
        </w:rPr>
      </w:pPr>
    </w:p>
    <w:p w:rsidR="001A7EA0" w:rsidRPr="001A7EA0" w:rsidRDefault="001A7EA0" w:rsidP="001A7EA0">
      <w:pPr>
        <w:spacing w:line="0" w:lineRule="atLeast"/>
        <w:ind w:firstLine="708"/>
        <w:jc w:val="center"/>
        <w:rPr>
          <w:b/>
          <w:color w:val="000000"/>
          <w:spacing w:val="-2"/>
          <w:sz w:val="28"/>
          <w:szCs w:val="28"/>
        </w:rPr>
      </w:pPr>
      <w:r w:rsidRPr="001A7EA0">
        <w:rPr>
          <w:b/>
          <w:color w:val="000000"/>
          <w:spacing w:val="-2"/>
          <w:sz w:val="28"/>
          <w:szCs w:val="28"/>
        </w:rPr>
        <w:t>Объем добычи общераспространенных полезных ископаемых</w:t>
      </w:r>
    </w:p>
    <w:p w:rsidR="001A7EA0" w:rsidRPr="001A7EA0" w:rsidRDefault="001A7EA0" w:rsidP="001A7EA0">
      <w:pPr>
        <w:spacing w:line="0" w:lineRule="atLeast"/>
        <w:ind w:firstLine="708"/>
        <w:jc w:val="center"/>
        <w:rPr>
          <w:b/>
          <w:color w:val="000000"/>
          <w:spacing w:val="-2"/>
          <w:sz w:val="28"/>
          <w:szCs w:val="28"/>
        </w:rPr>
      </w:pPr>
      <w:r w:rsidRPr="001A7EA0">
        <w:rPr>
          <w:b/>
          <w:color w:val="000000"/>
          <w:spacing w:val="-2"/>
          <w:sz w:val="28"/>
          <w:szCs w:val="28"/>
        </w:rPr>
        <w:t>(песок)</w:t>
      </w:r>
    </w:p>
    <w:p w:rsidR="001A7EA0" w:rsidRPr="001A7EA0" w:rsidRDefault="001A7EA0" w:rsidP="003F0A32">
      <w:pPr>
        <w:spacing w:line="0" w:lineRule="atLeast"/>
        <w:ind w:firstLine="708"/>
        <w:jc w:val="both"/>
        <w:rPr>
          <w:color w:val="000000"/>
          <w:spacing w:val="-2"/>
          <w:sz w:val="28"/>
          <w:szCs w:val="28"/>
        </w:rPr>
      </w:pPr>
    </w:p>
    <w:tbl>
      <w:tblPr>
        <w:tblW w:w="999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40"/>
        <w:gridCol w:w="2437"/>
        <w:gridCol w:w="1829"/>
        <w:gridCol w:w="3086"/>
        <w:gridCol w:w="2106"/>
      </w:tblGrid>
      <w:tr w:rsidR="00233410" w:rsidRPr="001A7EA0" w:rsidTr="00233410">
        <w:tc>
          <w:tcPr>
            <w:tcW w:w="540" w:type="dxa"/>
          </w:tcPr>
          <w:p w:rsidR="00233410" w:rsidRPr="001A7EA0" w:rsidRDefault="00233410" w:rsidP="00233410">
            <w:pPr>
              <w:jc w:val="center"/>
              <w:rPr>
                <w:sz w:val="24"/>
                <w:szCs w:val="24"/>
              </w:rPr>
            </w:pPr>
            <w:r w:rsidRPr="001A7EA0">
              <w:rPr>
                <w:sz w:val="24"/>
                <w:szCs w:val="24"/>
              </w:rPr>
              <w:t>№</w:t>
            </w:r>
          </w:p>
          <w:p w:rsidR="00233410" w:rsidRPr="001A7EA0" w:rsidRDefault="00233410" w:rsidP="00233410">
            <w:pPr>
              <w:jc w:val="center"/>
              <w:rPr>
                <w:sz w:val="24"/>
                <w:szCs w:val="24"/>
              </w:rPr>
            </w:pPr>
            <w:r w:rsidRPr="001A7EA0">
              <w:rPr>
                <w:sz w:val="24"/>
                <w:szCs w:val="24"/>
              </w:rPr>
              <w:t>п/п</w:t>
            </w:r>
          </w:p>
        </w:tc>
        <w:tc>
          <w:tcPr>
            <w:tcW w:w="2437" w:type="dxa"/>
          </w:tcPr>
          <w:p w:rsidR="00233410" w:rsidRPr="001A7EA0" w:rsidRDefault="00233410" w:rsidP="00233410">
            <w:pPr>
              <w:jc w:val="center"/>
              <w:rPr>
                <w:sz w:val="24"/>
                <w:szCs w:val="24"/>
              </w:rPr>
            </w:pPr>
          </w:p>
          <w:p w:rsidR="00233410" w:rsidRPr="001A7EA0" w:rsidRDefault="00233410" w:rsidP="00233410">
            <w:pPr>
              <w:jc w:val="center"/>
              <w:rPr>
                <w:sz w:val="24"/>
                <w:szCs w:val="24"/>
              </w:rPr>
            </w:pPr>
            <w:r w:rsidRPr="001A7EA0">
              <w:rPr>
                <w:sz w:val="24"/>
                <w:szCs w:val="24"/>
              </w:rPr>
              <w:t>Организация</w:t>
            </w:r>
          </w:p>
        </w:tc>
        <w:tc>
          <w:tcPr>
            <w:tcW w:w="1829" w:type="dxa"/>
          </w:tcPr>
          <w:p w:rsidR="00233410" w:rsidRPr="001A7EA0" w:rsidRDefault="00233410" w:rsidP="00233410">
            <w:pPr>
              <w:jc w:val="center"/>
              <w:rPr>
                <w:sz w:val="24"/>
                <w:szCs w:val="24"/>
              </w:rPr>
            </w:pPr>
            <w:r w:rsidRPr="001A7EA0">
              <w:rPr>
                <w:sz w:val="24"/>
                <w:szCs w:val="24"/>
              </w:rPr>
              <w:t>Добыто ОПИ</w:t>
            </w:r>
          </w:p>
          <w:p w:rsidR="00233410" w:rsidRPr="001A7EA0" w:rsidRDefault="00233410" w:rsidP="00233410">
            <w:pPr>
              <w:jc w:val="center"/>
              <w:rPr>
                <w:sz w:val="24"/>
                <w:szCs w:val="24"/>
              </w:rPr>
            </w:pPr>
            <w:r w:rsidRPr="001A7EA0">
              <w:rPr>
                <w:sz w:val="24"/>
                <w:szCs w:val="24"/>
              </w:rPr>
              <w:t>за 1 полугодие 2024 года (м</w:t>
            </w:r>
            <w:r w:rsidRPr="001A7EA0">
              <w:rPr>
                <w:sz w:val="24"/>
                <w:szCs w:val="24"/>
                <w:vertAlign w:val="superscript"/>
              </w:rPr>
              <w:t>3</w:t>
            </w:r>
            <w:r w:rsidRPr="001A7EA0">
              <w:rPr>
                <w:sz w:val="24"/>
                <w:szCs w:val="24"/>
              </w:rPr>
              <w:t>)</w:t>
            </w:r>
          </w:p>
        </w:tc>
        <w:tc>
          <w:tcPr>
            <w:tcW w:w="3086" w:type="dxa"/>
          </w:tcPr>
          <w:p w:rsidR="00233410" w:rsidRPr="001A7EA0" w:rsidRDefault="00233410" w:rsidP="00233410">
            <w:pPr>
              <w:jc w:val="center"/>
              <w:rPr>
                <w:sz w:val="24"/>
                <w:szCs w:val="24"/>
              </w:rPr>
            </w:pPr>
          </w:p>
          <w:p w:rsidR="00233410" w:rsidRPr="001A7EA0" w:rsidRDefault="00233410" w:rsidP="00233410">
            <w:pPr>
              <w:jc w:val="center"/>
              <w:rPr>
                <w:sz w:val="24"/>
                <w:szCs w:val="24"/>
              </w:rPr>
            </w:pPr>
            <w:r w:rsidRPr="001A7EA0">
              <w:rPr>
                <w:sz w:val="24"/>
                <w:szCs w:val="24"/>
              </w:rPr>
              <w:t>Карьер</w:t>
            </w:r>
          </w:p>
        </w:tc>
        <w:tc>
          <w:tcPr>
            <w:tcW w:w="2106" w:type="dxa"/>
          </w:tcPr>
          <w:p w:rsidR="00233410" w:rsidRPr="001A7EA0" w:rsidRDefault="00233410" w:rsidP="00233410">
            <w:pPr>
              <w:jc w:val="center"/>
              <w:rPr>
                <w:sz w:val="24"/>
                <w:szCs w:val="24"/>
              </w:rPr>
            </w:pPr>
            <w:r w:rsidRPr="001A7EA0">
              <w:rPr>
                <w:sz w:val="24"/>
                <w:szCs w:val="24"/>
              </w:rPr>
              <w:t>Добыто ОПИ</w:t>
            </w:r>
          </w:p>
          <w:p w:rsidR="00233410" w:rsidRPr="001A7EA0" w:rsidRDefault="00233410" w:rsidP="00233410">
            <w:pPr>
              <w:jc w:val="center"/>
              <w:rPr>
                <w:sz w:val="24"/>
                <w:szCs w:val="24"/>
              </w:rPr>
            </w:pPr>
            <w:r w:rsidRPr="001A7EA0">
              <w:rPr>
                <w:sz w:val="24"/>
                <w:szCs w:val="24"/>
              </w:rPr>
              <w:t>за 1 полугодие 2025 год (м</w:t>
            </w:r>
            <w:r w:rsidRPr="001A7EA0">
              <w:rPr>
                <w:sz w:val="24"/>
                <w:szCs w:val="24"/>
                <w:vertAlign w:val="superscript"/>
              </w:rPr>
              <w:t>3</w:t>
            </w:r>
            <w:r w:rsidRPr="001A7EA0">
              <w:rPr>
                <w:sz w:val="24"/>
                <w:szCs w:val="24"/>
              </w:rPr>
              <w:t>)</w:t>
            </w:r>
          </w:p>
        </w:tc>
      </w:tr>
      <w:tr w:rsidR="00233410" w:rsidRPr="001A7EA0" w:rsidTr="00233410">
        <w:trPr>
          <w:trHeight w:val="786"/>
        </w:trPr>
        <w:tc>
          <w:tcPr>
            <w:tcW w:w="540" w:type="dxa"/>
            <w:vAlign w:val="center"/>
          </w:tcPr>
          <w:p w:rsidR="00233410" w:rsidRPr="001A7EA0" w:rsidRDefault="00233410" w:rsidP="00233410">
            <w:pPr>
              <w:jc w:val="center"/>
              <w:rPr>
                <w:sz w:val="24"/>
                <w:szCs w:val="24"/>
              </w:rPr>
            </w:pPr>
            <w:r w:rsidRPr="001A7EA0">
              <w:rPr>
                <w:sz w:val="24"/>
                <w:szCs w:val="24"/>
              </w:rPr>
              <w:t>1.</w:t>
            </w:r>
          </w:p>
        </w:tc>
        <w:tc>
          <w:tcPr>
            <w:tcW w:w="2437" w:type="dxa"/>
            <w:vAlign w:val="center"/>
          </w:tcPr>
          <w:p w:rsidR="00233410" w:rsidRPr="001A7EA0" w:rsidRDefault="00233410" w:rsidP="00233410">
            <w:pPr>
              <w:rPr>
                <w:sz w:val="24"/>
                <w:szCs w:val="24"/>
              </w:rPr>
            </w:pPr>
            <w:r w:rsidRPr="001A7EA0">
              <w:rPr>
                <w:sz w:val="24"/>
                <w:szCs w:val="24"/>
              </w:rPr>
              <w:t xml:space="preserve">ООО «Лана» </w:t>
            </w:r>
          </w:p>
        </w:tc>
        <w:tc>
          <w:tcPr>
            <w:tcW w:w="1829" w:type="dxa"/>
            <w:vAlign w:val="center"/>
          </w:tcPr>
          <w:p w:rsidR="00233410" w:rsidRPr="001A7EA0" w:rsidRDefault="00233410" w:rsidP="00233410">
            <w:pPr>
              <w:jc w:val="center"/>
              <w:rPr>
                <w:sz w:val="24"/>
                <w:szCs w:val="24"/>
              </w:rPr>
            </w:pPr>
            <w:r w:rsidRPr="001A7EA0">
              <w:rPr>
                <w:sz w:val="24"/>
                <w:szCs w:val="24"/>
              </w:rPr>
              <w:t>3 706,00</w:t>
            </w:r>
          </w:p>
        </w:tc>
        <w:tc>
          <w:tcPr>
            <w:tcW w:w="3086" w:type="dxa"/>
          </w:tcPr>
          <w:p w:rsidR="00233410" w:rsidRPr="001A7EA0" w:rsidRDefault="00233410" w:rsidP="00233410">
            <w:pPr>
              <w:ind w:firstLine="34"/>
              <w:jc w:val="center"/>
              <w:rPr>
                <w:sz w:val="24"/>
                <w:szCs w:val="24"/>
              </w:rPr>
            </w:pPr>
            <w:r w:rsidRPr="001A7EA0">
              <w:rPr>
                <w:sz w:val="24"/>
                <w:szCs w:val="24"/>
              </w:rPr>
              <w:t xml:space="preserve">Карьере № 1 с подъездной дорогой в районе </w:t>
            </w:r>
            <w:proofErr w:type="spellStart"/>
            <w:r w:rsidRPr="001A7EA0">
              <w:rPr>
                <w:sz w:val="24"/>
                <w:szCs w:val="24"/>
              </w:rPr>
              <w:t>пгт</w:t>
            </w:r>
            <w:proofErr w:type="spellEnd"/>
            <w:r w:rsidRPr="001A7EA0">
              <w:rPr>
                <w:sz w:val="24"/>
                <w:szCs w:val="24"/>
              </w:rPr>
              <w:t>. Березово</w:t>
            </w:r>
          </w:p>
        </w:tc>
        <w:tc>
          <w:tcPr>
            <w:tcW w:w="2106" w:type="dxa"/>
            <w:vAlign w:val="center"/>
          </w:tcPr>
          <w:p w:rsidR="00233410" w:rsidRPr="001A7EA0" w:rsidRDefault="00233410" w:rsidP="00233410">
            <w:pPr>
              <w:jc w:val="center"/>
              <w:rPr>
                <w:sz w:val="24"/>
                <w:szCs w:val="24"/>
              </w:rPr>
            </w:pPr>
            <w:r w:rsidRPr="001A7EA0">
              <w:rPr>
                <w:sz w:val="24"/>
                <w:szCs w:val="24"/>
              </w:rPr>
              <w:t>108 039,40</w:t>
            </w:r>
          </w:p>
        </w:tc>
      </w:tr>
      <w:tr w:rsidR="00233410" w:rsidRPr="001A7EA0" w:rsidTr="00233410">
        <w:tc>
          <w:tcPr>
            <w:tcW w:w="540" w:type="dxa"/>
            <w:vAlign w:val="center"/>
          </w:tcPr>
          <w:p w:rsidR="00233410" w:rsidRPr="001A7EA0" w:rsidRDefault="00233410" w:rsidP="00233410">
            <w:pPr>
              <w:jc w:val="center"/>
              <w:rPr>
                <w:sz w:val="24"/>
                <w:szCs w:val="24"/>
              </w:rPr>
            </w:pPr>
            <w:r w:rsidRPr="001A7EA0">
              <w:rPr>
                <w:sz w:val="24"/>
                <w:szCs w:val="24"/>
              </w:rPr>
              <w:t xml:space="preserve">2. </w:t>
            </w:r>
          </w:p>
        </w:tc>
        <w:tc>
          <w:tcPr>
            <w:tcW w:w="2437" w:type="dxa"/>
            <w:vAlign w:val="center"/>
          </w:tcPr>
          <w:p w:rsidR="00233410" w:rsidRPr="001A7EA0" w:rsidRDefault="00233410" w:rsidP="00233410">
            <w:pPr>
              <w:rPr>
                <w:sz w:val="24"/>
                <w:szCs w:val="24"/>
              </w:rPr>
            </w:pPr>
            <w:r w:rsidRPr="001A7EA0">
              <w:rPr>
                <w:sz w:val="24"/>
                <w:szCs w:val="24"/>
              </w:rPr>
              <w:t xml:space="preserve">Уральское ЛПУ МГ ООО «Газпром </w:t>
            </w:r>
            <w:proofErr w:type="spellStart"/>
            <w:r w:rsidRPr="001A7EA0">
              <w:rPr>
                <w:sz w:val="24"/>
                <w:szCs w:val="24"/>
              </w:rPr>
              <w:t>трансгаз</w:t>
            </w:r>
            <w:proofErr w:type="spellEnd"/>
            <w:r w:rsidRPr="001A7EA0">
              <w:rPr>
                <w:sz w:val="24"/>
                <w:szCs w:val="24"/>
              </w:rPr>
              <w:t xml:space="preserve"> </w:t>
            </w:r>
            <w:proofErr w:type="spellStart"/>
            <w:r w:rsidRPr="001A7EA0">
              <w:rPr>
                <w:sz w:val="24"/>
                <w:szCs w:val="24"/>
              </w:rPr>
              <w:t>Югорск</w:t>
            </w:r>
            <w:proofErr w:type="spellEnd"/>
            <w:r w:rsidRPr="001A7EA0">
              <w:rPr>
                <w:sz w:val="24"/>
                <w:szCs w:val="24"/>
              </w:rPr>
              <w:t>»</w:t>
            </w:r>
          </w:p>
        </w:tc>
        <w:tc>
          <w:tcPr>
            <w:tcW w:w="1829" w:type="dxa"/>
            <w:vAlign w:val="center"/>
          </w:tcPr>
          <w:p w:rsidR="00233410" w:rsidRPr="001A7EA0" w:rsidRDefault="00233410" w:rsidP="00233410">
            <w:pPr>
              <w:jc w:val="center"/>
              <w:rPr>
                <w:sz w:val="24"/>
                <w:szCs w:val="24"/>
              </w:rPr>
            </w:pPr>
            <w:r w:rsidRPr="001A7EA0">
              <w:rPr>
                <w:sz w:val="24"/>
                <w:szCs w:val="24"/>
              </w:rPr>
              <w:t>342,00</w:t>
            </w:r>
          </w:p>
        </w:tc>
        <w:tc>
          <w:tcPr>
            <w:tcW w:w="3086" w:type="dxa"/>
          </w:tcPr>
          <w:p w:rsidR="00233410" w:rsidRPr="001A7EA0" w:rsidRDefault="00233410" w:rsidP="00233410">
            <w:pPr>
              <w:jc w:val="center"/>
              <w:rPr>
                <w:sz w:val="24"/>
                <w:szCs w:val="24"/>
              </w:rPr>
            </w:pPr>
            <w:r w:rsidRPr="001A7EA0">
              <w:rPr>
                <w:sz w:val="24"/>
                <w:szCs w:val="24"/>
              </w:rPr>
              <w:t xml:space="preserve">Карьер № 4 на 174 км линейной части магистрального газопровода </w:t>
            </w:r>
            <w:proofErr w:type="spellStart"/>
            <w:r w:rsidRPr="001A7EA0">
              <w:rPr>
                <w:sz w:val="24"/>
                <w:szCs w:val="24"/>
              </w:rPr>
              <w:t>Перегрёбное</w:t>
            </w:r>
            <w:proofErr w:type="spellEnd"/>
            <w:r w:rsidRPr="001A7EA0">
              <w:rPr>
                <w:sz w:val="24"/>
                <w:szCs w:val="24"/>
              </w:rPr>
              <w:t>-</w:t>
            </w:r>
            <w:proofErr w:type="spellStart"/>
            <w:r w:rsidRPr="001A7EA0">
              <w:rPr>
                <w:sz w:val="24"/>
                <w:szCs w:val="24"/>
              </w:rPr>
              <w:t>Пунга</w:t>
            </w:r>
            <w:proofErr w:type="spellEnd"/>
            <w:r w:rsidRPr="001A7EA0">
              <w:rPr>
                <w:sz w:val="24"/>
                <w:szCs w:val="24"/>
              </w:rPr>
              <w:t>-Ухта</w:t>
            </w:r>
          </w:p>
        </w:tc>
        <w:tc>
          <w:tcPr>
            <w:tcW w:w="2106" w:type="dxa"/>
            <w:vAlign w:val="center"/>
          </w:tcPr>
          <w:p w:rsidR="00233410" w:rsidRPr="001A7EA0" w:rsidRDefault="00233410" w:rsidP="00233410">
            <w:pPr>
              <w:jc w:val="center"/>
              <w:rPr>
                <w:sz w:val="24"/>
                <w:szCs w:val="24"/>
              </w:rPr>
            </w:pPr>
            <w:r w:rsidRPr="001A7EA0">
              <w:rPr>
                <w:sz w:val="24"/>
                <w:szCs w:val="24"/>
              </w:rPr>
              <w:t>946,00</w:t>
            </w:r>
          </w:p>
        </w:tc>
      </w:tr>
      <w:tr w:rsidR="00233410" w:rsidRPr="00221489" w:rsidTr="00233410">
        <w:tc>
          <w:tcPr>
            <w:tcW w:w="540" w:type="dxa"/>
          </w:tcPr>
          <w:p w:rsidR="00233410" w:rsidRPr="001A7EA0" w:rsidRDefault="00233410" w:rsidP="00233410">
            <w:pPr>
              <w:jc w:val="center"/>
              <w:rPr>
                <w:sz w:val="24"/>
                <w:szCs w:val="24"/>
              </w:rPr>
            </w:pPr>
          </w:p>
          <w:p w:rsidR="00233410" w:rsidRPr="001A7EA0" w:rsidRDefault="00233410" w:rsidP="00233410">
            <w:pPr>
              <w:jc w:val="center"/>
              <w:rPr>
                <w:sz w:val="24"/>
                <w:szCs w:val="24"/>
              </w:rPr>
            </w:pPr>
          </w:p>
        </w:tc>
        <w:tc>
          <w:tcPr>
            <w:tcW w:w="2437" w:type="dxa"/>
          </w:tcPr>
          <w:p w:rsidR="00233410" w:rsidRPr="001A7EA0" w:rsidRDefault="00233410" w:rsidP="00233410">
            <w:pPr>
              <w:pStyle w:val="1"/>
              <w:spacing w:before="0" w:after="0"/>
              <w:rPr>
                <w:sz w:val="24"/>
                <w:szCs w:val="24"/>
              </w:rPr>
            </w:pPr>
            <w:r w:rsidRPr="001A7EA0">
              <w:rPr>
                <w:sz w:val="24"/>
                <w:szCs w:val="24"/>
              </w:rPr>
              <w:t>Всего</w:t>
            </w:r>
          </w:p>
        </w:tc>
        <w:tc>
          <w:tcPr>
            <w:tcW w:w="1829" w:type="dxa"/>
            <w:vAlign w:val="center"/>
          </w:tcPr>
          <w:p w:rsidR="00233410" w:rsidRPr="001A7EA0" w:rsidRDefault="00233410" w:rsidP="00233410">
            <w:pPr>
              <w:jc w:val="center"/>
              <w:rPr>
                <w:b/>
                <w:sz w:val="24"/>
                <w:szCs w:val="24"/>
              </w:rPr>
            </w:pPr>
            <w:r w:rsidRPr="001A7EA0">
              <w:rPr>
                <w:b/>
                <w:sz w:val="24"/>
                <w:szCs w:val="24"/>
              </w:rPr>
              <w:t>4 048,00</w:t>
            </w:r>
          </w:p>
        </w:tc>
        <w:tc>
          <w:tcPr>
            <w:tcW w:w="3086" w:type="dxa"/>
          </w:tcPr>
          <w:p w:rsidR="00233410" w:rsidRPr="001A7EA0" w:rsidRDefault="00233410" w:rsidP="00233410">
            <w:pPr>
              <w:jc w:val="center"/>
              <w:rPr>
                <w:b/>
                <w:sz w:val="24"/>
                <w:szCs w:val="24"/>
              </w:rPr>
            </w:pPr>
          </w:p>
        </w:tc>
        <w:tc>
          <w:tcPr>
            <w:tcW w:w="2106" w:type="dxa"/>
            <w:vAlign w:val="center"/>
          </w:tcPr>
          <w:p w:rsidR="00233410" w:rsidRPr="00221489" w:rsidRDefault="00914345" w:rsidP="00233410">
            <w:pPr>
              <w:jc w:val="center"/>
              <w:rPr>
                <w:b/>
                <w:sz w:val="24"/>
                <w:szCs w:val="24"/>
              </w:rPr>
            </w:pPr>
            <w:r w:rsidRPr="001A7EA0">
              <w:rPr>
                <w:b/>
                <w:sz w:val="24"/>
                <w:szCs w:val="24"/>
              </w:rPr>
              <w:t>108 985,40</w:t>
            </w:r>
          </w:p>
        </w:tc>
      </w:tr>
    </w:tbl>
    <w:p w:rsidR="00CA3B9D" w:rsidRPr="00F1396F" w:rsidRDefault="00CA3B9D" w:rsidP="003F0A32"/>
    <w:p w:rsidR="008C7C36" w:rsidRPr="00F1396F" w:rsidRDefault="008C7C36" w:rsidP="003F0A32"/>
    <w:p w:rsidR="0032689E" w:rsidRPr="001A7EA0" w:rsidRDefault="0032689E" w:rsidP="003F0A32">
      <w:pPr>
        <w:pStyle w:val="ab"/>
        <w:spacing w:line="360" w:lineRule="auto"/>
        <w:rPr>
          <w:rFonts w:ascii="Times New Roman" w:hAnsi="Times New Roman"/>
          <w:b/>
          <w:i/>
          <w:sz w:val="28"/>
          <w:szCs w:val="28"/>
        </w:rPr>
      </w:pPr>
      <w:r w:rsidRPr="001A7EA0">
        <w:rPr>
          <w:rFonts w:ascii="Times New Roman" w:hAnsi="Times New Roman"/>
          <w:b/>
          <w:i/>
          <w:sz w:val="28"/>
          <w:szCs w:val="28"/>
        </w:rPr>
        <w:t>Добыча газа природного</w:t>
      </w:r>
    </w:p>
    <w:p w:rsidR="005C3090" w:rsidRPr="001A7EA0" w:rsidRDefault="005C3090" w:rsidP="005C3090">
      <w:pPr>
        <w:tabs>
          <w:tab w:val="left" w:pos="540"/>
        </w:tabs>
        <w:spacing w:line="240" w:lineRule="atLeast"/>
        <w:ind w:firstLine="709"/>
        <w:jc w:val="both"/>
        <w:rPr>
          <w:sz w:val="28"/>
          <w:szCs w:val="28"/>
        </w:rPr>
      </w:pPr>
      <w:r w:rsidRPr="001A7EA0">
        <w:rPr>
          <w:sz w:val="28"/>
          <w:szCs w:val="28"/>
        </w:rPr>
        <w:t xml:space="preserve">Добычу газа естественного (природного) на территории Березовского района осуществляет </w:t>
      </w:r>
      <w:proofErr w:type="spellStart"/>
      <w:r w:rsidRPr="001A7EA0">
        <w:rPr>
          <w:sz w:val="28"/>
          <w:szCs w:val="28"/>
        </w:rPr>
        <w:t>Пунгинское</w:t>
      </w:r>
      <w:proofErr w:type="spellEnd"/>
      <w:r w:rsidRPr="001A7EA0">
        <w:rPr>
          <w:sz w:val="28"/>
          <w:szCs w:val="28"/>
        </w:rPr>
        <w:t xml:space="preserve"> линейное производственное управление магистральных газопроводов ООО «Газпром </w:t>
      </w:r>
      <w:proofErr w:type="spellStart"/>
      <w:r w:rsidRPr="001A7EA0">
        <w:rPr>
          <w:sz w:val="28"/>
          <w:szCs w:val="28"/>
        </w:rPr>
        <w:t>трансгаз</w:t>
      </w:r>
      <w:proofErr w:type="spellEnd"/>
      <w:r w:rsidRPr="001A7EA0">
        <w:rPr>
          <w:sz w:val="28"/>
          <w:szCs w:val="28"/>
        </w:rPr>
        <w:t xml:space="preserve"> </w:t>
      </w:r>
      <w:proofErr w:type="spellStart"/>
      <w:r w:rsidRPr="001A7EA0">
        <w:rPr>
          <w:sz w:val="28"/>
          <w:szCs w:val="28"/>
        </w:rPr>
        <w:t>Югорск</w:t>
      </w:r>
      <w:proofErr w:type="spellEnd"/>
      <w:r w:rsidRPr="001A7EA0">
        <w:rPr>
          <w:sz w:val="28"/>
          <w:szCs w:val="28"/>
        </w:rPr>
        <w:t>» (п. Светлый).</w:t>
      </w:r>
    </w:p>
    <w:p w:rsidR="005C3090" w:rsidRPr="001A7EA0" w:rsidRDefault="005C3090" w:rsidP="005C3090">
      <w:pPr>
        <w:tabs>
          <w:tab w:val="left" w:pos="540"/>
        </w:tabs>
        <w:spacing w:line="240" w:lineRule="atLeast"/>
        <w:ind w:firstLine="709"/>
        <w:jc w:val="both"/>
        <w:rPr>
          <w:sz w:val="28"/>
          <w:szCs w:val="28"/>
        </w:rPr>
      </w:pPr>
    </w:p>
    <w:tbl>
      <w:tblPr>
        <w:tblW w:w="998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70"/>
        <w:gridCol w:w="1440"/>
        <w:gridCol w:w="1635"/>
        <w:gridCol w:w="1620"/>
        <w:gridCol w:w="1620"/>
      </w:tblGrid>
      <w:tr w:rsidR="005C3090" w:rsidRPr="001A7EA0" w:rsidTr="005C3090">
        <w:trPr>
          <w:jc w:val="center"/>
        </w:trPr>
        <w:tc>
          <w:tcPr>
            <w:tcW w:w="3670" w:type="dxa"/>
            <w:tcBorders>
              <w:top w:val="single" w:sz="4" w:space="0" w:color="auto"/>
              <w:left w:val="single" w:sz="4" w:space="0" w:color="auto"/>
              <w:bottom w:val="single" w:sz="4" w:space="0" w:color="auto"/>
              <w:right w:val="single" w:sz="4" w:space="0" w:color="auto"/>
            </w:tcBorders>
            <w:vAlign w:val="center"/>
            <w:hideMark/>
          </w:tcPr>
          <w:p w:rsidR="005C3090" w:rsidRPr="001A7EA0" w:rsidRDefault="005C3090" w:rsidP="005C3090">
            <w:pPr>
              <w:tabs>
                <w:tab w:val="left" w:pos="540"/>
              </w:tabs>
              <w:spacing w:line="240" w:lineRule="atLeast"/>
              <w:jc w:val="center"/>
              <w:rPr>
                <w:b/>
                <w:color w:val="000000"/>
                <w:sz w:val="24"/>
                <w:szCs w:val="24"/>
                <w:lang w:eastAsia="en-US"/>
              </w:rPr>
            </w:pPr>
            <w:r w:rsidRPr="001A7EA0">
              <w:rPr>
                <w:b/>
                <w:color w:val="000000"/>
                <w:sz w:val="24"/>
                <w:szCs w:val="24"/>
                <w:lang w:eastAsia="en-US"/>
              </w:rPr>
              <w:t>Наименование продукции</w:t>
            </w:r>
          </w:p>
        </w:tc>
        <w:tc>
          <w:tcPr>
            <w:tcW w:w="1440" w:type="dxa"/>
            <w:tcBorders>
              <w:top w:val="single" w:sz="4" w:space="0" w:color="auto"/>
              <w:left w:val="single" w:sz="4" w:space="0" w:color="auto"/>
              <w:bottom w:val="single" w:sz="4" w:space="0" w:color="auto"/>
              <w:right w:val="single" w:sz="4" w:space="0" w:color="auto"/>
            </w:tcBorders>
            <w:vAlign w:val="center"/>
            <w:hideMark/>
          </w:tcPr>
          <w:p w:rsidR="005C3090" w:rsidRPr="001A7EA0" w:rsidRDefault="005C3090" w:rsidP="005C3090">
            <w:pPr>
              <w:tabs>
                <w:tab w:val="left" w:pos="540"/>
              </w:tabs>
              <w:spacing w:line="240" w:lineRule="atLeast"/>
              <w:jc w:val="center"/>
              <w:rPr>
                <w:b/>
                <w:color w:val="000000"/>
                <w:sz w:val="24"/>
                <w:szCs w:val="24"/>
                <w:lang w:eastAsia="en-US"/>
              </w:rPr>
            </w:pPr>
            <w:r w:rsidRPr="001A7EA0">
              <w:rPr>
                <w:b/>
                <w:color w:val="000000"/>
                <w:sz w:val="24"/>
                <w:szCs w:val="24"/>
                <w:lang w:eastAsia="en-US"/>
              </w:rPr>
              <w:t>ед. изм.</w:t>
            </w:r>
          </w:p>
        </w:tc>
        <w:tc>
          <w:tcPr>
            <w:tcW w:w="1635" w:type="dxa"/>
            <w:tcBorders>
              <w:top w:val="single" w:sz="4" w:space="0" w:color="auto"/>
              <w:left w:val="single" w:sz="4" w:space="0" w:color="auto"/>
              <w:bottom w:val="single" w:sz="4" w:space="0" w:color="auto"/>
              <w:right w:val="single" w:sz="4" w:space="0" w:color="auto"/>
            </w:tcBorders>
            <w:vAlign w:val="center"/>
            <w:hideMark/>
          </w:tcPr>
          <w:p w:rsidR="005C3090" w:rsidRPr="001A7EA0" w:rsidRDefault="005C3090" w:rsidP="002A3811">
            <w:pPr>
              <w:jc w:val="center"/>
              <w:rPr>
                <w:b/>
                <w:sz w:val="24"/>
                <w:szCs w:val="24"/>
                <w:lang w:eastAsia="en-US"/>
              </w:rPr>
            </w:pPr>
            <w:r w:rsidRPr="001A7EA0">
              <w:rPr>
                <w:b/>
                <w:sz w:val="24"/>
                <w:szCs w:val="24"/>
              </w:rPr>
              <w:t xml:space="preserve">1 </w:t>
            </w:r>
            <w:r w:rsidR="002A3811" w:rsidRPr="001A7EA0">
              <w:rPr>
                <w:b/>
                <w:sz w:val="24"/>
                <w:szCs w:val="24"/>
              </w:rPr>
              <w:t>полугодие</w:t>
            </w:r>
            <w:r w:rsidRPr="001A7EA0">
              <w:rPr>
                <w:b/>
                <w:sz w:val="24"/>
                <w:szCs w:val="24"/>
              </w:rPr>
              <w:t xml:space="preserve"> 2024 года</w:t>
            </w:r>
          </w:p>
        </w:tc>
        <w:tc>
          <w:tcPr>
            <w:tcW w:w="1620" w:type="dxa"/>
            <w:tcBorders>
              <w:top w:val="single" w:sz="4" w:space="0" w:color="auto"/>
              <w:left w:val="single" w:sz="4" w:space="0" w:color="auto"/>
              <w:bottom w:val="single" w:sz="4" w:space="0" w:color="auto"/>
              <w:right w:val="single" w:sz="4" w:space="0" w:color="auto"/>
            </w:tcBorders>
            <w:vAlign w:val="center"/>
            <w:hideMark/>
          </w:tcPr>
          <w:p w:rsidR="005C3090" w:rsidRPr="001A7EA0" w:rsidRDefault="005C3090" w:rsidP="002A3811">
            <w:pPr>
              <w:autoSpaceDE w:val="0"/>
              <w:autoSpaceDN w:val="0"/>
              <w:adjustRightInd w:val="0"/>
              <w:jc w:val="center"/>
              <w:rPr>
                <w:b/>
                <w:sz w:val="24"/>
                <w:szCs w:val="24"/>
              </w:rPr>
            </w:pPr>
            <w:r w:rsidRPr="001A7EA0">
              <w:rPr>
                <w:b/>
                <w:sz w:val="24"/>
                <w:szCs w:val="24"/>
              </w:rPr>
              <w:t xml:space="preserve">1 </w:t>
            </w:r>
            <w:r w:rsidR="002A3811" w:rsidRPr="001A7EA0">
              <w:rPr>
                <w:b/>
                <w:sz w:val="24"/>
                <w:szCs w:val="24"/>
              </w:rPr>
              <w:t>полугодие</w:t>
            </w:r>
            <w:r w:rsidRPr="001A7EA0">
              <w:rPr>
                <w:b/>
                <w:sz w:val="24"/>
                <w:szCs w:val="24"/>
              </w:rPr>
              <w:t xml:space="preserve"> 2025 года</w:t>
            </w:r>
          </w:p>
        </w:tc>
        <w:tc>
          <w:tcPr>
            <w:tcW w:w="1620" w:type="dxa"/>
            <w:tcBorders>
              <w:top w:val="single" w:sz="4" w:space="0" w:color="auto"/>
              <w:left w:val="single" w:sz="4" w:space="0" w:color="auto"/>
              <w:bottom w:val="single" w:sz="4" w:space="0" w:color="auto"/>
              <w:right w:val="single" w:sz="4" w:space="0" w:color="auto"/>
            </w:tcBorders>
            <w:vAlign w:val="center"/>
            <w:hideMark/>
          </w:tcPr>
          <w:p w:rsidR="005C3090" w:rsidRPr="001A7EA0" w:rsidRDefault="005C3090" w:rsidP="005C3090">
            <w:pPr>
              <w:autoSpaceDE w:val="0"/>
              <w:autoSpaceDN w:val="0"/>
              <w:adjustRightInd w:val="0"/>
              <w:spacing w:line="0" w:lineRule="atLeast"/>
              <w:jc w:val="center"/>
              <w:rPr>
                <w:b/>
                <w:sz w:val="24"/>
                <w:szCs w:val="24"/>
              </w:rPr>
            </w:pPr>
            <w:r w:rsidRPr="001A7EA0">
              <w:rPr>
                <w:b/>
                <w:sz w:val="24"/>
                <w:szCs w:val="24"/>
              </w:rPr>
              <w:t>Темп изменения, (%)</w:t>
            </w:r>
          </w:p>
        </w:tc>
      </w:tr>
      <w:tr w:rsidR="005C3090" w:rsidRPr="001A7EA0" w:rsidTr="005C3090">
        <w:trPr>
          <w:jc w:val="center"/>
        </w:trPr>
        <w:tc>
          <w:tcPr>
            <w:tcW w:w="3670" w:type="dxa"/>
            <w:tcBorders>
              <w:top w:val="single" w:sz="4" w:space="0" w:color="auto"/>
              <w:left w:val="single" w:sz="4" w:space="0" w:color="auto"/>
              <w:bottom w:val="single" w:sz="4" w:space="0" w:color="auto"/>
              <w:right w:val="single" w:sz="4" w:space="0" w:color="auto"/>
            </w:tcBorders>
            <w:vAlign w:val="center"/>
            <w:hideMark/>
          </w:tcPr>
          <w:p w:rsidR="005C3090" w:rsidRPr="001A7EA0" w:rsidRDefault="005C3090" w:rsidP="005C3090">
            <w:pPr>
              <w:tabs>
                <w:tab w:val="left" w:pos="540"/>
              </w:tabs>
              <w:spacing w:line="240" w:lineRule="atLeast"/>
              <w:jc w:val="center"/>
              <w:rPr>
                <w:color w:val="000000"/>
                <w:sz w:val="24"/>
                <w:szCs w:val="24"/>
                <w:lang w:eastAsia="en-US"/>
              </w:rPr>
            </w:pPr>
            <w:r w:rsidRPr="001A7EA0">
              <w:rPr>
                <w:color w:val="000000"/>
                <w:sz w:val="24"/>
                <w:szCs w:val="24"/>
                <w:lang w:eastAsia="en-US"/>
              </w:rPr>
              <w:t xml:space="preserve">Объем добычи газа природного (месторождение Березовское, </w:t>
            </w:r>
            <w:proofErr w:type="spellStart"/>
            <w:r w:rsidRPr="001A7EA0">
              <w:rPr>
                <w:color w:val="000000"/>
                <w:sz w:val="24"/>
                <w:szCs w:val="24"/>
                <w:lang w:eastAsia="en-US"/>
              </w:rPr>
              <w:t>Деминское</w:t>
            </w:r>
            <w:proofErr w:type="spellEnd"/>
            <w:r w:rsidRPr="001A7EA0">
              <w:rPr>
                <w:color w:val="000000"/>
                <w:sz w:val="24"/>
                <w:szCs w:val="24"/>
                <w:lang w:eastAsia="en-US"/>
              </w:rPr>
              <w:t>)</w:t>
            </w:r>
          </w:p>
        </w:tc>
        <w:tc>
          <w:tcPr>
            <w:tcW w:w="1440" w:type="dxa"/>
            <w:tcBorders>
              <w:top w:val="single" w:sz="4" w:space="0" w:color="auto"/>
              <w:left w:val="single" w:sz="4" w:space="0" w:color="auto"/>
              <w:bottom w:val="single" w:sz="4" w:space="0" w:color="auto"/>
              <w:right w:val="single" w:sz="4" w:space="0" w:color="auto"/>
            </w:tcBorders>
            <w:vAlign w:val="center"/>
            <w:hideMark/>
          </w:tcPr>
          <w:p w:rsidR="005C3090" w:rsidRPr="001A7EA0" w:rsidRDefault="005C3090" w:rsidP="005C3090">
            <w:pPr>
              <w:tabs>
                <w:tab w:val="left" w:pos="540"/>
              </w:tabs>
              <w:spacing w:line="240" w:lineRule="atLeast"/>
              <w:jc w:val="center"/>
              <w:rPr>
                <w:sz w:val="24"/>
                <w:szCs w:val="24"/>
              </w:rPr>
            </w:pPr>
            <w:r w:rsidRPr="001A7EA0">
              <w:rPr>
                <w:sz w:val="24"/>
                <w:szCs w:val="24"/>
              </w:rPr>
              <w:t xml:space="preserve">млрд. </w:t>
            </w:r>
          </w:p>
          <w:p w:rsidR="005C3090" w:rsidRPr="001A7EA0" w:rsidRDefault="005C3090" w:rsidP="005C3090">
            <w:pPr>
              <w:tabs>
                <w:tab w:val="left" w:pos="540"/>
              </w:tabs>
              <w:spacing w:line="240" w:lineRule="atLeast"/>
              <w:jc w:val="center"/>
              <w:rPr>
                <w:color w:val="000000"/>
                <w:sz w:val="24"/>
                <w:szCs w:val="24"/>
                <w:lang w:eastAsia="en-US"/>
              </w:rPr>
            </w:pPr>
            <w:r w:rsidRPr="001A7EA0">
              <w:rPr>
                <w:sz w:val="24"/>
                <w:szCs w:val="24"/>
              </w:rPr>
              <w:t>куб. м</w:t>
            </w:r>
          </w:p>
        </w:tc>
        <w:tc>
          <w:tcPr>
            <w:tcW w:w="1635" w:type="dxa"/>
            <w:tcBorders>
              <w:top w:val="single" w:sz="4" w:space="0" w:color="auto"/>
              <w:left w:val="single" w:sz="4" w:space="0" w:color="auto"/>
              <w:bottom w:val="single" w:sz="4" w:space="0" w:color="auto"/>
              <w:right w:val="single" w:sz="4" w:space="0" w:color="auto"/>
            </w:tcBorders>
            <w:vAlign w:val="center"/>
          </w:tcPr>
          <w:p w:rsidR="005C3090" w:rsidRPr="001A7EA0" w:rsidRDefault="005C3090" w:rsidP="002A3811">
            <w:pPr>
              <w:spacing w:line="240" w:lineRule="atLeast"/>
              <w:jc w:val="center"/>
              <w:rPr>
                <w:sz w:val="24"/>
                <w:szCs w:val="24"/>
                <w:lang w:eastAsia="en-US"/>
              </w:rPr>
            </w:pPr>
            <w:r w:rsidRPr="001A7EA0">
              <w:rPr>
                <w:sz w:val="24"/>
                <w:szCs w:val="24"/>
                <w:lang w:eastAsia="en-US"/>
              </w:rPr>
              <w:t>0,0</w:t>
            </w:r>
            <w:r w:rsidR="002A3811" w:rsidRPr="001A7EA0">
              <w:rPr>
                <w:sz w:val="24"/>
                <w:szCs w:val="24"/>
                <w:lang w:eastAsia="en-US"/>
              </w:rPr>
              <w:t>122</w:t>
            </w:r>
          </w:p>
        </w:tc>
        <w:tc>
          <w:tcPr>
            <w:tcW w:w="1620" w:type="dxa"/>
            <w:tcBorders>
              <w:top w:val="single" w:sz="4" w:space="0" w:color="auto"/>
              <w:left w:val="single" w:sz="4" w:space="0" w:color="auto"/>
              <w:bottom w:val="single" w:sz="4" w:space="0" w:color="auto"/>
              <w:right w:val="single" w:sz="4" w:space="0" w:color="auto"/>
            </w:tcBorders>
            <w:vAlign w:val="center"/>
          </w:tcPr>
          <w:p w:rsidR="005C3090" w:rsidRPr="001A7EA0" w:rsidRDefault="005C3090" w:rsidP="005D33B5">
            <w:pPr>
              <w:spacing w:line="240" w:lineRule="atLeast"/>
              <w:jc w:val="center"/>
              <w:rPr>
                <w:sz w:val="24"/>
                <w:szCs w:val="24"/>
                <w:lang w:eastAsia="en-US"/>
              </w:rPr>
            </w:pPr>
            <w:r w:rsidRPr="001A7EA0">
              <w:rPr>
                <w:sz w:val="24"/>
                <w:szCs w:val="24"/>
                <w:lang w:eastAsia="en-US"/>
              </w:rPr>
              <w:t>0,0</w:t>
            </w:r>
            <w:r w:rsidR="005D33B5" w:rsidRPr="001A7EA0">
              <w:rPr>
                <w:sz w:val="24"/>
                <w:szCs w:val="24"/>
                <w:lang w:eastAsia="en-US"/>
              </w:rPr>
              <w:t>102</w:t>
            </w:r>
          </w:p>
        </w:tc>
        <w:tc>
          <w:tcPr>
            <w:tcW w:w="1620" w:type="dxa"/>
            <w:tcBorders>
              <w:top w:val="single" w:sz="4" w:space="0" w:color="auto"/>
              <w:left w:val="single" w:sz="4" w:space="0" w:color="auto"/>
              <w:bottom w:val="single" w:sz="4" w:space="0" w:color="auto"/>
              <w:right w:val="single" w:sz="4" w:space="0" w:color="auto"/>
            </w:tcBorders>
            <w:vAlign w:val="center"/>
          </w:tcPr>
          <w:p w:rsidR="005C3090" w:rsidRPr="001A7EA0" w:rsidRDefault="005C3090" w:rsidP="005D33B5">
            <w:pPr>
              <w:tabs>
                <w:tab w:val="left" w:pos="540"/>
              </w:tabs>
              <w:spacing w:line="240" w:lineRule="atLeast"/>
              <w:jc w:val="center"/>
              <w:rPr>
                <w:color w:val="000000"/>
                <w:sz w:val="24"/>
                <w:szCs w:val="24"/>
                <w:lang w:eastAsia="en-US"/>
              </w:rPr>
            </w:pPr>
            <w:r w:rsidRPr="001A7EA0">
              <w:rPr>
                <w:color w:val="000000"/>
                <w:sz w:val="24"/>
                <w:szCs w:val="24"/>
                <w:lang w:eastAsia="en-US"/>
              </w:rPr>
              <w:t>8</w:t>
            </w:r>
            <w:r w:rsidR="005D33B5" w:rsidRPr="001A7EA0">
              <w:rPr>
                <w:color w:val="000000"/>
                <w:sz w:val="24"/>
                <w:szCs w:val="24"/>
                <w:lang w:eastAsia="en-US"/>
              </w:rPr>
              <w:t>3</w:t>
            </w:r>
            <w:r w:rsidRPr="001A7EA0">
              <w:rPr>
                <w:color w:val="000000"/>
                <w:sz w:val="24"/>
                <w:szCs w:val="24"/>
                <w:lang w:eastAsia="en-US"/>
              </w:rPr>
              <w:t>,3</w:t>
            </w:r>
            <w:r w:rsidR="005D33B5" w:rsidRPr="001A7EA0">
              <w:rPr>
                <w:color w:val="000000"/>
                <w:sz w:val="24"/>
                <w:szCs w:val="24"/>
                <w:lang w:eastAsia="en-US"/>
              </w:rPr>
              <w:t>3</w:t>
            </w:r>
          </w:p>
        </w:tc>
      </w:tr>
    </w:tbl>
    <w:p w:rsidR="005C3090" w:rsidRPr="001A7EA0" w:rsidRDefault="005C3090" w:rsidP="005C3090">
      <w:pPr>
        <w:tabs>
          <w:tab w:val="left" w:pos="540"/>
        </w:tabs>
        <w:spacing w:line="240" w:lineRule="atLeast"/>
        <w:ind w:firstLine="709"/>
        <w:jc w:val="both"/>
        <w:rPr>
          <w:sz w:val="28"/>
          <w:szCs w:val="28"/>
        </w:rPr>
      </w:pPr>
    </w:p>
    <w:p w:rsidR="00C46E6E" w:rsidRPr="001A7EA0" w:rsidRDefault="005C3090" w:rsidP="005C3090">
      <w:pPr>
        <w:tabs>
          <w:tab w:val="left" w:pos="540"/>
        </w:tabs>
        <w:ind w:firstLine="709"/>
        <w:jc w:val="both"/>
        <w:rPr>
          <w:sz w:val="28"/>
          <w:szCs w:val="28"/>
        </w:rPr>
      </w:pPr>
      <w:r w:rsidRPr="001A7EA0">
        <w:rPr>
          <w:sz w:val="28"/>
          <w:szCs w:val="28"/>
        </w:rPr>
        <w:t xml:space="preserve">В 1 </w:t>
      </w:r>
      <w:r w:rsidR="001A7EA0" w:rsidRPr="001A7EA0">
        <w:rPr>
          <w:sz w:val="28"/>
          <w:szCs w:val="28"/>
        </w:rPr>
        <w:t>полугодии</w:t>
      </w:r>
      <w:r w:rsidRPr="001A7EA0">
        <w:rPr>
          <w:sz w:val="28"/>
          <w:szCs w:val="28"/>
        </w:rPr>
        <w:t xml:space="preserve"> 2025 года объем добычи природного газа снизился на 1</w:t>
      </w:r>
      <w:r w:rsidR="005D33B5" w:rsidRPr="001A7EA0">
        <w:rPr>
          <w:sz w:val="28"/>
          <w:szCs w:val="28"/>
        </w:rPr>
        <w:t>6</w:t>
      </w:r>
      <w:r w:rsidRPr="001A7EA0">
        <w:rPr>
          <w:sz w:val="28"/>
          <w:szCs w:val="28"/>
        </w:rPr>
        <w:t>,</w:t>
      </w:r>
      <w:r w:rsidR="005D33B5" w:rsidRPr="001A7EA0">
        <w:rPr>
          <w:sz w:val="28"/>
          <w:szCs w:val="28"/>
        </w:rPr>
        <w:t>7</w:t>
      </w:r>
      <w:r w:rsidRPr="001A7EA0">
        <w:rPr>
          <w:sz w:val="28"/>
          <w:szCs w:val="28"/>
        </w:rPr>
        <w:t xml:space="preserve">% к уровню аналогичного периода 2024 года в связи с </w:t>
      </w:r>
      <w:r w:rsidR="00C46E6E" w:rsidRPr="001A7EA0">
        <w:rPr>
          <w:sz w:val="28"/>
          <w:szCs w:val="28"/>
        </w:rPr>
        <w:t>продолжительным периодом высоких температур наружного воздуха в осенне-зимний период и экономией энергоресурсов на территории Березовского района.</w:t>
      </w:r>
    </w:p>
    <w:p w:rsidR="005C3090" w:rsidRPr="00F1396F" w:rsidRDefault="005C3090" w:rsidP="005C3090">
      <w:pPr>
        <w:tabs>
          <w:tab w:val="left" w:pos="540"/>
        </w:tabs>
        <w:suppressAutoHyphens/>
        <w:spacing w:line="0" w:lineRule="atLeast"/>
        <w:ind w:firstLine="709"/>
        <w:jc w:val="both"/>
        <w:rPr>
          <w:sz w:val="28"/>
          <w:szCs w:val="28"/>
        </w:rPr>
      </w:pPr>
      <w:r w:rsidRPr="001A7EA0">
        <w:rPr>
          <w:sz w:val="28"/>
          <w:szCs w:val="28"/>
        </w:rPr>
        <w:t xml:space="preserve">Природным газом газифицировано 5 населенных пунктов: </w:t>
      </w:r>
      <w:proofErr w:type="spellStart"/>
      <w:r w:rsidRPr="001A7EA0">
        <w:rPr>
          <w:sz w:val="28"/>
          <w:szCs w:val="28"/>
        </w:rPr>
        <w:t>пгт</w:t>
      </w:r>
      <w:proofErr w:type="spellEnd"/>
      <w:r w:rsidRPr="001A7EA0">
        <w:rPr>
          <w:sz w:val="28"/>
          <w:szCs w:val="28"/>
        </w:rPr>
        <w:t xml:space="preserve">. Березово, </w:t>
      </w:r>
      <w:proofErr w:type="spellStart"/>
      <w:r w:rsidRPr="001A7EA0">
        <w:rPr>
          <w:sz w:val="28"/>
          <w:szCs w:val="28"/>
        </w:rPr>
        <w:t>пгт</w:t>
      </w:r>
      <w:proofErr w:type="spellEnd"/>
      <w:r w:rsidRPr="001A7EA0">
        <w:rPr>
          <w:sz w:val="28"/>
          <w:szCs w:val="28"/>
        </w:rPr>
        <w:t xml:space="preserve">. Игрим, п. Светлый, п. Приполярный, д. </w:t>
      </w:r>
      <w:proofErr w:type="spellStart"/>
      <w:r w:rsidRPr="001A7EA0">
        <w:rPr>
          <w:sz w:val="28"/>
          <w:szCs w:val="28"/>
        </w:rPr>
        <w:t>Хулимсунт</w:t>
      </w:r>
      <w:proofErr w:type="spellEnd"/>
      <w:r w:rsidRPr="001A7EA0">
        <w:rPr>
          <w:sz w:val="28"/>
          <w:szCs w:val="28"/>
        </w:rPr>
        <w:t>.</w:t>
      </w:r>
    </w:p>
    <w:p w:rsidR="00433529" w:rsidRPr="00F1396F" w:rsidRDefault="00433529" w:rsidP="003F0A32">
      <w:pPr>
        <w:pStyle w:val="ab"/>
        <w:widowControl w:val="0"/>
        <w:autoSpaceDE w:val="0"/>
        <w:autoSpaceDN w:val="0"/>
        <w:adjustRightInd w:val="0"/>
        <w:spacing w:line="360" w:lineRule="auto"/>
        <w:ind w:left="360"/>
        <w:jc w:val="center"/>
        <w:rPr>
          <w:rFonts w:ascii="Times New Roman" w:hAnsi="Times New Roman"/>
          <w:b/>
          <w:bCs/>
          <w:iCs/>
          <w:sz w:val="28"/>
          <w:szCs w:val="28"/>
        </w:rPr>
      </w:pPr>
    </w:p>
    <w:p w:rsidR="0032689E" w:rsidRPr="001A7EA0" w:rsidRDefault="0032689E" w:rsidP="003F0A32">
      <w:pPr>
        <w:pStyle w:val="ab"/>
        <w:widowControl w:val="0"/>
        <w:autoSpaceDE w:val="0"/>
        <w:autoSpaceDN w:val="0"/>
        <w:adjustRightInd w:val="0"/>
        <w:spacing w:line="360" w:lineRule="auto"/>
        <w:ind w:left="360"/>
        <w:jc w:val="center"/>
        <w:rPr>
          <w:rFonts w:ascii="Times New Roman" w:hAnsi="Times New Roman"/>
          <w:b/>
          <w:bCs/>
          <w:iCs/>
          <w:sz w:val="28"/>
          <w:szCs w:val="28"/>
        </w:rPr>
      </w:pPr>
      <w:r w:rsidRPr="001A7EA0">
        <w:rPr>
          <w:rFonts w:ascii="Times New Roman" w:hAnsi="Times New Roman"/>
          <w:b/>
          <w:bCs/>
          <w:iCs/>
          <w:sz w:val="28"/>
          <w:szCs w:val="28"/>
        </w:rPr>
        <w:t>Обрабатывающее производство</w:t>
      </w:r>
    </w:p>
    <w:p w:rsidR="0032689E" w:rsidRPr="001A7EA0" w:rsidRDefault="0032689E" w:rsidP="003F0A32">
      <w:pPr>
        <w:pStyle w:val="ab"/>
        <w:ind w:firstLine="708"/>
        <w:jc w:val="both"/>
        <w:rPr>
          <w:rFonts w:ascii="Times New Roman" w:hAnsi="Times New Roman"/>
          <w:sz w:val="28"/>
          <w:szCs w:val="28"/>
        </w:rPr>
      </w:pPr>
      <w:r w:rsidRPr="001A7EA0">
        <w:rPr>
          <w:rFonts w:ascii="Times New Roman" w:hAnsi="Times New Roman"/>
          <w:sz w:val="28"/>
          <w:szCs w:val="28"/>
        </w:rPr>
        <w:t xml:space="preserve">В </w:t>
      </w:r>
      <w:r w:rsidR="00D01C29" w:rsidRPr="001A7EA0">
        <w:rPr>
          <w:rFonts w:ascii="Times New Roman" w:hAnsi="Times New Roman"/>
          <w:sz w:val="28"/>
          <w:szCs w:val="28"/>
        </w:rPr>
        <w:t xml:space="preserve">январе – </w:t>
      </w:r>
      <w:r w:rsidR="00BA0B0C" w:rsidRPr="001A7EA0">
        <w:rPr>
          <w:rFonts w:ascii="Times New Roman" w:hAnsi="Times New Roman"/>
          <w:sz w:val="28"/>
          <w:szCs w:val="28"/>
        </w:rPr>
        <w:t>ма</w:t>
      </w:r>
      <w:r w:rsidR="00D01C29" w:rsidRPr="001A7EA0">
        <w:rPr>
          <w:rFonts w:ascii="Times New Roman" w:hAnsi="Times New Roman"/>
          <w:sz w:val="28"/>
          <w:szCs w:val="28"/>
        </w:rPr>
        <w:t xml:space="preserve">е 2025 года </w:t>
      </w:r>
      <w:r w:rsidR="00233FB7" w:rsidRPr="001A7EA0">
        <w:rPr>
          <w:rFonts w:ascii="Times New Roman" w:hAnsi="Times New Roman"/>
          <w:sz w:val="28"/>
          <w:szCs w:val="28"/>
        </w:rPr>
        <w:t>объем производства</w:t>
      </w:r>
      <w:r w:rsidRPr="001A7EA0">
        <w:rPr>
          <w:rFonts w:ascii="Times New Roman" w:hAnsi="Times New Roman"/>
          <w:sz w:val="28"/>
          <w:szCs w:val="28"/>
        </w:rPr>
        <w:t xml:space="preserve"> обрабатывающей промышленности </w:t>
      </w:r>
      <w:r w:rsidR="00672167" w:rsidRPr="001A7EA0">
        <w:rPr>
          <w:rFonts w:ascii="Times New Roman" w:hAnsi="Times New Roman"/>
          <w:sz w:val="28"/>
          <w:szCs w:val="28"/>
        </w:rPr>
        <w:t xml:space="preserve">составил </w:t>
      </w:r>
      <w:r w:rsidR="00BA0B0C" w:rsidRPr="001A7EA0">
        <w:rPr>
          <w:rFonts w:ascii="Times New Roman" w:hAnsi="Times New Roman"/>
          <w:sz w:val="28"/>
          <w:szCs w:val="28"/>
        </w:rPr>
        <w:t>71</w:t>
      </w:r>
      <w:r w:rsidR="00D01C29" w:rsidRPr="001A7EA0">
        <w:rPr>
          <w:rFonts w:ascii="Times New Roman" w:hAnsi="Times New Roman"/>
          <w:sz w:val="28"/>
          <w:szCs w:val="28"/>
        </w:rPr>
        <w:t>,0</w:t>
      </w:r>
      <w:r w:rsidR="00672167" w:rsidRPr="001A7EA0">
        <w:rPr>
          <w:rFonts w:ascii="Times New Roman" w:hAnsi="Times New Roman"/>
          <w:sz w:val="28"/>
          <w:szCs w:val="28"/>
        </w:rPr>
        <w:t xml:space="preserve"> млн. рублей или </w:t>
      </w:r>
      <w:r w:rsidR="00BA0B0C" w:rsidRPr="001A7EA0">
        <w:rPr>
          <w:rFonts w:ascii="Times New Roman" w:hAnsi="Times New Roman"/>
          <w:sz w:val="28"/>
          <w:szCs w:val="28"/>
        </w:rPr>
        <w:t>7</w:t>
      </w:r>
      <w:r w:rsidR="00D01C29" w:rsidRPr="001A7EA0">
        <w:rPr>
          <w:rFonts w:ascii="Times New Roman" w:hAnsi="Times New Roman"/>
          <w:sz w:val="28"/>
          <w:szCs w:val="28"/>
        </w:rPr>
        <w:t>9,2</w:t>
      </w:r>
      <w:r w:rsidR="00BA0B0C" w:rsidRPr="001A7EA0">
        <w:rPr>
          <w:rFonts w:ascii="Times New Roman" w:hAnsi="Times New Roman"/>
          <w:sz w:val="28"/>
          <w:szCs w:val="28"/>
        </w:rPr>
        <w:t>7</w:t>
      </w:r>
      <w:r w:rsidR="00756C86" w:rsidRPr="001A7EA0">
        <w:rPr>
          <w:rFonts w:ascii="Times New Roman" w:hAnsi="Times New Roman"/>
          <w:sz w:val="28"/>
          <w:szCs w:val="28"/>
        </w:rPr>
        <w:t>% к уровню</w:t>
      </w:r>
      <w:r w:rsidR="00C8778A" w:rsidRPr="001A7EA0">
        <w:rPr>
          <w:rFonts w:ascii="Times New Roman" w:hAnsi="Times New Roman"/>
          <w:sz w:val="28"/>
          <w:szCs w:val="28"/>
        </w:rPr>
        <w:t xml:space="preserve"> </w:t>
      </w:r>
      <w:r w:rsidR="00D01C29" w:rsidRPr="001A7EA0">
        <w:rPr>
          <w:rFonts w:ascii="Times New Roman" w:hAnsi="Times New Roman"/>
          <w:sz w:val="28"/>
          <w:szCs w:val="28"/>
        </w:rPr>
        <w:t xml:space="preserve">аналогичного периода </w:t>
      </w:r>
      <w:r w:rsidR="00756C86" w:rsidRPr="001A7EA0">
        <w:rPr>
          <w:rFonts w:ascii="Times New Roman" w:hAnsi="Times New Roman"/>
          <w:sz w:val="28"/>
          <w:szCs w:val="28"/>
        </w:rPr>
        <w:t>202</w:t>
      </w:r>
      <w:r w:rsidR="00D01C29" w:rsidRPr="001A7EA0">
        <w:rPr>
          <w:rFonts w:ascii="Times New Roman" w:hAnsi="Times New Roman"/>
          <w:sz w:val="28"/>
          <w:szCs w:val="28"/>
        </w:rPr>
        <w:t>4</w:t>
      </w:r>
      <w:r w:rsidR="00756C86" w:rsidRPr="001A7EA0">
        <w:rPr>
          <w:rFonts w:ascii="Times New Roman" w:hAnsi="Times New Roman"/>
          <w:sz w:val="28"/>
          <w:szCs w:val="28"/>
        </w:rPr>
        <w:t xml:space="preserve"> года </w:t>
      </w:r>
      <w:r w:rsidR="00233FB7" w:rsidRPr="001A7EA0">
        <w:rPr>
          <w:rFonts w:ascii="Times New Roman" w:hAnsi="Times New Roman"/>
          <w:bCs/>
          <w:sz w:val="28"/>
          <w:szCs w:val="28"/>
        </w:rPr>
        <w:t>в сопоставимых ценах</w:t>
      </w:r>
      <w:r w:rsidR="008C3786" w:rsidRPr="001A7EA0">
        <w:rPr>
          <w:rFonts w:ascii="Times New Roman" w:hAnsi="Times New Roman"/>
          <w:bCs/>
          <w:sz w:val="28"/>
          <w:szCs w:val="28"/>
        </w:rPr>
        <w:t xml:space="preserve">, что обусловлено </w:t>
      </w:r>
      <w:r w:rsidR="006F0A30" w:rsidRPr="001A7EA0">
        <w:rPr>
          <w:rFonts w:ascii="Times New Roman" w:hAnsi="Times New Roman"/>
          <w:bCs/>
          <w:sz w:val="28"/>
          <w:szCs w:val="28"/>
        </w:rPr>
        <w:t xml:space="preserve">спадом объемов </w:t>
      </w:r>
      <w:r w:rsidR="006F0A30" w:rsidRPr="001A7EA0">
        <w:rPr>
          <w:rFonts w:ascii="Times New Roman" w:hAnsi="Times New Roman"/>
          <w:bCs/>
          <w:sz w:val="28"/>
          <w:szCs w:val="28"/>
        </w:rPr>
        <w:lastRenderedPageBreak/>
        <w:t>производства пищевой продукции (хлебной продукции, добычи и переработки рыбы)</w:t>
      </w:r>
      <w:r w:rsidR="00756C86" w:rsidRPr="001A7EA0">
        <w:rPr>
          <w:rFonts w:ascii="Times New Roman" w:hAnsi="Times New Roman"/>
          <w:bCs/>
          <w:sz w:val="28"/>
          <w:szCs w:val="28"/>
        </w:rPr>
        <w:t>.</w:t>
      </w:r>
    </w:p>
    <w:p w:rsidR="0032689E" w:rsidRPr="00F1396F" w:rsidRDefault="0032689E" w:rsidP="003F0A32">
      <w:pPr>
        <w:ind w:right="142" w:firstLine="709"/>
        <w:jc w:val="both"/>
        <w:rPr>
          <w:rFonts w:eastAsia="Calibri"/>
          <w:sz w:val="28"/>
          <w:szCs w:val="28"/>
        </w:rPr>
      </w:pPr>
      <w:r w:rsidRPr="001A7EA0">
        <w:rPr>
          <w:rFonts w:eastAsia="Calibri"/>
          <w:sz w:val="28"/>
          <w:szCs w:val="28"/>
        </w:rPr>
        <w:t xml:space="preserve">Обрабатывающие производства включают: производство пищевых продуктов, </w:t>
      </w:r>
      <w:r w:rsidRPr="001A7EA0">
        <w:rPr>
          <w:sz w:val="28"/>
          <w:szCs w:val="28"/>
        </w:rPr>
        <w:t>производство изделий из кожи,</w:t>
      </w:r>
      <w:r w:rsidRPr="001A7EA0">
        <w:rPr>
          <w:rFonts w:eastAsia="Calibri"/>
          <w:sz w:val="28"/>
          <w:szCs w:val="28"/>
        </w:rPr>
        <w:t xml:space="preserve"> издательскую и полиграфическую деятельность, текстильное, швейное производство и другие.</w:t>
      </w:r>
      <w:r w:rsidRPr="00F1396F">
        <w:rPr>
          <w:rFonts w:eastAsia="Calibri"/>
          <w:sz w:val="28"/>
          <w:szCs w:val="28"/>
        </w:rPr>
        <w:t xml:space="preserve"> </w:t>
      </w:r>
    </w:p>
    <w:p w:rsidR="0032689E" w:rsidRPr="00F1396F" w:rsidRDefault="0032689E" w:rsidP="003F0A32">
      <w:pPr>
        <w:pStyle w:val="ab"/>
        <w:ind w:firstLine="708"/>
        <w:jc w:val="both"/>
        <w:rPr>
          <w:rFonts w:ascii="Times New Roman" w:hAnsi="Times New Roman"/>
          <w:b/>
          <w:sz w:val="28"/>
          <w:szCs w:val="28"/>
        </w:rPr>
      </w:pPr>
      <w:r w:rsidRPr="00F1396F">
        <w:rPr>
          <w:rFonts w:ascii="Times New Roman" w:hAnsi="Times New Roman"/>
          <w:sz w:val="28"/>
          <w:szCs w:val="28"/>
        </w:rPr>
        <w:t xml:space="preserve"> </w:t>
      </w:r>
    </w:p>
    <w:p w:rsidR="0032689E" w:rsidRPr="001A7EA0" w:rsidRDefault="0032689E" w:rsidP="003F0A32">
      <w:pPr>
        <w:pStyle w:val="ab"/>
        <w:spacing w:line="360" w:lineRule="auto"/>
        <w:rPr>
          <w:rFonts w:ascii="Times New Roman" w:hAnsi="Times New Roman"/>
          <w:b/>
          <w:sz w:val="28"/>
          <w:szCs w:val="28"/>
        </w:rPr>
      </w:pPr>
      <w:r w:rsidRPr="001A7EA0">
        <w:rPr>
          <w:rFonts w:ascii="Times New Roman" w:hAnsi="Times New Roman"/>
          <w:b/>
          <w:sz w:val="28"/>
          <w:szCs w:val="28"/>
        </w:rPr>
        <w:t>Производство пищевой продукции</w:t>
      </w:r>
    </w:p>
    <w:p w:rsidR="00DE0B7F" w:rsidRPr="001A7EA0" w:rsidRDefault="00DE0B7F" w:rsidP="00DE0B7F">
      <w:pPr>
        <w:autoSpaceDE w:val="0"/>
        <w:autoSpaceDN w:val="0"/>
        <w:ind w:firstLine="709"/>
        <w:jc w:val="both"/>
        <w:rPr>
          <w:sz w:val="28"/>
          <w:szCs w:val="28"/>
        </w:rPr>
      </w:pPr>
      <w:r w:rsidRPr="001A7EA0">
        <w:rPr>
          <w:sz w:val="28"/>
          <w:szCs w:val="28"/>
        </w:rPr>
        <w:t>По состоянию на 01.0</w:t>
      </w:r>
      <w:r w:rsidR="00443F34" w:rsidRPr="001A7EA0">
        <w:rPr>
          <w:sz w:val="28"/>
          <w:szCs w:val="28"/>
        </w:rPr>
        <w:t>7</w:t>
      </w:r>
      <w:r w:rsidRPr="001A7EA0">
        <w:rPr>
          <w:sz w:val="28"/>
          <w:szCs w:val="28"/>
        </w:rPr>
        <w:t>.2025 производство хлеба, хлебобулочных и кондитерских изделий в Березовском районе осуществляют 17 производителей в 19 пекарнях в 10 населенных пунктах.</w:t>
      </w:r>
    </w:p>
    <w:p w:rsidR="00DE0B7F" w:rsidRPr="001A7EA0" w:rsidRDefault="00CD7594" w:rsidP="00DE0B7F">
      <w:pPr>
        <w:ind w:firstLine="709"/>
        <w:jc w:val="both"/>
        <w:rPr>
          <w:sz w:val="28"/>
          <w:szCs w:val="28"/>
        </w:rPr>
      </w:pPr>
      <w:r w:rsidRPr="001A7EA0">
        <w:rPr>
          <w:sz w:val="28"/>
          <w:szCs w:val="28"/>
        </w:rPr>
        <w:t>В</w:t>
      </w:r>
      <w:r w:rsidR="00DE0B7F" w:rsidRPr="001A7EA0">
        <w:rPr>
          <w:sz w:val="28"/>
          <w:szCs w:val="28"/>
        </w:rPr>
        <w:t xml:space="preserve"> 1 </w:t>
      </w:r>
      <w:r w:rsidRPr="001A7EA0">
        <w:rPr>
          <w:sz w:val="28"/>
          <w:szCs w:val="28"/>
        </w:rPr>
        <w:t>полугодии</w:t>
      </w:r>
      <w:r w:rsidR="00DE0B7F" w:rsidRPr="001A7EA0">
        <w:rPr>
          <w:sz w:val="28"/>
          <w:szCs w:val="28"/>
        </w:rPr>
        <w:t xml:space="preserve"> </w:t>
      </w:r>
      <w:r w:rsidR="00DE0B7F" w:rsidRPr="001A7EA0">
        <w:rPr>
          <w:color w:val="000000"/>
          <w:spacing w:val="8"/>
          <w:sz w:val="28"/>
          <w:szCs w:val="28"/>
        </w:rPr>
        <w:t>2025 года</w:t>
      </w:r>
      <w:r w:rsidR="00DE0B7F" w:rsidRPr="001A7EA0">
        <w:rPr>
          <w:color w:val="000000"/>
          <w:spacing w:val="-1"/>
          <w:sz w:val="28"/>
          <w:szCs w:val="28"/>
        </w:rPr>
        <w:t xml:space="preserve"> наблюдается снижение общего объема производства пищевой продукции </w:t>
      </w:r>
      <w:r w:rsidR="00DE0B7F" w:rsidRPr="001A7EA0">
        <w:rPr>
          <w:sz w:val="28"/>
          <w:szCs w:val="28"/>
        </w:rPr>
        <w:t xml:space="preserve">по отношению к аналогичному периоду 2024 года на </w:t>
      </w:r>
      <w:r w:rsidR="001555BD" w:rsidRPr="001A7EA0">
        <w:rPr>
          <w:sz w:val="28"/>
          <w:szCs w:val="28"/>
        </w:rPr>
        <w:t>2</w:t>
      </w:r>
      <w:r w:rsidR="00DE0B7F" w:rsidRPr="001A7EA0">
        <w:rPr>
          <w:sz w:val="28"/>
          <w:szCs w:val="28"/>
        </w:rPr>
        <w:t>,</w:t>
      </w:r>
      <w:r w:rsidR="001555BD" w:rsidRPr="001A7EA0">
        <w:rPr>
          <w:sz w:val="28"/>
          <w:szCs w:val="28"/>
        </w:rPr>
        <w:t>75</w:t>
      </w:r>
      <w:r w:rsidR="00DE0B7F" w:rsidRPr="001A7EA0">
        <w:rPr>
          <w:sz w:val="28"/>
          <w:szCs w:val="28"/>
        </w:rPr>
        <w:t xml:space="preserve">%. Объемы выпуска хлеба снизились на </w:t>
      </w:r>
      <w:r w:rsidR="001555BD" w:rsidRPr="001A7EA0">
        <w:rPr>
          <w:sz w:val="28"/>
          <w:szCs w:val="28"/>
        </w:rPr>
        <w:t>3</w:t>
      </w:r>
      <w:r w:rsidR="00DE0B7F" w:rsidRPr="001A7EA0">
        <w:rPr>
          <w:sz w:val="28"/>
          <w:szCs w:val="28"/>
        </w:rPr>
        <w:t>,</w:t>
      </w:r>
      <w:r w:rsidR="001555BD" w:rsidRPr="001A7EA0">
        <w:rPr>
          <w:sz w:val="28"/>
          <w:szCs w:val="28"/>
        </w:rPr>
        <w:t>8</w:t>
      </w:r>
      <w:r w:rsidR="00DE0B7F" w:rsidRPr="001A7EA0">
        <w:rPr>
          <w:sz w:val="28"/>
          <w:szCs w:val="28"/>
        </w:rPr>
        <w:t>% и составили 2</w:t>
      </w:r>
      <w:r w:rsidR="001555BD" w:rsidRPr="001A7EA0">
        <w:rPr>
          <w:sz w:val="28"/>
          <w:szCs w:val="28"/>
        </w:rPr>
        <w:t>56</w:t>
      </w:r>
      <w:r w:rsidR="00DE0B7F" w:rsidRPr="001A7EA0">
        <w:rPr>
          <w:sz w:val="28"/>
          <w:szCs w:val="28"/>
        </w:rPr>
        <w:t>,</w:t>
      </w:r>
      <w:r w:rsidR="001555BD" w:rsidRPr="001A7EA0">
        <w:rPr>
          <w:sz w:val="28"/>
          <w:szCs w:val="28"/>
        </w:rPr>
        <w:t>35</w:t>
      </w:r>
      <w:r w:rsidR="00DE0B7F" w:rsidRPr="001A7EA0">
        <w:rPr>
          <w:sz w:val="28"/>
          <w:szCs w:val="28"/>
        </w:rPr>
        <w:t xml:space="preserve"> тонн, кондитерских изделий на 3</w:t>
      </w:r>
      <w:r w:rsidR="001555BD" w:rsidRPr="001A7EA0">
        <w:rPr>
          <w:sz w:val="28"/>
          <w:szCs w:val="28"/>
        </w:rPr>
        <w:t>5</w:t>
      </w:r>
      <w:r w:rsidR="00DE0B7F" w:rsidRPr="001A7EA0">
        <w:rPr>
          <w:sz w:val="28"/>
          <w:szCs w:val="28"/>
        </w:rPr>
        <w:t>,</w:t>
      </w:r>
      <w:r w:rsidR="001555BD" w:rsidRPr="001A7EA0">
        <w:rPr>
          <w:sz w:val="28"/>
          <w:szCs w:val="28"/>
        </w:rPr>
        <w:t>15</w:t>
      </w:r>
      <w:r w:rsidR="00DE0B7F" w:rsidRPr="001A7EA0">
        <w:rPr>
          <w:sz w:val="28"/>
          <w:szCs w:val="28"/>
        </w:rPr>
        <w:t>% (</w:t>
      </w:r>
      <w:r w:rsidR="001555BD" w:rsidRPr="001A7EA0">
        <w:rPr>
          <w:sz w:val="28"/>
          <w:szCs w:val="28"/>
        </w:rPr>
        <w:t>2</w:t>
      </w:r>
      <w:r w:rsidR="00DE0B7F" w:rsidRPr="001A7EA0">
        <w:rPr>
          <w:sz w:val="28"/>
          <w:szCs w:val="28"/>
        </w:rPr>
        <w:t>,7</w:t>
      </w:r>
      <w:r w:rsidR="001555BD" w:rsidRPr="001A7EA0">
        <w:rPr>
          <w:sz w:val="28"/>
          <w:szCs w:val="28"/>
        </w:rPr>
        <w:t>3</w:t>
      </w:r>
      <w:r w:rsidR="00DE0B7F" w:rsidRPr="001A7EA0">
        <w:rPr>
          <w:sz w:val="28"/>
          <w:szCs w:val="28"/>
        </w:rPr>
        <w:t xml:space="preserve"> тонн</w:t>
      </w:r>
      <w:r w:rsidR="001555BD" w:rsidRPr="001A7EA0">
        <w:rPr>
          <w:sz w:val="28"/>
          <w:szCs w:val="28"/>
        </w:rPr>
        <w:t>ы</w:t>
      </w:r>
      <w:r w:rsidR="00DE0B7F" w:rsidRPr="001A7EA0">
        <w:rPr>
          <w:sz w:val="28"/>
          <w:szCs w:val="28"/>
        </w:rPr>
        <w:t xml:space="preserve">), хлебобулочных изделий увеличились на </w:t>
      </w:r>
      <w:r w:rsidR="001555BD" w:rsidRPr="001A7EA0">
        <w:rPr>
          <w:sz w:val="28"/>
          <w:szCs w:val="28"/>
        </w:rPr>
        <w:t>12</w:t>
      </w:r>
      <w:r w:rsidR="00DE0B7F" w:rsidRPr="001A7EA0">
        <w:rPr>
          <w:sz w:val="28"/>
          <w:szCs w:val="28"/>
          <w:shd w:val="clear" w:color="auto" w:fill="FFFFFF"/>
        </w:rPr>
        <w:t>,5</w:t>
      </w:r>
      <w:r w:rsidR="001555BD" w:rsidRPr="001A7EA0">
        <w:rPr>
          <w:sz w:val="28"/>
          <w:szCs w:val="28"/>
          <w:shd w:val="clear" w:color="auto" w:fill="FFFFFF"/>
        </w:rPr>
        <w:t>7</w:t>
      </w:r>
      <w:r w:rsidR="00DE0B7F" w:rsidRPr="001A7EA0">
        <w:rPr>
          <w:sz w:val="28"/>
          <w:szCs w:val="28"/>
          <w:shd w:val="clear" w:color="auto" w:fill="FFFFFF"/>
        </w:rPr>
        <w:t>%</w:t>
      </w:r>
      <w:r w:rsidR="00DE0B7F" w:rsidRPr="001A7EA0">
        <w:rPr>
          <w:sz w:val="28"/>
          <w:szCs w:val="28"/>
        </w:rPr>
        <w:t xml:space="preserve"> (</w:t>
      </w:r>
      <w:r w:rsidR="001555BD" w:rsidRPr="001A7EA0">
        <w:rPr>
          <w:sz w:val="28"/>
          <w:szCs w:val="28"/>
        </w:rPr>
        <w:t>3</w:t>
      </w:r>
      <w:r w:rsidR="00DE0B7F" w:rsidRPr="001A7EA0">
        <w:rPr>
          <w:sz w:val="28"/>
          <w:szCs w:val="28"/>
        </w:rPr>
        <w:t>1,</w:t>
      </w:r>
      <w:r w:rsidR="001555BD" w:rsidRPr="001A7EA0">
        <w:rPr>
          <w:sz w:val="28"/>
          <w:szCs w:val="28"/>
        </w:rPr>
        <w:t>35</w:t>
      </w:r>
      <w:r w:rsidR="00DE0B7F" w:rsidRPr="001A7EA0">
        <w:rPr>
          <w:sz w:val="28"/>
          <w:szCs w:val="28"/>
        </w:rPr>
        <w:t xml:space="preserve"> тонн).</w:t>
      </w:r>
    </w:p>
    <w:p w:rsidR="00DE0B7F" w:rsidRPr="001A7EA0" w:rsidRDefault="00DE0B7F" w:rsidP="00DE0B7F">
      <w:pPr>
        <w:jc w:val="both"/>
        <w:rPr>
          <w:color w:val="000000"/>
          <w:sz w:val="28"/>
          <w:szCs w:val="28"/>
        </w:rPr>
      </w:pPr>
      <w:r w:rsidRPr="001A7EA0">
        <w:rPr>
          <w:sz w:val="28"/>
          <w:szCs w:val="28"/>
        </w:rPr>
        <w:t>         Наибольший объем производства приходится на Березовское ППО (объединяющее 3 пекарни) – 3</w:t>
      </w:r>
      <w:r w:rsidR="001555BD" w:rsidRPr="001A7EA0">
        <w:rPr>
          <w:sz w:val="28"/>
          <w:szCs w:val="28"/>
        </w:rPr>
        <w:t>9</w:t>
      </w:r>
      <w:r w:rsidRPr="001A7EA0">
        <w:rPr>
          <w:sz w:val="28"/>
          <w:szCs w:val="28"/>
        </w:rPr>
        <w:t>,</w:t>
      </w:r>
      <w:r w:rsidR="001555BD" w:rsidRPr="001A7EA0">
        <w:rPr>
          <w:sz w:val="28"/>
          <w:szCs w:val="28"/>
        </w:rPr>
        <w:t>6</w:t>
      </w:r>
      <w:r w:rsidRPr="001A7EA0">
        <w:rPr>
          <w:sz w:val="28"/>
          <w:szCs w:val="28"/>
        </w:rPr>
        <w:t>%, которое выпускает разнообразный ассортимент пищевой продукции (14 видов хлеба, 10 видов булочных изделий). Также ведущими производителями хлеба являются</w:t>
      </w:r>
      <w:r w:rsidRPr="001A7EA0">
        <w:rPr>
          <w:color w:val="000000"/>
          <w:sz w:val="28"/>
          <w:szCs w:val="28"/>
        </w:rPr>
        <w:t xml:space="preserve"> ИП Политова А.П. (с. </w:t>
      </w:r>
      <w:proofErr w:type="spellStart"/>
      <w:r w:rsidRPr="001A7EA0">
        <w:rPr>
          <w:color w:val="000000"/>
          <w:sz w:val="28"/>
          <w:szCs w:val="28"/>
        </w:rPr>
        <w:t>Саранпауль</w:t>
      </w:r>
      <w:proofErr w:type="spellEnd"/>
      <w:r w:rsidRPr="001A7EA0">
        <w:rPr>
          <w:color w:val="000000"/>
          <w:sz w:val="28"/>
          <w:szCs w:val="28"/>
        </w:rPr>
        <w:t xml:space="preserve">), ИП </w:t>
      </w:r>
      <w:proofErr w:type="spellStart"/>
      <w:r w:rsidRPr="001A7EA0">
        <w:rPr>
          <w:color w:val="000000"/>
          <w:sz w:val="28"/>
          <w:szCs w:val="28"/>
        </w:rPr>
        <w:t>Куперштейн</w:t>
      </w:r>
      <w:proofErr w:type="spellEnd"/>
      <w:r w:rsidRPr="001A7EA0">
        <w:rPr>
          <w:color w:val="000000"/>
          <w:sz w:val="28"/>
          <w:szCs w:val="28"/>
        </w:rPr>
        <w:t xml:space="preserve"> С.И. (</w:t>
      </w:r>
      <w:proofErr w:type="spellStart"/>
      <w:r w:rsidR="00214E95" w:rsidRPr="001A7EA0">
        <w:rPr>
          <w:color w:val="000000"/>
          <w:sz w:val="28"/>
          <w:szCs w:val="28"/>
        </w:rPr>
        <w:t>пгт</w:t>
      </w:r>
      <w:proofErr w:type="spellEnd"/>
      <w:r w:rsidR="00214E95" w:rsidRPr="001A7EA0">
        <w:rPr>
          <w:color w:val="000000"/>
          <w:sz w:val="28"/>
          <w:szCs w:val="28"/>
        </w:rPr>
        <w:t>. Игрим), ИП Аллахвердиев Б.</w:t>
      </w:r>
      <w:r w:rsidRPr="001A7EA0">
        <w:rPr>
          <w:color w:val="000000"/>
          <w:sz w:val="28"/>
          <w:szCs w:val="28"/>
        </w:rPr>
        <w:t>Р. (д.</w:t>
      </w:r>
      <w:r w:rsidR="00214E95" w:rsidRPr="001A7EA0">
        <w:rPr>
          <w:color w:val="000000"/>
          <w:sz w:val="28"/>
          <w:szCs w:val="28"/>
        </w:rPr>
        <w:t xml:space="preserve"> </w:t>
      </w:r>
      <w:proofErr w:type="spellStart"/>
      <w:r w:rsidRPr="001A7EA0">
        <w:rPr>
          <w:color w:val="000000"/>
          <w:sz w:val="28"/>
          <w:szCs w:val="28"/>
        </w:rPr>
        <w:t>Хулимсунт</w:t>
      </w:r>
      <w:proofErr w:type="spellEnd"/>
      <w:r w:rsidRPr="001A7EA0">
        <w:rPr>
          <w:color w:val="000000"/>
          <w:sz w:val="28"/>
          <w:szCs w:val="28"/>
        </w:rPr>
        <w:t>), ООО «Северов» (</w:t>
      </w:r>
      <w:proofErr w:type="spellStart"/>
      <w:r w:rsidRPr="001A7EA0">
        <w:rPr>
          <w:color w:val="000000"/>
          <w:sz w:val="28"/>
          <w:szCs w:val="28"/>
        </w:rPr>
        <w:t>пгт</w:t>
      </w:r>
      <w:proofErr w:type="spellEnd"/>
      <w:r w:rsidRPr="001A7EA0">
        <w:rPr>
          <w:color w:val="000000"/>
          <w:sz w:val="28"/>
          <w:szCs w:val="28"/>
        </w:rPr>
        <w:t>. Игрим).</w:t>
      </w:r>
    </w:p>
    <w:p w:rsidR="004961EA" w:rsidRPr="004961EA" w:rsidRDefault="004961EA" w:rsidP="004961EA">
      <w:pPr>
        <w:ind w:firstLine="709"/>
        <w:jc w:val="both"/>
        <w:rPr>
          <w:color w:val="000000"/>
          <w:sz w:val="28"/>
          <w:szCs w:val="28"/>
        </w:rPr>
      </w:pPr>
      <w:r w:rsidRPr="001A7EA0">
        <w:rPr>
          <w:color w:val="000000"/>
          <w:sz w:val="28"/>
          <w:szCs w:val="28"/>
        </w:rPr>
        <w:t>ООО «Северов» провело добровольную сертификацию продукции - 30 видов изделий булочных из пшеничной муки высшего и первого сортов, 20 видов изделий хлебобулочных из ржаной и смесим ржаной и пшеничной муки, 4 видов хлебобулочных изделий из пшеничной муки, 60 видов пирожковых изделий.</w:t>
      </w:r>
    </w:p>
    <w:p w:rsidR="00DE0B7F" w:rsidRPr="00F1396F" w:rsidRDefault="00DE0B7F" w:rsidP="00DE0B7F">
      <w:pPr>
        <w:jc w:val="both"/>
        <w:rPr>
          <w:sz w:val="28"/>
          <w:szCs w:val="28"/>
        </w:rPr>
      </w:pPr>
    </w:p>
    <w:p w:rsidR="00DE0B7F" w:rsidRPr="000361F5" w:rsidRDefault="00DE0B7F" w:rsidP="00DE0B7F">
      <w:pPr>
        <w:ind w:firstLine="709"/>
        <w:jc w:val="center"/>
        <w:rPr>
          <w:b/>
          <w:bCs/>
          <w:sz w:val="28"/>
          <w:szCs w:val="28"/>
        </w:rPr>
      </w:pPr>
      <w:r w:rsidRPr="000361F5">
        <w:rPr>
          <w:b/>
          <w:bCs/>
          <w:sz w:val="28"/>
          <w:szCs w:val="28"/>
        </w:rPr>
        <w:t>Производство хлеба, хлебобулочных и кондитерских изделий</w:t>
      </w:r>
    </w:p>
    <w:p w:rsidR="00DE0B7F" w:rsidRPr="000361F5" w:rsidRDefault="00DE0B7F" w:rsidP="00DE0B7F">
      <w:pPr>
        <w:spacing w:line="276" w:lineRule="auto"/>
        <w:jc w:val="center"/>
        <w:rPr>
          <w:b/>
          <w:bCs/>
          <w:color w:val="000000"/>
          <w:sz w:val="28"/>
          <w:szCs w:val="28"/>
        </w:rPr>
      </w:pPr>
      <w:r w:rsidRPr="000361F5">
        <w:rPr>
          <w:b/>
          <w:bCs/>
          <w:color w:val="000000"/>
          <w:sz w:val="28"/>
          <w:szCs w:val="28"/>
        </w:rPr>
        <w:t xml:space="preserve">за 1 </w:t>
      </w:r>
      <w:r w:rsidR="00C530CA" w:rsidRPr="000361F5">
        <w:rPr>
          <w:b/>
          <w:bCs/>
          <w:color w:val="000000"/>
          <w:sz w:val="28"/>
          <w:szCs w:val="28"/>
        </w:rPr>
        <w:t>полугодие</w:t>
      </w:r>
      <w:r w:rsidRPr="000361F5">
        <w:rPr>
          <w:b/>
          <w:bCs/>
          <w:color w:val="000000"/>
          <w:sz w:val="28"/>
          <w:szCs w:val="28"/>
        </w:rPr>
        <w:t xml:space="preserve"> 2024 и 2025 года</w:t>
      </w:r>
    </w:p>
    <w:p w:rsidR="00DE0B7F" w:rsidRPr="000361F5" w:rsidRDefault="00DE0B7F" w:rsidP="00DE0B7F">
      <w:pPr>
        <w:ind w:firstLine="709"/>
        <w:jc w:val="right"/>
        <w:rPr>
          <w:b/>
          <w:bCs/>
          <w:sz w:val="28"/>
          <w:szCs w:val="28"/>
        </w:rPr>
      </w:pPr>
      <w:r w:rsidRPr="000361F5">
        <w:rPr>
          <w:b/>
          <w:bCs/>
          <w:sz w:val="28"/>
          <w:szCs w:val="28"/>
        </w:rPr>
        <w:t>(тонн)</w:t>
      </w:r>
    </w:p>
    <w:tbl>
      <w:tblPr>
        <w:tblW w:w="5057" w:type="pct"/>
        <w:tblInd w:w="-114" w:type="dxa"/>
        <w:tblLayout w:type="fixed"/>
        <w:tblCellMar>
          <w:left w:w="0" w:type="dxa"/>
          <w:right w:w="0" w:type="dxa"/>
        </w:tblCellMar>
        <w:tblLook w:val="04A0" w:firstRow="1" w:lastRow="0" w:firstColumn="1" w:lastColumn="0" w:noHBand="0" w:noVBand="1"/>
      </w:tblPr>
      <w:tblGrid>
        <w:gridCol w:w="533"/>
        <w:gridCol w:w="3466"/>
        <w:gridCol w:w="853"/>
        <w:gridCol w:w="1002"/>
        <w:gridCol w:w="1140"/>
        <w:gridCol w:w="855"/>
        <w:gridCol w:w="1284"/>
        <w:gridCol w:w="1026"/>
      </w:tblGrid>
      <w:tr w:rsidR="00DE0B7F" w:rsidRPr="000361F5" w:rsidTr="00DE0B7F">
        <w:trPr>
          <w:trHeight w:val="20"/>
        </w:trPr>
        <w:tc>
          <w:tcPr>
            <w:tcW w:w="262" w:type="pct"/>
            <w:vMerge w:val="restart"/>
            <w:tcBorders>
              <w:top w:val="single" w:sz="8" w:space="0" w:color="auto"/>
              <w:left w:val="single" w:sz="8" w:space="0" w:color="auto"/>
              <w:bottom w:val="single" w:sz="8" w:space="0" w:color="000000"/>
              <w:right w:val="single" w:sz="8" w:space="0" w:color="auto"/>
            </w:tcBorders>
            <w:noWrap/>
            <w:tcMar>
              <w:top w:w="0" w:type="dxa"/>
              <w:left w:w="28" w:type="dxa"/>
              <w:bottom w:w="0" w:type="dxa"/>
              <w:right w:w="28" w:type="dxa"/>
            </w:tcMar>
            <w:vAlign w:val="bottom"/>
            <w:hideMark/>
          </w:tcPr>
          <w:p w:rsidR="00DE0B7F" w:rsidRPr="000361F5" w:rsidRDefault="00DE0B7F" w:rsidP="00DE0B7F">
            <w:pPr>
              <w:spacing w:line="20" w:lineRule="atLeast"/>
              <w:jc w:val="center"/>
              <w:rPr>
                <w:b/>
                <w:bCs/>
                <w:color w:val="000000"/>
                <w:sz w:val="24"/>
                <w:szCs w:val="24"/>
              </w:rPr>
            </w:pPr>
            <w:r w:rsidRPr="000361F5">
              <w:rPr>
                <w:b/>
                <w:bCs/>
                <w:color w:val="000000"/>
                <w:sz w:val="24"/>
                <w:szCs w:val="24"/>
              </w:rPr>
              <w:t>№</w:t>
            </w:r>
          </w:p>
        </w:tc>
        <w:tc>
          <w:tcPr>
            <w:tcW w:w="1706" w:type="pct"/>
            <w:vMerge w:val="restart"/>
            <w:tcBorders>
              <w:top w:val="single" w:sz="8" w:space="0" w:color="auto"/>
              <w:left w:val="nil"/>
              <w:bottom w:val="single" w:sz="8" w:space="0" w:color="000000"/>
              <w:right w:val="single" w:sz="8" w:space="0" w:color="auto"/>
            </w:tcBorders>
            <w:tcMar>
              <w:top w:w="0" w:type="dxa"/>
              <w:left w:w="28" w:type="dxa"/>
              <w:bottom w:w="0" w:type="dxa"/>
              <w:right w:w="28" w:type="dxa"/>
            </w:tcMar>
          </w:tcPr>
          <w:p w:rsidR="00DE0B7F" w:rsidRPr="000361F5" w:rsidRDefault="00DE0B7F" w:rsidP="00DE0B7F">
            <w:pPr>
              <w:jc w:val="center"/>
              <w:rPr>
                <w:b/>
                <w:bCs/>
                <w:color w:val="000000"/>
                <w:sz w:val="24"/>
                <w:szCs w:val="24"/>
              </w:rPr>
            </w:pPr>
          </w:p>
          <w:p w:rsidR="00DE0B7F" w:rsidRPr="000361F5" w:rsidRDefault="00DE0B7F" w:rsidP="00DE0B7F">
            <w:pPr>
              <w:jc w:val="center"/>
              <w:rPr>
                <w:b/>
                <w:bCs/>
                <w:color w:val="000000"/>
                <w:sz w:val="24"/>
                <w:szCs w:val="24"/>
              </w:rPr>
            </w:pPr>
          </w:p>
          <w:p w:rsidR="00DE0B7F" w:rsidRPr="000361F5" w:rsidRDefault="00DE0B7F" w:rsidP="00DE0B7F">
            <w:pPr>
              <w:spacing w:line="20" w:lineRule="atLeast"/>
              <w:jc w:val="center"/>
              <w:rPr>
                <w:b/>
                <w:bCs/>
                <w:color w:val="000000"/>
                <w:sz w:val="24"/>
                <w:szCs w:val="24"/>
              </w:rPr>
            </w:pPr>
            <w:r w:rsidRPr="000361F5">
              <w:rPr>
                <w:b/>
                <w:bCs/>
                <w:color w:val="000000"/>
                <w:sz w:val="24"/>
                <w:szCs w:val="24"/>
              </w:rPr>
              <w:t xml:space="preserve">Наименование </w:t>
            </w:r>
          </w:p>
        </w:tc>
        <w:tc>
          <w:tcPr>
            <w:tcW w:w="1474" w:type="pct"/>
            <w:gridSpan w:val="3"/>
            <w:tcBorders>
              <w:top w:val="single" w:sz="8" w:space="0" w:color="auto"/>
              <w:left w:val="nil"/>
              <w:bottom w:val="single" w:sz="8" w:space="0" w:color="auto"/>
              <w:right w:val="nil"/>
            </w:tcBorders>
            <w:noWrap/>
            <w:tcMar>
              <w:top w:w="0" w:type="dxa"/>
              <w:left w:w="28" w:type="dxa"/>
              <w:bottom w:w="0" w:type="dxa"/>
              <w:right w:w="28" w:type="dxa"/>
            </w:tcMar>
            <w:vAlign w:val="center"/>
            <w:hideMark/>
          </w:tcPr>
          <w:p w:rsidR="00DE0B7F" w:rsidRPr="000361F5" w:rsidRDefault="00DE0B7F" w:rsidP="006F7B4B">
            <w:pPr>
              <w:spacing w:line="20" w:lineRule="atLeast"/>
              <w:jc w:val="center"/>
              <w:rPr>
                <w:b/>
                <w:bCs/>
                <w:color w:val="000000"/>
                <w:sz w:val="24"/>
                <w:szCs w:val="24"/>
              </w:rPr>
            </w:pPr>
            <w:r w:rsidRPr="000361F5">
              <w:rPr>
                <w:b/>
                <w:bCs/>
                <w:color w:val="000000"/>
                <w:sz w:val="24"/>
                <w:szCs w:val="24"/>
              </w:rPr>
              <w:t xml:space="preserve">1 </w:t>
            </w:r>
            <w:r w:rsidR="006F7B4B" w:rsidRPr="000361F5">
              <w:rPr>
                <w:b/>
                <w:bCs/>
                <w:color w:val="000000"/>
                <w:sz w:val="24"/>
                <w:szCs w:val="24"/>
              </w:rPr>
              <w:t>полугодие</w:t>
            </w:r>
            <w:r w:rsidRPr="000361F5">
              <w:rPr>
                <w:b/>
                <w:bCs/>
                <w:color w:val="000000"/>
                <w:sz w:val="24"/>
                <w:szCs w:val="24"/>
              </w:rPr>
              <w:t xml:space="preserve"> 2024 года</w:t>
            </w:r>
          </w:p>
        </w:tc>
        <w:tc>
          <w:tcPr>
            <w:tcW w:w="1558" w:type="pct"/>
            <w:gridSpan w:val="3"/>
            <w:tcBorders>
              <w:top w:val="single" w:sz="8" w:space="0" w:color="auto"/>
              <w:left w:val="single" w:sz="8" w:space="0" w:color="auto"/>
              <w:bottom w:val="single" w:sz="8" w:space="0" w:color="auto"/>
              <w:right w:val="single" w:sz="8" w:space="0" w:color="000000"/>
            </w:tcBorders>
            <w:noWrap/>
            <w:tcMar>
              <w:top w:w="0" w:type="dxa"/>
              <w:left w:w="28" w:type="dxa"/>
              <w:bottom w:w="0" w:type="dxa"/>
              <w:right w:w="28" w:type="dxa"/>
            </w:tcMar>
            <w:vAlign w:val="center"/>
            <w:hideMark/>
          </w:tcPr>
          <w:p w:rsidR="00DE0B7F" w:rsidRPr="000361F5" w:rsidRDefault="00DE0B7F" w:rsidP="006F7B4B">
            <w:pPr>
              <w:spacing w:line="20" w:lineRule="atLeast"/>
              <w:jc w:val="center"/>
              <w:rPr>
                <w:b/>
                <w:bCs/>
                <w:color w:val="000000"/>
                <w:sz w:val="24"/>
                <w:szCs w:val="24"/>
              </w:rPr>
            </w:pPr>
            <w:r w:rsidRPr="000361F5">
              <w:rPr>
                <w:b/>
                <w:bCs/>
                <w:color w:val="000000"/>
                <w:sz w:val="24"/>
                <w:szCs w:val="24"/>
              </w:rPr>
              <w:t xml:space="preserve">1 </w:t>
            </w:r>
            <w:r w:rsidR="006F7B4B" w:rsidRPr="000361F5">
              <w:rPr>
                <w:b/>
                <w:bCs/>
                <w:color w:val="000000"/>
                <w:sz w:val="24"/>
                <w:szCs w:val="24"/>
              </w:rPr>
              <w:t>полугодие</w:t>
            </w:r>
            <w:r w:rsidRPr="000361F5">
              <w:rPr>
                <w:b/>
                <w:bCs/>
                <w:color w:val="000000"/>
                <w:sz w:val="24"/>
                <w:szCs w:val="24"/>
              </w:rPr>
              <w:t xml:space="preserve"> 2025 года</w:t>
            </w:r>
          </w:p>
        </w:tc>
      </w:tr>
      <w:tr w:rsidR="00DE0B7F" w:rsidRPr="000361F5" w:rsidTr="00DE0B7F">
        <w:trPr>
          <w:trHeight w:val="20"/>
        </w:trPr>
        <w:tc>
          <w:tcPr>
            <w:tcW w:w="262" w:type="pct"/>
            <w:vMerge/>
            <w:tcBorders>
              <w:top w:val="single" w:sz="8" w:space="0" w:color="auto"/>
              <w:left w:val="single" w:sz="8" w:space="0" w:color="auto"/>
              <w:bottom w:val="single" w:sz="8" w:space="0" w:color="000000"/>
              <w:right w:val="single" w:sz="8" w:space="0" w:color="auto"/>
            </w:tcBorders>
            <w:vAlign w:val="center"/>
            <w:hideMark/>
          </w:tcPr>
          <w:p w:rsidR="00DE0B7F" w:rsidRPr="000361F5" w:rsidRDefault="00DE0B7F" w:rsidP="00DE0B7F">
            <w:pPr>
              <w:rPr>
                <w:b/>
                <w:bCs/>
                <w:color w:val="000000"/>
                <w:sz w:val="24"/>
                <w:szCs w:val="24"/>
              </w:rPr>
            </w:pPr>
          </w:p>
        </w:tc>
        <w:tc>
          <w:tcPr>
            <w:tcW w:w="1706" w:type="pct"/>
            <w:vMerge/>
            <w:tcBorders>
              <w:top w:val="single" w:sz="8" w:space="0" w:color="auto"/>
              <w:left w:val="nil"/>
              <w:bottom w:val="single" w:sz="8" w:space="0" w:color="000000"/>
              <w:right w:val="single" w:sz="8" w:space="0" w:color="auto"/>
            </w:tcBorders>
            <w:vAlign w:val="center"/>
            <w:hideMark/>
          </w:tcPr>
          <w:p w:rsidR="00DE0B7F" w:rsidRPr="000361F5" w:rsidRDefault="00DE0B7F" w:rsidP="00DE0B7F">
            <w:pPr>
              <w:rPr>
                <w:b/>
                <w:bCs/>
                <w:color w:val="000000"/>
                <w:sz w:val="24"/>
                <w:szCs w:val="24"/>
              </w:rPr>
            </w:pPr>
          </w:p>
        </w:tc>
        <w:tc>
          <w:tcPr>
            <w:tcW w:w="420" w:type="pct"/>
            <w:tcBorders>
              <w:top w:val="nil"/>
              <w:left w:val="nil"/>
              <w:bottom w:val="single" w:sz="8" w:space="0" w:color="auto"/>
              <w:right w:val="single" w:sz="8" w:space="0" w:color="auto"/>
            </w:tcBorders>
            <w:tcMar>
              <w:top w:w="0" w:type="dxa"/>
              <w:left w:w="28" w:type="dxa"/>
              <w:bottom w:w="0" w:type="dxa"/>
              <w:right w:w="28" w:type="dxa"/>
            </w:tcMar>
            <w:vAlign w:val="center"/>
            <w:hideMark/>
          </w:tcPr>
          <w:p w:rsidR="00DE0B7F" w:rsidRPr="000361F5" w:rsidRDefault="00DE0B7F" w:rsidP="00DE0B7F">
            <w:pPr>
              <w:spacing w:line="20" w:lineRule="atLeast"/>
              <w:jc w:val="center"/>
              <w:rPr>
                <w:b/>
                <w:bCs/>
                <w:color w:val="000000"/>
                <w:sz w:val="24"/>
                <w:szCs w:val="24"/>
              </w:rPr>
            </w:pPr>
            <w:r w:rsidRPr="000361F5">
              <w:rPr>
                <w:b/>
                <w:bCs/>
                <w:color w:val="000000"/>
                <w:sz w:val="24"/>
                <w:szCs w:val="24"/>
              </w:rPr>
              <w:t>Хлеб</w:t>
            </w:r>
          </w:p>
        </w:tc>
        <w:tc>
          <w:tcPr>
            <w:tcW w:w="493" w:type="pct"/>
            <w:tcBorders>
              <w:top w:val="nil"/>
              <w:left w:val="nil"/>
              <w:bottom w:val="single" w:sz="8" w:space="0" w:color="auto"/>
              <w:right w:val="single" w:sz="8" w:space="0" w:color="auto"/>
            </w:tcBorders>
            <w:tcMar>
              <w:top w:w="0" w:type="dxa"/>
              <w:left w:w="28" w:type="dxa"/>
              <w:bottom w:w="0" w:type="dxa"/>
              <w:right w:w="28" w:type="dxa"/>
            </w:tcMar>
            <w:vAlign w:val="center"/>
            <w:hideMark/>
          </w:tcPr>
          <w:p w:rsidR="00DE0B7F" w:rsidRPr="000361F5" w:rsidRDefault="00DE0B7F" w:rsidP="00DE0B7F">
            <w:pPr>
              <w:spacing w:line="20" w:lineRule="atLeast"/>
              <w:jc w:val="center"/>
              <w:rPr>
                <w:b/>
                <w:bCs/>
                <w:color w:val="000000"/>
                <w:sz w:val="24"/>
                <w:szCs w:val="24"/>
              </w:rPr>
            </w:pPr>
            <w:r w:rsidRPr="000361F5">
              <w:rPr>
                <w:b/>
                <w:bCs/>
                <w:color w:val="000000"/>
                <w:sz w:val="24"/>
                <w:szCs w:val="24"/>
              </w:rPr>
              <w:t>Булочные изделия</w:t>
            </w:r>
          </w:p>
        </w:tc>
        <w:tc>
          <w:tcPr>
            <w:tcW w:w="561" w:type="pct"/>
            <w:tcBorders>
              <w:top w:val="nil"/>
              <w:left w:val="nil"/>
              <w:bottom w:val="single" w:sz="8" w:space="0" w:color="auto"/>
              <w:right w:val="nil"/>
            </w:tcBorders>
            <w:tcMar>
              <w:top w:w="0" w:type="dxa"/>
              <w:left w:w="28" w:type="dxa"/>
              <w:bottom w:w="0" w:type="dxa"/>
              <w:right w:w="28" w:type="dxa"/>
            </w:tcMar>
            <w:vAlign w:val="center"/>
            <w:hideMark/>
          </w:tcPr>
          <w:p w:rsidR="00DE0B7F" w:rsidRPr="000361F5" w:rsidRDefault="00DE0B7F" w:rsidP="00DE0B7F">
            <w:pPr>
              <w:spacing w:line="20" w:lineRule="atLeast"/>
              <w:jc w:val="center"/>
              <w:rPr>
                <w:b/>
                <w:bCs/>
                <w:color w:val="000000"/>
                <w:sz w:val="24"/>
                <w:szCs w:val="24"/>
              </w:rPr>
            </w:pPr>
            <w:r w:rsidRPr="000361F5">
              <w:rPr>
                <w:b/>
                <w:bCs/>
                <w:color w:val="000000"/>
                <w:sz w:val="24"/>
                <w:szCs w:val="24"/>
              </w:rPr>
              <w:t>Кондитерские изделия</w:t>
            </w:r>
          </w:p>
        </w:tc>
        <w:tc>
          <w:tcPr>
            <w:tcW w:w="421" w:type="pct"/>
            <w:tcBorders>
              <w:top w:val="nil"/>
              <w:left w:val="single" w:sz="8" w:space="0" w:color="auto"/>
              <w:bottom w:val="single" w:sz="8" w:space="0" w:color="auto"/>
              <w:right w:val="single" w:sz="8" w:space="0" w:color="auto"/>
            </w:tcBorders>
            <w:tcMar>
              <w:top w:w="0" w:type="dxa"/>
              <w:left w:w="28" w:type="dxa"/>
              <w:bottom w:w="0" w:type="dxa"/>
              <w:right w:w="28" w:type="dxa"/>
            </w:tcMar>
            <w:vAlign w:val="center"/>
            <w:hideMark/>
          </w:tcPr>
          <w:p w:rsidR="00DE0B7F" w:rsidRPr="000361F5" w:rsidRDefault="00DE0B7F" w:rsidP="00DE0B7F">
            <w:pPr>
              <w:spacing w:line="20" w:lineRule="atLeast"/>
              <w:jc w:val="center"/>
              <w:rPr>
                <w:b/>
                <w:bCs/>
                <w:color w:val="000000"/>
                <w:sz w:val="24"/>
                <w:szCs w:val="24"/>
              </w:rPr>
            </w:pPr>
            <w:r w:rsidRPr="000361F5">
              <w:rPr>
                <w:b/>
                <w:bCs/>
                <w:color w:val="000000"/>
                <w:sz w:val="24"/>
                <w:szCs w:val="24"/>
              </w:rPr>
              <w:t xml:space="preserve">Хлеб </w:t>
            </w:r>
          </w:p>
        </w:tc>
        <w:tc>
          <w:tcPr>
            <w:tcW w:w="632" w:type="pct"/>
            <w:tcBorders>
              <w:top w:val="nil"/>
              <w:left w:val="nil"/>
              <w:bottom w:val="single" w:sz="8" w:space="0" w:color="auto"/>
              <w:right w:val="single" w:sz="8" w:space="0" w:color="auto"/>
            </w:tcBorders>
            <w:tcMar>
              <w:top w:w="0" w:type="dxa"/>
              <w:left w:w="28" w:type="dxa"/>
              <w:bottom w:w="0" w:type="dxa"/>
              <w:right w:w="28" w:type="dxa"/>
            </w:tcMar>
            <w:vAlign w:val="center"/>
            <w:hideMark/>
          </w:tcPr>
          <w:p w:rsidR="00DE0B7F" w:rsidRPr="000361F5" w:rsidRDefault="00DE0B7F" w:rsidP="00DE0B7F">
            <w:pPr>
              <w:spacing w:line="20" w:lineRule="atLeast"/>
              <w:jc w:val="center"/>
              <w:rPr>
                <w:b/>
                <w:bCs/>
                <w:color w:val="000000"/>
                <w:sz w:val="24"/>
                <w:szCs w:val="24"/>
              </w:rPr>
            </w:pPr>
            <w:r w:rsidRPr="000361F5">
              <w:rPr>
                <w:b/>
                <w:bCs/>
                <w:color w:val="000000"/>
                <w:sz w:val="24"/>
                <w:szCs w:val="24"/>
              </w:rPr>
              <w:t>Булочные изделия</w:t>
            </w:r>
          </w:p>
        </w:tc>
        <w:tc>
          <w:tcPr>
            <w:tcW w:w="505" w:type="pct"/>
            <w:tcBorders>
              <w:top w:val="nil"/>
              <w:left w:val="nil"/>
              <w:bottom w:val="single" w:sz="8" w:space="0" w:color="auto"/>
              <w:right w:val="single" w:sz="8" w:space="0" w:color="auto"/>
            </w:tcBorders>
            <w:tcMar>
              <w:top w:w="0" w:type="dxa"/>
              <w:left w:w="28" w:type="dxa"/>
              <w:bottom w:w="0" w:type="dxa"/>
              <w:right w:w="28" w:type="dxa"/>
            </w:tcMar>
            <w:vAlign w:val="center"/>
            <w:hideMark/>
          </w:tcPr>
          <w:p w:rsidR="00DE0B7F" w:rsidRPr="000361F5" w:rsidRDefault="00DE0B7F" w:rsidP="00DE0B7F">
            <w:pPr>
              <w:spacing w:line="20" w:lineRule="atLeast"/>
              <w:jc w:val="center"/>
              <w:rPr>
                <w:b/>
                <w:bCs/>
                <w:color w:val="000000"/>
                <w:sz w:val="24"/>
                <w:szCs w:val="24"/>
              </w:rPr>
            </w:pPr>
            <w:r w:rsidRPr="000361F5">
              <w:rPr>
                <w:b/>
                <w:bCs/>
                <w:color w:val="000000"/>
                <w:sz w:val="24"/>
                <w:szCs w:val="24"/>
              </w:rPr>
              <w:t>Кондитерские изделия</w:t>
            </w:r>
          </w:p>
        </w:tc>
      </w:tr>
      <w:tr w:rsidR="00DE0B7F" w:rsidRPr="000361F5" w:rsidTr="00DE0B7F">
        <w:trPr>
          <w:trHeight w:val="20"/>
        </w:trPr>
        <w:tc>
          <w:tcPr>
            <w:tcW w:w="262" w:type="pct"/>
            <w:tcBorders>
              <w:top w:val="nil"/>
              <w:left w:val="single" w:sz="8" w:space="0" w:color="auto"/>
              <w:bottom w:val="single" w:sz="8" w:space="0" w:color="auto"/>
              <w:right w:val="single" w:sz="8" w:space="0" w:color="auto"/>
            </w:tcBorders>
            <w:tcMar>
              <w:top w:w="0" w:type="dxa"/>
              <w:left w:w="28" w:type="dxa"/>
              <w:bottom w:w="0" w:type="dxa"/>
              <w:right w:w="28" w:type="dxa"/>
            </w:tcMar>
            <w:hideMark/>
          </w:tcPr>
          <w:p w:rsidR="00DE0B7F" w:rsidRPr="000361F5" w:rsidRDefault="00DE0B7F" w:rsidP="00DE0B7F">
            <w:pPr>
              <w:spacing w:line="20" w:lineRule="atLeast"/>
              <w:jc w:val="right"/>
              <w:rPr>
                <w:color w:val="000000"/>
                <w:sz w:val="24"/>
                <w:szCs w:val="24"/>
              </w:rPr>
            </w:pPr>
            <w:r w:rsidRPr="000361F5">
              <w:rPr>
                <w:color w:val="000000"/>
                <w:sz w:val="24"/>
                <w:szCs w:val="24"/>
              </w:rPr>
              <w:t>1.</w:t>
            </w:r>
          </w:p>
        </w:tc>
        <w:tc>
          <w:tcPr>
            <w:tcW w:w="1706" w:type="pct"/>
            <w:tcBorders>
              <w:top w:val="nil"/>
              <w:left w:val="nil"/>
              <w:bottom w:val="single" w:sz="8" w:space="0" w:color="auto"/>
              <w:right w:val="single" w:sz="8" w:space="0" w:color="auto"/>
            </w:tcBorders>
            <w:tcMar>
              <w:top w:w="0" w:type="dxa"/>
              <w:left w:w="28" w:type="dxa"/>
              <w:bottom w:w="0" w:type="dxa"/>
              <w:right w:w="28" w:type="dxa"/>
            </w:tcMar>
            <w:hideMark/>
          </w:tcPr>
          <w:p w:rsidR="00DE0B7F" w:rsidRPr="000361F5" w:rsidRDefault="00DE0B7F" w:rsidP="00DE0B7F">
            <w:pPr>
              <w:spacing w:line="20" w:lineRule="atLeast"/>
              <w:rPr>
                <w:color w:val="000000"/>
                <w:sz w:val="24"/>
                <w:szCs w:val="24"/>
              </w:rPr>
            </w:pPr>
            <w:r w:rsidRPr="000361F5">
              <w:rPr>
                <w:sz w:val="24"/>
                <w:szCs w:val="24"/>
              </w:rPr>
              <w:t>Березовское ППО (</w:t>
            </w:r>
            <w:proofErr w:type="spellStart"/>
            <w:r w:rsidRPr="000361F5">
              <w:rPr>
                <w:color w:val="000000"/>
                <w:sz w:val="24"/>
                <w:szCs w:val="24"/>
              </w:rPr>
              <w:t>пгт</w:t>
            </w:r>
            <w:proofErr w:type="spellEnd"/>
            <w:r w:rsidRPr="000361F5">
              <w:rPr>
                <w:color w:val="000000"/>
                <w:sz w:val="24"/>
                <w:szCs w:val="24"/>
              </w:rPr>
              <w:t>. Березово)</w:t>
            </w:r>
          </w:p>
        </w:tc>
        <w:tc>
          <w:tcPr>
            <w:tcW w:w="420" w:type="pct"/>
            <w:tcBorders>
              <w:top w:val="nil"/>
              <w:left w:val="nil"/>
              <w:bottom w:val="single" w:sz="8" w:space="0" w:color="auto"/>
              <w:right w:val="single" w:sz="8" w:space="0" w:color="auto"/>
            </w:tcBorders>
            <w:noWrap/>
            <w:tcMar>
              <w:top w:w="0" w:type="dxa"/>
              <w:left w:w="28" w:type="dxa"/>
              <w:bottom w:w="0" w:type="dxa"/>
              <w:right w:w="28" w:type="dxa"/>
            </w:tcMar>
            <w:vAlign w:val="center"/>
            <w:hideMark/>
          </w:tcPr>
          <w:p w:rsidR="00DE0B7F" w:rsidRPr="000361F5" w:rsidRDefault="00CD7594" w:rsidP="00CD7594">
            <w:pPr>
              <w:spacing w:line="20" w:lineRule="atLeast"/>
              <w:jc w:val="center"/>
              <w:rPr>
                <w:color w:val="000000"/>
                <w:sz w:val="24"/>
                <w:szCs w:val="24"/>
              </w:rPr>
            </w:pPr>
            <w:r w:rsidRPr="000361F5">
              <w:rPr>
                <w:color w:val="000000"/>
                <w:sz w:val="24"/>
                <w:szCs w:val="24"/>
              </w:rPr>
              <w:t>9</w:t>
            </w:r>
            <w:r w:rsidR="00DE0B7F" w:rsidRPr="000361F5">
              <w:rPr>
                <w:color w:val="000000"/>
                <w:sz w:val="24"/>
                <w:szCs w:val="24"/>
              </w:rPr>
              <w:t>9,</w:t>
            </w:r>
            <w:r w:rsidRPr="000361F5">
              <w:rPr>
                <w:color w:val="000000"/>
                <w:sz w:val="24"/>
                <w:szCs w:val="24"/>
              </w:rPr>
              <w:t>26</w:t>
            </w:r>
          </w:p>
        </w:tc>
        <w:tc>
          <w:tcPr>
            <w:tcW w:w="493" w:type="pct"/>
            <w:tcBorders>
              <w:top w:val="nil"/>
              <w:left w:val="nil"/>
              <w:bottom w:val="single" w:sz="8" w:space="0" w:color="auto"/>
              <w:right w:val="single" w:sz="8" w:space="0" w:color="auto"/>
            </w:tcBorders>
            <w:noWrap/>
            <w:tcMar>
              <w:top w:w="0" w:type="dxa"/>
              <w:left w:w="28" w:type="dxa"/>
              <w:bottom w:w="0" w:type="dxa"/>
              <w:right w:w="28" w:type="dxa"/>
            </w:tcMar>
            <w:vAlign w:val="center"/>
            <w:hideMark/>
          </w:tcPr>
          <w:p w:rsidR="00DE0B7F" w:rsidRPr="000361F5" w:rsidRDefault="00CD7594" w:rsidP="00CD7594">
            <w:pPr>
              <w:spacing w:line="20" w:lineRule="atLeast"/>
              <w:jc w:val="center"/>
              <w:rPr>
                <w:color w:val="000000"/>
                <w:sz w:val="24"/>
                <w:szCs w:val="24"/>
              </w:rPr>
            </w:pPr>
            <w:r w:rsidRPr="000361F5">
              <w:rPr>
                <w:color w:val="000000"/>
                <w:sz w:val="24"/>
                <w:szCs w:val="24"/>
              </w:rPr>
              <w:t>11</w:t>
            </w:r>
            <w:r w:rsidR="00DE0B7F" w:rsidRPr="000361F5">
              <w:rPr>
                <w:color w:val="000000"/>
                <w:sz w:val="24"/>
                <w:szCs w:val="24"/>
              </w:rPr>
              <w:t>,</w:t>
            </w:r>
            <w:r w:rsidRPr="000361F5">
              <w:rPr>
                <w:color w:val="000000"/>
                <w:sz w:val="24"/>
                <w:szCs w:val="24"/>
              </w:rPr>
              <w:t>08</w:t>
            </w:r>
          </w:p>
        </w:tc>
        <w:tc>
          <w:tcPr>
            <w:tcW w:w="561" w:type="pct"/>
            <w:tcBorders>
              <w:top w:val="nil"/>
              <w:left w:val="nil"/>
              <w:bottom w:val="single" w:sz="8" w:space="0" w:color="auto"/>
              <w:right w:val="nil"/>
            </w:tcBorders>
            <w:noWrap/>
            <w:tcMar>
              <w:top w:w="0" w:type="dxa"/>
              <w:left w:w="28" w:type="dxa"/>
              <w:bottom w:w="0" w:type="dxa"/>
              <w:right w:w="28" w:type="dxa"/>
            </w:tcMar>
            <w:vAlign w:val="center"/>
            <w:hideMark/>
          </w:tcPr>
          <w:p w:rsidR="00DE0B7F" w:rsidRPr="000361F5" w:rsidRDefault="00CD7594" w:rsidP="00CD7594">
            <w:pPr>
              <w:spacing w:line="20" w:lineRule="atLeast"/>
              <w:jc w:val="center"/>
              <w:rPr>
                <w:color w:val="000000"/>
                <w:sz w:val="24"/>
                <w:szCs w:val="24"/>
              </w:rPr>
            </w:pPr>
            <w:r w:rsidRPr="000361F5">
              <w:rPr>
                <w:color w:val="000000"/>
                <w:sz w:val="24"/>
                <w:szCs w:val="24"/>
              </w:rPr>
              <w:t>1</w:t>
            </w:r>
            <w:r w:rsidR="00DE0B7F" w:rsidRPr="000361F5">
              <w:rPr>
                <w:color w:val="000000"/>
                <w:sz w:val="24"/>
                <w:szCs w:val="24"/>
              </w:rPr>
              <w:t>,</w:t>
            </w:r>
            <w:r w:rsidRPr="000361F5">
              <w:rPr>
                <w:color w:val="000000"/>
                <w:sz w:val="24"/>
                <w:szCs w:val="24"/>
              </w:rPr>
              <w:t>03</w:t>
            </w:r>
          </w:p>
        </w:tc>
        <w:tc>
          <w:tcPr>
            <w:tcW w:w="421" w:type="pct"/>
            <w:tcBorders>
              <w:top w:val="nil"/>
              <w:left w:val="single" w:sz="8" w:space="0" w:color="auto"/>
              <w:bottom w:val="single" w:sz="8" w:space="0" w:color="auto"/>
              <w:right w:val="single" w:sz="8" w:space="0" w:color="auto"/>
            </w:tcBorders>
            <w:shd w:val="clear" w:color="auto" w:fill="FFFFFF"/>
            <w:noWrap/>
            <w:tcMar>
              <w:top w:w="0" w:type="dxa"/>
              <w:left w:w="28" w:type="dxa"/>
              <w:bottom w:w="0" w:type="dxa"/>
              <w:right w:w="28" w:type="dxa"/>
            </w:tcMar>
            <w:vAlign w:val="center"/>
            <w:hideMark/>
          </w:tcPr>
          <w:p w:rsidR="00DE0B7F" w:rsidRPr="000361F5" w:rsidRDefault="00280A94" w:rsidP="00280A94">
            <w:pPr>
              <w:spacing w:line="20" w:lineRule="atLeast"/>
              <w:jc w:val="center"/>
              <w:rPr>
                <w:sz w:val="24"/>
                <w:szCs w:val="24"/>
              </w:rPr>
            </w:pPr>
            <w:r w:rsidRPr="000361F5">
              <w:rPr>
                <w:sz w:val="24"/>
                <w:szCs w:val="24"/>
              </w:rPr>
              <w:t>9</w:t>
            </w:r>
            <w:r w:rsidR="00DE0B7F" w:rsidRPr="000361F5">
              <w:rPr>
                <w:sz w:val="24"/>
                <w:szCs w:val="24"/>
              </w:rPr>
              <w:t>9,</w:t>
            </w:r>
            <w:r w:rsidRPr="000361F5">
              <w:rPr>
                <w:sz w:val="24"/>
                <w:szCs w:val="24"/>
              </w:rPr>
              <w:t>11</w:t>
            </w:r>
          </w:p>
        </w:tc>
        <w:tc>
          <w:tcPr>
            <w:tcW w:w="632" w:type="pct"/>
            <w:tcBorders>
              <w:top w:val="nil"/>
              <w:left w:val="nil"/>
              <w:bottom w:val="single" w:sz="8" w:space="0" w:color="auto"/>
              <w:right w:val="single" w:sz="8" w:space="0" w:color="auto"/>
            </w:tcBorders>
            <w:shd w:val="clear" w:color="auto" w:fill="FFFFFF"/>
            <w:noWrap/>
            <w:tcMar>
              <w:top w:w="0" w:type="dxa"/>
              <w:left w:w="28" w:type="dxa"/>
              <w:bottom w:w="0" w:type="dxa"/>
              <w:right w:w="28" w:type="dxa"/>
            </w:tcMar>
            <w:vAlign w:val="center"/>
            <w:hideMark/>
          </w:tcPr>
          <w:p w:rsidR="00DE0B7F" w:rsidRPr="000361F5" w:rsidRDefault="00280A94" w:rsidP="00280A94">
            <w:pPr>
              <w:spacing w:line="20" w:lineRule="atLeast"/>
              <w:jc w:val="center"/>
              <w:rPr>
                <w:sz w:val="24"/>
                <w:szCs w:val="24"/>
              </w:rPr>
            </w:pPr>
            <w:r w:rsidRPr="000361F5">
              <w:rPr>
                <w:sz w:val="24"/>
                <w:szCs w:val="24"/>
              </w:rPr>
              <w:t>9</w:t>
            </w:r>
            <w:r w:rsidR="00DE0B7F" w:rsidRPr="000361F5">
              <w:rPr>
                <w:sz w:val="24"/>
                <w:szCs w:val="24"/>
              </w:rPr>
              <w:t>,</w:t>
            </w:r>
            <w:r w:rsidRPr="000361F5">
              <w:rPr>
                <w:sz w:val="24"/>
                <w:szCs w:val="24"/>
              </w:rPr>
              <w:t>49</w:t>
            </w:r>
          </w:p>
        </w:tc>
        <w:tc>
          <w:tcPr>
            <w:tcW w:w="505" w:type="pct"/>
            <w:tcBorders>
              <w:top w:val="nil"/>
              <w:left w:val="nil"/>
              <w:bottom w:val="single" w:sz="8" w:space="0" w:color="auto"/>
              <w:right w:val="single" w:sz="8" w:space="0" w:color="auto"/>
            </w:tcBorders>
            <w:shd w:val="clear" w:color="auto" w:fill="FFFFFF"/>
            <w:noWrap/>
            <w:tcMar>
              <w:top w:w="0" w:type="dxa"/>
              <w:left w:w="28" w:type="dxa"/>
              <w:bottom w:w="0" w:type="dxa"/>
              <w:right w:w="28" w:type="dxa"/>
            </w:tcMar>
            <w:vAlign w:val="center"/>
            <w:hideMark/>
          </w:tcPr>
          <w:p w:rsidR="00DE0B7F" w:rsidRPr="000361F5" w:rsidRDefault="00DE0B7F" w:rsidP="00280A94">
            <w:pPr>
              <w:spacing w:line="20" w:lineRule="atLeast"/>
              <w:jc w:val="center"/>
              <w:rPr>
                <w:sz w:val="24"/>
                <w:szCs w:val="24"/>
              </w:rPr>
            </w:pPr>
            <w:r w:rsidRPr="000361F5">
              <w:rPr>
                <w:sz w:val="24"/>
                <w:szCs w:val="24"/>
              </w:rPr>
              <w:t>0,</w:t>
            </w:r>
            <w:r w:rsidR="00280A94" w:rsidRPr="000361F5">
              <w:rPr>
                <w:sz w:val="24"/>
                <w:szCs w:val="24"/>
              </w:rPr>
              <w:t>5</w:t>
            </w:r>
            <w:r w:rsidRPr="000361F5">
              <w:rPr>
                <w:sz w:val="24"/>
                <w:szCs w:val="24"/>
              </w:rPr>
              <w:t>2</w:t>
            </w:r>
          </w:p>
        </w:tc>
      </w:tr>
      <w:tr w:rsidR="00DE0B7F" w:rsidRPr="000361F5" w:rsidTr="00DE0B7F">
        <w:trPr>
          <w:trHeight w:val="20"/>
        </w:trPr>
        <w:tc>
          <w:tcPr>
            <w:tcW w:w="262" w:type="pct"/>
            <w:tcBorders>
              <w:top w:val="nil"/>
              <w:left w:val="single" w:sz="8" w:space="0" w:color="auto"/>
              <w:bottom w:val="single" w:sz="8" w:space="0" w:color="auto"/>
              <w:right w:val="single" w:sz="8" w:space="0" w:color="auto"/>
            </w:tcBorders>
            <w:tcMar>
              <w:top w:w="0" w:type="dxa"/>
              <w:left w:w="28" w:type="dxa"/>
              <w:bottom w:w="0" w:type="dxa"/>
              <w:right w:w="28" w:type="dxa"/>
            </w:tcMar>
            <w:hideMark/>
          </w:tcPr>
          <w:p w:rsidR="00DE0B7F" w:rsidRPr="000361F5" w:rsidRDefault="00DE0B7F" w:rsidP="00DE0B7F">
            <w:pPr>
              <w:spacing w:line="20" w:lineRule="atLeast"/>
              <w:jc w:val="right"/>
              <w:rPr>
                <w:color w:val="000000"/>
                <w:sz w:val="24"/>
                <w:szCs w:val="24"/>
              </w:rPr>
            </w:pPr>
            <w:r w:rsidRPr="000361F5">
              <w:rPr>
                <w:color w:val="000000"/>
                <w:sz w:val="24"/>
                <w:szCs w:val="24"/>
              </w:rPr>
              <w:t>2.</w:t>
            </w:r>
          </w:p>
        </w:tc>
        <w:tc>
          <w:tcPr>
            <w:tcW w:w="1706" w:type="pct"/>
            <w:tcBorders>
              <w:top w:val="nil"/>
              <w:left w:val="nil"/>
              <w:bottom w:val="single" w:sz="8" w:space="0" w:color="auto"/>
              <w:right w:val="single" w:sz="8" w:space="0" w:color="auto"/>
            </w:tcBorders>
            <w:tcMar>
              <w:top w:w="0" w:type="dxa"/>
              <w:left w:w="28" w:type="dxa"/>
              <w:bottom w:w="0" w:type="dxa"/>
              <w:right w:w="28" w:type="dxa"/>
            </w:tcMar>
            <w:hideMark/>
          </w:tcPr>
          <w:p w:rsidR="00DE0B7F" w:rsidRPr="000361F5" w:rsidRDefault="00DE0B7F" w:rsidP="00DE0B7F">
            <w:pPr>
              <w:spacing w:line="20" w:lineRule="atLeast"/>
              <w:rPr>
                <w:color w:val="000000"/>
                <w:sz w:val="24"/>
                <w:szCs w:val="24"/>
              </w:rPr>
            </w:pPr>
            <w:r w:rsidRPr="000361F5">
              <w:rPr>
                <w:color w:val="000000"/>
                <w:sz w:val="24"/>
                <w:szCs w:val="24"/>
              </w:rPr>
              <w:t xml:space="preserve">Березовское ППО (д. </w:t>
            </w:r>
            <w:proofErr w:type="spellStart"/>
            <w:r w:rsidRPr="000361F5">
              <w:rPr>
                <w:color w:val="000000"/>
                <w:sz w:val="24"/>
                <w:szCs w:val="24"/>
              </w:rPr>
              <w:t>Шайтанка</w:t>
            </w:r>
            <w:proofErr w:type="spellEnd"/>
            <w:r w:rsidRPr="000361F5">
              <w:rPr>
                <w:color w:val="000000"/>
                <w:sz w:val="24"/>
                <w:szCs w:val="24"/>
              </w:rPr>
              <w:t>)</w:t>
            </w:r>
          </w:p>
        </w:tc>
        <w:tc>
          <w:tcPr>
            <w:tcW w:w="420" w:type="pct"/>
            <w:tcBorders>
              <w:top w:val="nil"/>
              <w:left w:val="nil"/>
              <w:bottom w:val="single" w:sz="8" w:space="0" w:color="auto"/>
              <w:right w:val="single" w:sz="8" w:space="0" w:color="auto"/>
            </w:tcBorders>
            <w:noWrap/>
            <w:tcMar>
              <w:top w:w="0" w:type="dxa"/>
              <w:left w:w="28" w:type="dxa"/>
              <w:bottom w:w="0" w:type="dxa"/>
              <w:right w:w="28" w:type="dxa"/>
            </w:tcMar>
            <w:vAlign w:val="center"/>
            <w:hideMark/>
          </w:tcPr>
          <w:p w:rsidR="00DE0B7F" w:rsidRPr="000361F5" w:rsidRDefault="00CD7594" w:rsidP="00CD7594">
            <w:pPr>
              <w:spacing w:line="20" w:lineRule="atLeast"/>
              <w:jc w:val="center"/>
              <w:rPr>
                <w:color w:val="000000"/>
                <w:sz w:val="24"/>
                <w:szCs w:val="24"/>
              </w:rPr>
            </w:pPr>
            <w:r w:rsidRPr="000361F5">
              <w:rPr>
                <w:color w:val="000000"/>
                <w:sz w:val="24"/>
                <w:szCs w:val="24"/>
              </w:rPr>
              <w:t>2</w:t>
            </w:r>
            <w:r w:rsidR="00DE0B7F" w:rsidRPr="000361F5">
              <w:rPr>
                <w:color w:val="000000"/>
                <w:sz w:val="24"/>
                <w:szCs w:val="24"/>
              </w:rPr>
              <w:t>,</w:t>
            </w:r>
            <w:r w:rsidRPr="000361F5">
              <w:rPr>
                <w:color w:val="000000"/>
                <w:sz w:val="24"/>
                <w:szCs w:val="24"/>
              </w:rPr>
              <w:t>89</w:t>
            </w:r>
          </w:p>
        </w:tc>
        <w:tc>
          <w:tcPr>
            <w:tcW w:w="493" w:type="pct"/>
            <w:tcBorders>
              <w:top w:val="nil"/>
              <w:left w:val="nil"/>
              <w:bottom w:val="single" w:sz="8" w:space="0" w:color="auto"/>
              <w:right w:val="single" w:sz="8" w:space="0" w:color="auto"/>
            </w:tcBorders>
            <w:noWrap/>
            <w:tcMar>
              <w:top w:w="0" w:type="dxa"/>
              <w:left w:w="28" w:type="dxa"/>
              <w:bottom w:w="0" w:type="dxa"/>
              <w:right w:w="28" w:type="dxa"/>
            </w:tcMar>
            <w:vAlign w:val="center"/>
            <w:hideMark/>
          </w:tcPr>
          <w:p w:rsidR="00DE0B7F" w:rsidRPr="000361F5" w:rsidRDefault="00DE0B7F" w:rsidP="00DE0B7F">
            <w:pPr>
              <w:spacing w:line="20" w:lineRule="atLeast"/>
              <w:jc w:val="center"/>
              <w:rPr>
                <w:color w:val="000000"/>
                <w:sz w:val="24"/>
                <w:szCs w:val="24"/>
              </w:rPr>
            </w:pPr>
            <w:r w:rsidRPr="000361F5">
              <w:rPr>
                <w:sz w:val="24"/>
                <w:szCs w:val="24"/>
              </w:rPr>
              <w:t>0,00</w:t>
            </w:r>
          </w:p>
        </w:tc>
        <w:tc>
          <w:tcPr>
            <w:tcW w:w="561" w:type="pct"/>
            <w:tcBorders>
              <w:top w:val="nil"/>
              <w:left w:val="nil"/>
              <w:bottom w:val="single" w:sz="8" w:space="0" w:color="auto"/>
              <w:right w:val="nil"/>
            </w:tcBorders>
            <w:noWrap/>
            <w:tcMar>
              <w:top w:w="0" w:type="dxa"/>
              <w:left w:w="28" w:type="dxa"/>
              <w:bottom w:w="0" w:type="dxa"/>
              <w:right w:w="28" w:type="dxa"/>
            </w:tcMar>
            <w:vAlign w:val="center"/>
            <w:hideMark/>
          </w:tcPr>
          <w:p w:rsidR="00DE0B7F" w:rsidRPr="000361F5" w:rsidRDefault="00DE0B7F" w:rsidP="00DE0B7F">
            <w:pPr>
              <w:spacing w:line="20" w:lineRule="atLeast"/>
              <w:jc w:val="center"/>
              <w:rPr>
                <w:color w:val="000000"/>
                <w:sz w:val="24"/>
                <w:szCs w:val="24"/>
              </w:rPr>
            </w:pPr>
            <w:r w:rsidRPr="000361F5">
              <w:rPr>
                <w:sz w:val="24"/>
                <w:szCs w:val="24"/>
              </w:rPr>
              <w:t>0,00</w:t>
            </w:r>
          </w:p>
        </w:tc>
        <w:tc>
          <w:tcPr>
            <w:tcW w:w="421" w:type="pct"/>
            <w:tcBorders>
              <w:top w:val="nil"/>
              <w:left w:val="single" w:sz="8" w:space="0" w:color="auto"/>
              <w:bottom w:val="single" w:sz="8" w:space="0" w:color="auto"/>
              <w:right w:val="single" w:sz="8" w:space="0" w:color="auto"/>
            </w:tcBorders>
            <w:shd w:val="clear" w:color="auto" w:fill="FFFFFF"/>
            <w:noWrap/>
            <w:tcMar>
              <w:top w:w="0" w:type="dxa"/>
              <w:left w:w="28" w:type="dxa"/>
              <w:bottom w:w="0" w:type="dxa"/>
              <w:right w:w="28" w:type="dxa"/>
            </w:tcMar>
            <w:vAlign w:val="center"/>
            <w:hideMark/>
          </w:tcPr>
          <w:p w:rsidR="00DE0B7F" w:rsidRPr="000361F5" w:rsidRDefault="00280A94" w:rsidP="00280A94">
            <w:pPr>
              <w:spacing w:line="20" w:lineRule="atLeast"/>
              <w:jc w:val="center"/>
              <w:rPr>
                <w:sz w:val="24"/>
                <w:szCs w:val="24"/>
              </w:rPr>
            </w:pPr>
            <w:r w:rsidRPr="000361F5">
              <w:rPr>
                <w:sz w:val="24"/>
                <w:szCs w:val="24"/>
              </w:rPr>
              <w:t>2</w:t>
            </w:r>
            <w:r w:rsidR="00DE0B7F" w:rsidRPr="000361F5">
              <w:rPr>
                <w:sz w:val="24"/>
                <w:szCs w:val="24"/>
              </w:rPr>
              <w:t>,4</w:t>
            </w:r>
            <w:r w:rsidRPr="000361F5">
              <w:rPr>
                <w:sz w:val="24"/>
                <w:szCs w:val="24"/>
              </w:rPr>
              <w:t>3</w:t>
            </w:r>
          </w:p>
        </w:tc>
        <w:tc>
          <w:tcPr>
            <w:tcW w:w="632" w:type="pct"/>
            <w:tcBorders>
              <w:top w:val="nil"/>
              <w:left w:val="nil"/>
              <w:bottom w:val="single" w:sz="8" w:space="0" w:color="auto"/>
              <w:right w:val="single" w:sz="8" w:space="0" w:color="auto"/>
            </w:tcBorders>
            <w:shd w:val="clear" w:color="auto" w:fill="FFFFFF"/>
            <w:noWrap/>
            <w:tcMar>
              <w:top w:w="0" w:type="dxa"/>
              <w:left w:w="28" w:type="dxa"/>
              <w:bottom w:w="0" w:type="dxa"/>
              <w:right w:w="28" w:type="dxa"/>
            </w:tcMar>
            <w:vAlign w:val="center"/>
            <w:hideMark/>
          </w:tcPr>
          <w:p w:rsidR="00DE0B7F" w:rsidRPr="000361F5" w:rsidRDefault="00DE0B7F" w:rsidP="00DE0B7F">
            <w:pPr>
              <w:spacing w:line="20" w:lineRule="atLeast"/>
              <w:jc w:val="center"/>
              <w:rPr>
                <w:sz w:val="24"/>
                <w:szCs w:val="24"/>
              </w:rPr>
            </w:pPr>
            <w:r w:rsidRPr="000361F5">
              <w:rPr>
                <w:sz w:val="24"/>
                <w:szCs w:val="24"/>
              </w:rPr>
              <w:t>0,00</w:t>
            </w:r>
          </w:p>
        </w:tc>
        <w:tc>
          <w:tcPr>
            <w:tcW w:w="505" w:type="pct"/>
            <w:tcBorders>
              <w:top w:val="nil"/>
              <w:left w:val="nil"/>
              <w:bottom w:val="single" w:sz="8" w:space="0" w:color="auto"/>
              <w:right w:val="single" w:sz="8" w:space="0" w:color="auto"/>
            </w:tcBorders>
            <w:shd w:val="clear" w:color="auto" w:fill="FFFFFF"/>
            <w:noWrap/>
            <w:tcMar>
              <w:top w:w="0" w:type="dxa"/>
              <w:left w:w="28" w:type="dxa"/>
              <w:bottom w:w="0" w:type="dxa"/>
              <w:right w:w="28" w:type="dxa"/>
            </w:tcMar>
            <w:vAlign w:val="center"/>
            <w:hideMark/>
          </w:tcPr>
          <w:p w:rsidR="00DE0B7F" w:rsidRPr="000361F5" w:rsidRDefault="00DE0B7F" w:rsidP="00DE0B7F">
            <w:pPr>
              <w:spacing w:line="20" w:lineRule="atLeast"/>
              <w:jc w:val="center"/>
              <w:rPr>
                <w:sz w:val="24"/>
                <w:szCs w:val="24"/>
              </w:rPr>
            </w:pPr>
            <w:r w:rsidRPr="000361F5">
              <w:rPr>
                <w:sz w:val="24"/>
                <w:szCs w:val="24"/>
              </w:rPr>
              <w:t>0,00</w:t>
            </w:r>
          </w:p>
        </w:tc>
      </w:tr>
      <w:tr w:rsidR="00DE0B7F" w:rsidRPr="000361F5" w:rsidTr="00DE0B7F">
        <w:trPr>
          <w:trHeight w:val="20"/>
        </w:trPr>
        <w:tc>
          <w:tcPr>
            <w:tcW w:w="262" w:type="pct"/>
            <w:tcBorders>
              <w:top w:val="nil"/>
              <w:left w:val="single" w:sz="8" w:space="0" w:color="auto"/>
              <w:bottom w:val="single" w:sz="8" w:space="0" w:color="auto"/>
              <w:right w:val="single" w:sz="8" w:space="0" w:color="auto"/>
            </w:tcBorders>
            <w:tcMar>
              <w:top w:w="0" w:type="dxa"/>
              <w:left w:w="28" w:type="dxa"/>
              <w:bottom w:w="0" w:type="dxa"/>
              <w:right w:w="28" w:type="dxa"/>
            </w:tcMar>
            <w:hideMark/>
          </w:tcPr>
          <w:p w:rsidR="00DE0B7F" w:rsidRPr="000361F5" w:rsidRDefault="00DE0B7F" w:rsidP="00DE0B7F">
            <w:pPr>
              <w:spacing w:line="20" w:lineRule="atLeast"/>
              <w:jc w:val="right"/>
              <w:rPr>
                <w:color w:val="000000"/>
                <w:sz w:val="24"/>
                <w:szCs w:val="24"/>
              </w:rPr>
            </w:pPr>
            <w:r w:rsidRPr="000361F5">
              <w:rPr>
                <w:color w:val="000000"/>
                <w:sz w:val="24"/>
                <w:szCs w:val="24"/>
              </w:rPr>
              <w:t>3.</w:t>
            </w:r>
          </w:p>
        </w:tc>
        <w:tc>
          <w:tcPr>
            <w:tcW w:w="1706" w:type="pct"/>
            <w:tcBorders>
              <w:top w:val="nil"/>
              <w:left w:val="nil"/>
              <w:bottom w:val="single" w:sz="8" w:space="0" w:color="auto"/>
              <w:right w:val="single" w:sz="8" w:space="0" w:color="auto"/>
            </w:tcBorders>
            <w:tcMar>
              <w:top w:w="0" w:type="dxa"/>
              <w:left w:w="28" w:type="dxa"/>
              <w:bottom w:w="0" w:type="dxa"/>
              <w:right w:w="28" w:type="dxa"/>
            </w:tcMar>
            <w:hideMark/>
          </w:tcPr>
          <w:p w:rsidR="00DE0B7F" w:rsidRPr="000361F5" w:rsidRDefault="00DE0B7F" w:rsidP="00DE0B7F">
            <w:pPr>
              <w:spacing w:line="20" w:lineRule="atLeast"/>
              <w:rPr>
                <w:color w:val="000000"/>
                <w:sz w:val="24"/>
                <w:szCs w:val="24"/>
              </w:rPr>
            </w:pPr>
            <w:r w:rsidRPr="000361F5">
              <w:rPr>
                <w:color w:val="000000"/>
                <w:sz w:val="24"/>
                <w:szCs w:val="24"/>
              </w:rPr>
              <w:t>Березовское ППО (</w:t>
            </w:r>
            <w:proofErr w:type="spellStart"/>
            <w:r w:rsidRPr="000361F5">
              <w:rPr>
                <w:color w:val="000000"/>
                <w:sz w:val="24"/>
                <w:szCs w:val="24"/>
              </w:rPr>
              <w:t>с.Теги</w:t>
            </w:r>
            <w:proofErr w:type="spellEnd"/>
            <w:r w:rsidRPr="000361F5">
              <w:rPr>
                <w:color w:val="000000"/>
                <w:sz w:val="24"/>
                <w:szCs w:val="24"/>
              </w:rPr>
              <w:t>)</w:t>
            </w:r>
          </w:p>
        </w:tc>
        <w:tc>
          <w:tcPr>
            <w:tcW w:w="420" w:type="pct"/>
            <w:tcBorders>
              <w:top w:val="nil"/>
              <w:left w:val="nil"/>
              <w:bottom w:val="single" w:sz="8" w:space="0" w:color="auto"/>
              <w:right w:val="single" w:sz="8" w:space="0" w:color="auto"/>
            </w:tcBorders>
            <w:noWrap/>
            <w:tcMar>
              <w:top w:w="0" w:type="dxa"/>
              <w:left w:w="28" w:type="dxa"/>
              <w:bottom w:w="0" w:type="dxa"/>
              <w:right w:w="28" w:type="dxa"/>
            </w:tcMar>
            <w:vAlign w:val="center"/>
            <w:hideMark/>
          </w:tcPr>
          <w:p w:rsidR="00DE0B7F" w:rsidRPr="000361F5" w:rsidRDefault="00CD7594" w:rsidP="00CD7594">
            <w:pPr>
              <w:spacing w:line="20" w:lineRule="atLeast"/>
              <w:jc w:val="center"/>
              <w:rPr>
                <w:color w:val="000000"/>
                <w:sz w:val="24"/>
                <w:szCs w:val="24"/>
              </w:rPr>
            </w:pPr>
            <w:r w:rsidRPr="000361F5">
              <w:rPr>
                <w:color w:val="000000"/>
                <w:sz w:val="24"/>
                <w:szCs w:val="24"/>
              </w:rPr>
              <w:t>2</w:t>
            </w:r>
            <w:r w:rsidR="00DE0B7F" w:rsidRPr="000361F5">
              <w:rPr>
                <w:color w:val="000000"/>
                <w:sz w:val="24"/>
                <w:szCs w:val="24"/>
              </w:rPr>
              <w:t>,8</w:t>
            </w:r>
            <w:r w:rsidRPr="000361F5">
              <w:rPr>
                <w:color w:val="000000"/>
                <w:sz w:val="24"/>
                <w:szCs w:val="24"/>
              </w:rPr>
              <w:t>0</w:t>
            </w:r>
          </w:p>
        </w:tc>
        <w:tc>
          <w:tcPr>
            <w:tcW w:w="493" w:type="pct"/>
            <w:tcBorders>
              <w:top w:val="nil"/>
              <w:left w:val="nil"/>
              <w:bottom w:val="single" w:sz="8" w:space="0" w:color="auto"/>
              <w:right w:val="single" w:sz="8" w:space="0" w:color="auto"/>
            </w:tcBorders>
            <w:noWrap/>
            <w:tcMar>
              <w:top w:w="0" w:type="dxa"/>
              <w:left w:w="28" w:type="dxa"/>
              <w:bottom w:w="0" w:type="dxa"/>
              <w:right w:w="28" w:type="dxa"/>
            </w:tcMar>
            <w:vAlign w:val="center"/>
            <w:hideMark/>
          </w:tcPr>
          <w:p w:rsidR="00DE0B7F" w:rsidRPr="000361F5" w:rsidRDefault="00DE0B7F" w:rsidP="00DE0B7F">
            <w:pPr>
              <w:spacing w:line="20" w:lineRule="atLeast"/>
              <w:jc w:val="center"/>
              <w:rPr>
                <w:color w:val="000000"/>
                <w:sz w:val="24"/>
                <w:szCs w:val="24"/>
              </w:rPr>
            </w:pPr>
            <w:r w:rsidRPr="000361F5">
              <w:rPr>
                <w:sz w:val="24"/>
                <w:szCs w:val="24"/>
              </w:rPr>
              <w:t>0,00</w:t>
            </w:r>
          </w:p>
        </w:tc>
        <w:tc>
          <w:tcPr>
            <w:tcW w:w="561" w:type="pct"/>
            <w:tcBorders>
              <w:top w:val="nil"/>
              <w:left w:val="nil"/>
              <w:bottom w:val="single" w:sz="8" w:space="0" w:color="auto"/>
              <w:right w:val="nil"/>
            </w:tcBorders>
            <w:noWrap/>
            <w:tcMar>
              <w:top w:w="0" w:type="dxa"/>
              <w:left w:w="28" w:type="dxa"/>
              <w:bottom w:w="0" w:type="dxa"/>
              <w:right w:w="28" w:type="dxa"/>
            </w:tcMar>
            <w:vAlign w:val="center"/>
            <w:hideMark/>
          </w:tcPr>
          <w:p w:rsidR="00DE0B7F" w:rsidRPr="000361F5" w:rsidRDefault="00DE0B7F" w:rsidP="00DE0B7F">
            <w:pPr>
              <w:spacing w:line="20" w:lineRule="atLeast"/>
              <w:jc w:val="center"/>
              <w:rPr>
                <w:color w:val="000000"/>
                <w:sz w:val="24"/>
                <w:szCs w:val="24"/>
              </w:rPr>
            </w:pPr>
            <w:r w:rsidRPr="000361F5">
              <w:rPr>
                <w:sz w:val="24"/>
                <w:szCs w:val="24"/>
              </w:rPr>
              <w:t>0,00</w:t>
            </w:r>
          </w:p>
        </w:tc>
        <w:tc>
          <w:tcPr>
            <w:tcW w:w="421" w:type="pct"/>
            <w:tcBorders>
              <w:top w:val="nil"/>
              <w:left w:val="single" w:sz="8" w:space="0" w:color="auto"/>
              <w:bottom w:val="single" w:sz="8" w:space="0" w:color="auto"/>
              <w:right w:val="single" w:sz="8" w:space="0" w:color="auto"/>
            </w:tcBorders>
            <w:shd w:val="clear" w:color="auto" w:fill="FFFFFF"/>
            <w:noWrap/>
            <w:tcMar>
              <w:top w:w="0" w:type="dxa"/>
              <w:left w:w="28" w:type="dxa"/>
              <w:bottom w:w="0" w:type="dxa"/>
              <w:right w:w="28" w:type="dxa"/>
            </w:tcMar>
            <w:vAlign w:val="center"/>
            <w:hideMark/>
          </w:tcPr>
          <w:p w:rsidR="00DE0B7F" w:rsidRPr="000361F5" w:rsidRDefault="00280A94" w:rsidP="00280A94">
            <w:pPr>
              <w:spacing w:line="20" w:lineRule="atLeast"/>
              <w:jc w:val="center"/>
              <w:rPr>
                <w:sz w:val="24"/>
                <w:szCs w:val="24"/>
              </w:rPr>
            </w:pPr>
            <w:r w:rsidRPr="000361F5">
              <w:rPr>
                <w:sz w:val="24"/>
                <w:szCs w:val="24"/>
              </w:rPr>
              <w:t>3</w:t>
            </w:r>
            <w:r w:rsidR="00DE0B7F" w:rsidRPr="000361F5">
              <w:rPr>
                <w:sz w:val="24"/>
                <w:szCs w:val="24"/>
              </w:rPr>
              <w:t>,</w:t>
            </w:r>
            <w:r w:rsidRPr="000361F5">
              <w:rPr>
                <w:sz w:val="24"/>
                <w:szCs w:val="24"/>
              </w:rPr>
              <w:t>39</w:t>
            </w:r>
          </w:p>
        </w:tc>
        <w:tc>
          <w:tcPr>
            <w:tcW w:w="632" w:type="pct"/>
            <w:tcBorders>
              <w:top w:val="nil"/>
              <w:left w:val="nil"/>
              <w:bottom w:val="single" w:sz="8" w:space="0" w:color="auto"/>
              <w:right w:val="single" w:sz="8" w:space="0" w:color="auto"/>
            </w:tcBorders>
            <w:shd w:val="clear" w:color="auto" w:fill="FFFFFF"/>
            <w:noWrap/>
            <w:tcMar>
              <w:top w:w="0" w:type="dxa"/>
              <w:left w:w="28" w:type="dxa"/>
              <w:bottom w:w="0" w:type="dxa"/>
              <w:right w:w="28" w:type="dxa"/>
            </w:tcMar>
            <w:vAlign w:val="center"/>
            <w:hideMark/>
          </w:tcPr>
          <w:p w:rsidR="00DE0B7F" w:rsidRPr="000361F5" w:rsidRDefault="00DE0B7F" w:rsidP="00DE0B7F">
            <w:pPr>
              <w:spacing w:line="20" w:lineRule="atLeast"/>
              <w:jc w:val="center"/>
              <w:rPr>
                <w:sz w:val="24"/>
                <w:szCs w:val="24"/>
              </w:rPr>
            </w:pPr>
            <w:r w:rsidRPr="000361F5">
              <w:rPr>
                <w:sz w:val="24"/>
                <w:szCs w:val="24"/>
              </w:rPr>
              <w:t>0,00</w:t>
            </w:r>
          </w:p>
        </w:tc>
        <w:tc>
          <w:tcPr>
            <w:tcW w:w="505" w:type="pct"/>
            <w:tcBorders>
              <w:top w:val="nil"/>
              <w:left w:val="nil"/>
              <w:bottom w:val="single" w:sz="8" w:space="0" w:color="auto"/>
              <w:right w:val="single" w:sz="8" w:space="0" w:color="auto"/>
            </w:tcBorders>
            <w:shd w:val="clear" w:color="auto" w:fill="FFFFFF"/>
            <w:noWrap/>
            <w:tcMar>
              <w:top w:w="0" w:type="dxa"/>
              <w:left w:w="28" w:type="dxa"/>
              <w:bottom w:w="0" w:type="dxa"/>
              <w:right w:w="28" w:type="dxa"/>
            </w:tcMar>
            <w:vAlign w:val="center"/>
            <w:hideMark/>
          </w:tcPr>
          <w:p w:rsidR="00DE0B7F" w:rsidRPr="000361F5" w:rsidRDefault="00DE0B7F" w:rsidP="00DE0B7F">
            <w:pPr>
              <w:spacing w:line="20" w:lineRule="atLeast"/>
              <w:jc w:val="center"/>
              <w:rPr>
                <w:sz w:val="24"/>
                <w:szCs w:val="24"/>
              </w:rPr>
            </w:pPr>
            <w:r w:rsidRPr="000361F5">
              <w:rPr>
                <w:sz w:val="24"/>
                <w:szCs w:val="24"/>
              </w:rPr>
              <w:t>0,00</w:t>
            </w:r>
          </w:p>
        </w:tc>
      </w:tr>
      <w:tr w:rsidR="00DE0B7F" w:rsidRPr="000361F5" w:rsidTr="00DE0B7F">
        <w:trPr>
          <w:trHeight w:val="20"/>
        </w:trPr>
        <w:tc>
          <w:tcPr>
            <w:tcW w:w="262" w:type="pct"/>
            <w:tcBorders>
              <w:top w:val="nil"/>
              <w:left w:val="single" w:sz="8" w:space="0" w:color="auto"/>
              <w:bottom w:val="single" w:sz="8" w:space="0" w:color="auto"/>
              <w:right w:val="single" w:sz="8" w:space="0" w:color="auto"/>
            </w:tcBorders>
            <w:tcMar>
              <w:top w:w="0" w:type="dxa"/>
              <w:left w:w="28" w:type="dxa"/>
              <w:bottom w:w="0" w:type="dxa"/>
              <w:right w:w="28" w:type="dxa"/>
            </w:tcMar>
            <w:hideMark/>
          </w:tcPr>
          <w:p w:rsidR="00DE0B7F" w:rsidRPr="000361F5" w:rsidRDefault="00DE0B7F" w:rsidP="00DE0B7F">
            <w:pPr>
              <w:spacing w:line="20" w:lineRule="atLeast"/>
              <w:jc w:val="right"/>
              <w:rPr>
                <w:color w:val="000000"/>
                <w:sz w:val="24"/>
                <w:szCs w:val="24"/>
              </w:rPr>
            </w:pPr>
            <w:r w:rsidRPr="000361F5">
              <w:rPr>
                <w:color w:val="000000"/>
                <w:sz w:val="24"/>
                <w:szCs w:val="24"/>
              </w:rPr>
              <w:t>4.</w:t>
            </w:r>
          </w:p>
        </w:tc>
        <w:tc>
          <w:tcPr>
            <w:tcW w:w="1706" w:type="pct"/>
            <w:tcBorders>
              <w:top w:val="nil"/>
              <w:left w:val="nil"/>
              <w:bottom w:val="single" w:sz="8" w:space="0" w:color="auto"/>
              <w:right w:val="single" w:sz="8" w:space="0" w:color="auto"/>
            </w:tcBorders>
            <w:tcMar>
              <w:top w:w="0" w:type="dxa"/>
              <w:left w:w="28" w:type="dxa"/>
              <w:bottom w:w="0" w:type="dxa"/>
              <w:right w:w="28" w:type="dxa"/>
            </w:tcMar>
            <w:hideMark/>
          </w:tcPr>
          <w:p w:rsidR="00DE0B7F" w:rsidRPr="000361F5" w:rsidRDefault="00DE0B7F" w:rsidP="00DE0B7F">
            <w:pPr>
              <w:spacing w:line="20" w:lineRule="atLeast"/>
              <w:rPr>
                <w:color w:val="000000"/>
                <w:sz w:val="24"/>
                <w:szCs w:val="24"/>
              </w:rPr>
            </w:pPr>
            <w:r w:rsidRPr="000361F5">
              <w:rPr>
                <w:color w:val="000000"/>
                <w:sz w:val="24"/>
                <w:szCs w:val="24"/>
              </w:rPr>
              <w:t>ООО «Фермер» В.И. Дейко (</w:t>
            </w:r>
            <w:proofErr w:type="spellStart"/>
            <w:r w:rsidRPr="000361F5">
              <w:rPr>
                <w:color w:val="000000"/>
                <w:sz w:val="24"/>
                <w:szCs w:val="24"/>
              </w:rPr>
              <w:t>пгт.Березово</w:t>
            </w:r>
            <w:proofErr w:type="spellEnd"/>
            <w:r w:rsidRPr="000361F5">
              <w:rPr>
                <w:color w:val="000000"/>
                <w:sz w:val="24"/>
                <w:szCs w:val="24"/>
              </w:rPr>
              <w:t>)</w:t>
            </w:r>
          </w:p>
        </w:tc>
        <w:tc>
          <w:tcPr>
            <w:tcW w:w="420" w:type="pct"/>
            <w:tcBorders>
              <w:top w:val="nil"/>
              <w:left w:val="nil"/>
              <w:bottom w:val="single" w:sz="8" w:space="0" w:color="auto"/>
              <w:right w:val="single" w:sz="8" w:space="0" w:color="auto"/>
            </w:tcBorders>
            <w:noWrap/>
            <w:tcMar>
              <w:top w:w="0" w:type="dxa"/>
              <w:left w:w="28" w:type="dxa"/>
              <w:bottom w:w="0" w:type="dxa"/>
              <w:right w:w="28" w:type="dxa"/>
            </w:tcMar>
            <w:vAlign w:val="center"/>
            <w:hideMark/>
          </w:tcPr>
          <w:p w:rsidR="00DE0B7F" w:rsidRPr="000361F5" w:rsidRDefault="00CD7594" w:rsidP="00CD7594">
            <w:pPr>
              <w:spacing w:line="20" w:lineRule="atLeast"/>
              <w:jc w:val="center"/>
              <w:rPr>
                <w:sz w:val="24"/>
                <w:szCs w:val="24"/>
              </w:rPr>
            </w:pPr>
            <w:r w:rsidRPr="000361F5">
              <w:rPr>
                <w:sz w:val="24"/>
                <w:szCs w:val="24"/>
              </w:rPr>
              <w:t>8</w:t>
            </w:r>
            <w:r w:rsidR="00DE0B7F" w:rsidRPr="000361F5">
              <w:rPr>
                <w:sz w:val="24"/>
                <w:szCs w:val="24"/>
              </w:rPr>
              <w:t>,</w:t>
            </w:r>
            <w:r w:rsidRPr="000361F5">
              <w:rPr>
                <w:sz w:val="24"/>
                <w:szCs w:val="24"/>
              </w:rPr>
              <w:t>74</w:t>
            </w:r>
          </w:p>
        </w:tc>
        <w:tc>
          <w:tcPr>
            <w:tcW w:w="493" w:type="pct"/>
            <w:tcBorders>
              <w:top w:val="nil"/>
              <w:left w:val="nil"/>
              <w:bottom w:val="single" w:sz="8" w:space="0" w:color="auto"/>
              <w:right w:val="single" w:sz="8" w:space="0" w:color="auto"/>
            </w:tcBorders>
            <w:noWrap/>
            <w:tcMar>
              <w:top w:w="0" w:type="dxa"/>
              <w:left w:w="28" w:type="dxa"/>
              <w:bottom w:w="0" w:type="dxa"/>
              <w:right w:w="28" w:type="dxa"/>
            </w:tcMar>
            <w:vAlign w:val="center"/>
            <w:hideMark/>
          </w:tcPr>
          <w:p w:rsidR="00DE0B7F" w:rsidRPr="000361F5" w:rsidRDefault="00DE0B7F" w:rsidP="00CD7594">
            <w:pPr>
              <w:spacing w:line="20" w:lineRule="atLeast"/>
              <w:jc w:val="center"/>
              <w:rPr>
                <w:sz w:val="24"/>
                <w:szCs w:val="24"/>
              </w:rPr>
            </w:pPr>
            <w:r w:rsidRPr="000361F5">
              <w:rPr>
                <w:sz w:val="24"/>
                <w:szCs w:val="24"/>
              </w:rPr>
              <w:t>0,3</w:t>
            </w:r>
            <w:r w:rsidR="00CD7594" w:rsidRPr="000361F5">
              <w:rPr>
                <w:sz w:val="24"/>
                <w:szCs w:val="24"/>
              </w:rPr>
              <w:t>7</w:t>
            </w:r>
          </w:p>
        </w:tc>
        <w:tc>
          <w:tcPr>
            <w:tcW w:w="561" w:type="pct"/>
            <w:tcBorders>
              <w:top w:val="nil"/>
              <w:left w:val="nil"/>
              <w:bottom w:val="single" w:sz="8" w:space="0" w:color="auto"/>
              <w:right w:val="nil"/>
            </w:tcBorders>
            <w:noWrap/>
            <w:tcMar>
              <w:top w:w="0" w:type="dxa"/>
              <w:left w:w="28" w:type="dxa"/>
              <w:bottom w:w="0" w:type="dxa"/>
              <w:right w:w="28" w:type="dxa"/>
            </w:tcMar>
            <w:vAlign w:val="center"/>
            <w:hideMark/>
          </w:tcPr>
          <w:p w:rsidR="00DE0B7F" w:rsidRPr="000361F5" w:rsidRDefault="00DE0B7F" w:rsidP="00DE0B7F">
            <w:pPr>
              <w:spacing w:line="20" w:lineRule="atLeast"/>
              <w:jc w:val="center"/>
              <w:rPr>
                <w:sz w:val="24"/>
                <w:szCs w:val="24"/>
              </w:rPr>
            </w:pPr>
            <w:r w:rsidRPr="000361F5">
              <w:rPr>
                <w:sz w:val="24"/>
                <w:szCs w:val="24"/>
              </w:rPr>
              <w:t>0,00</w:t>
            </w:r>
          </w:p>
        </w:tc>
        <w:tc>
          <w:tcPr>
            <w:tcW w:w="421" w:type="pct"/>
            <w:tcBorders>
              <w:top w:val="nil"/>
              <w:left w:val="single" w:sz="8" w:space="0" w:color="auto"/>
              <w:bottom w:val="single" w:sz="8" w:space="0" w:color="auto"/>
              <w:right w:val="single" w:sz="8" w:space="0" w:color="auto"/>
            </w:tcBorders>
            <w:shd w:val="clear" w:color="auto" w:fill="FFFFFF"/>
            <w:noWrap/>
            <w:tcMar>
              <w:top w:w="0" w:type="dxa"/>
              <w:left w:w="28" w:type="dxa"/>
              <w:bottom w:w="0" w:type="dxa"/>
              <w:right w:w="28" w:type="dxa"/>
            </w:tcMar>
            <w:vAlign w:val="center"/>
            <w:hideMark/>
          </w:tcPr>
          <w:p w:rsidR="00DE0B7F" w:rsidRPr="000361F5" w:rsidRDefault="00DE0B7F" w:rsidP="00DE0B7F">
            <w:pPr>
              <w:spacing w:line="20" w:lineRule="atLeast"/>
              <w:jc w:val="center"/>
              <w:rPr>
                <w:sz w:val="24"/>
                <w:szCs w:val="24"/>
              </w:rPr>
            </w:pPr>
            <w:r w:rsidRPr="000361F5">
              <w:rPr>
                <w:sz w:val="24"/>
                <w:szCs w:val="24"/>
              </w:rPr>
              <w:t>4,00</w:t>
            </w:r>
          </w:p>
        </w:tc>
        <w:tc>
          <w:tcPr>
            <w:tcW w:w="632" w:type="pct"/>
            <w:tcBorders>
              <w:top w:val="nil"/>
              <w:left w:val="nil"/>
              <w:bottom w:val="single" w:sz="8" w:space="0" w:color="auto"/>
              <w:right w:val="single" w:sz="8" w:space="0" w:color="auto"/>
            </w:tcBorders>
            <w:shd w:val="clear" w:color="auto" w:fill="FFFFFF"/>
            <w:noWrap/>
            <w:tcMar>
              <w:top w:w="0" w:type="dxa"/>
              <w:left w:w="28" w:type="dxa"/>
              <w:bottom w:w="0" w:type="dxa"/>
              <w:right w:w="28" w:type="dxa"/>
            </w:tcMar>
            <w:vAlign w:val="center"/>
            <w:hideMark/>
          </w:tcPr>
          <w:p w:rsidR="00DE0B7F" w:rsidRPr="000361F5" w:rsidRDefault="00DE0B7F" w:rsidP="00DE0B7F">
            <w:pPr>
              <w:spacing w:line="20" w:lineRule="atLeast"/>
              <w:jc w:val="center"/>
              <w:rPr>
                <w:sz w:val="24"/>
                <w:szCs w:val="24"/>
              </w:rPr>
            </w:pPr>
            <w:r w:rsidRPr="000361F5">
              <w:rPr>
                <w:sz w:val="24"/>
                <w:szCs w:val="24"/>
              </w:rPr>
              <w:t>0,50</w:t>
            </w:r>
          </w:p>
        </w:tc>
        <w:tc>
          <w:tcPr>
            <w:tcW w:w="505" w:type="pct"/>
            <w:tcBorders>
              <w:top w:val="nil"/>
              <w:left w:val="nil"/>
              <w:bottom w:val="single" w:sz="8" w:space="0" w:color="auto"/>
              <w:right w:val="single" w:sz="8" w:space="0" w:color="auto"/>
            </w:tcBorders>
            <w:shd w:val="clear" w:color="auto" w:fill="FFFFFF"/>
            <w:noWrap/>
            <w:tcMar>
              <w:top w:w="0" w:type="dxa"/>
              <w:left w:w="28" w:type="dxa"/>
              <w:bottom w:w="0" w:type="dxa"/>
              <w:right w:w="28" w:type="dxa"/>
            </w:tcMar>
            <w:vAlign w:val="center"/>
            <w:hideMark/>
          </w:tcPr>
          <w:p w:rsidR="00DE0B7F" w:rsidRPr="000361F5" w:rsidRDefault="00DE0B7F" w:rsidP="00DE0B7F">
            <w:pPr>
              <w:spacing w:line="20" w:lineRule="atLeast"/>
              <w:jc w:val="center"/>
              <w:rPr>
                <w:sz w:val="24"/>
                <w:szCs w:val="24"/>
              </w:rPr>
            </w:pPr>
            <w:r w:rsidRPr="000361F5">
              <w:rPr>
                <w:sz w:val="24"/>
                <w:szCs w:val="24"/>
              </w:rPr>
              <w:t>0,00</w:t>
            </w:r>
          </w:p>
        </w:tc>
      </w:tr>
      <w:tr w:rsidR="00DE0B7F" w:rsidRPr="000361F5" w:rsidTr="00DE0B7F">
        <w:trPr>
          <w:trHeight w:val="20"/>
        </w:trPr>
        <w:tc>
          <w:tcPr>
            <w:tcW w:w="262" w:type="pct"/>
            <w:tcBorders>
              <w:top w:val="nil"/>
              <w:left w:val="single" w:sz="8" w:space="0" w:color="auto"/>
              <w:bottom w:val="single" w:sz="8" w:space="0" w:color="auto"/>
              <w:right w:val="single" w:sz="8" w:space="0" w:color="auto"/>
            </w:tcBorders>
            <w:tcMar>
              <w:top w:w="0" w:type="dxa"/>
              <w:left w:w="28" w:type="dxa"/>
              <w:bottom w:w="0" w:type="dxa"/>
              <w:right w:w="28" w:type="dxa"/>
            </w:tcMar>
            <w:hideMark/>
          </w:tcPr>
          <w:p w:rsidR="00DE0B7F" w:rsidRPr="000361F5" w:rsidRDefault="00DE0B7F" w:rsidP="00DE0B7F">
            <w:pPr>
              <w:spacing w:line="20" w:lineRule="atLeast"/>
              <w:jc w:val="right"/>
              <w:rPr>
                <w:color w:val="000000"/>
                <w:sz w:val="24"/>
                <w:szCs w:val="24"/>
              </w:rPr>
            </w:pPr>
            <w:r w:rsidRPr="000361F5">
              <w:rPr>
                <w:color w:val="000000"/>
                <w:sz w:val="24"/>
                <w:szCs w:val="24"/>
              </w:rPr>
              <w:t>5.</w:t>
            </w:r>
          </w:p>
        </w:tc>
        <w:tc>
          <w:tcPr>
            <w:tcW w:w="1706" w:type="pct"/>
            <w:tcBorders>
              <w:top w:val="nil"/>
              <w:left w:val="nil"/>
              <w:bottom w:val="single" w:sz="8" w:space="0" w:color="auto"/>
              <w:right w:val="single" w:sz="8" w:space="0" w:color="auto"/>
            </w:tcBorders>
            <w:tcMar>
              <w:top w:w="0" w:type="dxa"/>
              <w:left w:w="28" w:type="dxa"/>
              <w:bottom w:w="0" w:type="dxa"/>
              <w:right w:w="28" w:type="dxa"/>
            </w:tcMar>
            <w:hideMark/>
          </w:tcPr>
          <w:p w:rsidR="00DE0B7F" w:rsidRPr="000361F5" w:rsidRDefault="00DE0B7F" w:rsidP="00DE0B7F">
            <w:pPr>
              <w:spacing w:line="20" w:lineRule="atLeast"/>
              <w:rPr>
                <w:color w:val="000000"/>
                <w:sz w:val="24"/>
                <w:szCs w:val="24"/>
              </w:rPr>
            </w:pPr>
            <w:r w:rsidRPr="000361F5">
              <w:rPr>
                <w:color w:val="000000"/>
                <w:sz w:val="24"/>
                <w:szCs w:val="24"/>
              </w:rPr>
              <w:t xml:space="preserve">ИП </w:t>
            </w:r>
            <w:proofErr w:type="spellStart"/>
            <w:r w:rsidRPr="000361F5">
              <w:rPr>
                <w:color w:val="000000"/>
                <w:sz w:val="24"/>
                <w:szCs w:val="24"/>
              </w:rPr>
              <w:t>Дзотцоева</w:t>
            </w:r>
            <w:proofErr w:type="spellEnd"/>
            <w:r w:rsidRPr="000361F5">
              <w:rPr>
                <w:color w:val="000000"/>
                <w:sz w:val="24"/>
                <w:szCs w:val="24"/>
              </w:rPr>
              <w:t xml:space="preserve"> Т.А. (</w:t>
            </w:r>
            <w:proofErr w:type="spellStart"/>
            <w:r w:rsidRPr="000361F5">
              <w:rPr>
                <w:color w:val="000000"/>
                <w:sz w:val="24"/>
                <w:szCs w:val="24"/>
              </w:rPr>
              <w:t>пгт</w:t>
            </w:r>
            <w:proofErr w:type="spellEnd"/>
            <w:r w:rsidRPr="000361F5">
              <w:rPr>
                <w:color w:val="000000"/>
                <w:sz w:val="24"/>
                <w:szCs w:val="24"/>
              </w:rPr>
              <w:t>. Березово)</w:t>
            </w:r>
          </w:p>
        </w:tc>
        <w:tc>
          <w:tcPr>
            <w:tcW w:w="420" w:type="pct"/>
            <w:tcBorders>
              <w:top w:val="nil"/>
              <w:left w:val="nil"/>
              <w:bottom w:val="single" w:sz="8" w:space="0" w:color="auto"/>
              <w:right w:val="single" w:sz="8" w:space="0" w:color="auto"/>
            </w:tcBorders>
            <w:noWrap/>
            <w:tcMar>
              <w:top w:w="0" w:type="dxa"/>
              <w:left w:w="28" w:type="dxa"/>
              <w:bottom w:w="0" w:type="dxa"/>
              <w:right w:w="28" w:type="dxa"/>
            </w:tcMar>
            <w:vAlign w:val="center"/>
            <w:hideMark/>
          </w:tcPr>
          <w:p w:rsidR="00DE0B7F" w:rsidRPr="000361F5" w:rsidRDefault="00CD7594" w:rsidP="00CD7594">
            <w:pPr>
              <w:spacing w:line="20" w:lineRule="atLeast"/>
              <w:jc w:val="center"/>
              <w:rPr>
                <w:sz w:val="24"/>
                <w:szCs w:val="24"/>
              </w:rPr>
            </w:pPr>
            <w:r w:rsidRPr="000361F5">
              <w:rPr>
                <w:sz w:val="24"/>
                <w:szCs w:val="24"/>
              </w:rPr>
              <w:t>7</w:t>
            </w:r>
            <w:r w:rsidR="00DE0B7F" w:rsidRPr="000361F5">
              <w:rPr>
                <w:sz w:val="24"/>
                <w:szCs w:val="24"/>
              </w:rPr>
              <w:t>,</w:t>
            </w:r>
            <w:r w:rsidRPr="000361F5">
              <w:rPr>
                <w:sz w:val="24"/>
                <w:szCs w:val="24"/>
              </w:rPr>
              <w:t>7</w:t>
            </w:r>
            <w:r w:rsidR="00DE0B7F" w:rsidRPr="000361F5">
              <w:rPr>
                <w:sz w:val="24"/>
                <w:szCs w:val="24"/>
              </w:rPr>
              <w:t>0</w:t>
            </w:r>
          </w:p>
        </w:tc>
        <w:tc>
          <w:tcPr>
            <w:tcW w:w="493" w:type="pct"/>
            <w:tcBorders>
              <w:top w:val="nil"/>
              <w:left w:val="nil"/>
              <w:bottom w:val="single" w:sz="8" w:space="0" w:color="auto"/>
              <w:right w:val="single" w:sz="8" w:space="0" w:color="auto"/>
            </w:tcBorders>
            <w:noWrap/>
            <w:tcMar>
              <w:top w:w="0" w:type="dxa"/>
              <w:left w:w="28" w:type="dxa"/>
              <w:bottom w:w="0" w:type="dxa"/>
              <w:right w:w="28" w:type="dxa"/>
            </w:tcMar>
            <w:vAlign w:val="center"/>
            <w:hideMark/>
          </w:tcPr>
          <w:p w:rsidR="00DE0B7F" w:rsidRPr="000361F5" w:rsidRDefault="00CD7594" w:rsidP="00CD7594">
            <w:pPr>
              <w:spacing w:line="20" w:lineRule="atLeast"/>
              <w:jc w:val="center"/>
              <w:rPr>
                <w:sz w:val="24"/>
                <w:szCs w:val="24"/>
              </w:rPr>
            </w:pPr>
            <w:r w:rsidRPr="000361F5">
              <w:rPr>
                <w:sz w:val="24"/>
                <w:szCs w:val="24"/>
              </w:rPr>
              <w:t>3</w:t>
            </w:r>
            <w:r w:rsidR="00DE0B7F" w:rsidRPr="000361F5">
              <w:rPr>
                <w:sz w:val="24"/>
                <w:szCs w:val="24"/>
              </w:rPr>
              <w:t>,</w:t>
            </w:r>
            <w:r w:rsidRPr="000361F5">
              <w:rPr>
                <w:sz w:val="24"/>
                <w:szCs w:val="24"/>
              </w:rPr>
              <w:t>22</w:t>
            </w:r>
          </w:p>
        </w:tc>
        <w:tc>
          <w:tcPr>
            <w:tcW w:w="561" w:type="pct"/>
            <w:tcBorders>
              <w:top w:val="nil"/>
              <w:left w:val="nil"/>
              <w:bottom w:val="single" w:sz="8" w:space="0" w:color="auto"/>
              <w:right w:val="nil"/>
            </w:tcBorders>
            <w:noWrap/>
            <w:tcMar>
              <w:top w:w="0" w:type="dxa"/>
              <w:left w:w="28" w:type="dxa"/>
              <w:bottom w:w="0" w:type="dxa"/>
              <w:right w:w="28" w:type="dxa"/>
            </w:tcMar>
            <w:vAlign w:val="center"/>
            <w:hideMark/>
          </w:tcPr>
          <w:p w:rsidR="00DE0B7F" w:rsidRPr="000361F5" w:rsidRDefault="00CD7594" w:rsidP="00CD7594">
            <w:pPr>
              <w:spacing w:line="20" w:lineRule="atLeast"/>
              <w:jc w:val="center"/>
              <w:rPr>
                <w:sz w:val="24"/>
                <w:szCs w:val="24"/>
              </w:rPr>
            </w:pPr>
            <w:r w:rsidRPr="000361F5">
              <w:rPr>
                <w:sz w:val="24"/>
                <w:szCs w:val="24"/>
              </w:rPr>
              <w:t>1</w:t>
            </w:r>
            <w:r w:rsidR="00DE0B7F" w:rsidRPr="000361F5">
              <w:rPr>
                <w:sz w:val="24"/>
                <w:szCs w:val="24"/>
              </w:rPr>
              <w:t>,</w:t>
            </w:r>
            <w:r w:rsidRPr="000361F5">
              <w:rPr>
                <w:sz w:val="24"/>
                <w:szCs w:val="24"/>
              </w:rPr>
              <w:t>40</w:t>
            </w:r>
          </w:p>
        </w:tc>
        <w:tc>
          <w:tcPr>
            <w:tcW w:w="421" w:type="pct"/>
            <w:tcBorders>
              <w:top w:val="nil"/>
              <w:left w:val="single" w:sz="8" w:space="0" w:color="auto"/>
              <w:bottom w:val="single" w:sz="8" w:space="0" w:color="auto"/>
              <w:right w:val="single" w:sz="8" w:space="0" w:color="auto"/>
            </w:tcBorders>
            <w:shd w:val="clear" w:color="auto" w:fill="FFFFFF"/>
            <w:noWrap/>
            <w:tcMar>
              <w:top w:w="0" w:type="dxa"/>
              <w:left w:w="28" w:type="dxa"/>
              <w:bottom w:w="0" w:type="dxa"/>
              <w:right w:w="28" w:type="dxa"/>
            </w:tcMar>
            <w:vAlign w:val="center"/>
            <w:hideMark/>
          </w:tcPr>
          <w:p w:rsidR="00DE0B7F" w:rsidRPr="000361F5" w:rsidRDefault="00280A94" w:rsidP="00280A94">
            <w:pPr>
              <w:spacing w:line="20" w:lineRule="atLeast"/>
              <w:jc w:val="center"/>
              <w:rPr>
                <w:sz w:val="24"/>
                <w:szCs w:val="24"/>
              </w:rPr>
            </w:pPr>
            <w:r w:rsidRPr="000361F5">
              <w:rPr>
                <w:sz w:val="24"/>
                <w:szCs w:val="24"/>
              </w:rPr>
              <w:t>8</w:t>
            </w:r>
            <w:r w:rsidR="00DE0B7F" w:rsidRPr="000361F5">
              <w:rPr>
                <w:sz w:val="24"/>
                <w:szCs w:val="24"/>
              </w:rPr>
              <w:t>,</w:t>
            </w:r>
            <w:r w:rsidRPr="000361F5">
              <w:rPr>
                <w:sz w:val="24"/>
                <w:szCs w:val="24"/>
              </w:rPr>
              <w:t>7</w:t>
            </w:r>
            <w:r w:rsidR="00DE0B7F" w:rsidRPr="000361F5">
              <w:rPr>
                <w:sz w:val="24"/>
                <w:szCs w:val="24"/>
              </w:rPr>
              <w:t>0</w:t>
            </w:r>
          </w:p>
        </w:tc>
        <w:tc>
          <w:tcPr>
            <w:tcW w:w="632" w:type="pct"/>
            <w:tcBorders>
              <w:top w:val="nil"/>
              <w:left w:val="nil"/>
              <w:bottom w:val="single" w:sz="8" w:space="0" w:color="auto"/>
              <w:right w:val="single" w:sz="8" w:space="0" w:color="auto"/>
            </w:tcBorders>
            <w:shd w:val="clear" w:color="auto" w:fill="FFFFFF"/>
            <w:noWrap/>
            <w:tcMar>
              <w:top w:w="0" w:type="dxa"/>
              <w:left w:w="28" w:type="dxa"/>
              <w:bottom w:w="0" w:type="dxa"/>
              <w:right w:w="28" w:type="dxa"/>
            </w:tcMar>
            <w:vAlign w:val="center"/>
            <w:hideMark/>
          </w:tcPr>
          <w:p w:rsidR="00DE0B7F" w:rsidRPr="000361F5" w:rsidRDefault="00280A94" w:rsidP="00280A94">
            <w:pPr>
              <w:spacing w:line="20" w:lineRule="atLeast"/>
              <w:jc w:val="center"/>
              <w:rPr>
                <w:sz w:val="24"/>
                <w:szCs w:val="24"/>
              </w:rPr>
            </w:pPr>
            <w:r w:rsidRPr="000361F5">
              <w:rPr>
                <w:sz w:val="24"/>
                <w:szCs w:val="24"/>
              </w:rPr>
              <w:t>3</w:t>
            </w:r>
            <w:r w:rsidR="00DE0B7F" w:rsidRPr="000361F5">
              <w:rPr>
                <w:sz w:val="24"/>
                <w:szCs w:val="24"/>
              </w:rPr>
              <w:t>,</w:t>
            </w:r>
            <w:r w:rsidRPr="000361F5">
              <w:rPr>
                <w:sz w:val="24"/>
                <w:szCs w:val="24"/>
              </w:rPr>
              <w:t>3</w:t>
            </w:r>
            <w:r w:rsidR="00DE0B7F" w:rsidRPr="000361F5">
              <w:rPr>
                <w:sz w:val="24"/>
                <w:szCs w:val="24"/>
              </w:rPr>
              <w:t>6</w:t>
            </w:r>
          </w:p>
        </w:tc>
        <w:tc>
          <w:tcPr>
            <w:tcW w:w="505" w:type="pct"/>
            <w:tcBorders>
              <w:top w:val="nil"/>
              <w:left w:val="nil"/>
              <w:bottom w:val="single" w:sz="8" w:space="0" w:color="auto"/>
              <w:right w:val="single" w:sz="8" w:space="0" w:color="auto"/>
            </w:tcBorders>
            <w:shd w:val="clear" w:color="auto" w:fill="FFFFFF"/>
            <w:noWrap/>
            <w:tcMar>
              <w:top w:w="0" w:type="dxa"/>
              <w:left w:w="28" w:type="dxa"/>
              <w:bottom w:w="0" w:type="dxa"/>
              <w:right w:w="28" w:type="dxa"/>
            </w:tcMar>
            <w:vAlign w:val="center"/>
            <w:hideMark/>
          </w:tcPr>
          <w:p w:rsidR="00DE0B7F" w:rsidRPr="000361F5" w:rsidRDefault="00280A94" w:rsidP="00280A94">
            <w:pPr>
              <w:spacing w:line="20" w:lineRule="atLeast"/>
              <w:jc w:val="center"/>
              <w:rPr>
                <w:sz w:val="24"/>
                <w:szCs w:val="24"/>
              </w:rPr>
            </w:pPr>
            <w:r w:rsidRPr="000361F5">
              <w:rPr>
                <w:sz w:val="24"/>
                <w:szCs w:val="24"/>
              </w:rPr>
              <w:t>1</w:t>
            </w:r>
            <w:r w:rsidR="00DE0B7F" w:rsidRPr="000361F5">
              <w:rPr>
                <w:sz w:val="24"/>
                <w:szCs w:val="24"/>
              </w:rPr>
              <w:t>,2</w:t>
            </w:r>
            <w:r w:rsidRPr="000361F5">
              <w:rPr>
                <w:sz w:val="24"/>
                <w:szCs w:val="24"/>
              </w:rPr>
              <w:t>4</w:t>
            </w:r>
          </w:p>
        </w:tc>
      </w:tr>
      <w:tr w:rsidR="00DE0B7F" w:rsidRPr="000361F5" w:rsidTr="00DE0B7F">
        <w:trPr>
          <w:trHeight w:val="20"/>
        </w:trPr>
        <w:tc>
          <w:tcPr>
            <w:tcW w:w="262" w:type="pct"/>
            <w:tcBorders>
              <w:top w:val="nil"/>
              <w:left w:val="single" w:sz="8" w:space="0" w:color="auto"/>
              <w:bottom w:val="single" w:sz="8" w:space="0" w:color="auto"/>
              <w:right w:val="single" w:sz="8" w:space="0" w:color="auto"/>
            </w:tcBorders>
            <w:tcMar>
              <w:top w:w="0" w:type="dxa"/>
              <w:left w:w="28" w:type="dxa"/>
              <w:bottom w:w="0" w:type="dxa"/>
              <w:right w:w="28" w:type="dxa"/>
            </w:tcMar>
            <w:hideMark/>
          </w:tcPr>
          <w:p w:rsidR="00DE0B7F" w:rsidRPr="000361F5" w:rsidRDefault="00DE0B7F" w:rsidP="00DE0B7F">
            <w:pPr>
              <w:spacing w:line="20" w:lineRule="atLeast"/>
              <w:jc w:val="right"/>
              <w:rPr>
                <w:color w:val="000000"/>
                <w:sz w:val="24"/>
                <w:szCs w:val="24"/>
              </w:rPr>
            </w:pPr>
            <w:r w:rsidRPr="000361F5">
              <w:rPr>
                <w:color w:val="000000"/>
                <w:sz w:val="24"/>
                <w:szCs w:val="24"/>
              </w:rPr>
              <w:t>6.</w:t>
            </w:r>
          </w:p>
        </w:tc>
        <w:tc>
          <w:tcPr>
            <w:tcW w:w="1706" w:type="pct"/>
            <w:tcBorders>
              <w:top w:val="nil"/>
              <w:left w:val="nil"/>
              <w:bottom w:val="single" w:sz="8" w:space="0" w:color="auto"/>
              <w:right w:val="single" w:sz="8" w:space="0" w:color="auto"/>
            </w:tcBorders>
            <w:tcMar>
              <w:top w:w="0" w:type="dxa"/>
              <w:left w:w="28" w:type="dxa"/>
              <w:bottom w:w="0" w:type="dxa"/>
              <w:right w:w="28" w:type="dxa"/>
            </w:tcMar>
            <w:hideMark/>
          </w:tcPr>
          <w:p w:rsidR="00DE0B7F" w:rsidRPr="000361F5" w:rsidRDefault="00DE0B7F" w:rsidP="00DE0B7F">
            <w:pPr>
              <w:spacing w:line="20" w:lineRule="atLeast"/>
              <w:rPr>
                <w:color w:val="000000"/>
                <w:sz w:val="24"/>
                <w:szCs w:val="24"/>
              </w:rPr>
            </w:pPr>
            <w:r w:rsidRPr="000361F5">
              <w:rPr>
                <w:color w:val="000000"/>
                <w:sz w:val="24"/>
                <w:szCs w:val="24"/>
              </w:rPr>
              <w:t>ИП Константинов А.В. (</w:t>
            </w:r>
            <w:proofErr w:type="spellStart"/>
            <w:r w:rsidRPr="000361F5">
              <w:rPr>
                <w:color w:val="000000"/>
                <w:sz w:val="24"/>
                <w:szCs w:val="24"/>
              </w:rPr>
              <w:t>пгт.Березово</w:t>
            </w:r>
            <w:proofErr w:type="spellEnd"/>
            <w:r w:rsidRPr="000361F5">
              <w:rPr>
                <w:color w:val="000000"/>
                <w:sz w:val="24"/>
                <w:szCs w:val="24"/>
              </w:rPr>
              <w:t>)</w:t>
            </w:r>
          </w:p>
        </w:tc>
        <w:tc>
          <w:tcPr>
            <w:tcW w:w="420" w:type="pct"/>
            <w:tcBorders>
              <w:top w:val="nil"/>
              <w:left w:val="nil"/>
              <w:bottom w:val="single" w:sz="8" w:space="0" w:color="auto"/>
              <w:right w:val="single" w:sz="8" w:space="0" w:color="auto"/>
            </w:tcBorders>
            <w:noWrap/>
            <w:tcMar>
              <w:top w:w="0" w:type="dxa"/>
              <w:left w:w="28" w:type="dxa"/>
              <w:bottom w:w="0" w:type="dxa"/>
              <w:right w:w="28" w:type="dxa"/>
            </w:tcMar>
            <w:vAlign w:val="center"/>
            <w:hideMark/>
          </w:tcPr>
          <w:p w:rsidR="00DE0B7F" w:rsidRPr="000361F5" w:rsidRDefault="00DE0B7F" w:rsidP="00DE0B7F">
            <w:pPr>
              <w:spacing w:line="20" w:lineRule="atLeast"/>
              <w:jc w:val="center"/>
              <w:rPr>
                <w:sz w:val="24"/>
                <w:szCs w:val="24"/>
              </w:rPr>
            </w:pPr>
            <w:r w:rsidRPr="000361F5">
              <w:rPr>
                <w:sz w:val="24"/>
                <w:szCs w:val="24"/>
              </w:rPr>
              <w:t>0,00</w:t>
            </w:r>
          </w:p>
        </w:tc>
        <w:tc>
          <w:tcPr>
            <w:tcW w:w="493" w:type="pct"/>
            <w:tcBorders>
              <w:top w:val="nil"/>
              <w:left w:val="nil"/>
              <w:bottom w:val="single" w:sz="8" w:space="0" w:color="auto"/>
              <w:right w:val="single" w:sz="8" w:space="0" w:color="auto"/>
            </w:tcBorders>
            <w:noWrap/>
            <w:tcMar>
              <w:top w:w="0" w:type="dxa"/>
              <w:left w:w="28" w:type="dxa"/>
              <w:bottom w:w="0" w:type="dxa"/>
              <w:right w:w="28" w:type="dxa"/>
            </w:tcMar>
            <w:vAlign w:val="center"/>
            <w:hideMark/>
          </w:tcPr>
          <w:p w:rsidR="00DE0B7F" w:rsidRPr="000361F5" w:rsidRDefault="00DE0B7F" w:rsidP="00DE0B7F">
            <w:pPr>
              <w:spacing w:line="20" w:lineRule="atLeast"/>
              <w:jc w:val="center"/>
              <w:rPr>
                <w:sz w:val="24"/>
                <w:szCs w:val="24"/>
              </w:rPr>
            </w:pPr>
            <w:r w:rsidRPr="000361F5">
              <w:rPr>
                <w:sz w:val="24"/>
                <w:szCs w:val="24"/>
              </w:rPr>
              <w:t>0,00</w:t>
            </w:r>
          </w:p>
        </w:tc>
        <w:tc>
          <w:tcPr>
            <w:tcW w:w="561" w:type="pct"/>
            <w:tcBorders>
              <w:top w:val="nil"/>
              <w:left w:val="nil"/>
              <w:bottom w:val="single" w:sz="8" w:space="0" w:color="auto"/>
              <w:right w:val="nil"/>
            </w:tcBorders>
            <w:noWrap/>
            <w:tcMar>
              <w:top w:w="0" w:type="dxa"/>
              <w:left w:w="28" w:type="dxa"/>
              <w:bottom w:w="0" w:type="dxa"/>
              <w:right w:w="28" w:type="dxa"/>
            </w:tcMar>
            <w:vAlign w:val="center"/>
            <w:hideMark/>
          </w:tcPr>
          <w:p w:rsidR="00DE0B7F" w:rsidRPr="000361F5" w:rsidRDefault="00DE0B7F" w:rsidP="00CD7594">
            <w:pPr>
              <w:spacing w:line="20" w:lineRule="atLeast"/>
              <w:jc w:val="center"/>
              <w:rPr>
                <w:sz w:val="24"/>
                <w:szCs w:val="24"/>
              </w:rPr>
            </w:pPr>
            <w:r w:rsidRPr="000361F5">
              <w:rPr>
                <w:sz w:val="24"/>
                <w:szCs w:val="24"/>
              </w:rPr>
              <w:t>0,</w:t>
            </w:r>
            <w:r w:rsidR="00CD7594" w:rsidRPr="000361F5">
              <w:rPr>
                <w:sz w:val="24"/>
                <w:szCs w:val="24"/>
              </w:rPr>
              <w:t>30</w:t>
            </w:r>
          </w:p>
        </w:tc>
        <w:tc>
          <w:tcPr>
            <w:tcW w:w="421" w:type="pct"/>
            <w:tcBorders>
              <w:top w:val="nil"/>
              <w:left w:val="single" w:sz="8" w:space="0" w:color="auto"/>
              <w:bottom w:val="single" w:sz="8" w:space="0" w:color="auto"/>
              <w:right w:val="single" w:sz="8" w:space="0" w:color="auto"/>
            </w:tcBorders>
            <w:noWrap/>
            <w:tcMar>
              <w:top w:w="0" w:type="dxa"/>
              <w:left w:w="28" w:type="dxa"/>
              <w:bottom w:w="0" w:type="dxa"/>
              <w:right w:w="28" w:type="dxa"/>
            </w:tcMar>
            <w:vAlign w:val="center"/>
            <w:hideMark/>
          </w:tcPr>
          <w:p w:rsidR="00DE0B7F" w:rsidRPr="000361F5" w:rsidRDefault="00DE0B7F" w:rsidP="00DE0B7F">
            <w:pPr>
              <w:spacing w:line="20" w:lineRule="atLeast"/>
              <w:jc w:val="center"/>
              <w:rPr>
                <w:sz w:val="24"/>
                <w:szCs w:val="24"/>
              </w:rPr>
            </w:pPr>
            <w:r w:rsidRPr="000361F5">
              <w:rPr>
                <w:sz w:val="24"/>
                <w:szCs w:val="24"/>
              </w:rPr>
              <w:t>-</w:t>
            </w:r>
          </w:p>
        </w:tc>
        <w:tc>
          <w:tcPr>
            <w:tcW w:w="632" w:type="pct"/>
            <w:tcBorders>
              <w:top w:val="nil"/>
              <w:left w:val="nil"/>
              <w:bottom w:val="single" w:sz="8" w:space="0" w:color="auto"/>
              <w:right w:val="single" w:sz="8" w:space="0" w:color="auto"/>
            </w:tcBorders>
            <w:noWrap/>
            <w:tcMar>
              <w:top w:w="0" w:type="dxa"/>
              <w:left w:w="28" w:type="dxa"/>
              <w:bottom w:w="0" w:type="dxa"/>
              <w:right w:w="28" w:type="dxa"/>
            </w:tcMar>
            <w:vAlign w:val="center"/>
            <w:hideMark/>
          </w:tcPr>
          <w:p w:rsidR="00DE0B7F" w:rsidRPr="000361F5" w:rsidRDefault="00DE0B7F" w:rsidP="00DE0B7F">
            <w:pPr>
              <w:spacing w:line="20" w:lineRule="atLeast"/>
              <w:jc w:val="center"/>
              <w:rPr>
                <w:sz w:val="24"/>
                <w:szCs w:val="24"/>
              </w:rPr>
            </w:pPr>
            <w:r w:rsidRPr="000361F5">
              <w:rPr>
                <w:sz w:val="24"/>
                <w:szCs w:val="24"/>
              </w:rPr>
              <w:t>-</w:t>
            </w:r>
          </w:p>
        </w:tc>
        <w:tc>
          <w:tcPr>
            <w:tcW w:w="505" w:type="pct"/>
            <w:tcBorders>
              <w:top w:val="nil"/>
              <w:left w:val="nil"/>
              <w:bottom w:val="single" w:sz="8" w:space="0" w:color="auto"/>
              <w:right w:val="single" w:sz="8" w:space="0" w:color="auto"/>
            </w:tcBorders>
            <w:noWrap/>
            <w:tcMar>
              <w:top w:w="0" w:type="dxa"/>
              <w:left w:w="28" w:type="dxa"/>
              <w:bottom w:w="0" w:type="dxa"/>
              <w:right w:w="28" w:type="dxa"/>
            </w:tcMar>
            <w:vAlign w:val="center"/>
            <w:hideMark/>
          </w:tcPr>
          <w:p w:rsidR="00DE0B7F" w:rsidRPr="000361F5" w:rsidRDefault="00DE0B7F" w:rsidP="00DE0B7F">
            <w:pPr>
              <w:spacing w:line="20" w:lineRule="atLeast"/>
              <w:jc w:val="center"/>
              <w:rPr>
                <w:sz w:val="24"/>
                <w:szCs w:val="24"/>
              </w:rPr>
            </w:pPr>
            <w:r w:rsidRPr="000361F5">
              <w:rPr>
                <w:sz w:val="24"/>
                <w:szCs w:val="24"/>
              </w:rPr>
              <w:t>-</w:t>
            </w:r>
          </w:p>
        </w:tc>
      </w:tr>
      <w:tr w:rsidR="00DE0B7F" w:rsidRPr="000361F5" w:rsidTr="00DE0B7F">
        <w:trPr>
          <w:trHeight w:val="20"/>
        </w:trPr>
        <w:tc>
          <w:tcPr>
            <w:tcW w:w="262" w:type="pct"/>
            <w:tcBorders>
              <w:top w:val="nil"/>
              <w:left w:val="single" w:sz="8" w:space="0" w:color="auto"/>
              <w:bottom w:val="single" w:sz="8" w:space="0" w:color="auto"/>
              <w:right w:val="single" w:sz="8" w:space="0" w:color="auto"/>
            </w:tcBorders>
            <w:tcMar>
              <w:top w:w="0" w:type="dxa"/>
              <w:left w:w="28" w:type="dxa"/>
              <w:bottom w:w="0" w:type="dxa"/>
              <w:right w:w="28" w:type="dxa"/>
            </w:tcMar>
            <w:hideMark/>
          </w:tcPr>
          <w:p w:rsidR="00DE0B7F" w:rsidRPr="000361F5" w:rsidRDefault="00DE0B7F" w:rsidP="00DE0B7F">
            <w:pPr>
              <w:spacing w:line="20" w:lineRule="atLeast"/>
              <w:jc w:val="right"/>
              <w:rPr>
                <w:color w:val="000000"/>
                <w:sz w:val="24"/>
                <w:szCs w:val="24"/>
              </w:rPr>
            </w:pPr>
            <w:r w:rsidRPr="000361F5">
              <w:rPr>
                <w:color w:val="000000"/>
                <w:sz w:val="24"/>
                <w:szCs w:val="24"/>
              </w:rPr>
              <w:t>7.</w:t>
            </w:r>
          </w:p>
        </w:tc>
        <w:tc>
          <w:tcPr>
            <w:tcW w:w="1706" w:type="pct"/>
            <w:tcBorders>
              <w:top w:val="nil"/>
              <w:left w:val="nil"/>
              <w:bottom w:val="single" w:sz="8" w:space="0" w:color="auto"/>
              <w:right w:val="single" w:sz="8" w:space="0" w:color="auto"/>
            </w:tcBorders>
            <w:tcMar>
              <w:top w:w="0" w:type="dxa"/>
              <w:left w:w="28" w:type="dxa"/>
              <w:bottom w:w="0" w:type="dxa"/>
              <w:right w:w="28" w:type="dxa"/>
            </w:tcMar>
            <w:hideMark/>
          </w:tcPr>
          <w:p w:rsidR="00DE0B7F" w:rsidRPr="000361F5" w:rsidRDefault="00DE0B7F" w:rsidP="00DE0B7F">
            <w:pPr>
              <w:spacing w:line="20" w:lineRule="atLeast"/>
              <w:rPr>
                <w:color w:val="000000"/>
                <w:sz w:val="24"/>
                <w:szCs w:val="24"/>
              </w:rPr>
            </w:pPr>
            <w:r w:rsidRPr="000361F5">
              <w:rPr>
                <w:color w:val="000000"/>
                <w:sz w:val="24"/>
                <w:szCs w:val="24"/>
              </w:rPr>
              <w:t>ООО «Северов» (</w:t>
            </w:r>
            <w:proofErr w:type="spellStart"/>
            <w:r w:rsidRPr="000361F5">
              <w:rPr>
                <w:color w:val="000000"/>
                <w:sz w:val="24"/>
                <w:szCs w:val="24"/>
              </w:rPr>
              <w:t>пгт</w:t>
            </w:r>
            <w:proofErr w:type="spellEnd"/>
            <w:r w:rsidRPr="000361F5">
              <w:rPr>
                <w:color w:val="000000"/>
                <w:sz w:val="24"/>
                <w:szCs w:val="24"/>
              </w:rPr>
              <w:t>. Игрим)</w:t>
            </w:r>
          </w:p>
        </w:tc>
        <w:tc>
          <w:tcPr>
            <w:tcW w:w="420" w:type="pct"/>
            <w:tcBorders>
              <w:top w:val="nil"/>
              <w:left w:val="nil"/>
              <w:bottom w:val="single" w:sz="8" w:space="0" w:color="auto"/>
              <w:right w:val="single" w:sz="8" w:space="0" w:color="auto"/>
            </w:tcBorders>
            <w:noWrap/>
            <w:tcMar>
              <w:top w:w="0" w:type="dxa"/>
              <w:left w:w="28" w:type="dxa"/>
              <w:bottom w:w="0" w:type="dxa"/>
              <w:right w:w="28" w:type="dxa"/>
            </w:tcMar>
            <w:vAlign w:val="center"/>
            <w:hideMark/>
          </w:tcPr>
          <w:p w:rsidR="00DE0B7F" w:rsidRPr="000361F5" w:rsidRDefault="00DE0B7F" w:rsidP="00DE0B7F">
            <w:pPr>
              <w:spacing w:line="20" w:lineRule="atLeast"/>
              <w:jc w:val="center"/>
              <w:rPr>
                <w:color w:val="000000"/>
                <w:sz w:val="24"/>
                <w:szCs w:val="24"/>
              </w:rPr>
            </w:pPr>
            <w:r w:rsidRPr="000361F5">
              <w:rPr>
                <w:color w:val="000000"/>
                <w:sz w:val="24"/>
                <w:szCs w:val="24"/>
              </w:rPr>
              <w:t>-</w:t>
            </w:r>
          </w:p>
        </w:tc>
        <w:tc>
          <w:tcPr>
            <w:tcW w:w="493" w:type="pct"/>
            <w:tcBorders>
              <w:top w:val="nil"/>
              <w:left w:val="nil"/>
              <w:bottom w:val="single" w:sz="8" w:space="0" w:color="auto"/>
              <w:right w:val="single" w:sz="8" w:space="0" w:color="auto"/>
            </w:tcBorders>
            <w:noWrap/>
            <w:tcMar>
              <w:top w:w="0" w:type="dxa"/>
              <w:left w:w="28" w:type="dxa"/>
              <w:bottom w:w="0" w:type="dxa"/>
              <w:right w:w="28" w:type="dxa"/>
            </w:tcMar>
            <w:vAlign w:val="center"/>
            <w:hideMark/>
          </w:tcPr>
          <w:p w:rsidR="00DE0B7F" w:rsidRPr="000361F5" w:rsidRDefault="00DE0B7F" w:rsidP="00DE0B7F">
            <w:pPr>
              <w:spacing w:line="20" w:lineRule="atLeast"/>
              <w:jc w:val="center"/>
              <w:rPr>
                <w:color w:val="000000"/>
                <w:sz w:val="24"/>
                <w:szCs w:val="24"/>
              </w:rPr>
            </w:pPr>
            <w:r w:rsidRPr="000361F5">
              <w:rPr>
                <w:color w:val="000000"/>
                <w:sz w:val="24"/>
                <w:szCs w:val="24"/>
              </w:rPr>
              <w:t>-</w:t>
            </w:r>
          </w:p>
        </w:tc>
        <w:tc>
          <w:tcPr>
            <w:tcW w:w="561" w:type="pct"/>
            <w:tcBorders>
              <w:top w:val="nil"/>
              <w:left w:val="nil"/>
              <w:bottom w:val="single" w:sz="8" w:space="0" w:color="auto"/>
              <w:right w:val="nil"/>
            </w:tcBorders>
            <w:noWrap/>
            <w:tcMar>
              <w:top w:w="0" w:type="dxa"/>
              <w:left w:w="28" w:type="dxa"/>
              <w:bottom w:w="0" w:type="dxa"/>
              <w:right w:w="28" w:type="dxa"/>
            </w:tcMar>
            <w:vAlign w:val="center"/>
            <w:hideMark/>
          </w:tcPr>
          <w:p w:rsidR="00DE0B7F" w:rsidRPr="000361F5" w:rsidRDefault="00DE0B7F" w:rsidP="00DE0B7F">
            <w:pPr>
              <w:spacing w:line="20" w:lineRule="atLeast"/>
              <w:jc w:val="center"/>
              <w:rPr>
                <w:color w:val="000000"/>
                <w:sz w:val="24"/>
                <w:szCs w:val="24"/>
              </w:rPr>
            </w:pPr>
            <w:r w:rsidRPr="000361F5">
              <w:rPr>
                <w:color w:val="000000"/>
                <w:sz w:val="24"/>
                <w:szCs w:val="24"/>
              </w:rPr>
              <w:t>-</w:t>
            </w:r>
          </w:p>
        </w:tc>
        <w:tc>
          <w:tcPr>
            <w:tcW w:w="421" w:type="pct"/>
            <w:tcBorders>
              <w:top w:val="nil"/>
              <w:left w:val="single" w:sz="8" w:space="0" w:color="auto"/>
              <w:bottom w:val="single" w:sz="8" w:space="0" w:color="auto"/>
              <w:right w:val="single" w:sz="8" w:space="0" w:color="auto"/>
            </w:tcBorders>
            <w:noWrap/>
            <w:tcMar>
              <w:top w:w="0" w:type="dxa"/>
              <w:left w:w="28" w:type="dxa"/>
              <w:bottom w:w="0" w:type="dxa"/>
              <w:right w:w="28" w:type="dxa"/>
            </w:tcMar>
            <w:vAlign w:val="center"/>
            <w:hideMark/>
          </w:tcPr>
          <w:p w:rsidR="00DE0B7F" w:rsidRPr="000361F5" w:rsidRDefault="00280A94" w:rsidP="00280A94">
            <w:pPr>
              <w:spacing w:line="20" w:lineRule="atLeast"/>
              <w:jc w:val="center"/>
              <w:rPr>
                <w:sz w:val="24"/>
                <w:szCs w:val="24"/>
              </w:rPr>
            </w:pPr>
            <w:r w:rsidRPr="000361F5">
              <w:rPr>
                <w:sz w:val="24"/>
                <w:szCs w:val="24"/>
              </w:rPr>
              <w:t>17</w:t>
            </w:r>
            <w:r w:rsidR="00DE0B7F" w:rsidRPr="000361F5">
              <w:rPr>
                <w:sz w:val="24"/>
                <w:szCs w:val="24"/>
              </w:rPr>
              <w:t>,</w:t>
            </w:r>
            <w:r w:rsidRPr="000361F5">
              <w:rPr>
                <w:sz w:val="24"/>
                <w:szCs w:val="24"/>
              </w:rPr>
              <w:t>7</w:t>
            </w:r>
            <w:r w:rsidR="00DE0B7F" w:rsidRPr="000361F5">
              <w:rPr>
                <w:sz w:val="24"/>
                <w:szCs w:val="24"/>
              </w:rPr>
              <w:t>5</w:t>
            </w:r>
          </w:p>
        </w:tc>
        <w:tc>
          <w:tcPr>
            <w:tcW w:w="632" w:type="pct"/>
            <w:tcBorders>
              <w:top w:val="nil"/>
              <w:left w:val="nil"/>
              <w:bottom w:val="single" w:sz="8" w:space="0" w:color="auto"/>
              <w:right w:val="single" w:sz="8" w:space="0" w:color="auto"/>
            </w:tcBorders>
            <w:noWrap/>
            <w:tcMar>
              <w:top w:w="0" w:type="dxa"/>
              <w:left w:w="28" w:type="dxa"/>
              <w:bottom w:w="0" w:type="dxa"/>
              <w:right w:w="28" w:type="dxa"/>
            </w:tcMar>
            <w:vAlign w:val="center"/>
            <w:hideMark/>
          </w:tcPr>
          <w:p w:rsidR="00DE0B7F" w:rsidRPr="000361F5" w:rsidRDefault="00280A94" w:rsidP="00280A94">
            <w:pPr>
              <w:spacing w:line="20" w:lineRule="atLeast"/>
              <w:jc w:val="center"/>
              <w:rPr>
                <w:sz w:val="24"/>
                <w:szCs w:val="24"/>
              </w:rPr>
            </w:pPr>
            <w:r w:rsidRPr="000361F5">
              <w:rPr>
                <w:sz w:val="24"/>
                <w:szCs w:val="24"/>
              </w:rPr>
              <w:t>5</w:t>
            </w:r>
            <w:r w:rsidR="00DE0B7F" w:rsidRPr="000361F5">
              <w:rPr>
                <w:sz w:val="24"/>
                <w:szCs w:val="24"/>
              </w:rPr>
              <w:t>,</w:t>
            </w:r>
            <w:r w:rsidRPr="000361F5">
              <w:rPr>
                <w:sz w:val="24"/>
                <w:szCs w:val="24"/>
              </w:rPr>
              <w:t>0</w:t>
            </w:r>
            <w:r w:rsidR="00DE0B7F" w:rsidRPr="000361F5">
              <w:rPr>
                <w:sz w:val="24"/>
                <w:szCs w:val="24"/>
              </w:rPr>
              <w:t>3</w:t>
            </w:r>
          </w:p>
        </w:tc>
        <w:tc>
          <w:tcPr>
            <w:tcW w:w="505" w:type="pct"/>
            <w:tcBorders>
              <w:top w:val="nil"/>
              <w:left w:val="nil"/>
              <w:bottom w:val="single" w:sz="8" w:space="0" w:color="auto"/>
              <w:right w:val="single" w:sz="8" w:space="0" w:color="auto"/>
            </w:tcBorders>
            <w:noWrap/>
            <w:tcMar>
              <w:top w:w="0" w:type="dxa"/>
              <w:left w:w="28" w:type="dxa"/>
              <w:bottom w:w="0" w:type="dxa"/>
              <w:right w:w="28" w:type="dxa"/>
            </w:tcMar>
            <w:vAlign w:val="center"/>
            <w:hideMark/>
          </w:tcPr>
          <w:p w:rsidR="00DE0B7F" w:rsidRPr="000361F5" w:rsidRDefault="00DE0B7F" w:rsidP="00DE0B7F">
            <w:pPr>
              <w:spacing w:line="20" w:lineRule="atLeast"/>
              <w:jc w:val="center"/>
              <w:rPr>
                <w:sz w:val="24"/>
                <w:szCs w:val="24"/>
              </w:rPr>
            </w:pPr>
            <w:r w:rsidRPr="000361F5">
              <w:rPr>
                <w:sz w:val="24"/>
                <w:szCs w:val="24"/>
              </w:rPr>
              <w:t>0,00</w:t>
            </w:r>
          </w:p>
        </w:tc>
      </w:tr>
      <w:tr w:rsidR="00DE0B7F" w:rsidRPr="000361F5" w:rsidTr="00DE0B7F">
        <w:trPr>
          <w:trHeight w:val="20"/>
        </w:trPr>
        <w:tc>
          <w:tcPr>
            <w:tcW w:w="262" w:type="pct"/>
            <w:tcBorders>
              <w:top w:val="nil"/>
              <w:left w:val="single" w:sz="8" w:space="0" w:color="auto"/>
              <w:bottom w:val="single" w:sz="8" w:space="0" w:color="auto"/>
              <w:right w:val="single" w:sz="8" w:space="0" w:color="auto"/>
            </w:tcBorders>
            <w:tcMar>
              <w:top w:w="0" w:type="dxa"/>
              <w:left w:w="28" w:type="dxa"/>
              <w:bottom w:w="0" w:type="dxa"/>
              <w:right w:w="28" w:type="dxa"/>
            </w:tcMar>
            <w:hideMark/>
          </w:tcPr>
          <w:p w:rsidR="00DE0B7F" w:rsidRPr="000361F5" w:rsidRDefault="00DE0B7F" w:rsidP="00DE0B7F">
            <w:pPr>
              <w:spacing w:line="20" w:lineRule="atLeast"/>
              <w:jc w:val="right"/>
              <w:rPr>
                <w:color w:val="000000"/>
                <w:sz w:val="24"/>
                <w:szCs w:val="24"/>
              </w:rPr>
            </w:pPr>
            <w:r w:rsidRPr="000361F5">
              <w:rPr>
                <w:color w:val="000000"/>
                <w:sz w:val="24"/>
                <w:szCs w:val="24"/>
              </w:rPr>
              <w:t>8.</w:t>
            </w:r>
          </w:p>
        </w:tc>
        <w:tc>
          <w:tcPr>
            <w:tcW w:w="1706" w:type="pct"/>
            <w:tcBorders>
              <w:top w:val="nil"/>
              <w:left w:val="nil"/>
              <w:bottom w:val="single" w:sz="8" w:space="0" w:color="auto"/>
              <w:right w:val="single" w:sz="8" w:space="0" w:color="auto"/>
            </w:tcBorders>
            <w:tcMar>
              <w:top w:w="0" w:type="dxa"/>
              <w:left w:w="28" w:type="dxa"/>
              <w:bottom w:w="0" w:type="dxa"/>
              <w:right w:w="28" w:type="dxa"/>
            </w:tcMar>
            <w:hideMark/>
          </w:tcPr>
          <w:p w:rsidR="00DE0B7F" w:rsidRPr="000361F5" w:rsidRDefault="00DE0B7F" w:rsidP="00DE0B7F">
            <w:pPr>
              <w:spacing w:line="20" w:lineRule="atLeast"/>
              <w:rPr>
                <w:color w:val="000000"/>
                <w:sz w:val="24"/>
                <w:szCs w:val="24"/>
              </w:rPr>
            </w:pPr>
            <w:r w:rsidRPr="000361F5">
              <w:rPr>
                <w:color w:val="000000"/>
                <w:sz w:val="24"/>
                <w:szCs w:val="24"/>
              </w:rPr>
              <w:t xml:space="preserve">ИП </w:t>
            </w:r>
            <w:proofErr w:type="spellStart"/>
            <w:r w:rsidRPr="000361F5">
              <w:rPr>
                <w:color w:val="000000"/>
                <w:sz w:val="24"/>
                <w:szCs w:val="24"/>
              </w:rPr>
              <w:t>Куперштейн</w:t>
            </w:r>
            <w:proofErr w:type="spellEnd"/>
            <w:r w:rsidRPr="000361F5">
              <w:rPr>
                <w:color w:val="000000"/>
                <w:sz w:val="24"/>
                <w:szCs w:val="24"/>
              </w:rPr>
              <w:t xml:space="preserve"> С.И. (</w:t>
            </w:r>
            <w:proofErr w:type="spellStart"/>
            <w:r w:rsidRPr="000361F5">
              <w:rPr>
                <w:color w:val="000000"/>
                <w:sz w:val="24"/>
                <w:szCs w:val="24"/>
              </w:rPr>
              <w:t>пгт</w:t>
            </w:r>
            <w:proofErr w:type="spellEnd"/>
            <w:r w:rsidRPr="000361F5">
              <w:rPr>
                <w:color w:val="000000"/>
                <w:sz w:val="24"/>
                <w:szCs w:val="24"/>
              </w:rPr>
              <w:t>. Игрим)</w:t>
            </w:r>
          </w:p>
        </w:tc>
        <w:tc>
          <w:tcPr>
            <w:tcW w:w="420" w:type="pct"/>
            <w:tcBorders>
              <w:top w:val="nil"/>
              <w:left w:val="nil"/>
              <w:bottom w:val="single" w:sz="8" w:space="0" w:color="auto"/>
              <w:right w:val="single" w:sz="8" w:space="0" w:color="auto"/>
            </w:tcBorders>
            <w:noWrap/>
            <w:tcMar>
              <w:top w:w="0" w:type="dxa"/>
              <w:left w:w="28" w:type="dxa"/>
              <w:bottom w:w="0" w:type="dxa"/>
              <w:right w:w="28" w:type="dxa"/>
            </w:tcMar>
            <w:vAlign w:val="center"/>
            <w:hideMark/>
          </w:tcPr>
          <w:p w:rsidR="00DE0B7F" w:rsidRPr="000361F5" w:rsidRDefault="00CD7594" w:rsidP="00DE0B7F">
            <w:pPr>
              <w:spacing w:line="20" w:lineRule="atLeast"/>
              <w:jc w:val="center"/>
              <w:rPr>
                <w:sz w:val="24"/>
                <w:szCs w:val="24"/>
              </w:rPr>
            </w:pPr>
            <w:r w:rsidRPr="000361F5">
              <w:rPr>
                <w:sz w:val="24"/>
                <w:szCs w:val="24"/>
              </w:rPr>
              <w:t>30</w:t>
            </w:r>
            <w:r w:rsidR="00DE0B7F" w:rsidRPr="000361F5">
              <w:rPr>
                <w:sz w:val="24"/>
                <w:szCs w:val="24"/>
              </w:rPr>
              <w:t>,00</w:t>
            </w:r>
          </w:p>
        </w:tc>
        <w:tc>
          <w:tcPr>
            <w:tcW w:w="493" w:type="pct"/>
            <w:tcBorders>
              <w:top w:val="nil"/>
              <w:left w:val="nil"/>
              <w:bottom w:val="single" w:sz="8" w:space="0" w:color="auto"/>
              <w:right w:val="single" w:sz="8" w:space="0" w:color="auto"/>
            </w:tcBorders>
            <w:noWrap/>
            <w:tcMar>
              <w:top w:w="0" w:type="dxa"/>
              <w:left w:w="28" w:type="dxa"/>
              <w:bottom w:w="0" w:type="dxa"/>
              <w:right w:w="28" w:type="dxa"/>
            </w:tcMar>
            <w:vAlign w:val="center"/>
            <w:hideMark/>
          </w:tcPr>
          <w:p w:rsidR="00DE0B7F" w:rsidRPr="000361F5" w:rsidRDefault="00CD7594" w:rsidP="00DE0B7F">
            <w:pPr>
              <w:spacing w:line="20" w:lineRule="atLeast"/>
              <w:jc w:val="center"/>
              <w:rPr>
                <w:sz w:val="24"/>
                <w:szCs w:val="24"/>
              </w:rPr>
            </w:pPr>
            <w:r w:rsidRPr="000361F5">
              <w:rPr>
                <w:sz w:val="24"/>
                <w:szCs w:val="24"/>
              </w:rPr>
              <w:t>2</w:t>
            </w:r>
            <w:r w:rsidR="00DE0B7F" w:rsidRPr="000361F5">
              <w:rPr>
                <w:sz w:val="24"/>
                <w:szCs w:val="24"/>
              </w:rPr>
              <w:t>,00</w:t>
            </w:r>
          </w:p>
        </w:tc>
        <w:tc>
          <w:tcPr>
            <w:tcW w:w="561" w:type="pct"/>
            <w:tcBorders>
              <w:top w:val="nil"/>
              <w:left w:val="nil"/>
              <w:bottom w:val="single" w:sz="8" w:space="0" w:color="auto"/>
              <w:right w:val="nil"/>
            </w:tcBorders>
            <w:noWrap/>
            <w:tcMar>
              <w:top w:w="0" w:type="dxa"/>
              <w:left w:w="28" w:type="dxa"/>
              <w:bottom w:w="0" w:type="dxa"/>
              <w:right w:w="28" w:type="dxa"/>
            </w:tcMar>
            <w:vAlign w:val="center"/>
            <w:hideMark/>
          </w:tcPr>
          <w:p w:rsidR="00DE0B7F" w:rsidRPr="000361F5" w:rsidRDefault="00DE0B7F" w:rsidP="00DE0B7F">
            <w:pPr>
              <w:spacing w:line="20" w:lineRule="atLeast"/>
              <w:jc w:val="center"/>
              <w:rPr>
                <w:sz w:val="24"/>
                <w:szCs w:val="24"/>
              </w:rPr>
            </w:pPr>
            <w:r w:rsidRPr="000361F5">
              <w:rPr>
                <w:sz w:val="24"/>
                <w:szCs w:val="24"/>
              </w:rPr>
              <w:t>0,00</w:t>
            </w:r>
          </w:p>
        </w:tc>
        <w:tc>
          <w:tcPr>
            <w:tcW w:w="421" w:type="pct"/>
            <w:tcBorders>
              <w:top w:val="nil"/>
              <w:left w:val="single" w:sz="8" w:space="0" w:color="auto"/>
              <w:bottom w:val="single" w:sz="8" w:space="0" w:color="auto"/>
              <w:right w:val="single" w:sz="8" w:space="0" w:color="auto"/>
            </w:tcBorders>
            <w:noWrap/>
            <w:tcMar>
              <w:top w:w="0" w:type="dxa"/>
              <w:left w:w="28" w:type="dxa"/>
              <w:bottom w:w="0" w:type="dxa"/>
              <w:right w:w="28" w:type="dxa"/>
            </w:tcMar>
            <w:vAlign w:val="center"/>
            <w:hideMark/>
          </w:tcPr>
          <w:p w:rsidR="00DE0B7F" w:rsidRPr="000361F5" w:rsidRDefault="00DE0B7F" w:rsidP="00030062">
            <w:pPr>
              <w:spacing w:line="20" w:lineRule="atLeast"/>
              <w:jc w:val="center"/>
              <w:rPr>
                <w:sz w:val="24"/>
                <w:szCs w:val="24"/>
              </w:rPr>
            </w:pPr>
            <w:r w:rsidRPr="000361F5">
              <w:rPr>
                <w:sz w:val="24"/>
                <w:szCs w:val="24"/>
              </w:rPr>
              <w:t>2</w:t>
            </w:r>
            <w:r w:rsidR="00030062" w:rsidRPr="000361F5">
              <w:rPr>
                <w:sz w:val="24"/>
                <w:szCs w:val="24"/>
              </w:rPr>
              <w:t>4</w:t>
            </w:r>
            <w:r w:rsidRPr="000361F5">
              <w:rPr>
                <w:sz w:val="24"/>
                <w:szCs w:val="24"/>
              </w:rPr>
              <w:t>,</w:t>
            </w:r>
            <w:r w:rsidR="00030062" w:rsidRPr="000361F5">
              <w:rPr>
                <w:sz w:val="24"/>
                <w:szCs w:val="24"/>
              </w:rPr>
              <w:t>2</w:t>
            </w:r>
            <w:r w:rsidRPr="000361F5">
              <w:rPr>
                <w:sz w:val="24"/>
                <w:szCs w:val="24"/>
              </w:rPr>
              <w:t>0</w:t>
            </w:r>
          </w:p>
        </w:tc>
        <w:tc>
          <w:tcPr>
            <w:tcW w:w="632" w:type="pct"/>
            <w:tcBorders>
              <w:top w:val="nil"/>
              <w:left w:val="nil"/>
              <w:bottom w:val="single" w:sz="8" w:space="0" w:color="auto"/>
              <w:right w:val="single" w:sz="8" w:space="0" w:color="auto"/>
            </w:tcBorders>
            <w:noWrap/>
            <w:tcMar>
              <w:top w:w="0" w:type="dxa"/>
              <w:left w:w="28" w:type="dxa"/>
              <w:bottom w:w="0" w:type="dxa"/>
              <w:right w:w="28" w:type="dxa"/>
            </w:tcMar>
            <w:vAlign w:val="center"/>
            <w:hideMark/>
          </w:tcPr>
          <w:p w:rsidR="00DE0B7F" w:rsidRPr="000361F5" w:rsidRDefault="00030062" w:rsidP="00030062">
            <w:pPr>
              <w:spacing w:line="20" w:lineRule="atLeast"/>
              <w:jc w:val="center"/>
              <w:rPr>
                <w:sz w:val="24"/>
                <w:szCs w:val="24"/>
              </w:rPr>
            </w:pPr>
            <w:r w:rsidRPr="000361F5">
              <w:rPr>
                <w:sz w:val="24"/>
                <w:szCs w:val="24"/>
              </w:rPr>
              <w:t>3</w:t>
            </w:r>
            <w:r w:rsidR="00DE0B7F" w:rsidRPr="000361F5">
              <w:rPr>
                <w:sz w:val="24"/>
                <w:szCs w:val="24"/>
              </w:rPr>
              <w:t>,</w:t>
            </w:r>
            <w:r w:rsidRPr="000361F5">
              <w:rPr>
                <w:sz w:val="24"/>
                <w:szCs w:val="24"/>
              </w:rPr>
              <w:t>1</w:t>
            </w:r>
            <w:r w:rsidR="00DE0B7F" w:rsidRPr="000361F5">
              <w:rPr>
                <w:sz w:val="24"/>
                <w:szCs w:val="24"/>
              </w:rPr>
              <w:t>2</w:t>
            </w:r>
          </w:p>
        </w:tc>
        <w:tc>
          <w:tcPr>
            <w:tcW w:w="505" w:type="pct"/>
            <w:tcBorders>
              <w:top w:val="nil"/>
              <w:left w:val="nil"/>
              <w:bottom w:val="single" w:sz="8" w:space="0" w:color="auto"/>
              <w:right w:val="single" w:sz="8" w:space="0" w:color="auto"/>
            </w:tcBorders>
            <w:noWrap/>
            <w:tcMar>
              <w:top w:w="0" w:type="dxa"/>
              <w:left w:w="28" w:type="dxa"/>
              <w:bottom w:w="0" w:type="dxa"/>
              <w:right w:w="28" w:type="dxa"/>
            </w:tcMar>
            <w:vAlign w:val="center"/>
            <w:hideMark/>
          </w:tcPr>
          <w:p w:rsidR="00DE0B7F" w:rsidRPr="000361F5" w:rsidRDefault="00DE0B7F" w:rsidP="00DE0B7F">
            <w:pPr>
              <w:spacing w:line="20" w:lineRule="atLeast"/>
              <w:jc w:val="center"/>
              <w:rPr>
                <w:sz w:val="24"/>
                <w:szCs w:val="24"/>
              </w:rPr>
            </w:pPr>
            <w:r w:rsidRPr="000361F5">
              <w:rPr>
                <w:sz w:val="24"/>
                <w:szCs w:val="24"/>
              </w:rPr>
              <w:t>0,00</w:t>
            </w:r>
          </w:p>
        </w:tc>
      </w:tr>
      <w:tr w:rsidR="00DE0B7F" w:rsidRPr="000361F5" w:rsidTr="00DE0B7F">
        <w:trPr>
          <w:trHeight w:val="20"/>
        </w:trPr>
        <w:tc>
          <w:tcPr>
            <w:tcW w:w="262" w:type="pct"/>
            <w:tcBorders>
              <w:top w:val="nil"/>
              <w:left w:val="single" w:sz="8" w:space="0" w:color="auto"/>
              <w:bottom w:val="single" w:sz="8" w:space="0" w:color="auto"/>
              <w:right w:val="single" w:sz="8" w:space="0" w:color="auto"/>
            </w:tcBorders>
            <w:tcMar>
              <w:top w:w="0" w:type="dxa"/>
              <w:left w:w="28" w:type="dxa"/>
              <w:bottom w:w="0" w:type="dxa"/>
              <w:right w:w="28" w:type="dxa"/>
            </w:tcMar>
            <w:hideMark/>
          </w:tcPr>
          <w:p w:rsidR="00DE0B7F" w:rsidRPr="000361F5" w:rsidRDefault="00DE0B7F" w:rsidP="00DE0B7F">
            <w:pPr>
              <w:spacing w:line="20" w:lineRule="atLeast"/>
              <w:jc w:val="right"/>
              <w:rPr>
                <w:color w:val="000000"/>
                <w:sz w:val="24"/>
                <w:szCs w:val="24"/>
              </w:rPr>
            </w:pPr>
            <w:r w:rsidRPr="000361F5">
              <w:rPr>
                <w:color w:val="000000"/>
                <w:sz w:val="24"/>
                <w:szCs w:val="24"/>
              </w:rPr>
              <w:lastRenderedPageBreak/>
              <w:t>9.</w:t>
            </w:r>
          </w:p>
        </w:tc>
        <w:tc>
          <w:tcPr>
            <w:tcW w:w="1706" w:type="pct"/>
            <w:tcBorders>
              <w:top w:val="nil"/>
              <w:left w:val="nil"/>
              <w:bottom w:val="single" w:sz="8" w:space="0" w:color="auto"/>
              <w:right w:val="single" w:sz="8" w:space="0" w:color="auto"/>
            </w:tcBorders>
            <w:tcMar>
              <w:top w:w="0" w:type="dxa"/>
              <w:left w:w="28" w:type="dxa"/>
              <w:bottom w:w="0" w:type="dxa"/>
              <w:right w:w="28" w:type="dxa"/>
            </w:tcMar>
            <w:hideMark/>
          </w:tcPr>
          <w:p w:rsidR="00DE0B7F" w:rsidRPr="000361F5" w:rsidRDefault="00DE0B7F" w:rsidP="00DE0B7F">
            <w:pPr>
              <w:spacing w:line="20" w:lineRule="atLeast"/>
              <w:rPr>
                <w:color w:val="000000"/>
                <w:sz w:val="24"/>
                <w:szCs w:val="24"/>
              </w:rPr>
            </w:pPr>
            <w:r w:rsidRPr="000361F5">
              <w:rPr>
                <w:color w:val="000000"/>
                <w:sz w:val="24"/>
                <w:szCs w:val="24"/>
              </w:rPr>
              <w:t>ИП Сафаров Х.Ш. (с. Теги)</w:t>
            </w:r>
          </w:p>
        </w:tc>
        <w:tc>
          <w:tcPr>
            <w:tcW w:w="420" w:type="pct"/>
            <w:tcBorders>
              <w:top w:val="nil"/>
              <w:left w:val="nil"/>
              <w:bottom w:val="single" w:sz="8" w:space="0" w:color="auto"/>
              <w:right w:val="single" w:sz="8" w:space="0" w:color="auto"/>
            </w:tcBorders>
            <w:noWrap/>
            <w:tcMar>
              <w:top w:w="0" w:type="dxa"/>
              <w:left w:w="28" w:type="dxa"/>
              <w:bottom w:w="0" w:type="dxa"/>
              <w:right w:w="28" w:type="dxa"/>
            </w:tcMar>
            <w:vAlign w:val="center"/>
            <w:hideMark/>
          </w:tcPr>
          <w:p w:rsidR="00DE0B7F" w:rsidRPr="000361F5" w:rsidRDefault="00CD7594" w:rsidP="00DE0B7F">
            <w:pPr>
              <w:spacing w:line="20" w:lineRule="atLeast"/>
              <w:jc w:val="center"/>
              <w:rPr>
                <w:sz w:val="24"/>
                <w:szCs w:val="24"/>
              </w:rPr>
            </w:pPr>
            <w:r w:rsidRPr="000361F5">
              <w:rPr>
                <w:sz w:val="24"/>
                <w:szCs w:val="24"/>
              </w:rPr>
              <w:t>4</w:t>
            </w:r>
            <w:r w:rsidR="00DE0B7F" w:rsidRPr="000361F5">
              <w:rPr>
                <w:sz w:val="24"/>
                <w:szCs w:val="24"/>
              </w:rPr>
              <w:t>,00</w:t>
            </w:r>
          </w:p>
        </w:tc>
        <w:tc>
          <w:tcPr>
            <w:tcW w:w="493" w:type="pct"/>
            <w:tcBorders>
              <w:top w:val="nil"/>
              <w:left w:val="nil"/>
              <w:bottom w:val="single" w:sz="8" w:space="0" w:color="auto"/>
              <w:right w:val="single" w:sz="8" w:space="0" w:color="auto"/>
            </w:tcBorders>
            <w:noWrap/>
            <w:tcMar>
              <w:top w:w="0" w:type="dxa"/>
              <w:left w:w="28" w:type="dxa"/>
              <w:bottom w:w="0" w:type="dxa"/>
              <w:right w:w="28" w:type="dxa"/>
            </w:tcMar>
            <w:vAlign w:val="center"/>
            <w:hideMark/>
          </w:tcPr>
          <w:p w:rsidR="00DE0B7F" w:rsidRPr="000361F5" w:rsidRDefault="00DE0B7F" w:rsidP="00DE0B7F">
            <w:pPr>
              <w:spacing w:line="20" w:lineRule="atLeast"/>
              <w:jc w:val="center"/>
              <w:rPr>
                <w:sz w:val="24"/>
                <w:szCs w:val="24"/>
              </w:rPr>
            </w:pPr>
            <w:r w:rsidRPr="000361F5">
              <w:rPr>
                <w:sz w:val="24"/>
                <w:szCs w:val="24"/>
              </w:rPr>
              <w:t>0,00</w:t>
            </w:r>
          </w:p>
        </w:tc>
        <w:tc>
          <w:tcPr>
            <w:tcW w:w="561" w:type="pct"/>
            <w:tcBorders>
              <w:top w:val="nil"/>
              <w:left w:val="nil"/>
              <w:bottom w:val="single" w:sz="8" w:space="0" w:color="auto"/>
              <w:right w:val="nil"/>
            </w:tcBorders>
            <w:noWrap/>
            <w:tcMar>
              <w:top w:w="0" w:type="dxa"/>
              <w:left w:w="28" w:type="dxa"/>
              <w:bottom w:w="0" w:type="dxa"/>
              <w:right w:w="28" w:type="dxa"/>
            </w:tcMar>
            <w:vAlign w:val="center"/>
            <w:hideMark/>
          </w:tcPr>
          <w:p w:rsidR="00DE0B7F" w:rsidRPr="000361F5" w:rsidRDefault="00DE0B7F" w:rsidP="00DE0B7F">
            <w:pPr>
              <w:spacing w:line="20" w:lineRule="atLeast"/>
              <w:jc w:val="center"/>
              <w:rPr>
                <w:sz w:val="24"/>
                <w:szCs w:val="24"/>
              </w:rPr>
            </w:pPr>
            <w:r w:rsidRPr="000361F5">
              <w:rPr>
                <w:sz w:val="24"/>
                <w:szCs w:val="24"/>
              </w:rPr>
              <w:t>0,00</w:t>
            </w:r>
          </w:p>
        </w:tc>
        <w:tc>
          <w:tcPr>
            <w:tcW w:w="421" w:type="pct"/>
            <w:tcBorders>
              <w:top w:val="nil"/>
              <w:left w:val="single" w:sz="8" w:space="0" w:color="auto"/>
              <w:bottom w:val="single" w:sz="8" w:space="0" w:color="auto"/>
              <w:right w:val="single" w:sz="8" w:space="0" w:color="auto"/>
            </w:tcBorders>
            <w:noWrap/>
            <w:tcMar>
              <w:top w:w="0" w:type="dxa"/>
              <w:left w:w="28" w:type="dxa"/>
              <w:bottom w:w="0" w:type="dxa"/>
              <w:right w:w="28" w:type="dxa"/>
            </w:tcMar>
            <w:vAlign w:val="center"/>
            <w:hideMark/>
          </w:tcPr>
          <w:p w:rsidR="00DE0B7F" w:rsidRPr="000361F5" w:rsidRDefault="00030062" w:rsidP="00030062">
            <w:pPr>
              <w:spacing w:line="20" w:lineRule="atLeast"/>
              <w:jc w:val="center"/>
              <w:rPr>
                <w:sz w:val="24"/>
                <w:szCs w:val="24"/>
              </w:rPr>
            </w:pPr>
            <w:r w:rsidRPr="000361F5">
              <w:rPr>
                <w:sz w:val="24"/>
                <w:szCs w:val="24"/>
              </w:rPr>
              <w:t>4</w:t>
            </w:r>
            <w:r w:rsidR="00DE0B7F" w:rsidRPr="000361F5">
              <w:rPr>
                <w:sz w:val="24"/>
                <w:szCs w:val="24"/>
              </w:rPr>
              <w:t>,5</w:t>
            </w:r>
            <w:r w:rsidRPr="000361F5">
              <w:rPr>
                <w:sz w:val="24"/>
                <w:szCs w:val="24"/>
              </w:rPr>
              <w:t>0</w:t>
            </w:r>
          </w:p>
        </w:tc>
        <w:tc>
          <w:tcPr>
            <w:tcW w:w="632" w:type="pct"/>
            <w:tcBorders>
              <w:top w:val="nil"/>
              <w:left w:val="nil"/>
              <w:bottom w:val="single" w:sz="8" w:space="0" w:color="auto"/>
              <w:right w:val="single" w:sz="8" w:space="0" w:color="auto"/>
            </w:tcBorders>
            <w:noWrap/>
            <w:tcMar>
              <w:top w:w="0" w:type="dxa"/>
              <w:left w:w="28" w:type="dxa"/>
              <w:bottom w:w="0" w:type="dxa"/>
              <w:right w:w="28" w:type="dxa"/>
            </w:tcMar>
            <w:vAlign w:val="center"/>
            <w:hideMark/>
          </w:tcPr>
          <w:p w:rsidR="00DE0B7F" w:rsidRPr="000361F5" w:rsidRDefault="00DE0B7F" w:rsidP="00DE0B7F">
            <w:pPr>
              <w:spacing w:line="20" w:lineRule="atLeast"/>
              <w:jc w:val="center"/>
              <w:rPr>
                <w:sz w:val="24"/>
                <w:szCs w:val="24"/>
              </w:rPr>
            </w:pPr>
            <w:r w:rsidRPr="000361F5">
              <w:rPr>
                <w:sz w:val="24"/>
                <w:szCs w:val="24"/>
              </w:rPr>
              <w:t>0,00</w:t>
            </w:r>
          </w:p>
        </w:tc>
        <w:tc>
          <w:tcPr>
            <w:tcW w:w="505" w:type="pct"/>
            <w:tcBorders>
              <w:top w:val="nil"/>
              <w:left w:val="nil"/>
              <w:bottom w:val="single" w:sz="8" w:space="0" w:color="auto"/>
              <w:right w:val="single" w:sz="8" w:space="0" w:color="auto"/>
            </w:tcBorders>
            <w:noWrap/>
            <w:tcMar>
              <w:top w:w="0" w:type="dxa"/>
              <w:left w:w="28" w:type="dxa"/>
              <w:bottom w:w="0" w:type="dxa"/>
              <w:right w:w="28" w:type="dxa"/>
            </w:tcMar>
            <w:vAlign w:val="center"/>
            <w:hideMark/>
          </w:tcPr>
          <w:p w:rsidR="00DE0B7F" w:rsidRPr="000361F5" w:rsidRDefault="00DE0B7F" w:rsidP="00DE0B7F">
            <w:pPr>
              <w:spacing w:line="20" w:lineRule="atLeast"/>
              <w:jc w:val="center"/>
              <w:rPr>
                <w:sz w:val="24"/>
                <w:szCs w:val="24"/>
              </w:rPr>
            </w:pPr>
            <w:r w:rsidRPr="000361F5">
              <w:rPr>
                <w:sz w:val="24"/>
                <w:szCs w:val="24"/>
              </w:rPr>
              <w:t>0,00</w:t>
            </w:r>
          </w:p>
        </w:tc>
      </w:tr>
      <w:tr w:rsidR="00DE0B7F" w:rsidRPr="000361F5" w:rsidTr="00DE0B7F">
        <w:trPr>
          <w:trHeight w:val="20"/>
        </w:trPr>
        <w:tc>
          <w:tcPr>
            <w:tcW w:w="262" w:type="pct"/>
            <w:tcBorders>
              <w:top w:val="nil"/>
              <w:left w:val="single" w:sz="8" w:space="0" w:color="auto"/>
              <w:bottom w:val="single" w:sz="8" w:space="0" w:color="auto"/>
              <w:right w:val="single" w:sz="8" w:space="0" w:color="auto"/>
            </w:tcBorders>
            <w:tcMar>
              <w:top w:w="0" w:type="dxa"/>
              <w:left w:w="28" w:type="dxa"/>
              <w:bottom w:w="0" w:type="dxa"/>
              <w:right w:w="28" w:type="dxa"/>
            </w:tcMar>
            <w:hideMark/>
          </w:tcPr>
          <w:p w:rsidR="00DE0B7F" w:rsidRPr="000361F5" w:rsidRDefault="00DE0B7F" w:rsidP="00DE0B7F">
            <w:pPr>
              <w:spacing w:line="20" w:lineRule="atLeast"/>
              <w:jc w:val="right"/>
              <w:rPr>
                <w:color w:val="000000"/>
                <w:sz w:val="24"/>
                <w:szCs w:val="24"/>
              </w:rPr>
            </w:pPr>
            <w:r w:rsidRPr="000361F5">
              <w:rPr>
                <w:color w:val="000000"/>
                <w:sz w:val="24"/>
                <w:szCs w:val="24"/>
              </w:rPr>
              <w:t>10.</w:t>
            </w:r>
          </w:p>
        </w:tc>
        <w:tc>
          <w:tcPr>
            <w:tcW w:w="1706" w:type="pct"/>
            <w:tcBorders>
              <w:top w:val="nil"/>
              <w:left w:val="nil"/>
              <w:bottom w:val="single" w:sz="8" w:space="0" w:color="auto"/>
              <w:right w:val="single" w:sz="8" w:space="0" w:color="auto"/>
            </w:tcBorders>
            <w:tcMar>
              <w:top w:w="0" w:type="dxa"/>
              <w:left w:w="28" w:type="dxa"/>
              <w:bottom w:w="0" w:type="dxa"/>
              <w:right w:w="28" w:type="dxa"/>
            </w:tcMar>
            <w:hideMark/>
          </w:tcPr>
          <w:p w:rsidR="00DE0B7F" w:rsidRPr="000361F5" w:rsidRDefault="00DE0B7F" w:rsidP="00DE0B7F">
            <w:pPr>
              <w:spacing w:line="20" w:lineRule="atLeast"/>
              <w:rPr>
                <w:color w:val="000000"/>
                <w:sz w:val="24"/>
                <w:szCs w:val="24"/>
              </w:rPr>
            </w:pPr>
            <w:r w:rsidRPr="000361F5">
              <w:rPr>
                <w:color w:val="000000"/>
                <w:sz w:val="24"/>
                <w:szCs w:val="24"/>
              </w:rPr>
              <w:t xml:space="preserve">ИП Лесник Е.В. (п. </w:t>
            </w:r>
            <w:proofErr w:type="spellStart"/>
            <w:r w:rsidRPr="000361F5">
              <w:rPr>
                <w:color w:val="000000"/>
                <w:sz w:val="24"/>
                <w:szCs w:val="24"/>
              </w:rPr>
              <w:t>Ванзетур</w:t>
            </w:r>
            <w:proofErr w:type="spellEnd"/>
            <w:r w:rsidRPr="000361F5">
              <w:rPr>
                <w:color w:val="000000"/>
                <w:sz w:val="24"/>
                <w:szCs w:val="24"/>
              </w:rPr>
              <w:t>)</w:t>
            </w:r>
          </w:p>
        </w:tc>
        <w:tc>
          <w:tcPr>
            <w:tcW w:w="420" w:type="pct"/>
            <w:tcBorders>
              <w:top w:val="nil"/>
              <w:left w:val="nil"/>
              <w:bottom w:val="single" w:sz="8" w:space="0" w:color="auto"/>
              <w:right w:val="single" w:sz="8" w:space="0" w:color="auto"/>
            </w:tcBorders>
            <w:noWrap/>
            <w:tcMar>
              <w:top w:w="0" w:type="dxa"/>
              <w:left w:w="28" w:type="dxa"/>
              <w:bottom w:w="0" w:type="dxa"/>
              <w:right w:w="28" w:type="dxa"/>
            </w:tcMar>
            <w:vAlign w:val="center"/>
            <w:hideMark/>
          </w:tcPr>
          <w:p w:rsidR="00DE0B7F" w:rsidRPr="000361F5" w:rsidRDefault="00CD7594" w:rsidP="00CD7594">
            <w:pPr>
              <w:spacing w:line="20" w:lineRule="atLeast"/>
              <w:jc w:val="center"/>
              <w:rPr>
                <w:sz w:val="24"/>
                <w:szCs w:val="24"/>
              </w:rPr>
            </w:pPr>
            <w:r w:rsidRPr="000361F5">
              <w:rPr>
                <w:sz w:val="24"/>
                <w:szCs w:val="24"/>
              </w:rPr>
              <w:t>7</w:t>
            </w:r>
            <w:r w:rsidR="00DE0B7F" w:rsidRPr="000361F5">
              <w:rPr>
                <w:sz w:val="24"/>
                <w:szCs w:val="24"/>
              </w:rPr>
              <w:t>,</w:t>
            </w:r>
            <w:r w:rsidRPr="000361F5">
              <w:rPr>
                <w:sz w:val="24"/>
                <w:szCs w:val="24"/>
              </w:rPr>
              <w:t>4</w:t>
            </w:r>
            <w:r w:rsidR="00DE0B7F" w:rsidRPr="000361F5">
              <w:rPr>
                <w:sz w:val="24"/>
                <w:szCs w:val="24"/>
              </w:rPr>
              <w:t>0</w:t>
            </w:r>
          </w:p>
        </w:tc>
        <w:tc>
          <w:tcPr>
            <w:tcW w:w="493" w:type="pct"/>
            <w:tcBorders>
              <w:top w:val="nil"/>
              <w:left w:val="nil"/>
              <w:bottom w:val="single" w:sz="8" w:space="0" w:color="auto"/>
              <w:right w:val="single" w:sz="8" w:space="0" w:color="auto"/>
            </w:tcBorders>
            <w:noWrap/>
            <w:tcMar>
              <w:top w:w="0" w:type="dxa"/>
              <w:left w:w="28" w:type="dxa"/>
              <w:bottom w:w="0" w:type="dxa"/>
              <w:right w:w="28" w:type="dxa"/>
            </w:tcMar>
            <w:vAlign w:val="center"/>
            <w:hideMark/>
          </w:tcPr>
          <w:p w:rsidR="00DE0B7F" w:rsidRPr="000361F5" w:rsidRDefault="00DE0B7F" w:rsidP="00DE0B7F">
            <w:pPr>
              <w:spacing w:line="20" w:lineRule="atLeast"/>
              <w:jc w:val="center"/>
              <w:rPr>
                <w:sz w:val="24"/>
                <w:szCs w:val="24"/>
              </w:rPr>
            </w:pPr>
            <w:r w:rsidRPr="000361F5">
              <w:rPr>
                <w:sz w:val="24"/>
                <w:szCs w:val="24"/>
              </w:rPr>
              <w:t>0,00</w:t>
            </w:r>
          </w:p>
        </w:tc>
        <w:tc>
          <w:tcPr>
            <w:tcW w:w="561" w:type="pct"/>
            <w:tcBorders>
              <w:top w:val="nil"/>
              <w:left w:val="nil"/>
              <w:bottom w:val="single" w:sz="8" w:space="0" w:color="auto"/>
              <w:right w:val="nil"/>
            </w:tcBorders>
            <w:noWrap/>
            <w:tcMar>
              <w:top w:w="0" w:type="dxa"/>
              <w:left w:w="28" w:type="dxa"/>
              <w:bottom w:w="0" w:type="dxa"/>
              <w:right w:w="28" w:type="dxa"/>
            </w:tcMar>
            <w:vAlign w:val="center"/>
            <w:hideMark/>
          </w:tcPr>
          <w:p w:rsidR="00DE0B7F" w:rsidRPr="000361F5" w:rsidRDefault="00DE0B7F" w:rsidP="00DE0B7F">
            <w:pPr>
              <w:spacing w:line="20" w:lineRule="atLeast"/>
              <w:jc w:val="center"/>
              <w:rPr>
                <w:sz w:val="24"/>
                <w:szCs w:val="24"/>
              </w:rPr>
            </w:pPr>
            <w:r w:rsidRPr="000361F5">
              <w:rPr>
                <w:sz w:val="24"/>
                <w:szCs w:val="24"/>
              </w:rPr>
              <w:t>0,00</w:t>
            </w:r>
          </w:p>
        </w:tc>
        <w:tc>
          <w:tcPr>
            <w:tcW w:w="421" w:type="pct"/>
            <w:tcBorders>
              <w:top w:val="nil"/>
              <w:left w:val="single" w:sz="8" w:space="0" w:color="auto"/>
              <w:bottom w:val="single" w:sz="8" w:space="0" w:color="auto"/>
              <w:right w:val="single" w:sz="8" w:space="0" w:color="auto"/>
            </w:tcBorders>
            <w:noWrap/>
            <w:tcMar>
              <w:top w:w="0" w:type="dxa"/>
              <w:left w:w="28" w:type="dxa"/>
              <w:bottom w:w="0" w:type="dxa"/>
              <w:right w:w="28" w:type="dxa"/>
            </w:tcMar>
            <w:vAlign w:val="center"/>
            <w:hideMark/>
          </w:tcPr>
          <w:p w:rsidR="00DE0B7F" w:rsidRPr="000361F5" w:rsidRDefault="00030062" w:rsidP="00030062">
            <w:pPr>
              <w:spacing w:line="20" w:lineRule="atLeast"/>
              <w:jc w:val="center"/>
              <w:rPr>
                <w:color w:val="000000"/>
                <w:sz w:val="24"/>
                <w:szCs w:val="24"/>
              </w:rPr>
            </w:pPr>
            <w:r w:rsidRPr="000361F5">
              <w:rPr>
                <w:color w:val="000000"/>
                <w:sz w:val="24"/>
                <w:szCs w:val="24"/>
              </w:rPr>
              <w:t>6</w:t>
            </w:r>
            <w:r w:rsidR="00DE0B7F" w:rsidRPr="000361F5">
              <w:rPr>
                <w:color w:val="000000"/>
                <w:sz w:val="24"/>
                <w:szCs w:val="24"/>
              </w:rPr>
              <w:t>,</w:t>
            </w:r>
            <w:r w:rsidRPr="000361F5">
              <w:rPr>
                <w:color w:val="000000"/>
                <w:sz w:val="24"/>
                <w:szCs w:val="24"/>
              </w:rPr>
              <w:t>65</w:t>
            </w:r>
          </w:p>
        </w:tc>
        <w:tc>
          <w:tcPr>
            <w:tcW w:w="632" w:type="pct"/>
            <w:tcBorders>
              <w:top w:val="nil"/>
              <w:left w:val="nil"/>
              <w:bottom w:val="single" w:sz="8" w:space="0" w:color="auto"/>
              <w:right w:val="single" w:sz="8" w:space="0" w:color="auto"/>
            </w:tcBorders>
            <w:noWrap/>
            <w:tcMar>
              <w:top w:w="0" w:type="dxa"/>
              <w:left w:w="28" w:type="dxa"/>
              <w:bottom w:w="0" w:type="dxa"/>
              <w:right w:w="28" w:type="dxa"/>
            </w:tcMar>
            <w:vAlign w:val="center"/>
            <w:hideMark/>
          </w:tcPr>
          <w:p w:rsidR="00DE0B7F" w:rsidRPr="000361F5" w:rsidRDefault="00DE0B7F" w:rsidP="00DE0B7F">
            <w:pPr>
              <w:spacing w:line="20" w:lineRule="atLeast"/>
              <w:jc w:val="center"/>
              <w:rPr>
                <w:color w:val="000000"/>
                <w:sz w:val="24"/>
                <w:szCs w:val="24"/>
              </w:rPr>
            </w:pPr>
            <w:r w:rsidRPr="000361F5">
              <w:rPr>
                <w:color w:val="000000"/>
                <w:sz w:val="24"/>
                <w:szCs w:val="24"/>
              </w:rPr>
              <w:t>0,00</w:t>
            </w:r>
          </w:p>
        </w:tc>
        <w:tc>
          <w:tcPr>
            <w:tcW w:w="505" w:type="pct"/>
            <w:tcBorders>
              <w:top w:val="nil"/>
              <w:left w:val="nil"/>
              <w:bottom w:val="single" w:sz="8" w:space="0" w:color="auto"/>
              <w:right w:val="single" w:sz="8" w:space="0" w:color="auto"/>
            </w:tcBorders>
            <w:noWrap/>
            <w:tcMar>
              <w:top w:w="0" w:type="dxa"/>
              <w:left w:w="28" w:type="dxa"/>
              <w:bottom w:w="0" w:type="dxa"/>
              <w:right w:w="28" w:type="dxa"/>
            </w:tcMar>
            <w:vAlign w:val="center"/>
            <w:hideMark/>
          </w:tcPr>
          <w:p w:rsidR="00DE0B7F" w:rsidRPr="000361F5" w:rsidRDefault="00DE0B7F" w:rsidP="00DE0B7F">
            <w:pPr>
              <w:spacing w:line="20" w:lineRule="atLeast"/>
              <w:jc w:val="center"/>
              <w:rPr>
                <w:color w:val="000000"/>
                <w:sz w:val="24"/>
                <w:szCs w:val="24"/>
              </w:rPr>
            </w:pPr>
            <w:r w:rsidRPr="000361F5">
              <w:rPr>
                <w:color w:val="000000"/>
                <w:sz w:val="24"/>
                <w:szCs w:val="24"/>
              </w:rPr>
              <w:t>0,00</w:t>
            </w:r>
          </w:p>
        </w:tc>
      </w:tr>
      <w:tr w:rsidR="00DE0B7F" w:rsidRPr="000361F5" w:rsidTr="00DE0B7F">
        <w:trPr>
          <w:trHeight w:val="20"/>
        </w:trPr>
        <w:tc>
          <w:tcPr>
            <w:tcW w:w="262" w:type="pct"/>
            <w:tcBorders>
              <w:top w:val="nil"/>
              <w:left w:val="single" w:sz="8" w:space="0" w:color="auto"/>
              <w:bottom w:val="single" w:sz="8" w:space="0" w:color="auto"/>
              <w:right w:val="single" w:sz="8" w:space="0" w:color="auto"/>
            </w:tcBorders>
            <w:tcMar>
              <w:top w:w="0" w:type="dxa"/>
              <w:left w:w="28" w:type="dxa"/>
              <w:bottom w:w="0" w:type="dxa"/>
              <w:right w:w="28" w:type="dxa"/>
            </w:tcMar>
            <w:hideMark/>
          </w:tcPr>
          <w:p w:rsidR="00DE0B7F" w:rsidRPr="000361F5" w:rsidRDefault="00DE0B7F" w:rsidP="00DE0B7F">
            <w:pPr>
              <w:spacing w:line="20" w:lineRule="atLeast"/>
              <w:jc w:val="right"/>
              <w:rPr>
                <w:color w:val="000000"/>
                <w:sz w:val="24"/>
                <w:szCs w:val="24"/>
              </w:rPr>
            </w:pPr>
            <w:r w:rsidRPr="000361F5">
              <w:rPr>
                <w:color w:val="000000"/>
                <w:sz w:val="24"/>
                <w:szCs w:val="24"/>
              </w:rPr>
              <w:t>11.</w:t>
            </w:r>
          </w:p>
        </w:tc>
        <w:tc>
          <w:tcPr>
            <w:tcW w:w="1706" w:type="pct"/>
            <w:tcBorders>
              <w:top w:val="nil"/>
              <w:left w:val="nil"/>
              <w:bottom w:val="single" w:sz="8" w:space="0" w:color="auto"/>
              <w:right w:val="single" w:sz="8" w:space="0" w:color="auto"/>
            </w:tcBorders>
            <w:tcMar>
              <w:top w:w="0" w:type="dxa"/>
              <w:left w:w="28" w:type="dxa"/>
              <w:bottom w:w="0" w:type="dxa"/>
              <w:right w:w="28" w:type="dxa"/>
            </w:tcMar>
            <w:hideMark/>
          </w:tcPr>
          <w:p w:rsidR="00DE0B7F" w:rsidRPr="000361F5" w:rsidRDefault="00DE0B7F" w:rsidP="00DE0B7F">
            <w:pPr>
              <w:spacing w:line="20" w:lineRule="atLeast"/>
              <w:rPr>
                <w:color w:val="000000"/>
                <w:sz w:val="24"/>
                <w:szCs w:val="24"/>
              </w:rPr>
            </w:pPr>
            <w:r w:rsidRPr="000361F5">
              <w:rPr>
                <w:color w:val="000000"/>
                <w:sz w:val="24"/>
                <w:szCs w:val="24"/>
              </w:rPr>
              <w:t>ПО «</w:t>
            </w:r>
            <w:proofErr w:type="spellStart"/>
            <w:r w:rsidRPr="000361F5">
              <w:rPr>
                <w:color w:val="000000"/>
                <w:sz w:val="24"/>
                <w:szCs w:val="24"/>
              </w:rPr>
              <w:t>Сосьвинский</w:t>
            </w:r>
            <w:proofErr w:type="spellEnd"/>
            <w:r w:rsidRPr="000361F5">
              <w:rPr>
                <w:color w:val="000000"/>
                <w:sz w:val="24"/>
                <w:szCs w:val="24"/>
              </w:rPr>
              <w:t xml:space="preserve"> </w:t>
            </w:r>
            <w:proofErr w:type="spellStart"/>
            <w:r w:rsidRPr="000361F5">
              <w:rPr>
                <w:color w:val="000000"/>
                <w:sz w:val="24"/>
                <w:szCs w:val="24"/>
              </w:rPr>
              <w:t>рыбкооп</w:t>
            </w:r>
            <w:proofErr w:type="spellEnd"/>
            <w:r w:rsidRPr="000361F5">
              <w:rPr>
                <w:color w:val="000000"/>
                <w:sz w:val="24"/>
                <w:szCs w:val="24"/>
              </w:rPr>
              <w:t>» (п. Сосьва)</w:t>
            </w:r>
          </w:p>
        </w:tc>
        <w:tc>
          <w:tcPr>
            <w:tcW w:w="420" w:type="pct"/>
            <w:tcBorders>
              <w:top w:val="nil"/>
              <w:left w:val="nil"/>
              <w:bottom w:val="single" w:sz="8" w:space="0" w:color="auto"/>
              <w:right w:val="single" w:sz="8" w:space="0" w:color="auto"/>
            </w:tcBorders>
            <w:noWrap/>
            <w:tcMar>
              <w:top w:w="0" w:type="dxa"/>
              <w:left w:w="28" w:type="dxa"/>
              <w:bottom w:w="0" w:type="dxa"/>
              <w:right w:w="28" w:type="dxa"/>
            </w:tcMar>
            <w:vAlign w:val="center"/>
            <w:hideMark/>
          </w:tcPr>
          <w:p w:rsidR="00DE0B7F" w:rsidRPr="000361F5" w:rsidRDefault="00CD7594" w:rsidP="00CD7594">
            <w:pPr>
              <w:spacing w:line="20" w:lineRule="atLeast"/>
              <w:jc w:val="center"/>
              <w:rPr>
                <w:sz w:val="24"/>
                <w:szCs w:val="24"/>
              </w:rPr>
            </w:pPr>
            <w:r w:rsidRPr="000361F5">
              <w:rPr>
                <w:sz w:val="24"/>
                <w:szCs w:val="24"/>
              </w:rPr>
              <w:t>1</w:t>
            </w:r>
            <w:r w:rsidR="00DE0B7F" w:rsidRPr="000361F5">
              <w:rPr>
                <w:sz w:val="24"/>
                <w:szCs w:val="24"/>
              </w:rPr>
              <w:t>6,</w:t>
            </w:r>
            <w:r w:rsidRPr="000361F5">
              <w:rPr>
                <w:sz w:val="24"/>
                <w:szCs w:val="24"/>
              </w:rPr>
              <w:t>4</w:t>
            </w:r>
            <w:r w:rsidR="00DE0B7F" w:rsidRPr="000361F5">
              <w:rPr>
                <w:sz w:val="24"/>
                <w:szCs w:val="24"/>
              </w:rPr>
              <w:t>0</w:t>
            </w:r>
          </w:p>
        </w:tc>
        <w:tc>
          <w:tcPr>
            <w:tcW w:w="493" w:type="pct"/>
            <w:tcBorders>
              <w:top w:val="nil"/>
              <w:left w:val="nil"/>
              <w:bottom w:val="single" w:sz="8" w:space="0" w:color="auto"/>
              <w:right w:val="single" w:sz="8" w:space="0" w:color="auto"/>
            </w:tcBorders>
            <w:noWrap/>
            <w:tcMar>
              <w:top w:w="0" w:type="dxa"/>
              <w:left w:w="28" w:type="dxa"/>
              <w:bottom w:w="0" w:type="dxa"/>
              <w:right w:w="28" w:type="dxa"/>
            </w:tcMar>
            <w:vAlign w:val="center"/>
            <w:hideMark/>
          </w:tcPr>
          <w:p w:rsidR="00DE0B7F" w:rsidRPr="000361F5" w:rsidRDefault="00CD7594" w:rsidP="00CD7594">
            <w:pPr>
              <w:spacing w:line="20" w:lineRule="atLeast"/>
              <w:jc w:val="center"/>
              <w:rPr>
                <w:sz w:val="24"/>
                <w:szCs w:val="24"/>
              </w:rPr>
            </w:pPr>
            <w:r w:rsidRPr="000361F5">
              <w:rPr>
                <w:sz w:val="24"/>
                <w:szCs w:val="24"/>
              </w:rPr>
              <w:t>2</w:t>
            </w:r>
            <w:r w:rsidR="00DE0B7F" w:rsidRPr="000361F5">
              <w:rPr>
                <w:sz w:val="24"/>
                <w:szCs w:val="24"/>
              </w:rPr>
              <w:t>,</w:t>
            </w:r>
            <w:r w:rsidRPr="000361F5">
              <w:rPr>
                <w:sz w:val="24"/>
                <w:szCs w:val="24"/>
              </w:rPr>
              <w:t>3</w:t>
            </w:r>
            <w:r w:rsidR="00DE0B7F" w:rsidRPr="000361F5">
              <w:rPr>
                <w:sz w:val="24"/>
                <w:szCs w:val="24"/>
              </w:rPr>
              <w:t>0</w:t>
            </w:r>
          </w:p>
        </w:tc>
        <w:tc>
          <w:tcPr>
            <w:tcW w:w="561" w:type="pct"/>
            <w:tcBorders>
              <w:top w:val="nil"/>
              <w:left w:val="nil"/>
              <w:bottom w:val="single" w:sz="8" w:space="0" w:color="auto"/>
              <w:right w:val="nil"/>
            </w:tcBorders>
            <w:noWrap/>
            <w:tcMar>
              <w:top w:w="0" w:type="dxa"/>
              <w:left w:w="28" w:type="dxa"/>
              <w:bottom w:w="0" w:type="dxa"/>
              <w:right w:w="28" w:type="dxa"/>
            </w:tcMar>
            <w:vAlign w:val="center"/>
            <w:hideMark/>
          </w:tcPr>
          <w:p w:rsidR="00DE0B7F" w:rsidRPr="000361F5" w:rsidRDefault="00DE0B7F" w:rsidP="00CD7594">
            <w:pPr>
              <w:spacing w:line="20" w:lineRule="atLeast"/>
              <w:jc w:val="center"/>
              <w:rPr>
                <w:sz w:val="24"/>
                <w:szCs w:val="24"/>
              </w:rPr>
            </w:pPr>
            <w:r w:rsidRPr="000361F5">
              <w:rPr>
                <w:sz w:val="24"/>
                <w:szCs w:val="24"/>
              </w:rPr>
              <w:t>0,</w:t>
            </w:r>
            <w:r w:rsidR="00CD7594" w:rsidRPr="000361F5">
              <w:rPr>
                <w:sz w:val="24"/>
                <w:szCs w:val="24"/>
              </w:rPr>
              <w:t>58</w:t>
            </w:r>
          </w:p>
        </w:tc>
        <w:tc>
          <w:tcPr>
            <w:tcW w:w="421" w:type="pct"/>
            <w:tcBorders>
              <w:top w:val="nil"/>
              <w:left w:val="single" w:sz="8" w:space="0" w:color="auto"/>
              <w:bottom w:val="single" w:sz="8" w:space="0" w:color="auto"/>
              <w:right w:val="single" w:sz="8" w:space="0" w:color="auto"/>
            </w:tcBorders>
            <w:noWrap/>
            <w:tcMar>
              <w:top w:w="0" w:type="dxa"/>
              <w:left w:w="28" w:type="dxa"/>
              <w:bottom w:w="0" w:type="dxa"/>
              <w:right w:w="28" w:type="dxa"/>
            </w:tcMar>
            <w:vAlign w:val="center"/>
            <w:hideMark/>
          </w:tcPr>
          <w:p w:rsidR="00DE0B7F" w:rsidRPr="000361F5" w:rsidRDefault="00030062" w:rsidP="00030062">
            <w:pPr>
              <w:spacing w:line="20" w:lineRule="atLeast"/>
              <w:jc w:val="center"/>
              <w:rPr>
                <w:sz w:val="24"/>
                <w:szCs w:val="24"/>
              </w:rPr>
            </w:pPr>
            <w:r w:rsidRPr="000361F5">
              <w:rPr>
                <w:sz w:val="24"/>
                <w:szCs w:val="24"/>
              </w:rPr>
              <w:t>12</w:t>
            </w:r>
            <w:r w:rsidR="00DE0B7F" w:rsidRPr="000361F5">
              <w:rPr>
                <w:sz w:val="24"/>
                <w:szCs w:val="24"/>
              </w:rPr>
              <w:t>,</w:t>
            </w:r>
            <w:r w:rsidRPr="000361F5">
              <w:rPr>
                <w:sz w:val="24"/>
                <w:szCs w:val="24"/>
              </w:rPr>
              <w:t>4</w:t>
            </w:r>
            <w:r w:rsidR="00DE0B7F" w:rsidRPr="000361F5">
              <w:rPr>
                <w:sz w:val="24"/>
                <w:szCs w:val="24"/>
              </w:rPr>
              <w:t>0</w:t>
            </w:r>
          </w:p>
        </w:tc>
        <w:tc>
          <w:tcPr>
            <w:tcW w:w="632" w:type="pct"/>
            <w:tcBorders>
              <w:top w:val="nil"/>
              <w:left w:val="nil"/>
              <w:bottom w:val="single" w:sz="8" w:space="0" w:color="auto"/>
              <w:right w:val="single" w:sz="8" w:space="0" w:color="auto"/>
            </w:tcBorders>
            <w:noWrap/>
            <w:tcMar>
              <w:top w:w="0" w:type="dxa"/>
              <w:left w:w="28" w:type="dxa"/>
              <w:bottom w:w="0" w:type="dxa"/>
              <w:right w:w="28" w:type="dxa"/>
            </w:tcMar>
            <w:vAlign w:val="center"/>
            <w:hideMark/>
          </w:tcPr>
          <w:p w:rsidR="00DE0B7F" w:rsidRPr="000361F5" w:rsidRDefault="00030062" w:rsidP="00030062">
            <w:pPr>
              <w:spacing w:line="20" w:lineRule="atLeast"/>
              <w:jc w:val="center"/>
              <w:rPr>
                <w:sz w:val="24"/>
                <w:szCs w:val="24"/>
              </w:rPr>
            </w:pPr>
            <w:r w:rsidRPr="000361F5">
              <w:rPr>
                <w:sz w:val="24"/>
                <w:szCs w:val="24"/>
              </w:rPr>
              <w:t>1</w:t>
            </w:r>
            <w:r w:rsidR="00DE0B7F" w:rsidRPr="000361F5">
              <w:rPr>
                <w:sz w:val="24"/>
                <w:szCs w:val="24"/>
              </w:rPr>
              <w:t>,</w:t>
            </w:r>
            <w:r w:rsidRPr="000361F5">
              <w:rPr>
                <w:sz w:val="24"/>
                <w:szCs w:val="24"/>
              </w:rPr>
              <w:t>6</w:t>
            </w:r>
            <w:r w:rsidR="00DE0B7F" w:rsidRPr="000361F5">
              <w:rPr>
                <w:sz w:val="24"/>
                <w:szCs w:val="24"/>
              </w:rPr>
              <w:t>0</w:t>
            </w:r>
          </w:p>
        </w:tc>
        <w:tc>
          <w:tcPr>
            <w:tcW w:w="505" w:type="pct"/>
            <w:tcBorders>
              <w:top w:val="nil"/>
              <w:left w:val="nil"/>
              <w:bottom w:val="single" w:sz="8" w:space="0" w:color="auto"/>
              <w:right w:val="single" w:sz="8" w:space="0" w:color="auto"/>
            </w:tcBorders>
            <w:noWrap/>
            <w:tcMar>
              <w:top w:w="0" w:type="dxa"/>
              <w:left w:w="28" w:type="dxa"/>
              <w:bottom w:w="0" w:type="dxa"/>
              <w:right w:w="28" w:type="dxa"/>
            </w:tcMar>
            <w:vAlign w:val="center"/>
            <w:hideMark/>
          </w:tcPr>
          <w:p w:rsidR="00DE0B7F" w:rsidRPr="000361F5" w:rsidRDefault="00DE0B7F" w:rsidP="00030062">
            <w:pPr>
              <w:spacing w:line="20" w:lineRule="atLeast"/>
              <w:jc w:val="center"/>
              <w:rPr>
                <w:sz w:val="24"/>
                <w:szCs w:val="24"/>
              </w:rPr>
            </w:pPr>
            <w:r w:rsidRPr="000361F5">
              <w:rPr>
                <w:sz w:val="24"/>
                <w:szCs w:val="24"/>
              </w:rPr>
              <w:t>0,</w:t>
            </w:r>
            <w:r w:rsidR="00030062" w:rsidRPr="000361F5">
              <w:rPr>
                <w:sz w:val="24"/>
                <w:szCs w:val="24"/>
              </w:rPr>
              <w:t>1</w:t>
            </w:r>
            <w:r w:rsidRPr="000361F5">
              <w:rPr>
                <w:sz w:val="24"/>
                <w:szCs w:val="24"/>
              </w:rPr>
              <w:t>7</w:t>
            </w:r>
          </w:p>
        </w:tc>
      </w:tr>
      <w:tr w:rsidR="00DE0B7F" w:rsidRPr="000361F5" w:rsidTr="00DE0B7F">
        <w:trPr>
          <w:trHeight w:val="20"/>
        </w:trPr>
        <w:tc>
          <w:tcPr>
            <w:tcW w:w="262" w:type="pct"/>
            <w:tcBorders>
              <w:top w:val="nil"/>
              <w:left w:val="single" w:sz="8" w:space="0" w:color="auto"/>
              <w:bottom w:val="single" w:sz="8" w:space="0" w:color="auto"/>
              <w:right w:val="single" w:sz="8" w:space="0" w:color="auto"/>
            </w:tcBorders>
            <w:tcMar>
              <w:top w:w="0" w:type="dxa"/>
              <w:left w:w="28" w:type="dxa"/>
              <w:bottom w:w="0" w:type="dxa"/>
              <w:right w:w="28" w:type="dxa"/>
            </w:tcMar>
            <w:hideMark/>
          </w:tcPr>
          <w:p w:rsidR="00DE0B7F" w:rsidRPr="000361F5" w:rsidRDefault="00DE0B7F" w:rsidP="00DE0B7F">
            <w:pPr>
              <w:spacing w:line="20" w:lineRule="atLeast"/>
              <w:jc w:val="right"/>
              <w:rPr>
                <w:color w:val="000000"/>
                <w:sz w:val="24"/>
                <w:szCs w:val="24"/>
              </w:rPr>
            </w:pPr>
            <w:r w:rsidRPr="000361F5">
              <w:rPr>
                <w:color w:val="000000"/>
                <w:sz w:val="24"/>
                <w:szCs w:val="24"/>
              </w:rPr>
              <w:t>12.</w:t>
            </w:r>
          </w:p>
        </w:tc>
        <w:tc>
          <w:tcPr>
            <w:tcW w:w="1706" w:type="pct"/>
            <w:tcBorders>
              <w:top w:val="nil"/>
              <w:left w:val="nil"/>
              <w:bottom w:val="single" w:sz="8" w:space="0" w:color="auto"/>
              <w:right w:val="single" w:sz="8" w:space="0" w:color="auto"/>
            </w:tcBorders>
            <w:tcMar>
              <w:top w:w="0" w:type="dxa"/>
              <w:left w:w="28" w:type="dxa"/>
              <w:bottom w:w="0" w:type="dxa"/>
              <w:right w:w="28" w:type="dxa"/>
            </w:tcMar>
            <w:hideMark/>
          </w:tcPr>
          <w:p w:rsidR="00DE0B7F" w:rsidRPr="000361F5" w:rsidRDefault="00DE0B7F" w:rsidP="00DE0B7F">
            <w:pPr>
              <w:spacing w:line="20" w:lineRule="atLeast"/>
              <w:rPr>
                <w:color w:val="000000"/>
                <w:sz w:val="24"/>
                <w:szCs w:val="24"/>
              </w:rPr>
            </w:pPr>
            <w:r w:rsidRPr="000361F5">
              <w:rPr>
                <w:color w:val="000000"/>
                <w:sz w:val="24"/>
                <w:szCs w:val="24"/>
              </w:rPr>
              <w:t>ИП Политова А.П.</w:t>
            </w:r>
            <w:r w:rsidR="00CD7594" w:rsidRPr="000361F5">
              <w:rPr>
                <w:color w:val="000000"/>
                <w:sz w:val="24"/>
                <w:szCs w:val="24"/>
              </w:rPr>
              <w:t xml:space="preserve"> </w:t>
            </w:r>
            <w:r w:rsidRPr="000361F5">
              <w:rPr>
                <w:color w:val="000000"/>
                <w:sz w:val="24"/>
                <w:szCs w:val="24"/>
              </w:rPr>
              <w:t xml:space="preserve">(с. </w:t>
            </w:r>
            <w:proofErr w:type="spellStart"/>
            <w:r w:rsidRPr="000361F5">
              <w:rPr>
                <w:color w:val="000000"/>
                <w:sz w:val="24"/>
                <w:szCs w:val="24"/>
              </w:rPr>
              <w:t>Саранпауль</w:t>
            </w:r>
            <w:proofErr w:type="spellEnd"/>
            <w:r w:rsidRPr="000361F5">
              <w:rPr>
                <w:color w:val="000000"/>
                <w:sz w:val="24"/>
                <w:szCs w:val="24"/>
              </w:rPr>
              <w:t>)</w:t>
            </w:r>
          </w:p>
        </w:tc>
        <w:tc>
          <w:tcPr>
            <w:tcW w:w="420" w:type="pct"/>
            <w:tcBorders>
              <w:top w:val="nil"/>
              <w:left w:val="nil"/>
              <w:bottom w:val="single" w:sz="8" w:space="0" w:color="auto"/>
              <w:right w:val="single" w:sz="8" w:space="0" w:color="auto"/>
            </w:tcBorders>
            <w:noWrap/>
            <w:tcMar>
              <w:top w:w="0" w:type="dxa"/>
              <w:left w:w="28" w:type="dxa"/>
              <w:bottom w:w="0" w:type="dxa"/>
              <w:right w:w="28" w:type="dxa"/>
            </w:tcMar>
            <w:vAlign w:val="center"/>
            <w:hideMark/>
          </w:tcPr>
          <w:p w:rsidR="00DE0B7F" w:rsidRPr="000361F5" w:rsidRDefault="00CD7594" w:rsidP="00CD7594">
            <w:pPr>
              <w:spacing w:line="20" w:lineRule="atLeast"/>
              <w:jc w:val="center"/>
              <w:rPr>
                <w:sz w:val="24"/>
                <w:szCs w:val="24"/>
              </w:rPr>
            </w:pPr>
            <w:r w:rsidRPr="000361F5">
              <w:rPr>
                <w:sz w:val="24"/>
                <w:szCs w:val="24"/>
              </w:rPr>
              <w:t>25</w:t>
            </w:r>
            <w:r w:rsidR="00DE0B7F" w:rsidRPr="000361F5">
              <w:rPr>
                <w:sz w:val="24"/>
                <w:szCs w:val="24"/>
              </w:rPr>
              <w:t>,</w:t>
            </w:r>
            <w:r w:rsidRPr="000361F5">
              <w:rPr>
                <w:sz w:val="24"/>
                <w:szCs w:val="24"/>
              </w:rPr>
              <w:t>6</w:t>
            </w:r>
            <w:r w:rsidR="00DE0B7F" w:rsidRPr="000361F5">
              <w:rPr>
                <w:sz w:val="24"/>
                <w:szCs w:val="24"/>
              </w:rPr>
              <w:t>0</w:t>
            </w:r>
          </w:p>
        </w:tc>
        <w:tc>
          <w:tcPr>
            <w:tcW w:w="493" w:type="pct"/>
            <w:tcBorders>
              <w:top w:val="nil"/>
              <w:left w:val="nil"/>
              <w:bottom w:val="single" w:sz="8" w:space="0" w:color="auto"/>
              <w:right w:val="single" w:sz="8" w:space="0" w:color="auto"/>
            </w:tcBorders>
            <w:noWrap/>
            <w:tcMar>
              <w:top w:w="0" w:type="dxa"/>
              <w:left w:w="28" w:type="dxa"/>
              <w:bottom w:w="0" w:type="dxa"/>
              <w:right w:w="28" w:type="dxa"/>
            </w:tcMar>
            <w:vAlign w:val="center"/>
            <w:hideMark/>
          </w:tcPr>
          <w:p w:rsidR="00DE0B7F" w:rsidRPr="000361F5" w:rsidRDefault="00DE0B7F" w:rsidP="00DE0B7F">
            <w:pPr>
              <w:spacing w:line="20" w:lineRule="atLeast"/>
              <w:jc w:val="center"/>
              <w:rPr>
                <w:sz w:val="24"/>
                <w:szCs w:val="24"/>
              </w:rPr>
            </w:pPr>
            <w:r w:rsidRPr="000361F5">
              <w:rPr>
                <w:sz w:val="24"/>
                <w:szCs w:val="24"/>
              </w:rPr>
              <w:t>0,00</w:t>
            </w:r>
          </w:p>
        </w:tc>
        <w:tc>
          <w:tcPr>
            <w:tcW w:w="561" w:type="pct"/>
            <w:tcBorders>
              <w:top w:val="nil"/>
              <w:left w:val="nil"/>
              <w:bottom w:val="single" w:sz="8" w:space="0" w:color="auto"/>
              <w:right w:val="nil"/>
            </w:tcBorders>
            <w:noWrap/>
            <w:tcMar>
              <w:top w:w="0" w:type="dxa"/>
              <w:left w:w="28" w:type="dxa"/>
              <w:bottom w:w="0" w:type="dxa"/>
              <w:right w:w="28" w:type="dxa"/>
            </w:tcMar>
            <w:vAlign w:val="center"/>
            <w:hideMark/>
          </w:tcPr>
          <w:p w:rsidR="00DE0B7F" w:rsidRPr="000361F5" w:rsidRDefault="00DE0B7F" w:rsidP="00DE0B7F">
            <w:pPr>
              <w:spacing w:line="20" w:lineRule="atLeast"/>
              <w:jc w:val="center"/>
              <w:rPr>
                <w:sz w:val="24"/>
                <w:szCs w:val="24"/>
              </w:rPr>
            </w:pPr>
            <w:r w:rsidRPr="000361F5">
              <w:rPr>
                <w:sz w:val="24"/>
                <w:szCs w:val="24"/>
              </w:rPr>
              <w:t>0,00</w:t>
            </w:r>
          </w:p>
        </w:tc>
        <w:tc>
          <w:tcPr>
            <w:tcW w:w="421" w:type="pct"/>
            <w:tcBorders>
              <w:top w:val="nil"/>
              <w:left w:val="single" w:sz="8" w:space="0" w:color="auto"/>
              <w:bottom w:val="single" w:sz="8" w:space="0" w:color="auto"/>
              <w:right w:val="single" w:sz="8" w:space="0" w:color="auto"/>
            </w:tcBorders>
            <w:noWrap/>
            <w:tcMar>
              <w:top w:w="0" w:type="dxa"/>
              <w:left w:w="28" w:type="dxa"/>
              <w:bottom w:w="0" w:type="dxa"/>
              <w:right w:w="28" w:type="dxa"/>
            </w:tcMar>
            <w:vAlign w:val="center"/>
            <w:hideMark/>
          </w:tcPr>
          <w:p w:rsidR="00DE0B7F" w:rsidRPr="000361F5" w:rsidRDefault="00DE0B7F" w:rsidP="00030062">
            <w:pPr>
              <w:spacing w:line="20" w:lineRule="atLeast"/>
              <w:jc w:val="center"/>
              <w:rPr>
                <w:sz w:val="24"/>
                <w:szCs w:val="24"/>
              </w:rPr>
            </w:pPr>
            <w:r w:rsidRPr="000361F5">
              <w:rPr>
                <w:sz w:val="24"/>
                <w:szCs w:val="24"/>
              </w:rPr>
              <w:t>2</w:t>
            </w:r>
            <w:r w:rsidR="00030062" w:rsidRPr="000361F5">
              <w:rPr>
                <w:sz w:val="24"/>
                <w:szCs w:val="24"/>
              </w:rPr>
              <w:t>4,70</w:t>
            </w:r>
          </w:p>
        </w:tc>
        <w:tc>
          <w:tcPr>
            <w:tcW w:w="632" w:type="pct"/>
            <w:tcBorders>
              <w:top w:val="nil"/>
              <w:left w:val="nil"/>
              <w:bottom w:val="single" w:sz="8" w:space="0" w:color="auto"/>
              <w:right w:val="single" w:sz="8" w:space="0" w:color="auto"/>
            </w:tcBorders>
            <w:noWrap/>
            <w:tcMar>
              <w:top w:w="0" w:type="dxa"/>
              <w:left w:w="28" w:type="dxa"/>
              <w:bottom w:w="0" w:type="dxa"/>
              <w:right w:w="28" w:type="dxa"/>
            </w:tcMar>
            <w:vAlign w:val="center"/>
            <w:hideMark/>
          </w:tcPr>
          <w:p w:rsidR="00DE0B7F" w:rsidRPr="000361F5" w:rsidRDefault="00DE0B7F" w:rsidP="00DE0B7F">
            <w:pPr>
              <w:spacing w:line="20" w:lineRule="atLeast"/>
              <w:jc w:val="center"/>
              <w:rPr>
                <w:sz w:val="24"/>
                <w:szCs w:val="24"/>
              </w:rPr>
            </w:pPr>
            <w:r w:rsidRPr="000361F5">
              <w:rPr>
                <w:sz w:val="24"/>
                <w:szCs w:val="24"/>
              </w:rPr>
              <w:t>0,00</w:t>
            </w:r>
          </w:p>
        </w:tc>
        <w:tc>
          <w:tcPr>
            <w:tcW w:w="505" w:type="pct"/>
            <w:tcBorders>
              <w:top w:val="nil"/>
              <w:left w:val="nil"/>
              <w:bottom w:val="single" w:sz="8" w:space="0" w:color="auto"/>
              <w:right w:val="single" w:sz="8" w:space="0" w:color="auto"/>
            </w:tcBorders>
            <w:noWrap/>
            <w:tcMar>
              <w:top w:w="0" w:type="dxa"/>
              <w:left w:w="28" w:type="dxa"/>
              <w:bottom w:w="0" w:type="dxa"/>
              <w:right w:w="28" w:type="dxa"/>
            </w:tcMar>
            <w:vAlign w:val="center"/>
            <w:hideMark/>
          </w:tcPr>
          <w:p w:rsidR="00DE0B7F" w:rsidRPr="000361F5" w:rsidRDefault="00DE0B7F" w:rsidP="00DE0B7F">
            <w:pPr>
              <w:spacing w:line="20" w:lineRule="atLeast"/>
              <w:jc w:val="center"/>
              <w:rPr>
                <w:sz w:val="24"/>
                <w:szCs w:val="24"/>
              </w:rPr>
            </w:pPr>
            <w:r w:rsidRPr="000361F5">
              <w:rPr>
                <w:sz w:val="24"/>
                <w:szCs w:val="24"/>
              </w:rPr>
              <w:t>0,00</w:t>
            </w:r>
          </w:p>
        </w:tc>
      </w:tr>
      <w:tr w:rsidR="00DE0B7F" w:rsidRPr="000361F5" w:rsidTr="00DE0B7F">
        <w:trPr>
          <w:trHeight w:val="20"/>
        </w:trPr>
        <w:tc>
          <w:tcPr>
            <w:tcW w:w="262" w:type="pct"/>
            <w:tcBorders>
              <w:top w:val="nil"/>
              <w:left w:val="single" w:sz="8" w:space="0" w:color="auto"/>
              <w:bottom w:val="single" w:sz="8" w:space="0" w:color="auto"/>
              <w:right w:val="single" w:sz="8" w:space="0" w:color="auto"/>
            </w:tcBorders>
            <w:tcMar>
              <w:top w:w="0" w:type="dxa"/>
              <w:left w:w="28" w:type="dxa"/>
              <w:bottom w:w="0" w:type="dxa"/>
              <w:right w:w="28" w:type="dxa"/>
            </w:tcMar>
            <w:hideMark/>
          </w:tcPr>
          <w:p w:rsidR="00DE0B7F" w:rsidRPr="000361F5" w:rsidRDefault="00DE0B7F" w:rsidP="00DE0B7F">
            <w:pPr>
              <w:spacing w:line="20" w:lineRule="atLeast"/>
              <w:jc w:val="right"/>
              <w:rPr>
                <w:color w:val="000000"/>
                <w:sz w:val="24"/>
                <w:szCs w:val="24"/>
              </w:rPr>
            </w:pPr>
            <w:r w:rsidRPr="000361F5">
              <w:rPr>
                <w:color w:val="000000"/>
                <w:sz w:val="24"/>
                <w:szCs w:val="24"/>
              </w:rPr>
              <w:t>13.</w:t>
            </w:r>
          </w:p>
        </w:tc>
        <w:tc>
          <w:tcPr>
            <w:tcW w:w="1706" w:type="pct"/>
            <w:tcBorders>
              <w:top w:val="nil"/>
              <w:left w:val="nil"/>
              <w:bottom w:val="single" w:sz="8" w:space="0" w:color="auto"/>
              <w:right w:val="single" w:sz="8" w:space="0" w:color="auto"/>
            </w:tcBorders>
            <w:tcMar>
              <w:top w:w="0" w:type="dxa"/>
              <w:left w:w="28" w:type="dxa"/>
              <w:bottom w:w="0" w:type="dxa"/>
              <w:right w:w="28" w:type="dxa"/>
            </w:tcMar>
            <w:hideMark/>
          </w:tcPr>
          <w:p w:rsidR="00DE0B7F" w:rsidRPr="000361F5" w:rsidRDefault="00DE0B7F" w:rsidP="00DE0B7F">
            <w:pPr>
              <w:spacing w:line="20" w:lineRule="atLeast"/>
              <w:rPr>
                <w:color w:val="000000"/>
                <w:sz w:val="24"/>
                <w:szCs w:val="24"/>
              </w:rPr>
            </w:pPr>
            <w:r w:rsidRPr="000361F5">
              <w:rPr>
                <w:color w:val="000000"/>
                <w:sz w:val="24"/>
                <w:szCs w:val="24"/>
              </w:rPr>
              <w:t xml:space="preserve">ИП Шарапова К.Б. (с. </w:t>
            </w:r>
            <w:proofErr w:type="spellStart"/>
            <w:r w:rsidRPr="000361F5">
              <w:rPr>
                <w:color w:val="000000"/>
                <w:sz w:val="24"/>
                <w:szCs w:val="24"/>
              </w:rPr>
              <w:t>Саранпауль</w:t>
            </w:r>
            <w:proofErr w:type="spellEnd"/>
            <w:r w:rsidRPr="000361F5">
              <w:rPr>
                <w:color w:val="000000"/>
                <w:sz w:val="24"/>
                <w:szCs w:val="24"/>
              </w:rPr>
              <w:t>)</w:t>
            </w:r>
          </w:p>
        </w:tc>
        <w:tc>
          <w:tcPr>
            <w:tcW w:w="420" w:type="pct"/>
            <w:tcBorders>
              <w:top w:val="nil"/>
              <w:left w:val="nil"/>
              <w:bottom w:val="single" w:sz="8" w:space="0" w:color="auto"/>
              <w:right w:val="single" w:sz="8" w:space="0" w:color="auto"/>
            </w:tcBorders>
            <w:noWrap/>
            <w:tcMar>
              <w:top w:w="0" w:type="dxa"/>
              <w:left w:w="28" w:type="dxa"/>
              <w:bottom w:w="0" w:type="dxa"/>
              <w:right w:w="28" w:type="dxa"/>
            </w:tcMar>
            <w:vAlign w:val="center"/>
            <w:hideMark/>
          </w:tcPr>
          <w:p w:rsidR="00DE0B7F" w:rsidRPr="000361F5" w:rsidRDefault="00CD7594" w:rsidP="00CD7594">
            <w:pPr>
              <w:spacing w:line="20" w:lineRule="atLeast"/>
              <w:jc w:val="center"/>
              <w:rPr>
                <w:sz w:val="24"/>
                <w:szCs w:val="24"/>
              </w:rPr>
            </w:pPr>
            <w:r w:rsidRPr="000361F5">
              <w:rPr>
                <w:sz w:val="24"/>
                <w:szCs w:val="24"/>
              </w:rPr>
              <w:t>2</w:t>
            </w:r>
            <w:r w:rsidR="00DE0B7F" w:rsidRPr="000361F5">
              <w:rPr>
                <w:sz w:val="24"/>
                <w:szCs w:val="24"/>
              </w:rPr>
              <w:t>1,</w:t>
            </w:r>
            <w:r w:rsidRPr="000361F5">
              <w:rPr>
                <w:sz w:val="24"/>
                <w:szCs w:val="24"/>
              </w:rPr>
              <w:t>76</w:t>
            </w:r>
          </w:p>
        </w:tc>
        <w:tc>
          <w:tcPr>
            <w:tcW w:w="493" w:type="pct"/>
            <w:tcBorders>
              <w:top w:val="nil"/>
              <w:left w:val="nil"/>
              <w:bottom w:val="single" w:sz="8" w:space="0" w:color="auto"/>
              <w:right w:val="single" w:sz="8" w:space="0" w:color="auto"/>
            </w:tcBorders>
            <w:noWrap/>
            <w:tcMar>
              <w:top w:w="0" w:type="dxa"/>
              <w:left w:w="28" w:type="dxa"/>
              <w:bottom w:w="0" w:type="dxa"/>
              <w:right w:w="28" w:type="dxa"/>
            </w:tcMar>
            <w:vAlign w:val="center"/>
            <w:hideMark/>
          </w:tcPr>
          <w:p w:rsidR="00DE0B7F" w:rsidRPr="000361F5" w:rsidRDefault="00CD7594" w:rsidP="00CD7594">
            <w:pPr>
              <w:spacing w:line="20" w:lineRule="atLeast"/>
              <w:jc w:val="center"/>
              <w:rPr>
                <w:sz w:val="24"/>
                <w:szCs w:val="24"/>
              </w:rPr>
            </w:pPr>
            <w:r w:rsidRPr="000361F5">
              <w:rPr>
                <w:sz w:val="24"/>
                <w:szCs w:val="24"/>
              </w:rPr>
              <w:t>3</w:t>
            </w:r>
            <w:r w:rsidR="00DE0B7F" w:rsidRPr="000361F5">
              <w:rPr>
                <w:sz w:val="24"/>
                <w:szCs w:val="24"/>
              </w:rPr>
              <w:t>,</w:t>
            </w:r>
            <w:r w:rsidRPr="000361F5">
              <w:rPr>
                <w:sz w:val="24"/>
                <w:szCs w:val="24"/>
              </w:rPr>
              <w:t>0</w:t>
            </w:r>
            <w:r w:rsidR="00DE0B7F" w:rsidRPr="000361F5">
              <w:rPr>
                <w:sz w:val="24"/>
                <w:szCs w:val="24"/>
              </w:rPr>
              <w:t>0</w:t>
            </w:r>
          </w:p>
        </w:tc>
        <w:tc>
          <w:tcPr>
            <w:tcW w:w="561" w:type="pct"/>
            <w:tcBorders>
              <w:top w:val="nil"/>
              <w:left w:val="nil"/>
              <w:bottom w:val="single" w:sz="8" w:space="0" w:color="auto"/>
              <w:right w:val="nil"/>
            </w:tcBorders>
            <w:noWrap/>
            <w:tcMar>
              <w:top w:w="0" w:type="dxa"/>
              <w:left w:w="28" w:type="dxa"/>
              <w:bottom w:w="0" w:type="dxa"/>
              <w:right w:w="28" w:type="dxa"/>
            </w:tcMar>
            <w:vAlign w:val="center"/>
            <w:hideMark/>
          </w:tcPr>
          <w:p w:rsidR="00DE0B7F" w:rsidRPr="000361F5" w:rsidRDefault="00DE0B7F" w:rsidP="00DE0B7F">
            <w:pPr>
              <w:spacing w:line="20" w:lineRule="atLeast"/>
              <w:jc w:val="center"/>
              <w:rPr>
                <w:sz w:val="24"/>
                <w:szCs w:val="24"/>
              </w:rPr>
            </w:pPr>
            <w:r w:rsidRPr="000361F5">
              <w:rPr>
                <w:sz w:val="24"/>
                <w:szCs w:val="24"/>
              </w:rPr>
              <w:t>0,00</w:t>
            </w:r>
          </w:p>
        </w:tc>
        <w:tc>
          <w:tcPr>
            <w:tcW w:w="421" w:type="pct"/>
            <w:tcBorders>
              <w:top w:val="nil"/>
              <w:left w:val="single" w:sz="8" w:space="0" w:color="auto"/>
              <w:bottom w:val="single" w:sz="8" w:space="0" w:color="auto"/>
              <w:right w:val="single" w:sz="8" w:space="0" w:color="auto"/>
            </w:tcBorders>
            <w:noWrap/>
            <w:tcMar>
              <w:top w:w="0" w:type="dxa"/>
              <w:left w:w="28" w:type="dxa"/>
              <w:bottom w:w="0" w:type="dxa"/>
              <w:right w:w="28" w:type="dxa"/>
            </w:tcMar>
            <w:vAlign w:val="center"/>
            <w:hideMark/>
          </w:tcPr>
          <w:p w:rsidR="00DE0B7F" w:rsidRPr="000361F5" w:rsidRDefault="00030062" w:rsidP="00DE0B7F">
            <w:pPr>
              <w:spacing w:line="20" w:lineRule="atLeast"/>
              <w:jc w:val="center"/>
              <w:rPr>
                <w:sz w:val="24"/>
                <w:szCs w:val="24"/>
              </w:rPr>
            </w:pPr>
            <w:r w:rsidRPr="000361F5">
              <w:rPr>
                <w:sz w:val="24"/>
                <w:szCs w:val="24"/>
              </w:rPr>
              <w:t>7</w:t>
            </w:r>
            <w:r w:rsidR="00DE0B7F" w:rsidRPr="000361F5">
              <w:rPr>
                <w:sz w:val="24"/>
                <w:szCs w:val="24"/>
              </w:rPr>
              <w:t>,00</w:t>
            </w:r>
          </w:p>
        </w:tc>
        <w:tc>
          <w:tcPr>
            <w:tcW w:w="632" w:type="pct"/>
            <w:tcBorders>
              <w:top w:val="nil"/>
              <w:left w:val="nil"/>
              <w:bottom w:val="single" w:sz="8" w:space="0" w:color="auto"/>
              <w:right w:val="single" w:sz="8" w:space="0" w:color="auto"/>
            </w:tcBorders>
            <w:noWrap/>
            <w:tcMar>
              <w:top w:w="0" w:type="dxa"/>
              <w:left w:w="28" w:type="dxa"/>
              <w:bottom w:w="0" w:type="dxa"/>
              <w:right w:w="28" w:type="dxa"/>
            </w:tcMar>
            <w:vAlign w:val="center"/>
            <w:hideMark/>
          </w:tcPr>
          <w:p w:rsidR="00DE0B7F" w:rsidRPr="000361F5" w:rsidRDefault="00030062" w:rsidP="00DE0B7F">
            <w:pPr>
              <w:spacing w:line="20" w:lineRule="atLeast"/>
              <w:jc w:val="center"/>
              <w:rPr>
                <w:sz w:val="24"/>
                <w:szCs w:val="24"/>
              </w:rPr>
            </w:pPr>
            <w:r w:rsidRPr="000361F5">
              <w:rPr>
                <w:sz w:val="24"/>
                <w:szCs w:val="24"/>
              </w:rPr>
              <w:t>2</w:t>
            </w:r>
            <w:r w:rsidR="00DE0B7F" w:rsidRPr="000361F5">
              <w:rPr>
                <w:sz w:val="24"/>
                <w:szCs w:val="24"/>
              </w:rPr>
              <w:t>,00</w:t>
            </w:r>
          </w:p>
        </w:tc>
        <w:tc>
          <w:tcPr>
            <w:tcW w:w="505" w:type="pct"/>
            <w:tcBorders>
              <w:top w:val="nil"/>
              <w:left w:val="nil"/>
              <w:bottom w:val="single" w:sz="8" w:space="0" w:color="auto"/>
              <w:right w:val="single" w:sz="8" w:space="0" w:color="auto"/>
            </w:tcBorders>
            <w:noWrap/>
            <w:tcMar>
              <w:top w:w="0" w:type="dxa"/>
              <w:left w:w="28" w:type="dxa"/>
              <w:bottom w:w="0" w:type="dxa"/>
              <w:right w:w="28" w:type="dxa"/>
            </w:tcMar>
            <w:vAlign w:val="center"/>
            <w:hideMark/>
          </w:tcPr>
          <w:p w:rsidR="00DE0B7F" w:rsidRPr="000361F5" w:rsidRDefault="00DE0B7F" w:rsidP="00DE0B7F">
            <w:pPr>
              <w:spacing w:line="20" w:lineRule="atLeast"/>
              <w:jc w:val="center"/>
              <w:rPr>
                <w:sz w:val="24"/>
                <w:szCs w:val="24"/>
              </w:rPr>
            </w:pPr>
            <w:r w:rsidRPr="000361F5">
              <w:rPr>
                <w:sz w:val="24"/>
                <w:szCs w:val="24"/>
              </w:rPr>
              <w:t>0,00</w:t>
            </w:r>
          </w:p>
        </w:tc>
      </w:tr>
      <w:tr w:rsidR="00DE0B7F" w:rsidRPr="000361F5" w:rsidTr="00DE0B7F">
        <w:trPr>
          <w:trHeight w:val="20"/>
        </w:trPr>
        <w:tc>
          <w:tcPr>
            <w:tcW w:w="262" w:type="pct"/>
            <w:tcBorders>
              <w:top w:val="nil"/>
              <w:left w:val="single" w:sz="8" w:space="0" w:color="auto"/>
              <w:bottom w:val="single" w:sz="8" w:space="0" w:color="auto"/>
              <w:right w:val="single" w:sz="8" w:space="0" w:color="auto"/>
            </w:tcBorders>
            <w:tcMar>
              <w:top w:w="0" w:type="dxa"/>
              <w:left w:w="28" w:type="dxa"/>
              <w:bottom w:w="0" w:type="dxa"/>
              <w:right w:w="28" w:type="dxa"/>
            </w:tcMar>
            <w:hideMark/>
          </w:tcPr>
          <w:p w:rsidR="00DE0B7F" w:rsidRPr="000361F5" w:rsidRDefault="00DE0B7F" w:rsidP="00DE0B7F">
            <w:pPr>
              <w:spacing w:line="20" w:lineRule="atLeast"/>
              <w:jc w:val="right"/>
              <w:rPr>
                <w:color w:val="000000"/>
                <w:sz w:val="24"/>
                <w:szCs w:val="24"/>
              </w:rPr>
            </w:pPr>
            <w:r w:rsidRPr="000361F5">
              <w:rPr>
                <w:color w:val="000000"/>
                <w:sz w:val="24"/>
                <w:szCs w:val="24"/>
              </w:rPr>
              <w:t>14.</w:t>
            </w:r>
          </w:p>
        </w:tc>
        <w:tc>
          <w:tcPr>
            <w:tcW w:w="1706" w:type="pct"/>
            <w:tcBorders>
              <w:top w:val="nil"/>
              <w:left w:val="nil"/>
              <w:bottom w:val="single" w:sz="8" w:space="0" w:color="auto"/>
              <w:right w:val="single" w:sz="8" w:space="0" w:color="auto"/>
            </w:tcBorders>
            <w:tcMar>
              <w:top w:w="0" w:type="dxa"/>
              <w:left w:w="28" w:type="dxa"/>
              <w:bottom w:w="0" w:type="dxa"/>
              <w:right w:w="28" w:type="dxa"/>
            </w:tcMar>
            <w:hideMark/>
          </w:tcPr>
          <w:p w:rsidR="00DE0B7F" w:rsidRPr="000361F5" w:rsidRDefault="00DE0B7F" w:rsidP="00DE0B7F">
            <w:pPr>
              <w:spacing w:line="20" w:lineRule="atLeast"/>
              <w:rPr>
                <w:color w:val="000000"/>
                <w:sz w:val="24"/>
                <w:szCs w:val="24"/>
              </w:rPr>
            </w:pPr>
            <w:r w:rsidRPr="000361F5">
              <w:rPr>
                <w:color w:val="000000"/>
                <w:sz w:val="24"/>
                <w:szCs w:val="24"/>
              </w:rPr>
              <w:t>НРО КМНС «</w:t>
            </w:r>
            <w:proofErr w:type="spellStart"/>
            <w:r w:rsidRPr="000361F5">
              <w:rPr>
                <w:color w:val="000000"/>
                <w:sz w:val="24"/>
                <w:szCs w:val="24"/>
              </w:rPr>
              <w:t>Рахтынья</w:t>
            </w:r>
            <w:proofErr w:type="spellEnd"/>
            <w:r w:rsidRPr="000361F5">
              <w:rPr>
                <w:color w:val="000000"/>
                <w:sz w:val="24"/>
                <w:szCs w:val="24"/>
              </w:rPr>
              <w:t>» (п. Сосьва)</w:t>
            </w:r>
          </w:p>
        </w:tc>
        <w:tc>
          <w:tcPr>
            <w:tcW w:w="420" w:type="pct"/>
            <w:tcBorders>
              <w:top w:val="nil"/>
              <w:left w:val="nil"/>
              <w:bottom w:val="single" w:sz="8" w:space="0" w:color="auto"/>
              <w:right w:val="single" w:sz="8" w:space="0" w:color="auto"/>
            </w:tcBorders>
            <w:noWrap/>
            <w:tcMar>
              <w:top w:w="0" w:type="dxa"/>
              <w:left w:w="28" w:type="dxa"/>
              <w:bottom w:w="0" w:type="dxa"/>
              <w:right w:w="28" w:type="dxa"/>
            </w:tcMar>
            <w:vAlign w:val="center"/>
            <w:hideMark/>
          </w:tcPr>
          <w:p w:rsidR="00DE0B7F" w:rsidRPr="000361F5" w:rsidRDefault="00CD7594" w:rsidP="00CD7594">
            <w:pPr>
              <w:spacing w:line="20" w:lineRule="atLeast"/>
              <w:jc w:val="center"/>
              <w:rPr>
                <w:sz w:val="24"/>
                <w:szCs w:val="24"/>
              </w:rPr>
            </w:pPr>
            <w:r w:rsidRPr="000361F5">
              <w:rPr>
                <w:sz w:val="24"/>
                <w:szCs w:val="24"/>
              </w:rPr>
              <w:t>4</w:t>
            </w:r>
            <w:r w:rsidR="00DE0B7F" w:rsidRPr="000361F5">
              <w:rPr>
                <w:sz w:val="24"/>
                <w:szCs w:val="24"/>
              </w:rPr>
              <w:t>,</w:t>
            </w:r>
            <w:r w:rsidRPr="000361F5">
              <w:rPr>
                <w:sz w:val="24"/>
                <w:szCs w:val="24"/>
              </w:rPr>
              <w:t>5</w:t>
            </w:r>
            <w:r w:rsidR="00DE0B7F" w:rsidRPr="000361F5">
              <w:rPr>
                <w:sz w:val="24"/>
                <w:szCs w:val="24"/>
              </w:rPr>
              <w:t>0</w:t>
            </w:r>
          </w:p>
        </w:tc>
        <w:tc>
          <w:tcPr>
            <w:tcW w:w="493" w:type="pct"/>
            <w:tcBorders>
              <w:top w:val="nil"/>
              <w:left w:val="nil"/>
              <w:bottom w:val="single" w:sz="8" w:space="0" w:color="auto"/>
              <w:right w:val="single" w:sz="8" w:space="0" w:color="auto"/>
            </w:tcBorders>
            <w:noWrap/>
            <w:tcMar>
              <w:top w:w="0" w:type="dxa"/>
              <w:left w:w="28" w:type="dxa"/>
              <w:bottom w:w="0" w:type="dxa"/>
              <w:right w:w="28" w:type="dxa"/>
            </w:tcMar>
            <w:vAlign w:val="center"/>
            <w:hideMark/>
          </w:tcPr>
          <w:p w:rsidR="00DE0B7F" w:rsidRPr="000361F5" w:rsidRDefault="00DE0B7F" w:rsidP="00CD7594">
            <w:pPr>
              <w:spacing w:line="20" w:lineRule="atLeast"/>
              <w:jc w:val="center"/>
              <w:rPr>
                <w:sz w:val="24"/>
                <w:szCs w:val="24"/>
              </w:rPr>
            </w:pPr>
            <w:r w:rsidRPr="000361F5">
              <w:rPr>
                <w:sz w:val="24"/>
                <w:szCs w:val="24"/>
              </w:rPr>
              <w:t>0,</w:t>
            </w:r>
            <w:r w:rsidR="00CD7594" w:rsidRPr="000361F5">
              <w:rPr>
                <w:sz w:val="24"/>
                <w:szCs w:val="24"/>
              </w:rPr>
              <w:t>4</w:t>
            </w:r>
            <w:r w:rsidRPr="000361F5">
              <w:rPr>
                <w:sz w:val="24"/>
                <w:szCs w:val="24"/>
              </w:rPr>
              <w:t>0</w:t>
            </w:r>
          </w:p>
        </w:tc>
        <w:tc>
          <w:tcPr>
            <w:tcW w:w="561" w:type="pct"/>
            <w:tcBorders>
              <w:top w:val="nil"/>
              <w:left w:val="nil"/>
              <w:bottom w:val="single" w:sz="8" w:space="0" w:color="auto"/>
              <w:right w:val="nil"/>
            </w:tcBorders>
            <w:noWrap/>
            <w:tcMar>
              <w:top w:w="0" w:type="dxa"/>
              <w:left w:w="28" w:type="dxa"/>
              <w:bottom w:w="0" w:type="dxa"/>
              <w:right w:w="28" w:type="dxa"/>
            </w:tcMar>
            <w:vAlign w:val="center"/>
            <w:hideMark/>
          </w:tcPr>
          <w:p w:rsidR="00DE0B7F" w:rsidRPr="000361F5" w:rsidRDefault="00DE0B7F" w:rsidP="00DE0B7F">
            <w:pPr>
              <w:spacing w:line="20" w:lineRule="atLeast"/>
              <w:jc w:val="center"/>
              <w:rPr>
                <w:sz w:val="24"/>
                <w:szCs w:val="24"/>
              </w:rPr>
            </w:pPr>
            <w:r w:rsidRPr="000361F5">
              <w:rPr>
                <w:sz w:val="24"/>
                <w:szCs w:val="24"/>
              </w:rPr>
              <w:t>0,00</w:t>
            </w:r>
          </w:p>
        </w:tc>
        <w:tc>
          <w:tcPr>
            <w:tcW w:w="421" w:type="pct"/>
            <w:tcBorders>
              <w:top w:val="nil"/>
              <w:left w:val="single" w:sz="8" w:space="0" w:color="auto"/>
              <w:bottom w:val="single" w:sz="8" w:space="0" w:color="auto"/>
              <w:right w:val="single" w:sz="8" w:space="0" w:color="auto"/>
            </w:tcBorders>
            <w:noWrap/>
            <w:tcMar>
              <w:top w:w="0" w:type="dxa"/>
              <w:left w:w="28" w:type="dxa"/>
              <w:bottom w:w="0" w:type="dxa"/>
              <w:right w:w="28" w:type="dxa"/>
            </w:tcMar>
            <w:vAlign w:val="center"/>
            <w:hideMark/>
          </w:tcPr>
          <w:p w:rsidR="00DE0B7F" w:rsidRPr="000361F5" w:rsidRDefault="00030062" w:rsidP="00030062">
            <w:pPr>
              <w:spacing w:line="20" w:lineRule="atLeast"/>
              <w:jc w:val="center"/>
              <w:rPr>
                <w:sz w:val="24"/>
                <w:szCs w:val="24"/>
              </w:rPr>
            </w:pPr>
            <w:r w:rsidRPr="000361F5">
              <w:rPr>
                <w:sz w:val="24"/>
                <w:szCs w:val="24"/>
              </w:rPr>
              <w:t>7</w:t>
            </w:r>
            <w:r w:rsidR="00DE0B7F" w:rsidRPr="000361F5">
              <w:rPr>
                <w:sz w:val="24"/>
                <w:szCs w:val="24"/>
              </w:rPr>
              <w:t>,</w:t>
            </w:r>
            <w:r w:rsidRPr="000361F5">
              <w:rPr>
                <w:sz w:val="24"/>
                <w:szCs w:val="24"/>
              </w:rPr>
              <w:t>00</w:t>
            </w:r>
          </w:p>
        </w:tc>
        <w:tc>
          <w:tcPr>
            <w:tcW w:w="632" w:type="pct"/>
            <w:tcBorders>
              <w:top w:val="nil"/>
              <w:left w:val="nil"/>
              <w:bottom w:val="single" w:sz="8" w:space="0" w:color="auto"/>
              <w:right w:val="single" w:sz="8" w:space="0" w:color="auto"/>
            </w:tcBorders>
            <w:noWrap/>
            <w:tcMar>
              <w:top w:w="0" w:type="dxa"/>
              <w:left w:w="28" w:type="dxa"/>
              <w:bottom w:w="0" w:type="dxa"/>
              <w:right w:w="28" w:type="dxa"/>
            </w:tcMar>
            <w:vAlign w:val="center"/>
            <w:hideMark/>
          </w:tcPr>
          <w:p w:rsidR="00DE0B7F" w:rsidRPr="000361F5" w:rsidRDefault="00DE0B7F" w:rsidP="00030062">
            <w:pPr>
              <w:spacing w:line="20" w:lineRule="atLeast"/>
              <w:jc w:val="center"/>
              <w:rPr>
                <w:sz w:val="24"/>
                <w:szCs w:val="24"/>
              </w:rPr>
            </w:pPr>
            <w:r w:rsidRPr="000361F5">
              <w:rPr>
                <w:sz w:val="24"/>
                <w:szCs w:val="24"/>
              </w:rPr>
              <w:t>0,</w:t>
            </w:r>
            <w:r w:rsidR="00030062" w:rsidRPr="000361F5">
              <w:rPr>
                <w:sz w:val="24"/>
                <w:szCs w:val="24"/>
              </w:rPr>
              <w:t>67</w:t>
            </w:r>
          </w:p>
        </w:tc>
        <w:tc>
          <w:tcPr>
            <w:tcW w:w="505" w:type="pct"/>
            <w:tcBorders>
              <w:top w:val="nil"/>
              <w:left w:val="nil"/>
              <w:bottom w:val="single" w:sz="8" w:space="0" w:color="auto"/>
              <w:right w:val="single" w:sz="8" w:space="0" w:color="auto"/>
            </w:tcBorders>
            <w:noWrap/>
            <w:tcMar>
              <w:top w:w="0" w:type="dxa"/>
              <w:left w:w="28" w:type="dxa"/>
              <w:bottom w:w="0" w:type="dxa"/>
              <w:right w:w="28" w:type="dxa"/>
            </w:tcMar>
            <w:vAlign w:val="center"/>
            <w:hideMark/>
          </w:tcPr>
          <w:p w:rsidR="00DE0B7F" w:rsidRPr="000361F5" w:rsidRDefault="00DE0B7F" w:rsidP="00DE0B7F">
            <w:pPr>
              <w:spacing w:line="20" w:lineRule="atLeast"/>
              <w:jc w:val="center"/>
              <w:rPr>
                <w:sz w:val="24"/>
                <w:szCs w:val="24"/>
              </w:rPr>
            </w:pPr>
            <w:r w:rsidRPr="000361F5">
              <w:rPr>
                <w:sz w:val="24"/>
                <w:szCs w:val="24"/>
              </w:rPr>
              <w:t>0,00</w:t>
            </w:r>
          </w:p>
        </w:tc>
      </w:tr>
      <w:tr w:rsidR="00DE0B7F" w:rsidRPr="000361F5" w:rsidTr="00DE0B7F">
        <w:trPr>
          <w:trHeight w:val="20"/>
        </w:trPr>
        <w:tc>
          <w:tcPr>
            <w:tcW w:w="262" w:type="pct"/>
            <w:tcBorders>
              <w:top w:val="nil"/>
              <w:left w:val="single" w:sz="8" w:space="0" w:color="auto"/>
              <w:bottom w:val="single" w:sz="8" w:space="0" w:color="auto"/>
              <w:right w:val="single" w:sz="8" w:space="0" w:color="auto"/>
            </w:tcBorders>
            <w:tcMar>
              <w:top w:w="0" w:type="dxa"/>
              <w:left w:w="28" w:type="dxa"/>
              <w:bottom w:w="0" w:type="dxa"/>
              <w:right w:w="28" w:type="dxa"/>
            </w:tcMar>
            <w:hideMark/>
          </w:tcPr>
          <w:p w:rsidR="00DE0B7F" w:rsidRPr="000361F5" w:rsidRDefault="00DE0B7F" w:rsidP="00DE0B7F">
            <w:pPr>
              <w:spacing w:line="20" w:lineRule="atLeast"/>
              <w:jc w:val="right"/>
              <w:rPr>
                <w:color w:val="000000"/>
                <w:sz w:val="24"/>
                <w:szCs w:val="24"/>
              </w:rPr>
            </w:pPr>
            <w:r w:rsidRPr="000361F5">
              <w:rPr>
                <w:color w:val="000000"/>
                <w:sz w:val="24"/>
                <w:szCs w:val="24"/>
              </w:rPr>
              <w:t>15.</w:t>
            </w:r>
          </w:p>
        </w:tc>
        <w:tc>
          <w:tcPr>
            <w:tcW w:w="1706" w:type="pct"/>
            <w:tcBorders>
              <w:top w:val="nil"/>
              <w:left w:val="nil"/>
              <w:bottom w:val="single" w:sz="8" w:space="0" w:color="auto"/>
              <w:right w:val="single" w:sz="8" w:space="0" w:color="auto"/>
            </w:tcBorders>
            <w:tcMar>
              <w:top w:w="0" w:type="dxa"/>
              <w:left w:w="28" w:type="dxa"/>
              <w:bottom w:w="0" w:type="dxa"/>
              <w:right w:w="28" w:type="dxa"/>
            </w:tcMar>
            <w:hideMark/>
          </w:tcPr>
          <w:p w:rsidR="00DE0B7F" w:rsidRPr="000361F5" w:rsidRDefault="00DE0B7F" w:rsidP="00DE0B7F">
            <w:pPr>
              <w:spacing w:line="20" w:lineRule="atLeast"/>
              <w:rPr>
                <w:color w:val="000000"/>
                <w:sz w:val="24"/>
                <w:szCs w:val="24"/>
              </w:rPr>
            </w:pPr>
            <w:r w:rsidRPr="000361F5">
              <w:rPr>
                <w:color w:val="000000"/>
                <w:sz w:val="24"/>
                <w:szCs w:val="24"/>
              </w:rPr>
              <w:t xml:space="preserve">ИП </w:t>
            </w:r>
            <w:proofErr w:type="spellStart"/>
            <w:r w:rsidRPr="000361F5">
              <w:rPr>
                <w:color w:val="000000"/>
                <w:sz w:val="24"/>
                <w:szCs w:val="24"/>
              </w:rPr>
              <w:t>Эминов</w:t>
            </w:r>
            <w:proofErr w:type="spellEnd"/>
            <w:r w:rsidRPr="000361F5">
              <w:rPr>
                <w:color w:val="000000"/>
                <w:sz w:val="24"/>
                <w:szCs w:val="24"/>
              </w:rPr>
              <w:t xml:space="preserve"> И. (д. </w:t>
            </w:r>
            <w:proofErr w:type="spellStart"/>
            <w:r w:rsidRPr="000361F5">
              <w:rPr>
                <w:color w:val="000000"/>
                <w:sz w:val="24"/>
                <w:szCs w:val="24"/>
              </w:rPr>
              <w:t>Хулимсунт</w:t>
            </w:r>
            <w:proofErr w:type="spellEnd"/>
            <w:r w:rsidRPr="000361F5">
              <w:rPr>
                <w:color w:val="000000"/>
                <w:sz w:val="24"/>
                <w:szCs w:val="24"/>
              </w:rPr>
              <w:t>)</w:t>
            </w:r>
          </w:p>
        </w:tc>
        <w:tc>
          <w:tcPr>
            <w:tcW w:w="420" w:type="pct"/>
            <w:tcBorders>
              <w:top w:val="nil"/>
              <w:left w:val="nil"/>
              <w:bottom w:val="single" w:sz="8" w:space="0" w:color="auto"/>
              <w:right w:val="single" w:sz="8" w:space="0" w:color="auto"/>
            </w:tcBorders>
            <w:noWrap/>
            <w:tcMar>
              <w:top w:w="0" w:type="dxa"/>
              <w:left w:w="28" w:type="dxa"/>
              <w:bottom w:w="0" w:type="dxa"/>
              <w:right w:w="28" w:type="dxa"/>
            </w:tcMar>
            <w:vAlign w:val="center"/>
            <w:hideMark/>
          </w:tcPr>
          <w:p w:rsidR="00DE0B7F" w:rsidRPr="000361F5" w:rsidRDefault="00CD7594" w:rsidP="00DE0B7F">
            <w:pPr>
              <w:spacing w:line="20" w:lineRule="atLeast"/>
              <w:jc w:val="center"/>
              <w:rPr>
                <w:sz w:val="24"/>
                <w:szCs w:val="24"/>
              </w:rPr>
            </w:pPr>
            <w:r w:rsidRPr="000361F5">
              <w:rPr>
                <w:sz w:val="24"/>
                <w:szCs w:val="24"/>
              </w:rPr>
              <w:t>4</w:t>
            </w:r>
            <w:r w:rsidR="00DE0B7F" w:rsidRPr="000361F5">
              <w:rPr>
                <w:sz w:val="24"/>
                <w:szCs w:val="24"/>
              </w:rPr>
              <w:t>,00</w:t>
            </w:r>
          </w:p>
        </w:tc>
        <w:tc>
          <w:tcPr>
            <w:tcW w:w="493" w:type="pct"/>
            <w:tcBorders>
              <w:top w:val="nil"/>
              <w:left w:val="nil"/>
              <w:bottom w:val="single" w:sz="8" w:space="0" w:color="auto"/>
              <w:right w:val="single" w:sz="8" w:space="0" w:color="auto"/>
            </w:tcBorders>
            <w:noWrap/>
            <w:tcMar>
              <w:top w:w="0" w:type="dxa"/>
              <w:left w:w="28" w:type="dxa"/>
              <w:bottom w:w="0" w:type="dxa"/>
              <w:right w:w="28" w:type="dxa"/>
            </w:tcMar>
            <w:vAlign w:val="center"/>
            <w:hideMark/>
          </w:tcPr>
          <w:p w:rsidR="00DE0B7F" w:rsidRPr="000361F5" w:rsidRDefault="00DE0B7F" w:rsidP="00DE0B7F">
            <w:pPr>
              <w:spacing w:line="20" w:lineRule="atLeast"/>
              <w:jc w:val="center"/>
              <w:rPr>
                <w:sz w:val="24"/>
                <w:szCs w:val="24"/>
              </w:rPr>
            </w:pPr>
            <w:r w:rsidRPr="000361F5">
              <w:rPr>
                <w:sz w:val="24"/>
                <w:szCs w:val="24"/>
              </w:rPr>
              <w:t>0,00</w:t>
            </w:r>
          </w:p>
        </w:tc>
        <w:tc>
          <w:tcPr>
            <w:tcW w:w="561" w:type="pct"/>
            <w:tcBorders>
              <w:top w:val="nil"/>
              <w:left w:val="nil"/>
              <w:bottom w:val="single" w:sz="8" w:space="0" w:color="auto"/>
              <w:right w:val="nil"/>
            </w:tcBorders>
            <w:noWrap/>
            <w:tcMar>
              <w:top w:w="0" w:type="dxa"/>
              <w:left w:w="28" w:type="dxa"/>
              <w:bottom w:w="0" w:type="dxa"/>
              <w:right w:w="28" w:type="dxa"/>
            </w:tcMar>
            <w:vAlign w:val="center"/>
            <w:hideMark/>
          </w:tcPr>
          <w:p w:rsidR="00DE0B7F" w:rsidRPr="000361F5" w:rsidRDefault="00DE0B7F" w:rsidP="00DE0B7F">
            <w:pPr>
              <w:spacing w:line="20" w:lineRule="atLeast"/>
              <w:jc w:val="center"/>
              <w:rPr>
                <w:sz w:val="24"/>
                <w:szCs w:val="24"/>
              </w:rPr>
            </w:pPr>
            <w:r w:rsidRPr="000361F5">
              <w:rPr>
                <w:sz w:val="24"/>
                <w:szCs w:val="24"/>
              </w:rPr>
              <w:t>0,00</w:t>
            </w:r>
          </w:p>
        </w:tc>
        <w:tc>
          <w:tcPr>
            <w:tcW w:w="421" w:type="pct"/>
            <w:tcBorders>
              <w:top w:val="nil"/>
              <w:left w:val="single" w:sz="8" w:space="0" w:color="auto"/>
              <w:bottom w:val="single" w:sz="8" w:space="0" w:color="auto"/>
              <w:right w:val="single" w:sz="8" w:space="0" w:color="auto"/>
            </w:tcBorders>
            <w:noWrap/>
            <w:tcMar>
              <w:top w:w="0" w:type="dxa"/>
              <w:left w:w="28" w:type="dxa"/>
              <w:bottom w:w="0" w:type="dxa"/>
              <w:right w:w="28" w:type="dxa"/>
            </w:tcMar>
            <w:vAlign w:val="center"/>
            <w:hideMark/>
          </w:tcPr>
          <w:p w:rsidR="00DE0B7F" w:rsidRPr="000361F5" w:rsidRDefault="00030062" w:rsidP="00DE0B7F">
            <w:pPr>
              <w:spacing w:line="20" w:lineRule="atLeast"/>
              <w:jc w:val="center"/>
              <w:rPr>
                <w:sz w:val="24"/>
                <w:szCs w:val="24"/>
              </w:rPr>
            </w:pPr>
            <w:r w:rsidRPr="000361F5">
              <w:rPr>
                <w:sz w:val="24"/>
                <w:szCs w:val="24"/>
              </w:rPr>
              <w:t>4</w:t>
            </w:r>
            <w:r w:rsidR="00DE0B7F" w:rsidRPr="000361F5">
              <w:rPr>
                <w:sz w:val="24"/>
                <w:szCs w:val="24"/>
              </w:rPr>
              <w:t>,00</w:t>
            </w:r>
          </w:p>
        </w:tc>
        <w:tc>
          <w:tcPr>
            <w:tcW w:w="632" w:type="pct"/>
            <w:tcBorders>
              <w:top w:val="nil"/>
              <w:left w:val="nil"/>
              <w:bottom w:val="single" w:sz="8" w:space="0" w:color="auto"/>
              <w:right w:val="single" w:sz="8" w:space="0" w:color="auto"/>
            </w:tcBorders>
            <w:noWrap/>
            <w:tcMar>
              <w:top w:w="0" w:type="dxa"/>
              <w:left w:w="28" w:type="dxa"/>
              <w:bottom w:w="0" w:type="dxa"/>
              <w:right w:w="28" w:type="dxa"/>
            </w:tcMar>
            <w:vAlign w:val="center"/>
            <w:hideMark/>
          </w:tcPr>
          <w:p w:rsidR="00DE0B7F" w:rsidRPr="000361F5" w:rsidRDefault="00DE0B7F" w:rsidP="00DE0B7F">
            <w:pPr>
              <w:spacing w:line="20" w:lineRule="atLeast"/>
              <w:jc w:val="center"/>
              <w:rPr>
                <w:sz w:val="24"/>
                <w:szCs w:val="24"/>
              </w:rPr>
            </w:pPr>
            <w:r w:rsidRPr="000361F5">
              <w:rPr>
                <w:sz w:val="24"/>
                <w:szCs w:val="24"/>
              </w:rPr>
              <w:t>0,00</w:t>
            </w:r>
          </w:p>
        </w:tc>
        <w:tc>
          <w:tcPr>
            <w:tcW w:w="505" w:type="pct"/>
            <w:tcBorders>
              <w:top w:val="nil"/>
              <w:left w:val="nil"/>
              <w:bottom w:val="single" w:sz="8" w:space="0" w:color="auto"/>
              <w:right w:val="single" w:sz="8" w:space="0" w:color="auto"/>
            </w:tcBorders>
            <w:noWrap/>
            <w:tcMar>
              <w:top w:w="0" w:type="dxa"/>
              <w:left w:w="28" w:type="dxa"/>
              <w:bottom w:w="0" w:type="dxa"/>
              <w:right w:w="28" w:type="dxa"/>
            </w:tcMar>
            <w:vAlign w:val="center"/>
            <w:hideMark/>
          </w:tcPr>
          <w:p w:rsidR="00DE0B7F" w:rsidRPr="000361F5" w:rsidRDefault="00DE0B7F" w:rsidP="00DE0B7F">
            <w:pPr>
              <w:spacing w:line="20" w:lineRule="atLeast"/>
              <w:jc w:val="center"/>
              <w:rPr>
                <w:sz w:val="24"/>
                <w:szCs w:val="24"/>
              </w:rPr>
            </w:pPr>
            <w:r w:rsidRPr="000361F5">
              <w:rPr>
                <w:sz w:val="24"/>
                <w:szCs w:val="24"/>
              </w:rPr>
              <w:t>0,00</w:t>
            </w:r>
          </w:p>
        </w:tc>
      </w:tr>
      <w:tr w:rsidR="00DE0B7F" w:rsidRPr="000361F5" w:rsidTr="00DE0B7F">
        <w:trPr>
          <w:trHeight w:val="20"/>
        </w:trPr>
        <w:tc>
          <w:tcPr>
            <w:tcW w:w="262" w:type="pct"/>
            <w:tcBorders>
              <w:top w:val="nil"/>
              <w:left w:val="single" w:sz="8" w:space="0" w:color="auto"/>
              <w:bottom w:val="single" w:sz="8" w:space="0" w:color="auto"/>
              <w:right w:val="single" w:sz="8" w:space="0" w:color="auto"/>
            </w:tcBorders>
            <w:tcMar>
              <w:top w:w="0" w:type="dxa"/>
              <w:left w:w="28" w:type="dxa"/>
              <w:bottom w:w="0" w:type="dxa"/>
              <w:right w:w="28" w:type="dxa"/>
            </w:tcMar>
            <w:hideMark/>
          </w:tcPr>
          <w:p w:rsidR="00DE0B7F" w:rsidRPr="000361F5" w:rsidRDefault="00DE0B7F" w:rsidP="00DE0B7F">
            <w:pPr>
              <w:spacing w:line="20" w:lineRule="atLeast"/>
              <w:jc w:val="right"/>
              <w:rPr>
                <w:color w:val="000000"/>
                <w:sz w:val="24"/>
                <w:szCs w:val="24"/>
              </w:rPr>
            </w:pPr>
            <w:r w:rsidRPr="000361F5">
              <w:rPr>
                <w:color w:val="000000"/>
                <w:sz w:val="24"/>
                <w:szCs w:val="24"/>
              </w:rPr>
              <w:t>16.</w:t>
            </w:r>
          </w:p>
        </w:tc>
        <w:tc>
          <w:tcPr>
            <w:tcW w:w="1706" w:type="pct"/>
            <w:tcBorders>
              <w:top w:val="nil"/>
              <w:left w:val="nil"/>
              <w:bottom w:val="single" w:sz="8" w:space="0" w:color="auto"/>
              <w:right w:val="single" w:sz="8" w:space="0" w:color="auto"/>
            </w:tcBorders>
            <w:tcMar>
              <w:top w:w="0" w:type="dxa"/>
              <w:left w:w="28" w:type="dxa"/>
              <w:bottom w:w="0" w:type="dxa"/>
              <w:right w:w="28" w:type="dxa"/>
            </w:tcMar>
            <w:hideMark/>
          </w:tcPr>
          <w:p w:rsidR="00DE0B7F" w:rsidRPr="000361F5" w:rsidRDefault="00DE0B7F" w:rsidP="00DE0B7F">
            <w:pPr>
              <w:spacing w:line="20" w:lineRule="atLeast"/>
              <w:rPr>
                <w:color w:val="000000"/>
                <w:sz w:val="24"/>
                <w:szCs w:val="24"/>
              </w:rPr>
            </w:pPr>
            <w:r w:rsidRPr="000361F5">
              <w:rPr>
                <w:color w:val="000000"/>
                <w:sz w:val="24"/>
                <w:szCs w:val="24"/>
              </w:rPr>
              <w:t>ИП Аллахвердиев Б. Р. (</w:t>
            </w:r>
            <w:proofErr w:type="spellStart"/>
            <w:r w:rsidRPr="000361F5">
              <w:rPr>
                <w:color w:val="000000"/>
                <w:sz w:val="24"/>
                <w:szCs w:val="24"/>
              </w:rPr>
              <w:t>д.Хулимсунт</w:t>
            </w:r>
            <w:proofErr w:type="spellEnd"/>
            <w:r w:rsidRPr="000361F5">
              <w:rPr>
                <w:color w:val="000000"/>
                <w:sz w:val="24"/>
                <w:szCs w:val="24"/>
              </w:rPr>
              <w:t>)</w:t>
            </w:r>
          </w:p>
        </w:tc>
        <w:tc>
          <w:tcPr>
            <w:tcW w:w="420" w:type="pct"/>
            <w:tcBorders>
              <w:top w:val="nil"/>
              <w:left w:val="nil"/>
              <w:bottom w:val="single" w:sz="8" w:space="0" w:color="auto"/>
              <w:right w:val="single" w:sz="8" w:space="0" w:color="auto"/>
            </w:tcBorders>
            <w:noWrap/>
            <w:tcMar>
              <w:top w:w="0" w:type="dxa"/>
              <w:left w:w="28" w:type="dxa"/>
              <w:bottom w:w="0" w:type="dxa"/>
              <w:right w:w="28" w:type="dxa"/>
            </w:tcMar>
            <w:vAlign w:val="center"/>
            <w:hideMark/>
          </w:tcPr>
          <w:p w:rsidR="00DE0B7F" w:rsidRPr="000361F5" w:rsidRDefault="00CD7594" w:rsidP="00CD7594">
            <w:pPr>
              <w:spacing w:line="20" w:lineRule="atLeast"/>
              <w:jc w:val="center"/>
              <w:rPr>
                <w:sz w:val="24"/>
                <w:szCs w:val="24"/>
              </w:rPr>
            </w:pPr>
            <w:r w:rsidRPr="000361F5">
              <w:rPr>
                <w:sz w:val="24"/>
                <w:szCs w:val="24"/>
              </w:rPr>
              <w:t>1</w:t>
            </w:r>
            <w:r w:rsidR="00DE0B7F" w:rsidRPr="000361F5">
              <w:rPr>
                <w:sz w:val="24"/>
                <w:szCs w:val="24"/>
              </w:rPr>
              <w:t>9,</w:t>
            </w:r>
            <w:r w:rsidRPr="000361F5">
              <w:rPr>
                <w:sz w:val="24"/>
                <w:szCs w:val="24"/>
              </w:rPr>
              <w:t>8</w:t>
            </w:r>
            <w:r w:rsidR="00DE0B7F" w:rsidRPr="000361F5">
              <w:rPr>
                <w:sz w:val="24"/>
                <w:szCs w:val="24"/>
              </w:rPr>
              <w:t>0</w:t>
            </w:r>
          </w:p>
        </w:tc>
        <w:tc>
          <w:tcPr>
            <w:tcW w:w="493" w:type="pct"/>
            <w:tcBorders>
              <w:top w:val="nil"/>
              <w:left w:val="nil"/>
              <w:bottom w:val="single" w:sz="8" w:space="0" w:color="auto"/>
              <w:right w:val="single" w:sz="8" w:space="0" w:color="auto"/>
            </w:tcBorders>
            <w:noWrap/>
            <w:tcMar>
              <w:top w:w="0" w:type="dxa"/>
              <w:left w:w="28" w:type="dxa"/>
              <w:bottom w:w="0" w:type="dxa"/>
              <w:right w:w="28" w:type="dxa"/>
            </w:tcMar>
            <w:vAlign w:val="center"/>
            <w:hideMark/>
          </w:tcPr>
          <w:p w:rsidR="00DE0B7F" w:rsidRPr="000361F5" w:rsidRDefault="00CD7594" w:rsidP="00CD7594">
            <w:pPr>
              <w:spacing w:line="20" w:lineRule="atLeast"/>
              <w:jc w:val="center"/>
              <w:rPr>
                <w:sz w:val="24"/>
                <w:szCs w:val="24"/>
              </w:rPr>
            </w:pPr>
            <w:r w:rsidRPr="000361F5">
              <w:rPr>
                <w:sz w:val="24"/>
                <w:szCs w:val="24"/>
              </w:rPr>
              <w:t>3</w:t>
            </w:r>
            <w:r w:rsidR="00DE0B7F" w:rsidRPr="000361F5">
              <w:rPr>
                <w:sz w:val="24"/>
                <w:szCs w:val="24"/>
              </w:rPr>
              <w:t>,</w:t>
            </w:r>
            <w:r w:rsidRPr="000361F5">
              <w:rPr>
                <w:sz w:val="24"/>
                <w:szCs w:val="24"/>
              </w:rPr>
              <w:t>6</w:t>
            </w:r>
            <w:r w:rsidR="00DE0B7F" w:rsidRPr="000361F5">
              <w:rPr>
                <w:sz w:val="24"/>
                <w:szCs w:val="24"/>
              </w:rPr>
              <w:t>0</w:t>
            </w:r>
          </w:p>
        </w:tc>
        <w:tc>
          <w:tcPr>
            <w:tcW w:w="561" w:type="pct"/>
            <w:tcBorders>
              <w:top w:val="nil"/>
              <w:left w:val="nil"/>
              <w:bottom w:val="single" w:sz="8" w:space="0" w:color="auto"/>
              <w:right w:val="nil"/>
            </w:tcBorders>
            <w:noWrap/>
            <w:tcMar>
              <w:top w:w="0" w:type="dxa"/>
              <w:left w:w="28" w:type="dxa"/>
              <w:bottom w:w="0" w:type="dxa"/>
              <w:right w:w="28" w:type="dxa"/>
            </w:tcMar>
            <w:vAlign w:val="center"/>
            <w:hideMark/>
          </w:tcPr>
          <w:p w:rsidR="00DE0B7F" w:rsidRPr="000361F5" w:rsidRDefault="00DE0B7F" w:rsidP="00DE0B7F">
            <w:pPr>
              <w:spacing w:line="20" w:lineRule="atLeast"/>
              <w:jc w:val="center"/>
              <w:rPr>
                <w:sz w:val="24"/>
                <w:szCs w:val="24"/>
              </w:rPr>
            </w:pPr>
            <w:r w:rsidRPr="000361F5">
              <w:rPr>
                <w:sz w:val="24"/>
                <w:szCs w:val="24"/>
              </w:rPr>
              <w:t>0,00</w:t>
            </w:r>
          </w:p>
        </w:tc>
        <w:tc>
          <w:tcPr>
            <w:tcW w:w="421" w:type="pct"/>
            <w:tcBorders>
              <w:top w:val="nil"/>
              <w:left w:val="single" w:sz="8" w:space="0" w:color="auto"/>
              <w:bottom w:val="single" w:sz="8" w:space="0" w:color="auto"/>
              <w:right w:val="single" w:sz="8" w:space="0" w:color="auto"/>
            </w:tcBorders>
            <w:noWrap/>
            <w:tcMar>
              <w:top w:w="0" w:type="dxa"/>
              <w:left w:w="28" w:type="dxa"/>
              <w:bottom w:w="0" w:type="dxa"/>
              <w:right w:w="28" w:type="dxa"/>
            </w:tcMar>
            <w:vAlign w:val="center"/>
            <w:hideMark/>
          </w:tcPr>
          <w:p w:rsidR="00DE0B7F" w:rsidRPr="000361F5" w:rsidRDefault="00030062" w:rsidP="00030062">
            <w:pPr>
              <w:spacing w:line="20" w:lineRule="atLeast"/>
              <w:jc w:val="center"/>
              <w:rPr>
                <w:sz w:val="24"/>
                <w:szCs w:val="24"/>
              </w:rPr>
            </w:pPr>
            <w:r w:rsidRPr="000361F5">
              <w:rPr>
                <w:sz w:val="24"/>
                <w:szCs w:val="24"/>
              </w:rPr>
              <w:t>1</w:t>
            </w:r>
            <w:r w:rsidR="00DE0B7F" w:rsidRPr="000361F5">
              <w:rPr>
                <w:sz w:val="24"/>
                <w:szCs w:val="24"/>
              </w:rPr>
              <w:t>9,</w:t>
            </w:r>
            <w:r w:rsidRPr="000361F5">
              <w:rPr>
                <w:sz w:val="24"/>
                <w:szCs w:val="24"/>
              </w:rPr>
              <w:t>8</w:t>
            </w:r>
            <w:r w:rsidR="00DE0B7F" w:rsidRPr="000361F5">
              <w:rPr>
                <w:sz w:val="24"/>
                <w:szCs w:val="24"/>
              </w:rPr>
              <w:t>0</w:t>
            </w:r>
          </w:p>
        </w:tc>
        <w:tc>
          <w:tcPr>
            <w:tcW w:w="632" w:type="pct"/>
            <w:tcBorders>
              <w:top w:val="nil"/>
              <w:left w:val="nil"/>
              <w:bottom w:val="single" w:sz="8" w:space="0" w:color="auto"/>
              <w:right w:val="single" w:sz="8" w:space="0" w:color="auto"/>
            </w:tcBorders>
            <w:noWrap/>
            <w:tcMar>
              <w:top w:w="0" w:type="dxa"/>
              <w:left w:w="28" w:type="dxa"/>
              <w:bottom w:w="0" w:type="dxa"/>
              <w:right w:w="28" w:type="dxa"/>
            </w:tcMar>
            <w:vAlign w:val="center"/>
            <w:hideMark/>
          </w:tcPr>
          <w:p w:rsidR="00DE0B7F" w:rsidRPr="000361F5" w:rsidRDefault="00030062" w:rsidP="00030062">
            <w:pPr>
              <w:spacing w:line="20" w:lineRule="atLeast"/>
              <w:jc w:val="center"/>
              <w:rPr>
                <w:sz w:val="24"/>
                <w:szCs w:val="24"/>
              </w:rPr>
            </w:pPr>
            <w:r w:rsidRPr="000361F5">
              <w:rPr>
                <w:sz w:val="24"/>
                <w:szCs w:val="24"/>
              </w:rPr>
              <w:t>3</w:t>
            </w:r>
            <w:r w:rsidR="00DE0B7F" w:rsidRPr="000361F5">
              <w:rPr>
                <w:sz w:val="24"/>
                <w:szCs w:val="24"/>
              </w:rPr>
              <w:t>,</w:t>
            </w:r>
            <w:r w:rsidRPr="000361F5">
              <w:rPr>
                <w:sz w:val="24"/>
                <w:szCs w:val="24"/>
              </w:rPr>
              <w:t>6</w:t>
            </w:r>
            <w:r w:rsidR="00DE0B7F" w:rsidRPr="000361F5">
              <w:rPr>
                <w:sz w:val="24"/>
                <w:szCs w:val="24"/>
              </w:rPr>
              <w:t>0</w:t>
            </w:r>
          </w:p>
        </w:tc>
        <w:tc>
          <w:tcPr>
            <w:tcW w:w="505" w:type="pct"/>
            <w:tcBorders>
              <w:top w:val="nil"/>
              <w:left w:val="nil"/>
              <w:bottom w:val="single" w:sz="8" w:space="0" w:color="auto"/>
              <w:right w:val="single" w:sz="8" w:space="0" w:color="auto"/>
            </w:tcBorders>
            <w:noWrap/>
            <w:tcMar>
              <w:top w:w="0" w:type="dxa"/>
              <w:left w:w="28" w:type="dxa"/>
              <w:bottom w:w="0" w:type="dxa"/>
              <w:right w:w="28" w:type="dxa"/>
            </w:tcMar>
            <w:vAlign w:val="center"/>
            <w:hideMark/>
          </w:tcPr>
          <w:p w:rsidR="00DE0B7F" w:rsidRPr="000361F5" w:rsidRDefault="00DE0B7F" w:rsidP="00DE0B7F">
            <w:pPr>
              <w:spacing w:line="20" w:lineRule="atLeast"/>
              <w:jc w:val="center"/>
              <w:rPr>
                <w:sz w:val="24"/>
                <w:szCs w:val="24"/>
              </w:rPr>
            </w:pPr>
            <w:r w:rsidRPr="000361F5">
              <w:rPr>
                <w:sz w:val="24"/>
                <w:szCs w:val="24"/>
              </w:rPr>
              <w:t>0,00</w:t>
            </w:r>
          </w:p>
        </w:tc>
      </w:tr>
      <w:tr w:rsidR="00DE0B7F" w:rsidRPr="000361F5" w:rsidTr="00DE0B7F">
        <w:trPr>
          <w:trHeight w:val="20"/>
        </w:trPr>
        <w:tc>
          <w:tcPr>
            <w:tcW w:w="262" w:type="pct"/>
            <w:tcBorders>
              <w:top w:val="nil"/>
              <w:left w:val="single" w:sz="8" w:space="0" w:color="auto"/>
              <w:bottom w:val="single" w:sz="8" w:space="0" w:color="auto"/>
              <w:right w:val="single" w:sz="8" w:space="0" w:color="auto"/>
            </w:tcBorders>
            <w:tcMar>
              <w:top w:w="0" w:type="dxa"/>
              <w:left w:w="28" w:type="dxa"/>
              <w:bottom w:w="0" w:type="dxa"/>
              <w:right w:w="28" w:type="dxa"/>
            </w:tcMar>
            <w:hideMark/>
          </w:tcPr>
          <w:p w:rsidR="00DE0B7F" w:rsidRPr="000361F5" w:rsidRDefault="00DE0B7F" w:rsidP="00DE0B7F">
            <w:pPr>
              <w:spacing w:line="20" w:lineRule="atLeast"/>
              <w:jc w:val="right"/>
              <w:rPr>
                <w:color w:val="000000"/>
                <w:sz w:val="24"/>
                <w:szCs w:val="24"/>
              </w:rPr>
            </w:pPr>
            <w:r w:rsidRPr="000361F5">
              <w:rPr>
                <w:color w:val="000000"/>
                <w:sz w:val="24"/>
                <w:szCs w:val="24"/>
              </w:rPr>
              <w:t>17.</w:t>
            </w:r>
          </w:p>
        </w:tc>
        <w:tc>
          <w:tcPr>
            <w:tcW w:w="1706" w:type="pct"/>
            <w:tcBorders>
              <w:top w:val="nil"/>
              <w:left w:val="nil"/>
              <w:bottom w:val="single" w:sz="8" w:space="0" w:color="auto"/>
              <w:right w:val="single" w:sz="8" w:space="0" w:color="auto"/>
            </w:tcBorders>
            <w:tcMar>
              <w:top w:w="0" w:type="dxa"/>
              <w:left w:w="28" w:type="dxa"/>
              <w:bottom w:w="0" w:type="dxa"/>
              <w:right w:w="28" w:type="dxa"/>
            </w:tcMar>
            <w:hideMark/>
          </w:tcPr>
          <w:p w:rsidR="00DE0B7F" w:rsidRPr="000361F5" w:rsidRDefault="00DE0B7F" w:rsidP="00DE0B7F">
            <w:pPr>
              <w:spacing w:line="20" w:lineRule="atLeast"/>
              <w:rPr>
                <w:color w:val="000000"/>
                <w:sz w:val="24"/>
                <w:szCs w:val="24"/>
              </w:rPr>
            </w:pPr>
            <w:r w:rsidRPr="000361F5">
              <w:rPr>
                <w:color w:val="000000"/>
                <w:sz w:val="24"/>
                <w:szCs w:val="24"/>
              </w:rPr>
              <w:t xml:space="preserve">ИП </w:t>
            </w:r>
            <w:proofErr w:type="spellStart"/>
            <w:r w:rsidRPr="000361F5">
              <w:rPr>
                <w:color w:val="000000"/>
                <w:sz w:val="24"/>
                <w:szCs w:val="24"/>
              </w:rPr>
              <w:t>Мирзагулова</w:t>
            </w:r>
            <w:proofErr w:type="spellEnd"/>
            <w:r w:rsidRPr="000361F5">
              <w:rPr>
                <w:color w:val="000000"/>
                <w:sz w:val="24"/>
                <w:szCs w:val="24"/>
              </w:rPr>
              <w:t xml:space="preserve"> В.Б.(п. Светлый)</w:t>
            </w:r>
          </w:p>
        </w:tc>
        <w:tc>
          <w:tcPr>
            <w:tcW w:w="420" w:type="pct"/>
            <w:tcBorders>
              <w:top w:val="nil"/>
              <w:left w:val="nil"/>
              <w:bottom w:val="single" w:sz="8" w:space="0" w:color="auto"/>
              <w:right w:val="single" w:sz="8" w:space="0" w:color="auto"/>
            </w:tcBorders>
            <w:noWrap/>
            <w:tcMar>
              <w:top w:w="0" w:type="dxa"/>
              <w:left w:w="28" w:type="dxa"/>
              <w:bottom w:w="0" w:type="dxa"/>
              <w:right w:w="28" w:type="dxa"/>
            </w:tcMar>
            <w:vAlign w:val="center"/>
            <w:hideMark/>
          </w:tcPr>
          <w:p w:rsidR="00DE0B7F" w:rsidRPr="000361F5" w:rsidRDefault="00CD7594" w:rsidP="00DE0B7F">
            <w:pPr>
              <w:spacing w:line="20" w:lineRule="atLeast"/>
              <w:jc w:val="center"/>
              <w:rPr>
                <w:sz w:val="24"/>
                <w:szCs w:val="24"/>
              </w:rPr>
            </w:pPr>
            <w:r w:rsidRPr="000361F5">
              <w:rPr>
                <w:sz w:val="24"/>
                <w:szCs w:val="24"/>
              </w:rPr>
              <w:t>3</w:t>
            </w:r>
            <w:r w:rsidR="00DE0B7F" w:rsidRPr="000361F5">
              <w:rPr>
                <w:sz w:val="24"/>
                <w:szCs w:val="24"/>
              </w:rPr>
              <w:t>,00</w:t>
            </w:r>
          </w:p>
        </w:tc>
        <w:tc>
          <w:tcPr>
            <w:tcW w:w="493" w:type="pct"/>
            <w:tcBorders>
              <w:top w:val="nil"/>
              <w:left w:val="nil"/>
              <w:bottom w:val="single" w:sz="8" w:space="0" w:color="auto"/>
              <w:right w:val="single" w:sz="8" w:space="0" w:color="auto"/>
            </w:tcBorders>
            <w:noWrap/>
            <w:tcMar>
              <w:top w:w="0" w:type="dxa"/>
              <w:left w:w="28" w:type="dxa"/>
              <w:bottom w:w="0" w:type="dxa"/>
              <w:right w:w="28" w:type="dxa"/>
            </w:tcMar>
            <w:vAlign w:val="center"/>
            <w:hideMark/>
          </w:tcPr>
          <w:p w:rsidR="00DE0B7F" w:rsidRPr="000361F5" w:rsidRDefault="00DE0B7F" w:rsidP="00CD7594">
            <w:pPr>
              <w:spacing w:line="20" w:lineRule="atLeast"/>
              <w:jc w:val="center"/>
              <w:rPr>
                <w:sz w:val="24"/>
                <w:szCs w:val="24"/>
              </w:rPr>
            </w:pPr>
            <w:r w:rsidRPr="000361F5">
              <w:rPr>
                <w:sz w:val="24"/>
                <w:szCs w:val="24"/>
              </w:rPr>
              <w:t>0,</w:t>
            </w:r>
            <w:r w:rsidR="00CD7594" w:rsidRPr="000361F5">
              <w:rPr>
                <w:sz w:val="24"/>
                <w:szCs w:val="24"/>
              </w:rPr>
              <w:t>7</w:t>
            </w:r>
            <w:r w:rsidRPr="000361F5">
              <w:rPr>
                <w:sz w:val="24"/>
                <w:szCs w:val="24"/>
              </w:rPr>
              <w:t>0</w:t>
            </w:r>
          </w:p>
        </w:tc>
        <w:tc>
          <w:tcPr>
            <w:tcW w:w="561" w:type="pct"/>
            <w:tcBorders>
              <w:top w:val="nil"/>
              <w:left w:val="nil"/>
              <w:bottom w:val="single" w:sz="8" w:space="0" w:color="auto"/>
              <w:right w:val="nil"/>
            </w:tcBorders>
            <w:noWrap/>
            <w:tcMar>
              <w:top w:w="0" w:type="dxa"/>
              <w:left w:w="28" w:type="dxa"/>
              <w:bottom w:w="0" w:type="dxa"/>
              <w:right w:w="28" w:type="dxa"/>
            </w:tcMar>
            <w:vAlign w:val="center"/>
            <w:hideMark/>
          </w:tcPr>
          <w:p w:rsidR="00DE0B7F" w:rsidRPr="000361F5" w:rsidRDefault="00DE0B7F" w:rsidP="00CD7594">
            <w:pPr>
              <w:spacing w:line="20" w:lineRule="atLeast"/>
              <w:jc w:val="center"/>
              <w:rPr>
                <w:sz w:val="24"/>
                <w:szCs w:val="24"/>
              </w:rPr>
            </w:pPr>
            <w:r w:rsidRPr="000361F5">
              <w:rPr>
                <w:sz w:val="24"/>
                <w:szCs w:val="24"/>
              </w:rPr>
              <w:t>0,</w:t>
            </w:r>
            <w:r w:rsidR="00CD7594" w:rsidRPr="000361F5">
              <w:rPr>
                <w:sz w:val="24"/>
                <w:szCs w:val="24"/>
              </w:rPr>
              <w:t>9</w:t>
            </w:r>
            <w:r w:rsidRPr="000361F5">
              <w:rPr>
                <w:sz w:val="24"/>
                <w:szCs w:val="24"/>
              </w:rPr>
              <w:t>0</w:t>
            </w:r>
          </w:p>
        </w:tc>
        <w:tc>
          <w:tcPr>
            <w:tcW w:w="421" w:type="pct"/>
            <w:tcBorders>
              <w:top w:val="nil"/>
              <w:left w:val="single" w:sz="8" w:space="0" w:color="auto"/>
              <w:bottom w:val="single" w:sz="8" w:space="0" w:color="auto"/>
              <w:right w:val="single" w:sz="8" w:space="0" w:color="auto"/>
            </w:tcBorders>
            <w:noWrap/>
            <w:tcMar>
              <w:top w:w="0" w:type="dxa"/>
              <w:left w:w="28" w:type="dxa"/>
              <w:bottom w:w="0" w:type="dxa"/>
              <w:right w:w="28" w:type="dxa"/>
            </w:tcMar>
            <w:vAlign w:val="center"/>
            <w:hideMark/>
          </w:tcPr>
          <w:p w:rsidR="00DE0B7F" w:rsidRPr="000361F5" w:rsidRDefault="00030062" w:rsidP="00DE0B7F">
            <w:pPr>
              <w:spacing w:line="20" w:lineRule="atLeast"/>
              <w:jc w:val="center"/>
              <w:rPr>
                <w:sz w:val="24"/>
                <w:szCs w:val="24"/>
              </w:rPr>
            </w:pPr>
            <w:r w:rsidRPr="000361F5">
              <w:rPr>
                <w:sz w:val="24"/>
                <w:szCs w:val="24"/>
              </w:rPr>
              <w:t>4</w:t>
            </w:r>
            <w:r w:rsidR="00DE0B7F" w:rsidRPr="000361F5">
              <w:rPr>
                <w:sz w:val="24"/>
                <w:szCs w:val="24"/>
              </w:rPr>
              <w:t>,00</w:t>
            </w:r>
          </w:p>
        </w:tc>
        <w:tc>
          <w:tcPr>
            <w:tcW w:w="632" w:type="pct"/>
            <w:tcBorders>
              <w:top w:val="nil"/>
              <w:left w:val="nil"/>
              <w:bottom w:val="single" w:sz="8" w:space="0" w:color="auto"/>
              <w:right w:val="single" w:sz="8" w:space="0" w:color="auto"/>
            </w:tcBorders>
            <w:noWrap/>
            <w:tcMar>
              <w:top w:w="0" w:type="dxa"/>
              <w:left w:w="28" w:type="dxa"/>
              <w:bottom w:w="0" w:type="dxa"/>
              <w:right w:w="28" w:type="dxa"/>
            </w:tcMar>
            <w:vAlign w:val="center"/>
            <w:hideMark/>
          </w:tcPr>
          <w:p w:rsidR="00DE0B7F" w:rsidRPr="000361F5" w:rsidRDefault="00DE0B7F" w:rsidP="00030062">
            <w:pPr>
              <w:spacing w:line="20" w:lineRule="atLeast"/>
              <w:jc w:val="center"/>
              <w:rPr>
                <w:sz w:val="24"/>
                <w:szCs w:val="24"/>
              </w:rPr>
            </w:pPr>
            <w:r w:rsidRPr="000361F5">
              <w:rPr>
                <w:sz w:val="24"/>
                <w:szCs w:val="24"/>
              </w:rPr>
              <w:t>0,</w:t>
            </w:r>
            <w:r w:rsidR="00030062" w:rsidRPr="000361F5">
              <w:rPr>
                <w:sz w:val="24"/>
                <w:szCs w:val="24"/>
              </w:rPr>
              <w:t>8</w:t>
            </w:r>
            <w:r w:rsidRPr="000361F5">
              <w:rPr>
                <w:sz w:val="24"/>
                <w:szCs w:val="24"/>
              </w:rPr>
              <w:t>0</w:t>
            </w:r>
          </w:p>
        </w:tc>
        <w:tc>
          <w:tcPr>
            <w:tcW w:w="505" w:type="pct"/>
            <w:tcBorders>
              <w:top w:val="nil"/>
              <w:left w:val="nil"/>
              <w:bottom w:val="single" w:sz="8" w:space="0" w:color="auto"/>
              <w:right w:val="single" w:sz="8" w:space="0" w:color="auto"/>
            </w:tcBorders>
            <w:noWrap/>
            <w:tcMar>
              <w:top w:w="0" w:type="dxa"/>
              <w:left w:w="28" w:type="dxa"/>
              <w:bottom w:w="0" w:type="dxa"/>
              <w:right w:w="28" w:type="dxa"/>
            </w:tcMar>
            <w:vAlign w:val="center"/>
            <w:hideMark/>
          </w:tcPr>
          <w:p w:rsidR="00DE0B7F" w:rsidRPr="000361F5" w:rsidRDefault="00DE0B7F" w:rsidP="00030062">
            <w:pPr>
              <w:spacing w:line="20" w:lineRule="atLeast"/>
              <w:jc w:val="center"/>
              <w:rPr>
                <w:sz w:val="24"/>
                <w:szCs w:val="24"/>
              </w:rPr>
            </w:pPr>
            <w:r w:rsidRPr="000361F5">
              <w:rPr>
                <w:sz w:val="24"/>
                <w:szCs w:val="24"/>
              </w:rPr>
              <w:t>0,</w:t>
            </w:r>
            <w:r w:rsidR="00030062" w:rsidRPr="000361F5">
              <w:rPr>
                <w:sz w:val="24"/>
                <w:szCs w:val="24"/>
              </w:rPr>
              <w:t>8</w:t>
            </w:r>
            <w:r w:rsidRPr="000361F5">
              <w:rPr>
                <w:sz w:val="24"/>
                <w:szCs w:val="24"/>
              </w:rPr>
              <w:t>0</w:t>
            </w:r>
          </w:p>
        </w:tc>
      </w:tr>
      <w:tr w:rsidR="00DE0B7F" w:rsidRPr="000361F5" w:rsidTr="00DE0B7F">
        <w:trPr>
          <w:trHeight w:val="20"/>
        </w:trPr>
        <w:tc>
          <w:tcPr>
            <w:tcW w:w="262" w:type="pct"/>
            <w:tcBorders>
              <w:top w:val="nil"/>
              <w:left w:val="single" w:sz="8" w:space="0" w:color="auto"/>
              <w:bottom w:val="single" w:sz="8" w:space="0" w:color="auto"/>
              <w:right w:val="single" w:sz="8" w:space="0" w:color="auto"/>
            </w:tcBorders>
            <w:noWrap/>
            <w:tcMar>
              <w:top w:w="0" w:type="dxa"/>
              <w:left w:w="28" w:type="dxa"/>
              <w:bottom w:w="0" w:type="dxa"/>
              <w:right w:w="28" w:type="dxa"/>
            </w:tcMar>
            <w:vAlign w:val="bottom"/>
            <w:hideMark/>
          </w:tcPr>
          <w:p w:rsidR="00DE0B7F" w:rsidRPr="000361F5" w:rsidRDefault="00DE0B7F" w:rsidP="00DE0B7F">
            <w:pPr>
              <w:spacing w:line="20" w:lineRule="atLeast"/>
              <w:jc w:val="right"/>
              <w:rPr>
                <w:color w:val="000000"/>
                <w:sz w:val="24"/>
                <w:szCs w:val="24"/>
              </w:rPr>
            </w:pPr>
            <w:r w:rsidRPr="000361F5">
              <w:rPr>
                <w:color w:val="000000"/>
                <w:sz w:val="24"/>
                <w:szCs w:val="24"/>
              </w:rPr>
              <w:t>  18.</w:t>
            </w:r>
          </w:p>
        </w:tc>
        <w:tc>
          <w:tcPr>
            <w:tcW w:w="1706" w:type="pct"/>
            <w:tcBorders>
              <w:top w:val="nil"/>
              <w:left w:val="nil"/>
              <w:bottom w:val="single" w:sz="8" w:space="0" w:color="auto"/>
              <w:right w:val="single" w:sz="8" w:space="0" w:color="auto"/>
            </w:tcBorders>
            <w:noWrap/>
            <w:tcMar>
              <w:top w:w="0" w:type="dxa"/>
              <w:left w:w="28" w:type="dxa"/>
              <w:bottom w:w="0" w:type="dxa"/>
              <w:right w:w="28" w:type="dxa"/>
            </w:tcMar>
            <w:vAlign w:val="bottom"/>
            <w:hideMark/>
          </w:tcPr>
          <w:p w:rsidR="00DE0B7F" w:rsidRPr="000361F5" w:rsidRDefault="00DE0B7F" w:rsidP="00DE0B7F">
            <w:pPr>
              <w:spacing w:line="20" w:lineRule="atLeast"/>
              <w:rPr>
                <w:color w:val="000000"/>
                <w:sz w:val="24"/>
                <w:szCs w:val="24"/>
              </w:rPr>
            </w:pPr>
            <w:r w:rsidRPr="000361F5">
              <w:rPr>
                <w:color w:val="000000"/>
                <w:sz w:val="24"/>
                <w:szCs w:val="24"/>
              </w:rPr>
              <w:t xml:space="preserve">ИП </w:t>
            </w:r>
            <w:proofErr w:type="spellStart"/>
            <w:r w:rsidRPr="000361F5">
              <w:rPr>
                <w:color w:val="000000"/>
                <w:sz w:val="24"/>
                <w:szCs w:val="24"/>
              </w:rPr>
              <w:t>Вардосанидзе</w:t>
            </w:r>
            <w:proofErr w:type="spellEnd"/>
            <w:r w:rsidRPr="000361F5">
              <w:rPr>
                <w:color w:val="000000"/>
                <w:sz w:val="24"/>
                <w:szCs w:val="24"/>
              </w:rPr>
              <w:t xml:space="preserve"> Г.Р. (</w:t>
            </w:r>
            <w:proofErr w:type="spellStart"/>
            <w:r w:rsidRPr="000361F5">
              <w:rPr>
                <w:color w:val="000000"/>
                <w:sz w:val="24"/>
                <w:szCs w:val="24"/>
              </w:rPr>
              <w:t>п.Приполярный</w:t>
            </w:r>
            <w:proofErr w:type="spellEnd"/>
            <w:r w:rsidRPr="000361F5">
              <w:rPr>
                <w:color w:val="000000"/>
                <w:sz w:val="24"/>
                <w:szCs w:val="24"/>
              </w:rPr>
              <w:t>)</w:t>
            </w:r>
          </w:p>
        </w:tc>
        <w:tc>
          <w:tcPr>
            <w:tcW w:w="420" w:type="pct"/>
            <w:tcBorders>
              <w:top w:val="nil"/>
              <w:left w:val="nil"/>
              <w:bottom w:val="single" w:sz="8" w:space="0" w:color="auto"/>
              <w:right w:val="single" w:sz="8" w:space="0" w:color="auto"/>
            </w:tcBorders>
            <w:noWrap/>
            <w:tcMar>
              <w:top w:w="0" w:type="dxa"/>
              <w:left w:w="28" w:type="dxa"/>
              <w:bottom w:w="0" w:type="dxa"/>
              <w:right w:w="28" w:type="dxa"/>
            </w:tcMar>
            <w:vAlign w:val="center"/>
            <w:hideMark/>
          </w:tcPr>
          <w:p w:rsidR="00DE0B7F" w:rsidRPr="000361F5" w:rsidRDefault="00CD7594" w:rsidP="00CD7594">
            <w:pPr>
              <w:spacing w:line="20" w:lineRule="atLeast"/>
              <w:jc w:val="center"/>
              <w:rPr>
                <w:sz w:val="24"/>
                <w:szCs w:val="24"/>
              </w:rPr>
            </w:pPr>
            <w:r w:rsidRPr="000361F5">
              <w:rPr>
                <w:sz w:val="24"/>
                <w:szCs w:val="24"/>
              </w:rPr>
              <w:t>5</w:t>
            </w:r>
            <w:r w:rsidR="00DE0B7F" w:rsidRPr="000361F5">
              <w:rPr>
                <w:sz w:val="24"/>
                <w:szCs w:val="24"/>
              </w:rPr>
              <w:t>,</w:t>
            </w:r>
            <w:r w:rsidRPr="000361F5">
              <w:rPr>
                <w:sz w:val="24"/>
                <w:szCs w:val="24"/>
              </w:rPr>
              <w:t>0</w:t>
            </w:r>
            <w:r w:rsidR="00DE0B7F" w:rsidRPr="000361F5">
              <w:rPr>
                <w:sz w:val="24"/>
                <w:szCs w:val="24"/>
              </w:rPr>
              <w:t>0</w:t>
            </w:r>
          </w:p>
        </w:tc>
        <w:tc>
          <w:tcPr>
            <w:tcW w:w="493" w:type="pct"/>
            <w:tcBorders>
              <w:top w:val="nil"/>
              <w:left w:val="nil"/>
              <w:bottom w:val="single" w:sz="8" w:space="0" w:color="auto"/>
              <w:right w:val="single" w:sz="8" w:space="0" w:color="auto"/>
            </w:tcBorders>
            <w:noWrap/>
            <w:tcMar>
              <w:top w:w="0" w:type="dxa"/>
              <w:left w:w="28" w:type="dxa"/>
              <w:bottom w:w="0" w:type="dxa"/>
              <w:right w:w="28" w:type="dxa"/>
            </w:tcMar>
            <w:vAlign w:val="center"/>
            <w:hideMark/>
          </w:tcPr>
          <w:p w:rsidR="00DE0B7F" w:rsidRPr="000361F5" w:rsidRDefault="00DE0B7F" w:rsidP="00DE0B7F">
            <w:pPr>
              <w:spacing w:line="20" w:lineRule="atLeast"/>
              <w:jc w:val="center"/>
              <w:rPr>
                <w:sz w:val="24"/>
                <w:szCs w:val="24"/>
              </w:rPr>
            </w:pPr>
            <w:r w:rsidRPr="000361F5">
              <w:rPr>
                <w:sz w:val="24"/>
                <w:szCs w:val="24"/>
              </w:rPr>
              <w:t>0,00</w:t>
            </w:r>
          </w:p>
        </w:tc>
        <w:tc>
          <w:tcPr>
            <w:tcW w:w="561" w:type="pct"/>
            <w:tcBorders>
              <w:top w:val="nil"/>
              <w:left w:val="nil"/>
              <w:bottom w:val="single" w:sz="8" w:space="0" w:color="auto"/>
              <w:right w:val="nil"/>
            </w:tcBorders>
            <w:noWrap/>
            <w:tcMar>
              <w:top w:w="0" w:type="dxa"/>
              <w:left w:w="28" w:type="dxa"/>
              <w:bottom w:w="0" w:type="dxa"/>
              <w:right w:w="28" w:type="dxa"/>
            </w:tcMar>
            <w:vAlign w:val="center"/>
            <w:hideMark/>
          </w:tcPr>
          <w:p w:rsidR="00DE0B7F" w:rsidRPr="000361F5" w:rsidRDefault="00DE0B7F" w:rsidP="00DE0B7F">
            <w:pPr>
              <w:spacing w:line="20" w:lineRule="atLeast"/>
              <w:jc w:val="center"/>
              <w:rPr>
                <w:sz w:val="24"/>
                <w:szCs w:val="24"/>
              </w:rPr>
            </w:pPr>
            <w:r w:rsidRPr="000361F5">
              <w:rPr>
                <w:sz w:val="24"/>
                <w:szCs w:val="24"/>
              </w:rPr>
              <w:t>0,00</w:t>
            </w:r>
          </w:p>
        </w:tc>
        <w:tc>
          <w:tcPr>
            <w:tcW w:w="421" w:type="pct"/>
            <w:tcBorders>
              <w:top w:val="nil"/>
              <w:left w:val="single" w:sz="8" w:space="0" w:color="auto"/>
              <w:bottom w:val="single" w:sz="8" w:space="0" w:color="auto"/>
              <w:right w:val="single" w:sz="8" w:space="0" w:color="auto"/>
            </w:tcBorders>
            <w:noWrap/>
            <w:tcMar>
              <w:top w:w="0" w:type="dxa"/>
              <w:left w:w="28" w:type="dxa"/>
              <w:bottom w:w="0" w:type="dxa"/>
              <w:right w:w="28" w:type="dxa"/>
            </w:tcMar>
            <w:vAlign w:val="center"/>
            <w:hideMark/>
          </w:tcPr>
          <w:p w:rsidR="00DE0B7F" w:rsidRPr="000361F5" w:rsidRDefault="00030062" w:rsidP="00030062">
            <w:pPr>
              <w:spacing w:line="20" w:lineRule="atLeast"/>
              <w:jc w:val="center"/>
              <w:rPr>
                <w:sz w:val="24"/>
                <w:szCs w:val="24"/>
              </w:rPr>
            </w:pPr>
            <w:r w:rsidRPr="000361F5">
              <w:rPr>
                <w:sz w:val="24"/>
                <w:szCs w:val="24"/>
              </w:rPr>
              <w:t>3</w:t>
            </w:r>
            <w:r w:rsidR="00DE0B7F" w:rsidRPr="000361F5">
              <w:rPr>
                <w:sz w:val="24"/>
                <w:szCs w:val="24"/>
              </w:rPr>
              <w:t>,</w:t>
            </w:r>
            <w:r w:rsidRPr="000361F5">
              <w:rPr>
                <w:sz w:val="24"/>
                <w:szCs w:val="24"/>
              </w:rPr>
              <w:t>0</w:t>
            </w:r>
            <w:r w:rsidR="00214E95" w:rsidRPr="000361F5">
              <w:rPr>
                <w:sz w:val="24"/>
                <w:szCs w:val="24"/>
              </w:rPr>
              <w:t>0</w:t>
            </w:r>
          </w:p>
        </w:tc>
        <w:tc>
          <w:tcPr>
            <w:tcW w:w="632" w:type="pct"/>
            <w:tcBorders>
              <w:top w:val="nil"/>
              <w:left w:val="nil"/>
              <w:bottom w:val="single" w:sz="8" w:space="0" w:color="auto"/>
              <w:right w:val="single" w:sz="8" w:space="0" w:color="auto"/>
            </w:tcBorders>
            <w:noWrap/>
            <w:tcMar>
              <w:top w:w="0" w:type="dxa"/>
              <w:left w:w="28" w:type="dxa"/>
              <w:bottom w:w="0" w:type="dxa"/>
              <w:right w:w="28" w:type="dxa"/>
            </w:tcMar>
            <w:vAlign w:val="center"/>
            <w:hideMark/>
          </w:tcPr>
          <w:p w:rsidR="00DE0B7F" w:rsidRPr="000361F5" w:rsidRDefault="00030062" w:rsidP="00DE0B7F">
            <w:pPr>
              <w:spacing w:line="20" w:lineRule="atLeast"/>
              <w:jc w:val="center"/>
              <w:rPr>
                <w:sz w:val="24"/>
                <w:szCs w:val="24"/>
              </w:rPr>
            </w:pPr>
            <w:r w:rsidRPr="000361F5">
              <w:rPr>
                <w:sz w:val="24"/>
                <w:szCs w:val="24"/>
              </w:rPr>
              <w:t>0</w:t>
            </w:r>
            <w:r w:rsidR="00DE0B7F" w:rsidRPr="000361F5">
              <w:rPr>
                <w:sz w:val="24"/>
                <w:szCs w:val="24"/>
              </w:rPr>
              <w:t>,00</w:t>
            </w:r>
          </w:p>
        </w:tc>
        <w:tc>
          <w:tcPr>
            <w:tcW w:w="505" w:type="pct"/>
            <w:tcBorders>
              <w:top w:val="nil"/>
              <w:left w:val="nil"/>
              <w:bottom w:val="single" w:sz="8" w:space="0" w:color="auto"/>
              <w:right w:val="single" w:sz="8" w:space="0" w:color="auto"/>
            </w:tcBorders>
            <w:noWrap/>
            <w:tcMar>
              <w:top w:w="0" w:type="dxa"/>
              <w:left w:w="28" w:type="dxa"/>
              <w:bottom w:w="0" w:type="dxa"/>
              <w:right w:w="28" w:type="dxa"/>
            </w:tcMar>
            <w:vAlign w:val="center"/>
            <w:hideMark/>
          </w:tcPr>
          <w:p w:rsidR="00DE0B7F" w:rsidRPr="000361F5" w:rsidRDefault="00DE0B7F" w:rsidP="00DE0B7F">
            <w:pPr>
              <w:spacing w:line="20" w:lineRule="atLeast"/>
              <w:jc w:val="center"/>
              <w:rPr>
                <w:sz w:val="24"/>
                <w:szCs w:val="24"/>
              </w:rPr>
            </w:pPr>
            <w:r w:rsidRPr="000361F5">
              <w:rPr>
                <w:sz w:val="24"/>
                <w:szCs w:val="24"/>
              </w:rPr>
              <w:t>0,00</w:t>
            </w:r>
          </w:p>
        </w:tc>
      </w:tr>
      <w:tr w:rsidR="00DE0B7F" w:rsidRPr="000361F5" w:rsidTr="00DE0B7F">
        <w:trPr>
          <w:trHeight w:val="20"/>
        </w:trPr>
        <w:tc>
          <w:tcPr>
            <w:tcW w:w="262" w:type="pct"/>
            <w:tcBorders>
              <w:top w:val="nil"/>
              <w:left w:val="single" w:sz="8" w:space="0" w:color="auto"/>
              <w:bottom w:val="single" w:sz="8" w:space="0" w:color="auto"/>
              <w:right w:val="single" w:sz="8" w:space="0" w:color="auto"/>
            </w:tcBorders>
            <w:noWrap/>
            <w:tcMar>
              <w:top w:w="0" w:type="dxa"/>
              <w:left w:w="28" w:type="dxa"/>
              <w:bottom w:w="0" w:type="dxa"/>
              <w:right w:w="28" w:type="dxa"/>
            </w:tcMar>
            <w:vAlign w:val="bottom"/>
            <w:hideMark/>
          </w:tcPr>
          <w:p w:rsidR="00DE0B7F" w:rsidRPr="000361F5" w:rsidRDefault="00DE0B7F" w:rsidP="00DE0B7F">
            <w:pPr>
              <w:spacing w:line="20" w:lineRule="atLeast"/>
              <w:jc w:val="right"/>
              <w:rPr>
                <w:color w:val="000000"/>
                <w:sz w:val="24"/>
                <w:szCs w:val="24"/>
              </w:rPr>
            </w:pPr>
            <w:r w:rsidRPr="000361F5">
              <w:rPr>
                <w:color w:val="000000"/>
                <w:sz w:val="24"/>
                <w:szCs w:val="24"/>
              </w:rPr>
              <w:t>  19.</w:t>
            </w:r>
          </w:p>
        </w:tc>
        <w:tc>
          <w:tcPr>
            <w:tcW w:w="1706" w:type="pct"/>
            <w:tcBorders>
              <w:top w:val="nil"/>
              <w:left w:val="nil"/>
              <w:bottom w:val="single" w:sz="8" w:space="0" w:color="auto"/>
              <w:right w:val="single" w:sz="8" w:space="0" w:color="auto"/>
            </w:tcBorders>
            <w:noWrap/>
            <w:tcMar>
              <w:top w:w="0" w:type="dxa"/>
              <w:left w:w="28" w:type="dxa"/>
              <w:bottom w:w="0" w:type="dxa"/>
              <w:right w:w="28" w:type="dxa"/>
            </w:tcMar>
            <w:vAlign w:val="bottom"/>
            <w:hideMark/>
          </w:tcPr>
          <w:p w:rsidR="00DE0B7F" w:rsidRPr="000361F5" w:rsidRDefault="00DE0B7F" w:rsidP="00DE0B7F">
            <w:pPr>
              <w:spacing w:line="20" w:lineRule="atLeast"/>
              <w:rPr>
                <w:color w:val="000000"/>
                <w:sz w:val="24"/>
                <w:szCs w:val="24"/>
              </w:rPr>
            </w:pPr>
            <w:r w:rsidRPr="000361F5">
              <w:rPr>
                <w:color w:val="000000"/>
                <w:sz w:val="24"/>
                <w:szCs w:val="24"/>
              </w:rPr>
              <w:t xml:space="preserve">ИП </w:t>
            </w:r>
            <w:proofErr w:type="spellStart"/>
            <w:r w:rsidRPr="000361F5">
              <w:rPr>
                <w:color w:val="000000"/>
                <w:sz w:val="24"/>
                <w:szCs w:val="24"/>
              </w:rPr>
              <w:t>Конуп</w:t>
            </w:r>
            <w:proofErr w:type="spellEnd"/>
            <w:r w:rsidRPr="000361F5">
              <w:rPr>
                <w:color w:val="000000"/>
                <w:sz w:val="24"/>
                <w:szCs w:val="24"/>
              </w:rPr>
              <w:t xml:space="preserve"> Е.П. (</w:t>
            </w:r>
            <w:proofErr w:type="spellStart"/>
            <w:r w:rsidRPr="000361F5">
              <w:rPr>
                <w:color w:val="000000"/>
                <w:sz w:val="24"/>
                <w:szCs w:val="24"/>
              </w:rPr>
              <w:t>пгт</w:t>
            </w:r>
            <w:proofErr w:type="spellEnd"/>
            <w:r w:rsidRPr="000361F5">
              <w:rPr>
                <w:color w:val="000000"/>
                <w:sz w:val="24"/>
                <w:szCs w:val="24"/>
              </w:rPr>
              <w:t>. Игрим)</w:t>
            </w:r>
          </w:p>
        </w:tc>
        <w:tc>
          <w:tcPr>
            <w:tcW w:w="420" w:type="pct"/>
            <w:tcBorders>
              <w:top w:val="nil"/>
              <w:left w:val="nil"/>
              <w:bottom w:val="single" w:sz="8" w:space="0" w:color="auto"/>
              <w:right w:val="single" w:sz="8" w:space="0" w:color="auto"/>
            </w:tcBorders>
            <w:noWrap/>
            <w:tcMar>
              <w:top w:w="0" w:type="dxa"/>
              <w:left w:w="28" w:type="dxa"/>
              <w:bottom w:w="0" w:type="dxa"/>
              <w:right w:w="28" w:type="dxa"/>
            </w:tcMar>
            <w:vAlign w:val="center"/>
            <w:hideMark/>
          </w:tcPr>
          <w:p w:rsidR="00DE0B7F" w:rsidRPr="000361F5" w:rsidRDefault="00CD7594" w:rsidP="00CD7594">
            <w:pPr>
              <w:spacing w:line="20" w:lineRule="atLeast"/>
              <w:jc w:val="center"/>
              <w:rPr>
                <w:sz w:val="24"/>
                <w:szCs w:val="24"/>
              </w:rPr>
            </w:pPr>
            <w:r w:rsidRPr="000361F5">
              <w:rPr>
                <w:sz w:val="24"/>
                <w:szCs w:val="24"/>
              </w:rPr>
              <w:t>3</w:t>
            </w:r>
            <w:r w:rsidR="00DE0B7F" w:rsidRPr="000361F5">
              <w:rPr>
                <w:sz w:val="24"/>
                <w:szCs w:val="24"/>
              </w:rPr>
              <w:t>,</w:t>
            </w:r>
            <w:r w:rsidRPr="000361F5">
              <w:rPr>
                <w:sz w:val="24"/>
                <w:szCs w:val="24"/>
              </w:rPr>
              <w:t>0</w:t>
            </w:r>
            <w:r w:rsidR="00DE0B7F" w:rsidRPr="000361F5">
              <w:rPr>
                <w:sz w:val="24"/>
                <w:szCs w:val="24"/>
              </w:rPr>
              <w:t>0</w:t>
            </w:r>
          </w:p>
        </w:tc>
        <w:tc>
          <w:tcPr>
            <w:tcW w:w="493" w:type="pct"/>
            <w:tcBorders>
              <w:top w:val="nil"/>
              <w:left w:val="nil"/>
              <w:bottom w:val="single" w:sz="8" w:space="0" w:color="auto"/>
              <w:right w:val="single" w:sz="8" w:space="0" w:color="auto"/>
            </w:tcBorders>
            <w:noWrap/>
            <w:tcMar>
              <w:top w:w="0" w:type="dxa"/>
              <w:left w:w="28" w:type="dxa"/>
              <w:bottom w:w="0" w:type="dxa"/>
              <w:right w:w="28" w:type="dxa"/>
            </w:tcMar>
            <w:vAlign w:val="center"/>
            <w:hideMark/>
          </w:tcPr>
          <w:p w:rsidR="00DE0B7F" w:rsidRPr="000361F5" w:rsidRDefault="00CD7594" w:rsidP="00CD7594">
            <w:pPr>
              <w:spacing w:line="20" w:lineRule="atLeast"/>
              <w:jc w:val="center"/>
              <w:rPr>
                <w:sz w:val="24"/>
                <w:szCs w:val="24"/>
              </w:rPr>
            </w:pPr>
            <w:r w:rsidRPr="000361F5">
              <w:rPr>
                <w:sz w:val="24"/>
                <w:szCs w:val="24"/>
              </w:rPr>
              <w:t>1</w:t>
            </w:r>
            <w:r w:rsidR="00DE0B7F" w:rsidRPr="000361F5">
              <w:rPr>
                <w:sz w:val="24"/>
                <w:szCs w:val="24"/>
              </w:rPr>
              <w:t>,</w:t>
            </w:r>
            <w:r w:rsidRPr="000361F5">
              <w:rPr>
                <w:sz w:val="24"/>
                <w:szCs w:val="24"/>
              </w:rPr>
              <w:t>0</w:t>
            </w:r>
            <w:r w:rsidR="00DE0B7F" w:rsidRPr="000361F5">
              <w:rPr>
                <w:sz w:val="24"/>
                <w:szCs w:val="24"/>
              </w:rPr>
              <w:t>0</w:t>
            </w:r>
          </w:p>
        </w:tc>
        <w:tc>
          <w:tcPr>
            <w:tcW w:w="561" w:type="pct"/>
            <w:tcBorders>
              <w:top w:val="nil"/>
              <w:left w:val="nil"/>
              <w:bottom w:val="single" w:sz="8" w:space="0" w:color="auto"/>
              <w:right w:val="nil"/>
            </w:tcBorders>
            <w:noWrap/>
            <w:tcMar>
              <w:top w:w="0" w:type="dxa"/>
              <w:left w:w="28" w:type="dxa"/>
              <w:bottom w:w="0" w:type="dxa"/>
              <w:right w:w="28" w:type="dxa"/>
            </w:tcMar>
            <w:vAlign w:val="center"/>
            <w:hideMark/>
          </w:tcPr>
          <w:p w:rsidR="00DE0B7F" w:rsidRPr="000361F5" w:rsidRDefault="00DE0B7F" w:rsidP="00DE0B7F">
            <w:pPr>
              <w:spacing w:line="20" w:lineRule="atLeast"/>
              <w:jc w:val="center"/>
              <w:rPr>
                <w:sz w:val="24"/>
                <w:szCs w:val="24"/>
              </w:rPr>
            </w:pPr>
            <w:r w:rsidRPr="000361F5">
              <w:rPr>
                <w:sz w:val="24"/>
                <w:szCs w:val="24"/>
              </w:rPr>
              <w:t>0,00</w:t>
            </w:r>
          </w:p>
        </w:tc>
        <w:tc>
          <w:tcPr>
            <w:tcW w:w="421" w:type="pct"/>
            <w:tcBorders>
              <w:top w:val="nil"/>
              <w:left w:val="single" w:sz="8" w:space="0" w:color="auto"/>
              <w:bottom w:val="single" w:sz="8" w:space="0" w:color="auto"/>
              <w:right w:val="single" w:sz="8" w:space="0" w:color="auto"/>
            </w:tcBorders>
            <w:noWrap/>
            <w:tcMar>
              <w:top w:w="0" w:type="dxa"/>
              <w:left w:w="28" w:type="dxa"/>
              <w:bottom w:w="0" w:type="dxa"/>
              <w:right w:w="28" w:type="dxa"/>
            </w:tcMar>
            <w:vAlign w:val="center"/>
            <w:hideMark/>
          </w:tcPr>
          <w:p w:rsidR="00DE0B7F" w:rsidRPr="000361F5" w:rsidRDefault="00030062" w:rsidP="00030062">
            <w:pPr>
              <w:spacing w:line="20" w:lineRule="atLeast"/>
              <w:jc w:val="center"/>
              <w:rPr>
                <w:sz w:val="24"/>
                <w:szCs w:val="24"/>
              </w:rPr>
            </w:pPr>
            <w:r w:rsidRPr="000361F5">
              <w:rPr>
                <w:sz w:val="24"/>
                <w:szCs w:val="24"/>
              </w:rPr>
              <w:t>3</w:t>
            </w:r>
            <w:r w:rsidR="00DE0B7F" w:rsidRPr="000361F5">
              <w:rPr>
                <w:sz w:val="24"/>
                <w:szCs w:val="24"/>
              </w:rPr>
              <w:t>,</w:t>
            </w:r>
            <w:r w:rsidRPr="000361F5">
              <w:rPr>
                <w:sz w:val="24"/>
                <w:szCs w:val="24"/>
              </w:rPr>
              <w:t>0</w:t>
            </w:r>
            <w:r w:rsidR="00DE0B7F" w:rsidRPr="000361F5">
              <w:rPr>
                <w:sz w:val="24"/>
                <w:szCs w:val="24"/>
              </w:rPr>
              <w:t>0</w:t>
            </w:r>
          </w:p>
        </w:tc>
        <w:tc>
          <w:tcPr>
            <w:tcW w:w="632" w:type="pct"/>
            <w:tcBorders>
              <w:top w:val="nil"/>
              <w:left w:val="nil"/>
              <w:bottom w:val="single" w:sz="8" w:space="0" w:color="auto"/>
              <w:right w:val="single" w:sz="8" w:space="0" w:color="auto"/>
            </w:tcBorders>
            <w:noWrap/>
            <w:tcMar>
              <w:top w:w="0" w:type="dxa"/>
              <w:left w:w="28" w:type="dxa"/>
              <w:bottom w:w="0" w:type="dxa"/>
              <w:right w:w="28" w:type="dxa"/>
            </w:tcMar>
            <w:vAlign w:val="center"/>
            <w:hideMark/>
          </w:tcPr>
          <w:p w:rsidR="00DE0B7F" w:rsidRPr="000361F5" w:rsidRDefault="00030062" w:rsidP="00030062">
            <w:pPr>
              <w:spacing w:line="20" w:lineRule="atLeast"/>
              <w:jc w:val="center"/>
              <w:rPr>
                <w:sz w:val="24"/>
                <w:szCs w:val="24"/>
              </w:rPr>
            </w:pPr>
            <w:r w:rsidRPr="000361F5">
              <w:rPr>
                <w:sz w:val="24"/>
                <w:szCs w:val="24"/>
              </w:rPr>
              <w:t>1</w:t>
            </w:r>
            <w:r w:rsidR="00DE0B7F" w:rsidRPr="000361F5">
              <w:rPr>
                <w:sz w:val="24"/>
                <w:szCs w:val="24"/>
              </w:rPr>
              <w:t>,</w:t>
            </w:r>
            <w:r w:rsidRPr="000361F5">
              <w:rPr>
                <w:sz w:val="24"/>
                <w:szCs w:val="24"/>
              </w:rPr>
              <w:t>0</w:t>
            </w:r>
            <w:r w:rsidR="00DE0B7F" w:rsidRPr="000361F5">
              <w:rPr>
                <w:sz w:val="24"/>
                <w:szCs w:val="24"/>
              </w:rPr>
              <w:t>0</w:t>
            </w:r>
          </w:p>
        </w:tc>
        <w:tc>
          <w:tcPr>
            <w:tcW w:w="505" w:type="pct"/>
            <w:tcBorders>
              <w:top w:val="nil"/>
              <w:left w:val="nil"/>
              <w:bottom w:val="single" w:sz="8" w:space="0" w:color="auto"/>
              <w:right w:val="single" w:sz="8" w:space="0" w:color="auto"/>
            </w:tcBorders>
            <w:noWrap/>
            <w:tcMar>
              <w:top w:w="0" w:type="dxa"/>
              <w:left w:w="28" w:type="dxa"/>
              <w:bottom w:w="0" w:type="dxa"/>
              <w:right w:w="28" w:type="dxa"/>
            </w:tcMar>
            <w:vAlign w:val="center"/>
            <w:hideMark/>
          </w:tcPr>
          <w:p w:rsidR="00DE0B7F" w:rsidRPr="000361F5" w:rsidRDefault="00DE0B7F" w:rsidP="00DE0B7F">
            <w:pPr>
              <w:spacing w:line="20" w:lineRule="atLeast"/>
              <w:jc w:val="center"/>
              <w:rPr>
                <w:sz w:val="24"/>
                <w:szCs w:val="24"/>
              </w:rPr>
            </w:pPr>
            <w:r w:rsidRPr="000361F5">
              <w:rPr>
                <w:sz w:val="24"/>
                <w:szCs w:val="24"/>
              </w:rPr>
              <w:t>0,00</w:t>
            </w:r>
          </w:p>
        </w:tc>
      </w:tr>
      <w:tr w:rsidR="00DE0B7F" w:rsidRPr="000361F5" w:rsidTr="00DE0B7F">
        <w:trPr>
          <w:trHeight w:val="20"/>
        </w:trPr>
        <w:tc>
          <w:tcPr>
            <w:tcW w:w="262" w:type="pct"/>
            <w:tcBorders>
              <w:top w:val="nil"/>
              <w:left w:val="single" w:sz="8" w:space="0" w:color="auto"/>
              <w:bottom w:val="single" w:sz="8" w:space="0" w:color="auto"/>
              <w:right w:val="single" w:sz="8" w:space="0" w:color="auto"/>
            </w:tcBorders>
            <w:noWrap/>
            <w:tcMar>
              <w:top w:w="0" w:type="dxa"/>
              <w:left w:w="28" w:type="dxa"/>
              <w:bottom w:w="0" w:type="dxa"/>
              <w:right w:w="28" w:type="dxa"/>
            </w:tcMar>
            <w:vAlign w:val="bottom"/>
            <w:hideMark/>
          </w:tcPr>
          <w:p w:rsidR="00DE0B7F" w:rsidRPr="000361F5" w:rsidRDefault="00DE0B7F" w:rsidP="00DE0B7F">
            <w:pPr>
              <w:spacing w:line="20" w:lineRule="atLeast"/>
              <w:jc w:val="right"/>
              <w:rPr>
                <w:color w:val="000000"/>
                <w:sz w:val="24"/>
                <w:szCs w:val="24"/>
              </w:rPr>
            </w:pPr>
            <w:r w:rsidRPr="000361F5">
              <w:rPr>
                <w:color w:val="000000"/>
                <w:sz w:val="24"/>
                <w:szCs w:val="24"/>
              </w:rPr>
              <w:t>20.</w:t>
            </w:r>
          </w:p>
        </w:tc>
        <w:tc>
          <w:tcPr>
            <w:tcW w:w="1706" w:type="pct"/>
            <w:tcBorders>
              <w:top w:val="nil"/>
              <w:left w:val="nil"/>
              <w:bottom w:val="single" w:sz="8" w:space="0" w:color="auto"/>
              <w:right w:val="single" w:sz="8" w:space="0" w:color="auto"/>
            </w:tcBorders>
            <w:noWrap/>
            <w:tcMar>
              <w:top w:w="0" w:type="dxa"/>
              <w:left w:w="28" w:type="dxa"/>
              <w:bottom w:w="0" w:type="dxa"/>
              <w:right w:w="28" w:type="dxa"/>
            </w:tcMar>
            <w:vAlign w:val="bottom"/>
            <w:hideMark/>
          </w:tcPr>
          <w:p w:rsidR="00DE0B7F" w:rsidRPr="000361F5" w:rsidRDefault="00DE0B7F" w:rsidP="00DE0B7F">
            <w:pPr>
              <w:spacing w:line="20" w:lineRule="atLeast"/>
              <w:rPr>
                <w:color w:val="000000"/>
                <w:sz w:val="24"/>
                <w:szCs w:val="24"/>
              </w:rPr>
            </w:pPr>
            <w:r w:rsidRPr="000361F5">
              <w:rPr>
                <w:color w:val="000000"/>
                <w:sz w:val="24"/>
                <w:szCs w:val="24"/>
              </w:rPr>
              <w:t>ИП Пашина Е.А. (</w:t>
            </w:r>
            <w:proofErr w:type="spellStart"/>
            <w:r w:rsidRPr="000361F5">
              <w:rPr>
                <w:color w:val="000000"/>
                <w:sz w:val="24"/>
                <w:szCs w:val="24"/>
              </w:rPr>
              <w:t>пгт</w:t>
            </w:r>
            <w:proofErr w:type="spellEnd"/>
            <w:r w:rsidRPr="000361F5">
              <w:rPr>
                <w:color w:val="000000"/>
                <w:sz w:val="24"/>
                <w:szCs w:val="24"/>
              </w:rPr>
              <w:t>. Игрим)</w:t>
            </w:r>
          </w:p>
        </w:tc>
        <w:tc>
          <w:tcPr>
            <w:tcW w:w="420" w:type="pct"/>
            <w:tcBorders>
              <w:top w:val="nil"/>
              <w:left w:val="nil"/>
              <w:bottom w:val="single" w:sz="8" w:space="0" w:color="auto"/>
              <w:right w:val="single" w:sz="8" w:space="0" w:color="auto"/>
            </w:tcBorders>
            <w:noWrap/>
            <w:tcMar>
              <w:top w:w="0" w:type="dxa"/>
              <w:left w:w="28" w:type="dxa"/>
              <w:bottom w:w="0" w:type="dxa"/>
              <w:right w:w="28" w:type="dxa"/>
            </w:tcMar>
            <w:vAlign w:val="center"/>
            <w:hideMark/>
          </w:tcPr>
          <w:p w:rsidR="00DE0B7F" w:rsidRPr="000361F5" w:rsidRDefault="00DE0B7F" w:rsidP="00701BBA">
            <w:pPr>
              <w:spacing w:line="20" w:lineRule="atLeast"/>
              <w:jc w:val="center"/>
              <w:rPr>
                <w:sz w:val="24"/>
                <w:szCs w:val="24"/>
              </w:rPr>
            </w:pPr>
            <w:r w:rsidRPr="000361F5">
              <w:rPr>
                <w:sz w:val="24"/>
                <w:szCs w:val="24"/>
              </w:rPr>
              <w:t>0,</w:t>
            </w:r>
            <w:r w:rsidR="00701BBA" w:rsidRPr="000361F5">
              <w:rPr>
                <w:sz w:val="24"/>
                <w:szCs w:val="24"/>
              </w:rPr>
              <w:t>72</w:t>
            </w:r>
          </w:p>
        </w:tc>
        <w:tc>
          <w:tcPr>
            <w:tcW w:w="493" w:type="pct"/>
            <w:tcBorders>
              <w:top w:val="nil"/>
              <w:left w:val="nil"/>
              <w:bottom w:val="single" w:sz="8" w:space="0" w:color="auto"/>
              <w:right w:val="single" w:sz="8" w:space="0" w:color="auto"/>
            </w:tcBorders>
            <w:noWrap/>
            <w:tcMar>
              <w:top w:w="0" w:type="dxa"/>
              <w:left w:w="28" w:type="dxa"/>
              <w:bottom w:w="0" w:type="dxa"/>
              <w:right w:w="28" w:type="dxa"/>
            </w:tcMar>
            <w:vAlign w:val="center"/>
            <w:hideMark/>
          </w:tcPr>
          <w:p w:rsidR="00DE0B7F" w:rsidRPr="000361F5" w:rsidRDefault="00DE0B7F" w:rsidP="00701BBA">
            <w:pPr>
              <w:spacing w:line="20" w:lineRule="atLeast"/>
              <w:jc w:val="center"/>
              <w:rPr>
                <w:sz w:val="24"/>
                <w:szCs w:val="24"/>
              </w:rPr>
            </w:pPr>
            <w:r w:rsidRPr="000361F5">
              <w:rPr>
                <w:sz w:val="24"/>
                <w:szCs w:val="24"/>
              </w:rPr>
              <w:t>0,</w:t>
            </w:r>
            <w:r w:rsidR="00701BBA" w:rsidRPr="000361F5">
              <w:rPr>
                <w:sz w:val="24"/>
                <w:szCs w:val="24"/>
              </w:rPr>
              <w:t>18</w:t>
            </w:r>
          </w:p>
        </w:tc>
        <w:tc>
          <w:tcPr>
            <w:tcW w:w="561" w:type="pct"/>
            <w:tcBorders>
              <w:top w:val="nil"/>
              <w:left w:val="nil"/>
              <w:bottom w:val="single" w:sz="8" w:space="0" w:color="auto"/>
              <w:right w:val="nil"/>
            </w:tcBorders>
            <w:noWrap/>
            <w:tcMar>
              <w:top w:w="0" w:type="dxa"/>
              <w:left w:w="28" w:type="dxa"/>
              <w:bottom w:w="0" w:type="dxa"/>
              <w:right w:w="28" w:type="dxa"/>
            </w:tcMar>
            <w:vAlign w:val="center"/>
            <w:hideMark/>
          </w:tcPr>
          <w:p w:rsidR="00DE0B7F" w:rsidRPr="000361F5" w:rsidRDefault="00DE0B7F" w:rsidP="00DE0B7F">
            <w:pPr>
              <w:spacing w:line="20" w:lineRule="atLeast"/>
              <w:jc w:val="center"/>
              <w:rPr>
                <w:sz w:val="24"/>
                <w:szCs w:val="24"/>
              </w:rPr>
            </w:pPr>
            <w:r w:rsidRPr="000361F5">
              <w:rPr>
                <w:sz w:val="24"/>
                <w:szCs w:val="24"/>
              </w:rPr>
              <w:t>0,00</w:t>
            </w:r>
          </w:p>
        </w:tc>
        <w:tc>
          <w:tcPr>
            <w:tcW w:w="421" w:type="pct"/>
            <w:tcBorders>
              <w:top w:val="nil"/>
              <w:left w:val="single" w:sz="8" w:space="0" w:color="auto"/>
              <w:bottom w:val="single" w:sz="8" w:space="0" w:color="auto"/>
              <w:right w:val="single" w:sz="8" w:space="0" w:color="auto"/>
            </w:tcBorders>
            <w:noWrap/>
            <w:tcMar>
              <w:top w:w="0" w:type="dxa"/>
              <w:left w:w="28" w:type="dxa"/>
              <w:bottom w:w="0" w:type="dxa"/>
              <w:right w:w="28" w:type="dxa"/>
            </w:tcMar>
            <w:vAlign w:val="center"/>
            <w:hideMark/>
          </w:tcPr>
          <w:p w:rsidR="00DE0B7F" w:rsidRPr="000361F5" w:rsidRDefault="00DE0B7F" w:rsidP="00030062">
            <w:pPr>
              <w:spacing w:line="20" w:lineRule="atLeast"/>
              <w:jc w:val="center"/>
              <w:rPr>
                <w:sz w:val="24"/>
                <w:szCs w:val="24"/>
              </w:rPr>
            </w:pPr>
            <w:r w:rsidRPr="000361F5">
              <w:rPr>
                <w:sz w:val="24"/>
                <w:szCs w:val="24"/>
              </w:rPr>
              <w:t>0,</w:t>
            </w:r>
            <w:r w:rsidR="00030062" w:rsidRPr="000361F5">
              <w:rPr>
                <w:sz w:val="24"/>
                <w:szCs w:val="24"/>
              </w:rPr>
              <w:t>72</w:t>
            </w:r>
          </w:p>
        </w:tc>
        <w:tc>
          <w:tcPr>
            <w:tcW w:w="632" w:type="pct"/>
            <w:tcBorders>
              <w:top w:val="nil"/>
              <w:left w:val="nil"/>
              <w:bottom w:val="single" w:sz="8" w:space="0" w:color="auto"/>
              <w:right w:val="single" w:sz="8" w:space="0" w:color="auto"/>
            </w:tcBorders>
            <w:noWrap/>
            <w:tcMar>
              <w:top w:w="0" w:type="dxa"/>
              <w:left w:w="28" w:type="dxa"/>
              <w:bottom w:w="0" w:type="dxa"/>
              <w:right w:w="28" w:type="dxa"/>
            </w:tcMar>
            <w:vAlign w:val="center"/>
            <w:hideMark/>
          </w:tcPr>
          <w:p w:rsidR="00DE0B7F" w:rsidRPr="000361F5" w:rsidRDefault="00DE0B7F" w:rsidP="00030062">
            <w:pPr>
              <w:spacing w:line="20" w:lineRule="atLeast"/>
              <w:jc w:val="center"/>
              <w:rPr>
                <w:sz w:val="24"/>
                <w:szCs w:val="24"/>
              </w:rPr>
            </w:pPr>
            <w:r w:rsidRPr="000361F5">
              <w:rPr>
                <w:sz w:val="24"/>
                <w:szCs w:val="24"/>
              </w:rPr>
              <w:t>0,</w:t>
            </w:r>
            <w:r w:rsidR="00030062" w:rsidRPr="000361F5">
              <w:rPr>
                <w:sz w:val="24"/>
                <w:szCs w:val="24"/>
              </w:rPr>
              <w:t>18</w:t>
            </w:r>
          </w:p>
        </w:tc>
        <w:tc>
          <w:tcPr>
            <w:tcW w:w="505" w:type="pct"/>
            <w:tcBorders>
              <w:top w:val="nil"/>
              <w:left w:val="nil"/>
              <w:bottom w:val="single" w:sz="8" w:space="0" w:color="auto"/>
              <w:right w:val="single" w:sz="8" w:space="0" w:color="auto"/>
            </w:tcBorders>
            <w:noWrap/>
            <w:tcMar>
              <w:top w:w="0" w:type="dxa"/>
              <w:left w:w="28" w:type="dxa"/>
              <w:bottom w:w="0" w:type="dxa"/>
              <w:right w:w="28" w:type="dxa"/>
            </w:tcMar>
            <w:vAlign w:val="center"/>
            <w:hideMark/>
          </w:tcPr>
          <w:p w:rsidR="00DE0B7F" w:rsidRPr="000361F5" w:rsidRDefault="00DE0B7F" w:rsidP="00DE0B7F">
            <w:pPr>
              <w:spacing w:line="20" w:lineRule="atLeast"/>
              <w:jc w:val="center"/>
              <w:rPr>
                <w:sz w:val="24"/>
                <w:szCs w:val="24"/>
              </w:rPr>
            </w:pPr>
            <w:r w:rsidRPr="000361F5">
              <w:rPr>
                <w:sz w:val="24"/>
                <w:szCs w:val="24"/>
              </w:rPr>
              <w:t>0,00</w:t>
            </w:r>
          </w:p>
        </w:tc>
      </w:tr>
      <w:tr w:rsidR="00DE0B7F" w:rsidRPr="000361F5" w:rsidTr="00DE0B7F">
        <w:trPr>
          <w:trHeight w:val="20"/>
        </w:trPr>
        <w:tc>
          <w:tcPr>
            <w:tcW w:w="262" w:type="pct"/>
            <w:tcBorders>
              <w:top w:val="nil"/>
              <w:left w:val="single" w:sz="8" w:space="0" w:color="auto"/>
              <w:bottom w:val="single" w:sz="8" w:space="0" w:color="auto"/>
              <w:right w:val="single" w:sz="8" w:space="0" w:color="auto"/>
            </w:tcBorders>
            <w:noWrap/>
            <w:tcMar>
              <w:top w:w="0" w:type="dxa"/>
              <w:left w:w="28" w:type="dxa"/>
              <w:bottom w:w="0" w:type="dxa"/>
              <w:right w:w="28" w:type="dxa"/>
            </w:tcMar>
            <w:vAlign w:val="bottom"/>
            <w:hideMark/>
          </w:tcPr>
          <w:p w:rsidR="00DE0B7F" w:rsidRPr="000361F5" w:rsidRDefault="00DE0B7F" w:rsidP="00DE0B7F">
            <w:pPr>
              <w:spacing w:line="20" w:lineRule="atLeast"/>
              <w:rPr>
                <w:b/>
                <w:bCs/>
                <w:color w:val="000000"/>
                <w:sz w:val="24"/>
                <w:szCs w:val="24"/>
              </w:rPr>
            </w:pPr>
            <w:r w:rsidRPr="000361F5">
              <w:rPr>
                <w:b/>
                <w:bCs/>
                <w:color w:val="000000"/>
                <w:sz w:val="24"/>
                <w:szCs w:val="24"/>
              </w:rPr>
              <w:t> </w:t>
            </w:r>
          </w:p>
        </w:tc>
        <w:tc>
          <w:tcPr>
            <w:tcW w:w="1706" w:type="pct"/>
            <w:tcBorders>
              <w:top w:val="nil"/>
              <w:left w:val="nil"/>
              <w:bottom w:val="single" w:sz="8" w:space="0" w:color="auto"/>
              <w:right w:val="single" w:sz="8" w:space="0" w:color="auto"/>
            </w:tcBorders>
            <w:noWrap/>
            <w:tcMar>
              <w:top w:w="0" w:type="dxa"/>
              <w:left w:w="28" w:type="dxa"/>
              <w:bottom w:w="0" w:type="dxa"/>
              <w:right w:w="28" w:type="dxa"/>
            </w:tcMar>
            <w:vAlign w:val="bottom"/>
            <w:hideMark/>
          </w:tcPr>
          <w:p w:rsidR="00DE0B7F" w:rsidRPr="000361F5" w:rsidRDefault="00DE0B7F" w:rsidP="00DE0B7F">
            <w:pPr>
              <w:spacing w:line="20" w:lineRule="atLeast"/>
              <w:rPr>
                <w:b/>
                <w:bCs/>
                <w:color w:val="000000"/>
                <w:sz w:val="24"/>
                <w:szCs w:val="24"/>
              </w:rPr>
            </w:pPr>
            <w:r w:rsidRPr="000361F5">
              <w:rPr>
                <w:b/>
                <w:bCs/>
                <w:color w:val="000000"/>
                <w:sz w:val="24"/>
                <w:szCs w:val="24"/>
              </w:rPr>
              <w:t>ИТОГО:</w:t>
            </w:r>
          </w:p>
        </w:tc>
        <w:tc>
          <w:tcPr>
            <w:tcW w:w="420" w:type="pct"/>
            <w:tcBorders>
              <w:top w:val="nil"/>
              <w:left w:val="nil"/>
              <w:bottom w:val="single" w:sz="8" w:space="0" w:color="auto"/>
              <w:right w:val="single" w:sz="8" w:space="0" w:color="auto"/>
            </w:tcBorders>
            <w:noWrap/>
            <w:tcMar>
              <w:top w:w="0" w:type="dxa"/>
              <w:left w:w="28" w:type="dxa"/>
              <w:bottom w:w="0" w:type="dxa"/>
              <w:right w:w="28" w:type="dxa"/>
            </w:tcMar>
            <w:vAlign w:val="center"/>
            <w:hideMark/>
          </w:tcPr>
          <w:p w:rsidR="00DE0B7F" w:rsidRPr="000361F5" w:rsidRDefault="00DE0B7F" w:rsidP="00701BBA">
            <w:pPr>
              <w:spacing w:line="20" w:lineRule="atLeast"/>
              <w:jc w:val="center"/>
              <w:rPr>
                <w:b/>
                <w:bCs/>
                <w:sz w:val="24"/>
                <w:szCs w:val="24"/>
              </w:rPr>
            </w:pPr>
            <w:r w:rsidRPr="000361F5">
              <w:rPr>
                <w:b/>
                <w:bCs/>
                <w:sz w:val="24"/>
                <w:szCs w:val="24"/>
              </w:rPr>
              <w:t>2</w:t>
            </w:r>
            <w:r w:rsidR="00701BBA" w:rsidRPr="000361F5">
              <w:rPr>
                <w:b/>
                <w:bCs/>
                <w:sz w:val="24"/>
                <w:szCs w:val="24"/>
              </w:rPr>
              <w:t>66</w:t>
            </w:r>
            <w:r w:rsidRPr="000361F5">
              <w:rPr>
                <w:b/>
                <w:bCs/>
                <w:sz w:val="24"/>
                <w:szCs w:val="24"/>
              </w:rPr>
              <w:t>,</w:t>
            </w:r>
            <w:r w:rsidR="00701BBA" w:rsidRPr="000361F5">
              <w:rPr>
                <w:b/>
                <w:bCs/>
                <w:sz w:val="24"/>
                <w:szCs w:val="24"/>
              </w:rPr>
              <w:t>57</w:t>
            </w:r>
          </w:p>
        </w:tc>
        <w:tc>
          <w:tcPr>
            <w:tcW w:w="493" w:type="pct"/>
            <w:tcBorders>
              <w:top w:val="nil"/>
              <w:left w:val="nil"/>
              <w:bottom w:val="single" w:sz="8" w:space="0" w:color="auto"/>
              <w:right w:val="single" w:sz="8" w:space="0" w:color="auto"/>
            </w:tcBorders>
            <w:noWrap/>
            <w:tcMar>
              <w:top w:w="0" w:type="dxa"/>
              <w:left w:w="28" w:type="dxa"/>
              <w:bottom w:w="0" w:type="dxa"/>
              <w:right w:w="28" w:type="dxa"/>
            </w:tcMar>
            <w:vAlign w:val="center"/>
            <w:hideMark/>
          </w:tcPr>
          <w:p w:rsidR="00DE0B7F" w:rsidRPr="000361F5" w:rsidRDefault="00701BBA" w:rsidP="00701BBA">
            <w:pPr>
              <w:spacing w:line="20" w:lineRule="atLeast"/>
              <w:jc w:val="center"/>
              <w:rPr>
                <w:b/>
                <w:bCs/>
                <w:sz w:val="24"/>
                <w:szCs w:val="24"/>
              </w:rPr>
            </w:pPr>
            <w:r w:rsidRPr="000361F5">
              <w:rPr>
                <w:b/>
                <w:bCs/>
                <w:sz w:val="24"/>
                <w:szCs w:val="24"/>
              </w:rPr>
              <w:t>27</w:t>
            </w:r>
            <w:r w:rsidR="00DE0B7F" w:rsidRPr="000361F5">
              <w:rPr>
                <w:b/>
                <w:bCs/>
                <w:sz w:val="24"/>
                <w:szCs w:val="24"/>
              </w:rPr>
              <w:t>,</w:t>
            </w:r>
            <w:r w:rsidRPr="000361F5">
              <w:rPr>
                <w:b/>
                <w:bCs/>
                <w:sz w:val="24"/>
                <w:szCs w:val="24"/>
              </w:rPr>
              <w:t>8</w:t>
            </w:r>
            <w:r w:rsidR="00DE0B7F" w:rsidRPr="000361F5">
              <w:rPr>
                <w:b/>
                <w:bCs/>
                <w:sz w:val="24"/>
                <w:szCs w:val="24"/>
              </w:rPr>
              <w:t>5</w:t>
            </w:r>
          </w:p>
        </w:tc>
        <w:tc>
          <w:tcPr>
            <w:tcW w:w="561" w:type="pct"/>
            <w:tcBorders>
              <w:top w:val="nil"/>
              <w:left w:val="nil"/>
              <w:bottom w:val="single" w:sz="8" w:space="0" w:color="auto"/>
              <w:right w:val="nil"/>
            </w:tcBorders>
            <w:noWrap/>
            <w:tcMar>
              <w:top w:w="0" w:type="dxa"/>
              <w:left w:w="28" w:type="dxa"/>
              <w:bottom w:w="0" w:type="dxa"/>
              <w:right w:w="28" w:type="dxa"/>
            </w:tcMar>
            <w:vAlign w:val="center"/>
            <w:hideMark/>
          </w:tcPr>
          <w:p w:rsidR="00DE0B7F" w:rsidRPr="000361F5" w:rsidRDefault="00701BBA" w:rsidP="00701BBA">
            <w:pPr>
              <w:spacing w:line="20" w:lineRule="atLeast"/>
              <w:jc w:val="center"/>
              <w:rPr>
                <w:b/>
                <w:bCs/>
                <w:sz w:val="24"/>
                <w:szCs w:val="24"/>
              </w:rPr>
            </w:pPr>
            <w:r w:rsidRPr="000361F5">
              <w:rPr>
                <w:b/>
                <w:bCs/>
                <w:sz w:val="24"/>
                <w:szCs w:val="24"/>
              </w:rPr>
              <w:t>4</w:t>
            </w:r>
            <w:r w:rsidR="00DE0B7F" w:rsidRPr="000361F5">
              <w:rPr>
                <w:b/>
                <w:bCs/>
                <w:sz w:val="24"/>
                <w:szCs w:val="24"/>
              </w:rPr>
              <w:t>,</w:t>
            </w:r>
            <w:r w:rsidRPr="000361F5">
              <w:rPr>
                <w:b/>
                <w:bCs/>
                <w:sz w:val="24"/>
                <w:szCs w:val="24"/>
              </w:rPr>
              <w:t>21</w:t>
            </w:r>
          </w:p>
        </w:tc>
        <w:tc>
          <w:tcPr>
            <w:tcW w:w="421" w:type="pct"/>
            <w:tcBorders>
              <w:top w:val="nil"/>
              <w:left w:val="single" w:sz="8" w:space="0" w:color="auto"/>
              <w:bottom w:val="single" w:sz="8" w:space="0" w:color="auto"/>
              <w:right w:val="single" w:sz="8" w:space="0" w:color="auto"/>
            </w:tcBorders>
            <w:noWrap/>
            <w:tcMar>
              <w:top w:w="0" w:type="dxa"/>
              <w:left w:w="28" w:type="dxa"/>
              <w:bottom w:w="0" w:type="dxa"/>
              <w:right w:w="28" w:type="dxa"/>
            </w:tcMar>
            <w:vAlign w:val="center"/>
            <w:hideMark/>
          </w:tcPr>
          <w:p w:rsidR="00DE0B7F" w:rsidRPr="000361F5" w:rsidRDefault="00DE0B7F" w:rsidP="00030062">
            <w:pPr>
              <w:spacing w:line="20" w:lineRule="atLeast"/>
              <w:jc w:val="center"/>
              <w:rPr>
                <w:b/>
                <w:bCs/>
                <w:sz w:val="24"/>
                <w:szCs w:val="24"/>
              </w:rPr>
            </w:pPr>
            <w:r w:rsidRPr="000361F5">
              <w:rPr>
                <w:b/>
                <w:bCs/>
                <w:sz w:val="24"/>
                <w:szCs w:val="24"/>
              </w:rPr>
              <w:t>2</w:t>
            </w:r>
            <w:r w:rsidR="00030062" w:rsidRPr="000361F5">
              <w:rPr>
                <w:b/>
                <w:bCs/>
                <w:sz w:val="24"/>
                <w:szCs w:val="24"/>
              </w:rPr>
              <w:t>56</w:t>
            </w:r>
            <w:r w:rsidRPr="000361F5">
              <w:rPr>
                <w:b/>
                <w:bCs/>
                <w:sz w:val="24"/>
                <w:szCs w:val="24"/>
              </w:rPr>
              <w:t>,</w:t>
            </w:r>
            <w:r w:rsidR="00030062" w:rsidRPr="000361F5">
              <w:rPr>
                <w:b/>
                <w:bCs/>
                <w:sz w:val="24"/>
                <w:szCs w:val="24"/>
              </w:rPr>
              <w:t>35</w:t>
            </w:r>
          </w:p>
        </w:tc>
        <w:tc>
          <w:tcPr>
            <w:tcW w:w="632" w:type="pct"/>
            <w:tcBorders>
              <w:top w:val="nil"/>
              <w:left w:val="nil"/>
              <w:bottom w:val="single" w:sz="8" w:space="0" w:color="auto"/>
              <w:right w:val="single" w:sz="8" w:space="0" w:color="auto"/>
            </w:tcBorders>
            <w:noWrap/>
            <w:tcMar>
              <w:top w:w="0" w:type="dxa"/>
              <w:left w:w="28" w:type="dxa"/>
              <w:bottom w:w="0" w:type="dxa"/>
              <w:right w:w="28" w:type="dxa"/>
            </w:tcMar>
            <w:vAlign w:val="center"/>
            <w:hideMark/>
          </w:tcPr>
          <w:p w:rsidR="00DE0B7F" w:rsidRPr="000361F5" w:rsidRDefault="00306764" w:rsidP="00306764">
            <w:pPr>
              <w:spacing w:line="20" w:lineRule="atLeast"/>
              <w:jc w:val="center"/>
              <w:rPr>
                <w:b/>
                <w:bCs/>
                <w:sz w:val="24"/>
                <w:szCs w:val="24"/>
              </w:rPr>
            </w:pPr>
            <w:r w:rsidRPr="000361F5">
              <w:rPr>
                <w:b/>
                <w:bCs/>
                <w:sz w:val="24"/>
                <w:szCs w:val="24"/>
              </w:rPr>
              <w:t>3</w:t>
            </w:r>
            <w:r w:rsidR="00DE0B7F" w:rsidRPr="000361F5">
              <w:rPr>
                <w:b/>
                <w:bCs/>
                <w:sz w:val="24"/>
                <w:szCs w:val="24"/>
              </w:rPr>
              <w:t>1,</w:t>
            </w:r>
            <w:r w:rsidRPr="000361F5">
              <w:rPr>
                <w:b/>
                <w:bCs/>
                <w:sz w:val="24"/>
                <w:szCs w:val="24"/>
              </w:rPr>
              <w:t>35</w:t>
            </w:r>
          </w:p>
        </w:tc>
        <w:tc>
          <w:tcPr>
            <w:tcW w:w="505" w:type="pct"/>
            <w:tcBorders>
              <w:top w:val="nil"/>
              <w:left w:val="nil"/>
              <w:bottom w:val="single" w:sz="8" w:space="0" w:color="auto"/>
              <w:right w:val="single" w:sz="8" w:space="0" w:color="auto"/>
            </w:tcBorders>
            <w:noWrap/>
            <w:tcMar>
              <w:top w:w="0" w:type="dxa"/>
              <w:left w:w="28" w:type="dxa"/>
              <w:bottom w:w="0" w:type="dxa"/>
              <w:right w:w="28" w:type="dxa"/>
            </w:tcMar>
            <w:vAlign w:val="center"/>
            <w:hideMark/>
          </w:tcPr>
          <w:p w:rsidR="00DE0B7F" w:rsidRPr="000361F5" w:rsidRDefault="00E12079" w:rsidP="00E12079">
            <w:pPr>
              <w:spacing w:line="20" w:lineRule="atLeast"/>
              <w:jc w:val="center"/>
              <w:rPr>
                <w:b/>
                <w:bCs/>
                <w:sz w:val="24"/>
                <w:szCs w:val="24"/>
              </w:rPr>
            </w:pPr>
            <w:r w:rsidRPr="000361F5">
              <w:rPr>
                <w:b/>
                <w:bCs/>
                <w:sz w:val="24"/>
                <w:szCs w:val="24"/>
              </w:rPr>
              <w:t>2</w:t>
            </w:r>
            <w:r w:rsidR="00DE0B7F" w:rsidRPr="000361F5">
              <w:rPr>
                <w:b/>
                <w:bCs/>
                <w:sz w:val="24"/>
                <w:szCs w:val="24"/>
              </w:rPr>
              <w:t>,7</w:t>
            </w:r>
            <w:r w:rsidRPr="000361F5">
              <w:rPr>
                <w:b/>
                <w:bCs/>
                <w:sz w:val="24"/>
                <w:szCs w:val="24"/>
              </w:rPr>
              <w:t>3</w:t>
            </w:r>
          </w:p>
        </w:tc>
      </w:tr>
    </w:tbl>
    <w:p w:rsidR="00DE0B7F" w:rsidRPr="000361F5" w:rsidRDefault="00DE0B7F" w:rsidP="00DE0B7F">
      <w:pPr>
        <w:ind w:firstLine="709"/>
        <w:jc w:val="both"/>
        <w:rPr>
          <w:b/>
          <w:bCs/>
          <w:sz w:val="28"/>
          <w:szCs w:val="28"/>
        </w:rPr>
      </w:pPr>
    </w:p>
    <w:p w:rsidR="00DE0B7F" w:rsidRPr="000361F5" w:rsidRDefault="00DE0B7F" w:rsidP="00DE0B7F">
      <w:pPr>
        <w:ind w:firstLine="709"/>
        <w:jc w:val="both"/>
        <w:rPr>
          <w:sz w:val="28"/>
          <w:szCs w:val="28"/>
        </w:rPr>
      </w:pPr>
      <w:r w:rsidRPr="000361F5">
        <w:rPr>
          <w:sz w:val="28"/>
          <w:szCs w:val="28"/>
        </w:rPr>
        <w:t xml:space="preserve">Увеличение общего количества производимой продукции </w:t>
      </w:r>
      <w:r w:rsidR="00DB2C83" w:rsidRPr="000361F5">
        <w:rPr>
          <w:sz w:val="28"/>
          <w:szCs w:val="28"/>
        </w:rPr>
        <w:t xml:space="preserve">в </w:t>
      </w:r>
      <w:r w:rsidRPr="000361F5">
        <w:rPr>
          <w:sz w:val="28"/>
          <w:szCs w:val="28"/>
        </w:rPr>
        <w:t xml:space="preserve">1 </w:t>
      </w:r>
      <w:r w:rsidR="00DB2C83" w:rsidRPr="000361F5">
        <w:rPr>
          <w:sz w:val="28"/>
          <w:szCs w:val="28"/>
        </w:rPr>
        <w:t>полугодии</w:t>
      </w:r>
      <w:r w:rsidRPr="000361F5">
        <w:rPr>
          <w:sz w:val="28"/>
          <w:szCs w:val="28"/>
        </w:rPr>
        <w:t xml:space="preserve"> 2025 года по сравнению с аналогичным периодом 2024 года зафиксировано:</w:t>
      </w:r>
    </w:p>
    <w:p w:rsidR="00DE0B7F" w:rsidRPr="000361F5" w:rsidRDefault="00DE0B7F" w:rsidP="00DE0B7F">
      <w:pPr>
        <w:ind w:firstLine="709"/>
        <w:jc w:val="both"/>
        <w:rPr>
          <w:sz w:val="28"/>
          <w:szCs w:val="28"/>
        </w:rPr>
      </w:pPr>
      <w:r w:rsidRPr="000361F5">
        <w:rPr>
          <w:sz w:val="28"/>
          <w:szCs w:val="28"/>
        </w:rPr>
        <w:t xml:space="preserve">- ИП </w:t>
      </w:r>
      <w:proofErr w:type="spellStart"/>
      <w:r w:rsidRPr="000361F5">
        <w:rPr>
          <w:sz w:val="28"/>
          <w:szCs w:val="28"/>
        </w:rPr>
        <w:t>Дзотцоева</w:t>
      </w:r>
      <w:proofErr w:type="spellEnd"/>
      <w:r w:rsidRPr="000361F5">
        <w:rPr>
          <w:sz w:val="28"/>
          <w:szCs w:val="28"/>
        </w:rPr>
        <w:t xml:space="preserve"> Т.А. – на </w:t>
      </w:r>
      <w:r w:rsidR="0081069E" w:rsidRPr="000361F5">
        <w:rPr>
          <w:sz w:val="28"/>
          <w:szCs w:val="28"/>
        </w:rPr>
        <w:t>8</w:t>
      </w:r>
      <w:r w:rsidRPr="000361F5">
        <w:rPr>
          <w:sz w:val="28"/>
          <w:szCs w:val="28"/>
        </w:rPr>
        <w:t>,</w:t>
      </w:r>
      <w:r w:rsidR="0081069E" w:rsidRPr="000361F5">
        <w:rPr>
          <w:sz w:val="28"/>
          <w:szCs w:val="28"/>
        </w:rPr>
        <w:t>0</w:t>
      </w:r>
      <w:r w:rsidRPr="000361F5">
        <w:rPr>
          <w:sz w:val="28"/>
          <w:szCs w:val="28"/>
        </w:rPr>
        <w:t>%;</w:t>
      </w:r>
    </w:p>
    <w:p w:rsidR="00DE0B7F" w:rsidRPr="000361F5" w:rsidRDefault="00DE0B7F" w:rsidP="00DE0B7F">
      <w:pPr>
        <w:ind w:firstLine="709"/>
        <w:jc w:val="both"/>
        <w:rPr>
          <w:sz w:val="28"/>
          <w:szCs w:val="28"/>
        </w:rPr>
      </w:pPr>
      <w:r w:rsidRPr="000361F5">
        <w:rPr>
          <w:sz w:val="28"/>
          <w:szCs w:val="28"/>
        </w:rPr>
        <w:t xml:space="preserve">- ИП Сафаров Х.Ш. – 12,5%; </w:t>
      </w:r>
    </w:p>
    <w:p w:rsidR="00DE0B7F" w:rsidRPr="000361F5" w:rsidRDefault="00214E95" w:rsidP="00DE0B7F">
      <w:pPr>
        <w:ind w:firstLine="709"/>
        <w:jc w:val="both"/>
        <w:rPr>
          <w:sz w:val="28"/>
          <w:szCs w:val="28"/>
        </w:rPr>
      </w:pPr>
      <w:r w:rsidRPr="000361F5">
        <w:rPr>
          <w:sz w:val="28"/>
          <w:szCs w:val="28"/>
        </w:rPr>
        <w:t>- НРО КМНС «</w:t>
      </w:r>
      <w:proofErr w:type="spellStart"/>
      <w:r w:rsidRPr="000361F5">
        <w:rPr>
          <w:sz w:val="28"/>
          <w:szCs w:val="28"/>
        </w:rPr>
        <w:t>Рахтынья</w:t>
      </w:r>
      <w:proofErr w:type="spellEnd"/>
      <w:r w:rsidRPr="000361F5">
        <w:rPr>
          <w:sz w:val="28"/>
          <w:szCs w:val="28"/>
        </w:rPr>
        <w:t xml:space="preserve">» - на </w:t>
      </w:r>
      <w:r w:rsidR="0081069E" w:rsidRPr="000361F5">
        <w:rPr>
          <w:sz w:val="28"/>
          <w:szCs w:val="28"/>
        </w:rPr>
        <w:t>56</w:t>
      </w:r>
      <w:r w:rsidRPr="000361F5">
        <w:rPr>
          <w:sz w:val="28"/>
          <w:szCs w:val="28"/>
        </w:rPr>
        <w:t>,</w:t>
      </w:r>
      <w:r w:rsidR="0081069E" w:rsidRPr="000361F5">
        <w:rPr>
          <w:sz w:val="28"/>
          <w:szCs w:val="28"/>
        </w:rPr>
        <w:t>5%;</w:t>
      </w:r>
    </w:p>
    <w:p w:rsidR="0081069E" w:rsidRPr="000361F5" w:rsidRDefault="000361F5" w:rsidP="00DE0B7F">
      <w:pPr>
        <w:ind w:firstLine="709"/>
        <w:jc w:val="both"/>
        <w:rPr>
          <w:sz w:val="28"/>
          <w:szCs w:val="28"/>
        </w:rPr>
      </w:pPr>
      <w:r w:rsidRPr="000361F5">
        <w:rPr>
          <w:sz w:val="28"/>
          <w:szCs w:val="28"/>
        </w:rPr>
        <w:t xml:space="preserve">- ИП </w:t>
      </w:r>
      <w:proofErr w:type="spellStart"/>
      <w:r w:rsidRPr="000361F5">
        <w:rPr>
          <w:sz w:val="28"/>
          <w:szCs w:val="28"/>
        </w:rPr>
        <w:t>Мирзагулова</w:t>
      </w:r>
      <w:proofErr w:type="spellEnd"/>
      <w:r w:rsidRPr="000361F5">
        <w:rPr>
          <w:sz w:val="28"/>
          <w:szCs w:val="28"/>
        </w:rPr>
        <w:t xml:space="preserve"> В.Б. – на 21,</w:t>
      </w:r>
      <w:r w:rsidR="0081069E" w:rsidRPr="000361F5">
        <w:rPr>
          <w:sz w:val="28"/>
          <w:szCs w:val="28"/>
        </w:rPr>
        <w:t>7%</w:t>
      </w:r>
    </w:p>
    <w:p w:rsidR="00DE0B7F" w:rsidRPr="000361F5" w:rsidRDefault="00DE0B7F" w:rsidP="00DE0B7F">
      <w:pPr>
        <w:ind w:firstLine="709"/>
        <w:jc w:val="both"/>
        <w:rPr>
          <w:sz w:val="28"/>
          <w:szCs w:val="28"/>
        </w:rPr>
      </w:pPr>
      <w:r w:rsidRPr="000361F5">
        <w:rPr>
          <w:sz w:val="28"/>
          <w:szCs w:val="28"/>
        </w:rPr>
        <w:t>Снизился общий объем произведенной продукции у следующих производителей:</w:t>
      </w:r>
    </w:p>
    <w:p w:rsidR="0081069E" w:rsidRPr="000361F5" w:rsidRDefault="0081069E" w:rsidP="0081069E">
      <w:pPr>
        <w:ind w:firstLine="709"/>
        <w:jc w:val="both"/>
        <w:rPr>
          <w:sz w:val="28"/>
          <w:szCs w:val="28"/>
        </w:rPr>
      </w:pPr>
      <w:r w:rsidRPr="000361F5">
        <w:rPr>
          <w:sz w:val="28"/>
          <w:szCs w:val="28"/>
        </w:rPr>
        <w:t xml:space="preserve">- ООО «Фермер» – на </w:t>
      </w:r>
      <w:r w:rsidR="006527CE" w:rsidRPr="000361F5">
        <w:rPr>
          <w:sz w:val="28"/>
          <w:szCs w:val="28"/>
        </w:rPr>
        <w:t>50</w:t>
      </w:r>
      <w:r w:rsidRPr="000361F5">
        <w:rPr>
          <w:sz w:val="28"/>
          <w:szCs w:val="28"/>
        </w:rPr>
        <w:t>,</w:t>
      </w:r>
      <w:r w:rsidR="006527CE" w:rsidRPr="000361F5">
        <w:rPr>
          <w:sz w:val="28"/>
          <w:szCs w:val="28"/>
        </w:rPr>
        <w:t>6</w:t>
      </w:r>
      <w:r w:rsidRPr="000361F5">
        <w:rPr>
          <w:sz w:val="28"/>
          <w:szCs w:val="28"/>
        </w:rPr>
        <w:t>%</w:t>
      </w:r>
      <w:r w:rsidR="006527CE" w:rsidRPr="000361F5">
        <w:rPr>
          <w:sz w:val="28"/>
          <w:szCs w:val="28"/>
        </w:rPr>
        <w:t xml:space="preserve"> (в связи с закрытием пекарни);</w:t>
      </w:r>
    </w:p>
    <w:p w:rsidR="00DE0B7F" w:rsidRPr="000361F5" w:rsidRDefault="00DE0B7F" w:rsidP="00DE0B7F">
      <w:pPr>
        <w:ind w:firstLine="709"/>
        <w:jc w:val="both"/>
        <w:rPr>
          <w:sz w:val="28"/>
          <w:szCs w:val="28"/>
        </w:rPr>
      </w:pPr>
      <w:r w:rsidRPr="000361F5">
        <w:rPr>
          <w:sz w:val="28"/>
          <w:szCs w:val="28"/>
        </w:rPr>
        <w:t xml:space="preserve">- ИП </w:t>
      </w:r>
      <w:proofErr w:type="spellStart"/>
      <w:r w:rsidRPr="000361F5">
        <w:rPr>
          <w:sz w:val="28"/>
          <w:szCs w:val="28"/>
        </w:rPr>
        <w:t>Куперштейн</w:t>
      </w:r>
      <w:proofErr w:type="spellEnd"/>
      <w:r w:rsidRPr="000361F5">
        <w:rPr>
          <w:sz w:val="28"/>
          <w:szCs w:val="28"/>
        </w:rPr>
        <w:t xml:space="preserve"> С.И. – на </w:t>
      </w:r>
      <w:r w:rsidR="006527CE" w:rsidRPr="000361F5">
        <w:rPr>
          <w:sz w:val="28"/>
          <w:szCs w:val="28"/>
        </w:rPr>
        <w:t>14</w:t>
      </w:r>
      <w:r w:rsidRPr="000361F5">
        <w:rPr>
          <w:sz w:val="28"/>
          <w:szCs w:val="28"/>
        </w:rPr>
        <w:t>,</w:t>
      </w:r>
      <w:r w:rsidR="006527CE" w:rsidRPr="000361F5">
        <w:rPr>
          <w:sz w:val="28"/>
          <w:szCs w:val="28"/>
        </w:rPr>
        <w:t>6</w:t>
      </w:r>
      <w:r w:rsidRPr="000361F5">
        <w:rPr>
          <w:sz w:val="28"/>
          <w:szCs w:val="28"/>
        </w:rPr>
        <w:t>%;</w:t>
      </w:r>
    </w:p>
    <w:p w:rsidR="00DE0B7F" w:rsidRPr="000361F5" w:rsidRDefault="00DE0B7F" w:rsidP="00DE0B7F">
      <w:pPr>
        <w:ind w:firstLine="709"/>
        <w:jc w:val="both"/>
        <w:rPr>
          <w:sz w:val="28"/>
          <w:szCs w:val="28"/>
        </w:rPr>
      </w:pPr>
      <w:r w:rsidRPr="000361F5">
        <w:rPr>
          <w:sz w:val="28"/>
          <w:szCs w:val="28"/>
        </w:rPr>
        <w:t>- ПО «</w:t>
      </w:r>
      <w:proofErr w:type="spellStart"/>
      <w:r w:rsidRPr="000361F5">
        <w:rPr>
          <w:sz w:val="28"/>
          <w:szCs w:val="28"/>
        </w:rPr>
        <w:t>Сосьвинский</w:t>
      </w:r>
      <w:proofErr w:type="spellEnd"/>
      <w:r w:rsidRPr="000361F5">
        <w:rPr>
          <w:sz w:val="28"/>
          <w:szCs w:val="28"/>
        </w:rPr>
        <w:t xml:space="preserve"> </w:t>
      </w:r>
      <w:proofErr w:type="spellStart"/>
      <w:r w:rsidRPr="000361F5">
        <w:rPr>
          <w:sz w:val="28"/>
          <w:szCs w:val="28"/>
        </w:rPr>
        <w:t>рыбкооп</w:t>
      </w:r>
      <w:proofErr w:type="spellEnd"/>
      <w:r w:rsidRPr="000361F5">
        <w:rPr>
          <w:sz w:val="28"/>
          <w:szCs w:val="28"/>
        </w:rPr>
        <w:t xml:space="preserve">» – на </w:t>
      </w:r>
      <w:r w:rsidR="006527CE" w:rsidRPr="000361F5">
        <w:rPr>
          <w:sz w:val="28"/>
          <w:szCs w:val="28"/>
        </w:rPr>
        <w:t>26</w:t>
      </w:r>
      <w:r w:rsidRPr="000361F5">
        <w:rPr>
          <w:sz w:val="28"/>
          <w:szCs w:val="28"/>
        </w:rPr>
        <w:t>,</w:t>
      </w:r>
      <w:r w:rsidR="006527CE" w:rsidRPr="000361F5">
        <w:rPr>
          <w:sz w:val="28"/>
          <w:szCs w:val="28"/>
        </w:rPr>
        <w:t>5</w:t>
      </w:r>
      <w:r w:rsidRPr="000361F5">
        <w:rPr>
          <w:sz w:val="28"/>
          <w:szCs w:val="28"/>
        </w:rPr>
        <w:t>%;</w:t>
      </w:r>
    </w:p>
    <w:p w:rsidR="00DE0B7F" w:rsidRPr="000361F5" w:rsidRDefault="00DE0B7F" w:rsidP="00DE0B7F">
      <w:pPr>
        <w:ind w:firstLine="709"/>
        <w:jc w:val="both"/>
        <w:rPr>
          <w:sz w:val="28"/>
          <w:szCs w:val="28"/>
        </w:rPr>
      </w:pPr>
      <w:r w:rsidRPr="000361F5">
        <w:rPr>
          <w:sz w:val="28"/>
          <w:szCs w:val="28"/>
        </w:rPr>
        <w:t>- ИП Шарапова К.Б. – на 6</w:t>
      </w:r>
      <w:r w:rsidR="006527CE" w:rsidRPr="000361F5">
        <w:rPr>
          <w:sz w:val="28"/>
          <w:szCs w:val="28"/>
        </w:rPr>
        <w:t>3</w:t>
      </w:r>
      <w:r w:rsidRPr="000361F5">
        <w:rPr>
          <w:sz w:val="28"/>
          <w:szCs w:val="28"/>
        </w:rPr>
        <w:t>,</w:t>
      </w:r>
      <w:r w:rsidR="006527CE" w:rsidRPr="000361F5">
        <w:rPr>
          <w:sz w:val="28"/>
          <w:szCs w:val="28"/>
        </w:rPr>
        <w:t>6</w:t>
      </w:r>
      <w:r w:rsidRPr="000361F5">
        <w:rPr>
          <w:sz w:val="28"/>
          <w:szCs w:val="28"/>
        </w:rPr>
        <w:t>%;</w:t>
      </w:r>
    </w:p>
    <w:p w:rsidR="00DE0B7F" w:rsidRPr="000361F5" w:rsidRDefault="00DE0B7F" w:rsidP="00DE0B7F">
      <w:pPr>
        <w:ind w:firstLine="709"/>
        <w:jc w:val="both"/>
        <w:rPr>
          <w:sz w:val="28"/>
          <w:szCs w:val="28"/>
        </w:rPr>
      </w:pPr>
      <w:r w:rsidRPr="000361F5">
        <w:rPr>
          <w:sz w:val="28"/>
          <w:szCs w:val="28"/>
        </w:rPr>
        <w:t xml:space="preserve">- ИП </w:t>
      </w:r>
      <w:proofErr w:type="spellStart"/>
      <w:r w:rsidRPr="000361F5">
        <w:rPr>
          <w:sz w:val="28"/>
          <w:szCs w:val="28"/>
        </w:rPr>
        <w:t>Вардосанидзе</w:t>
      </w:r>
      <w:proofErr w:type="spellEnd"/>
      <w:r w:rsidRPr="000361F5">
        <w:rPr>
          <w:sz w:val="28"/>
          <w:szCs w:val="28"/>
        </w:rPr>
        <w:t xml:space="preserve"> Г.Р. – на 40</w:t>
      </w:r>
      <w:r w:rsidR="000361F5">
        <w:rPr>
          <w:sz w:val="28"/>
          <w:szCs w:val="28"/>
        </w:rPr>
        <w:t>,0</w:t>
      </w:r>
      <w:r w:rsidRPr="000361F5">
        <w:rPr>
          <w:sz w:val="28"/>
          <w:szCs w:val="28"/>
        </w:rPr>
        <w:t>%.</w:t>
      </w:r>
      <w:r w:rsidR="004961EA" w:rsidRPr="000361F5">
        <w:rPr>
          <w:sz w:val="28"/>
          <w:szCs w:val="28"/>
        </w:rPr>
        <w:t>;</w:t>
      </w:r>
    </w:p>
    <w:p w:rsidR="004961EA" w:rsidRPr="004961EA" w:rsidRDefault="004961EA" w:rsidP="004961EA">
      <w:pPr>
        <w:ind w:firstLine="709"/>
        <w:jc w:val="both"/>
        <w:rPr>
          <w:rFonts w:eastAsia="Calibri"/>
          <w:sz w:val="28"/>
          <w:szCs w:val="28"/>
          <w:lang w:eastAsia="en-US"/>
        </w:rPr>
      </w:pPr>
      <w:r w:rsidRPr="000361F5">
        <w:rPr>
          <w:sz w:val="28"/>
          <w:szCs w:val="28"/>
        </w:rPr>
        <w:t xml:space="preserve">- ИП </w:t>
      </w:r>
      <w:r w:rsidRPr="000361F5">
        <w:rPr>
          <w:rFonts w:eastAsia="Calibri"/>
          <w:sz w:val="28"/>
          <w:szCs w:val="28"/>
          <w:lang w:eastAsia="en-US"/>
        </w:rPr>
        <w:t xml:space="preserve">Лесник Е.В. – </w:t>
      </w:r>
      <w:r w:rsidR="000361F5">
        <w:rPr>
          <w:rFonts w:eastAsia="Calibri"/>
          <w:sz w:val="28"/>
          <w:szCs w:val="28"/>
          <w:lang w:eastAsia="en-US"/>
        </w:rPr>
        <w:t>на 10,1</w:t>
      </w:r>
      <w:r w:rsidRPr="000361F5">
        <w:rPr>
          <w:rFonts w:eastAsia="Calibri"/>
          <w:sz w:val="28"/>
          <w:szCs w:val="28"/>
          <w:lang w:eastAsia="en-US"/>
        </w:rPr>
        <w:t>%.</w:t>
      </w:r>
    </w:p>
    <w:p w:rsidR="00DE0B7F" w:rsidRPr="008B7A34" w:rsidRDefault="00DE0B7F" w:rsidP="00DE0B7F">
      <w:pPr>
        <w:ind w:firstLine="709"/>
        <w:jc w:val="both"/>
        <w:rPr>
          <w:sz w:val="28"/>
          <w:szCs w:val="28"/>
        </w:rPr>
      </w:pPr>
      <w:r w:rsidRPr="008B7A34">
        <w:rPr>
          <w:sz w:val="28"/>
          <w:szCs w:val="28"/>
        </w:rPr>
        <w:t xml:space="preserve">У </w:t>
      </w:r>
      <w:r w:rsidR="006527CE" w:rsidRPr="008B7A34">
        <w:rPr>
          <w:sz w:val="28"/>
          <w:szCs w:val="28"/>
        </w:rPr>
        <w:t xml:space="preserve">прочих производителей </w:t>
      </w:r>
      <w:r w:rsidRPr="008B7A34">
        <w:rPr>
          <w:sz w:val="28"/>
          <w:szCs w:val="28"/>
        </w:rPr>
        <w:t>общее количество производимой продукции осталось на прежнем уровне.</w:t>
      </w:r>
    </w:p>
    <w:p w:rsidR="00DE0B7F" w:rsidRPr="008B7A34" w:rsidRDefault="00DE0B7F" w:rsidP="00DE0B7F">
      <w:pPr>
        <w:ind w:firstLine="709"/>
        <w:jc w:val="both"/>
        <w:rPr>
          <w:color w:val="0D0D0D"/>
          <w:sz w:val="28"/>
          <w:szCs w:val="28"/>
          <w:shd w:val="clear" w:color="auto" w:fill="FFFFFF"/>
        </w:rPr>
      </w:pPr>
      <w:r w:rsidRPr="008B7A34">
        <w:rPr>
          <w:color w:val="0D0D0D"/>
          <w:sz w:val="28"/>
          <w:szCs w:val="28"/>
          <w:shd w:val="clear" w:color="auto" w:fill="FFFFFF"/>
        </w:rPr>
        <w:t xml:space="preserve">Кроме хлебной продукции местных производителей, жители Березовского района имеют возможность купить продукцию торговой сети «Магнит». Пекарни торговой сети «Магнит» работают в </w:t>
      </w:r>
      <w:r w:rsidR="006527CE" w:rsidRPr="008B7A34">
        <w:rPr>
          <w:color w:val="0D0D0D"/>
          <w:sz w:val="28"/>
          <w:szCs w:val="28"/>
          <w:shd w:val="clear" w:color="auto" w:fill="FFFFFF"/>
        </w:rPr>
        <w:t>6</w:t>
      </w:r>
      <w:r w:rsidRPr="008B7A34">
        <w:rPr>
          <w:color w:val="0D0D0D"/>
          <w:sz w:val="28"/>
          <w:szCs w:val="28"/>
          <w:shd w:val="clear" w:color="auto" w:fill="FFFFFF"/>
        </w:rPr>
        <w:t xml:space="preserve"> торговых точках</w:t>
      </w:r>
      <w:r w:rsidR="006527CE" w:rsidRPr="008B7A34">
        <w:rPr>
          <w:color w:val="0D0D0D"/>
          <w:sz w:val="28"/>
          <w:szCs w:val="28"/>
          <w:shd w:val="clear" w:color="auto" w:fill="FFFFFF"/>
        </w:rPr>
        <w:t xml:space="preserve"> (</w:t>
      </w:r>
      <w:r w:rsidR="008B7A34" w:rsidRPr="008B7A34">
        <w:rPr>
          <w:color w:val="0D0D0D"/>
          <w:sz w:val="28"/>
          <w:szCs w:val="28"/>
          <w:shd w:val="clear" w:color="auto" w:fill="FFFFFF"/>
        </w:rPr>
        <w:t xml:space="preserve">в отчетном периоде </w:t>
      </w:r>
      <w:r w:rsidR="006527CE" w:rsidRPr="008B7A34">
        <w:rPr>
          <w:color w:val="0D0D0D"/>
          <w:sz w:val="28"/>
          <w:szCs w:val="28"/>
          <w:shd w:val="clear" w:color="auto" w:fill="FFFFFF"/>
        </w:rPr>
        <w:t>открыт</w:t>
      </w:r>
      <w:r w:rsidR="008B7A34" w:rsidRPr="008B7A34">
        <w:rPr>
          <w:color w:val="0D0D0D"/>
          <w:sz w:val="28"/>
          <w:szCs w:val="28"/>
          <w:shd w:val="clear" w:color="auto" w:fill="FFFFFF"/>
        </w:rPr>
        <w:t>а</w:t>
      </w:r>
      <w:r w:rsidR="006527CE" w:rsidRPr="008B7A34">
        <w:rPr>
          <w:color w:val="0D0D0D"/>
          <w:sz w:val="28"/>
          <w:szCs w:val="28"/>
          <w:shd w:val="clear" w:color="auto" w:fill="FFFFFF"/>
        </w:rPr>
        <w:t xml:space="preserve"> 1 пекарн</w:t>
      </w:r>
      <w:r w:rsidR="008B7A34" w:rsidRPr="008B7A34">
        <w:rPr>
          <w:color w:val="0D0D0D"/>
          <w:sz w:val="28"/>
          <w:szCs w:val="28"/>
          <w:shd w:val="clear" w:color="auto" w:fill="FFFFFF"/>
        </w:rPr>
        <w:t>я</w:t>
      </w:r>
      <w:r w:rsidR="006527CE" w:rsidRPr="008B7A34">
        <w:rPr>
          <w:color w:val="0D0D0D"/>
          <w:sz w:val="28"/>
          <w:szCs w:val="28"/>
          <w:shd w:val="clear" w:color="auto" w:fill="FFFFFF"/>
        </w:rPr>
        <w:t xml:space="preserve"> в </w:t>
      </w:r>
      <w:proofErr w:type="spellStart"/>
      <w:r w:rsidR="006527CE" w:rsidRPr="008B7A34">
        <w:rPr>
          <w:color w:val="0D0D0D"/>
          <w:sz w:val="28"/>
          <w:szCs w:val="28"/>
          <w:shd w:val="clear" w:color="auto" w:fill="FFFFFF"/>
        </w:rPr>
        <w:t>пгт</w:t>
      </w:r>
      <w:proofErr w:type="spellEnd"/>
      <w:r w:rsidR="006527CE" w:rsidRPr="008B7A34">
        <w:rPr>
          <w:color w:val="0D0D0D"/>
          <w:sz w:val="28"/>
          <w:szCs w:val="28"/>
          <w:shd w:val="clear" w:color="auto" w:fill="FFFFFF"/>
        </w:rPr>
        <w:t>. Березово)</w:t>
      </w:r>
      <w:r w:rsidRPr="008B7A34">
        <w:rPr>
          <w:color w:val="0D0D0D"/>
          <w:sz w:val="28"/>
          <w:szCs w:val="28"/>
          <w:shd w:val="clear" w:color="auto" w:fill="FFFFFF"/>
        </w:rPr>
        <w:t>, выпускается свежий хлеб, хот-доги, пицца, слойки.</w:t>
      </w:r>
    </w:p>
    <w:p w:rsidR="00DE0B7F" w:rsidRPr="008B7A34" w:rsidRDefault="00DE0B7F" w:rsidP="00DE0B7F">
      <w:pPr>
        <w:ind w:firstLine="709"/>
        <w:jc w:val="both"/>
        <w:rPr>
          <w:color w:val="0D0D0D"/>
          <w:sz w:val="28"/>
          <w:szCs w:val="28"/>
          <w:shd w:val="clear" w:color="auto" w:fill="FFFFFF"/>
        </w:rPr>
      </w:pPr>
      <w:r w:rsidRPr="008B7A34">
        <w:rPr>
          <w:color w:val="0D0D0D"/>
          <w:sz w:val="28"/>
          <w:szCs w:val="28"/>
          <w:shd w:val="clear" w:color="auto" w:fill="FFFFFF"/>
        </w:rPr>
        <w:t xml:space="preserve">Цены на хлеб всегда являлись </w:t>
      </w:r>
      <w:r w:rsidRPr="008B7A34">
        <w:rPr>
          <w:sz w:val="28"/>
          <w:szCs w:val="28"/>
        </w:rPr>
        <w:t>индикатором социально-экономического благополучия.</w:t>
      </w:r>
      <w:r w:rsidRPr="008B7A34">
        <w:rPr>
          <w:color w:val="0D0D0D"/>
          <w:sz w:val="28"/>
          <w:szCs w:val="28"/>
          <w:shd w:val="clear" w:color="auto" w:fill="FFFFFF"/>
        </w:rPr>
        <w:t xml:space="preserve"> Средние розничные цены на 01.0</w:t>
      </w:r>
      <w:r w:rsidR="006527CE" w:rsidRPr="008B7A34">
        <w:rPr>
          <w:color w:val="0D0D0D"/>
          <w:sz w:val="28"/>
          <w:szCs w:val="28"/>
          <w:shd w:val="clear" w:color="auto" w:fill="FFFFFF"/>
        </w:rPr>
        <w:t>7</w:t>
      </w:r>
      <w:r w:rsidRPr="008B7A34">
        <w:rPr>
          <w:color w:val="0D0D0D"/>
          <w:sz w:val="28"/>
          <w:szCs w:val="28"/>
          <w:shd w:val="clear" w:color="auto" w:fill="FFFFFF"/>
        </w:rPr>
        <w:t xml:space="preserve">.2025 на хлеб </w:t>
      </w:r>
      <w:r w:rsidRPr="008B7A34">
        <w:rPr>
          <w:color w:val="0D0D0D"/>
          <w:sz w:val="28"/>
          <w:szCs w:val="28"/>
        </w:rPr>
        <w:t xml:space="preserve">из </w:t>
      </w:r>
      <w:r w:rsidRPr="008B7A34">
        <w:rPr>
          <w:color w:val="1A1A1A"/>
          <w:sz w:val="28"/>
          <w:szCs w:val="28"/>
        </w:rPr>
        <w:t xml:space="preserve">муки </w:t>
      </w:r>
      <w:r w:rsidR="006527CE" w:rsidRPr="008B7A34">
        <w:rPr>
          <w:color w:val="1A1A1A"/>
          <w:sz w:val="28"/>
          <w:szCs w:val="28"/>
        </w:rPr>
        <w:t>1,2 сорта</w:t>
      </w:r>
      <w:r w:rsidRPr="008B7A34">
        <w:rPr>
          <w:i/>
          <w:iCs/>
          <w:color w:val="1A1A1A"/>
          <w:sz w:val="28"/>
          <w:szCs w:val="28"/>
        </w:rPr>
        <w:t xml:space="preserve"> </w:t>
      </w:r>
      <w:r w:rsidRPr="008B7A34">
        <w:rPr>
          <w:color w:val="0D0D0D"/>
          <w:sz w:val="28"/>
          <w:szCs w:val="28"/>
        </w:rPr>
        <w:t>составил</w:t>
      </w:r>
      <w:r w:rsidR="006527CE" w:rsidRPr="008B7A34">
        <w:rPr>
          <w:color w:val="0D0D0D"/>
          <w:sz w:val="28"/>
          <w:szCs w:val="28"/>
        </w:rPr>
        <w:t>и</w:t>
      </w:r>
      <w:r w:rsidRPr="008B7A34">
        <w:rPr>
          <w:color w:val="0D0D0D"/>
          <w:sz w:val="28"/>
          <w:szCs w:val="28"/>
        </w:rPr>
        <w:t xml:space="preserve"> </w:t>
      </w:r>
      <w:r w:rsidR="00214E95" w:rsidRPr="008B7A34">
        <w:rPr>
          <w:color w:val="1A1A1A"/>
          <w:sz w:val="28"/>
          <w:szCs w:val="28"/>
        </w:rPr>
        <w:t>9</w:t>
      </w:r>
      <w:r w:rsidR="00F677C5" w:rsidRPr="008B7A34">
        <w:rPr>
          <w:color w:val="1A1A1A"/>
          <w:sz w:val="28"/>
          <w:szCs w:val="28"/>
        </w:rPr>
        <w:t>5</w:t>
      </w:r>
      <w:r w:rsidR="00214E95" w:rsidRPr="008B7A34">
        <w:rPr>
          <w:color w:val="1A1A1A"/>
          <w:sz w:val="28"/>
          <w:szCs w:val="28"/>
        </w:rPr>
        <w:t>,</w:t>
      </w:r>
      <w:r w:rsidR="00F677C5" w:rsidRPr="008B7A34">
        <w:rPr>
          <w:color w:val="1A1A1A"/>
          <w:sz w:val="28"/>
          <w:szCs w:val="28"/>
        </w:rPr>
        <w:t>34</w:t>
      </w:r>
      <w:r w:rsidRPr="008B7A34">
        <w:rPr>
          <w:color w:val="0D0D0D"/>
          <w:sz w:val="28"/>
          <w:szCs w:val="28"/>
        </w:rPr>
        <w:t xml:space="preserve"> руб</w:t>
      </w:r>
      <w:r w:rsidR="00214E95" w:rsidRPr="008B7A34">
        <w:rPr>
          <w:color w:val="0D0D0D"/>
          <w:sz w:val="28"/>
          <w:szCs w:val="28"/>
        </w:rPr>
        <w:t>.</w:t>
      </w:r>
      <w:r w:rsidRPr="008B7A34">
        <w:rPr>
          <w:color w:val="0D0D0D"/>
          <w:sz w:val="28"/>
          <w:szCs w:val="28"/>
        </w:rPr>
        <w:t xml:space="preserve">/кг, рост на </w:t>
      </w:r>
      <w:r w:rsidR="00F677C5" w:rsidRPr="008B7A34">
        <w:rPr>
          <w:color w:val="0D0D0D"/>
          <w:sz w:val="28"/>
          <w:szCs w:val="28"/>
        </w:rPr>
        <w:t>7</w:t>
      </w:r>
      <w:r w:rsidRPr="008B7A34">
        <w:rPr>
          <w:color w:val="0D0D0D"/>
          <w:sz w:val="28"/>
          <w:szCs w:val="28"/>
        </w:rPr>
        <w:t>,</w:t>
      </w:r>
      <w:r w:rsidR="00F677C5" w:rsidRPr="008B7A34">
        <w:rPr>
          <w:color w:val="0D0D0D"/>
          <w:sz w:val="28"/>
          <w:szCs w:val="28"/>
        </w:rPr>
        <w:t>14</w:t>
      </w:r>
      <w:r w:rsidRPr="008B7A34">
        <w:rPr>
          <w:color w:val="0D0D0D"/>
          <w:sz w:val="28"/>
          <w:szCs w:val="28"/>
        </w:rPr>
        <w:t>% по сравнению с аналогичным периодом 2024 года,</w:t>
      </w:r>
      <w:r w:rsidRPr="008B7A34">
        <w:rPr>
          <w:color w:val="0D0D0D"/>
          <w:sz w:val="28"/>
          <w:szCs w:val="28"/>
          <w:shd w:val="clear" w:color="auto" w:fill="FFFFFF"/>
        </w:rPr>
        <w:t xml:space="preserve"> а </w:t>
      </w:r>
      <w:r w:rsidRPr="008B7A34">
        <w:rPr>
          <w:color w:val="0D0D0D"/>
          <w:sz w:val="28"/>
          <w:szCs w:val="28"/>
        </w:rPr>
        <w:t>из муки</w:t>
      </w:r>
      <w:r w:rsidRPr="008B7A34">
        <w:rPr>
          <w:i/>
          <w:iCs/>
          <w:color w:val="0D0D0D"/>
          <w:sz w:val="28"/>
          <w:szCs w:val="28"/>
        </w:rPr>
        <w:t xml:space="preserve"> </w:t>
      </w:r>
      <w:r w:rsidRPr="008B7A34">
        <w:rPr>
          <w:color w:val="0D0D0D"/>
          <w:sz w:val="28"/>
          <w:szCs w:val="28"/>
        </w:rPr>
        <w:t>ржаной, ржано-пшеничн</w:t>
      </w:r>
      <w:r w:rsidR="00F677C5" w:rsidRPr="008B7A34">
        <w:rPr>
          <w:color w:val="0D0D0D"/>
          <w:sz w:val="28"/>
          <w:szCs w:val="28"/>
        </w:rPr>
        <w:t>о</w:t>
      </w:r>
      <w:r w:rsidRPr="008B7A34">
        <w:rPr>
          <w:color w:val="0D0D0D"/>
          <w:sz w:val="28"/>
          <w:szCs w:val="28"/>
        </w:rPr>
        <w:t>й</w:t>
      </w:r>
      <w:r w:rsidRPr="008B7A34">
        <w:rPr>
          <w:iCs/>
          <w:color w:val="0D0D0D"/>
          <w:sz w:val="28"/>
          <w:szCs w:val="28"/>
        </w:rPr>
        <w:t xml:space="preserve"> </w:t>
      </w:r>
      <w:r w:rsidR="00F677C5" w:rsidRPr="008B7A34">
        <w:rPr>
          <w:iCs/>
          <w:color w:val="0D0D0D"/>
          <w:sz w:val="28"/>
          <w:szCs w:val="28"/>
        </w:rPr>
        <w:t>92</w:t>
      </w:r>
      <w:r w:rsidR="00214E95" w:rsidRPr="008B7A34">
        <w:rPr>
          <w:color w:val="0D0D0D"/>
          <w:sz w:val="28"/>
          <w:szCs w:val="28"/>
        </w:rPr>
        <w:t>,</w:t>
      </w:r>
      <w:r w:rsidR="00F677C5" w:rsidRPr="008B7A34">
        <w:rPr>
          <w:color w:val="0D0D0D"/>
          <w:sz w:val="28"/>
          <w:szCs w:val="28"/>
        </w:rPr>
        <w:t>85</w:t>
      </w:r>
      <w:r w:rsidRPr="008B7A34">
        <w:rPr>
          <w:color w:val="0D0D0D"/>
          <w:sz w:val="28"/>
          <w:szCs w:val="28"/>
        </w:rPr>
        <w:t xml:space="preserve"> руб</w:t>
      </w:r>
      <w:r w:rsidR="00214E95" w:rsidRPr="008B7A34">
        <w:rPr>
          <w:color w:val="0D0D0D"/>
          <w:sz w:val="28"/>
          <w:szCs w:val="28"/>
        </w:rPr>
        <w:t>.</w:t>
      </w:r>
      <w:r w:rsidRPr="008B7A34">
        <w:rPr>
          <w:color w:val="0D0D0D"/>
          <w:sz w:val="28"/>
          <w:szCs w:val="28"/>
        </w:rPr>
        <w:t xml:space="preserve">/кг, рост составил </w:t>
      </w:r>
      <w:r w:rsidR="00F677C5" w:rsidRPr="008B7A34">
        <w:rPr>
          <w:color w:val="0D0D0D"/>
          <w:sz w:val="28"/>
          <w:szCs w:val="28"/>
        </w:rPr>
        <w:t>7</w:t>
      </w:r>
      <w:r w:rsidRPr="008B7A34">
        <w:rPr>
          <w:color w:val="0D0D0D"/>
          <w:sz w:val="28"/>
          <w:szCs w:val="28"/>
        </w:rPr>
        <w:t>,</w:t>
      </w:r>
      <w:r w:rsidR="00F677C5" w:rsidRPr="008B7A34">
        <w:rPr>
          <w:color w:val="0D0D0D"/>
          <w:sz w:val="28"/>
          <w:szCs w:val="28"/>
        </w:rPr>
        <w:t>0</w:t>
      </w:r>
      <w:r w:rsidRPr="008B7A34">
        <w:rPr>
          <w:color w:val="0D0D0D"/>
          <w:sz w:val="28"/>
          <w:szCs w:val="28"/>
        </w:rPr>
        <w:t>%. Рост розничных цен на хлеб соответствует уровню инфляции.</w:t>
      </w:r>
    </w:p>
    <w:p w:rsidR="00DE0B7F" w:rsidRPr="008B7A34" w:rsidRDefault="00DE0B7F" w:rsidP="00DE0B7F">
      <w:pPr>
        <w:ind w:firstLine="709"/>
        <w:jc w:val="both"/>
        <w:rPr>
          <w:color w:val="0D0D0D"/>
          <w:sz w:val="28"/>
          <w:szCs w:val="28"/>
          <w:shd w:val="clear" w:color="auto" w:fill="FFFFFF"/>
        </w:rPr>
      </w:pPr>
    </w:p>
    <w:p w:rsidR="0032689E" w:rsidRPr="008B7A34" w:rsidRDefault="0032689E" w:rsidP="003F0A32">
      <w:pPr>
        <w:widowControl w:val="0"/>
        <w:autoSpaceDE w:val="0"/>
        <w:autoSpaceDN w:val="0"/>
        <w:adjustRightInd w:val="0"/>
        <w:spacing w:line="0" w:lineRule="atLeast"/>
        <w:jc w:val="both"/>
        <w:rPr>
          <w:b/>
          <w:sz w:val="28"/>
          <w:szCs w:val="28"/>
        </w:rPr>
      </w:pPr>
      <w:proofErr w:type="spellStart"/>
      <w:r w:rsidRPr="008B7A34">
        <w:rPr>
          <w:b/>
          <w:sz w:val="28"/>
          <w:szCs w:val="28"/>
        </w:rPr>
        <w:lastRenderedPageBreak/>
        <w:t>Рыбодобыча</w:t>
      </w:r>
      <w:proofErr w:type="spellEnd"/>
      <w:r w:rsidRPr="008B7A34">
        <w:rPr>
          <w:b/>
          <w:sz w:val="28"/>
          <w:szCs w:val="28"/>
        </w:rPr>
        <w:t xml:space="preserve"> и </w:t>
      </w:r>
      <w:proofErr w:type="spellStart"/>
      <w:r w:rsidRPr="008B7A34">
        <w:rPr>
          <w:b/>
          <w:sz w:val="28"/>
          <w:szCs w:val="28"/>
        </w:rPr>
        <w:t>рыбопереработка</w:t>
      </w:r>
      <w:proofErr w:type="spellEnd"/>
    </w:p>
    <w:p w:rsidR="0032689E" w:rsidRPr="008B7A34" w:rsidRDefault="0032689E" w:rsidP="003F0A32">
      <w:pPr>
        <w:ind w:firstLine="709"/>
        <w:jc w:val="both"/>
        <w:rPr>
          <w:sz w:val="28"/>
          <w:szCs w:val="28"/>
        </w:rPr>
      </w:pPr>
    </w:p>
    <w:p w:rsidR="007F2354" w:rsidRPr="008B7A34" w:rsidRDefault="007F2354" w:rsidP="007F2354">
      <w:pPr>
        <w:ind w:firstLine="709"/>
        <w:jc w:val="both"/>
        <w:rPr>
          <w:sz w:val="28"/>
          <w:szCs w:val="28"/>
        </w:rPr>
      </w:pPr>
      <w:r w:rsidRPr="008B7A34">
        <w:rPr>
          <w:sz w:val="28"/>
          <w:szCs w:val="28"/>
        </w:rPr>
        <w:t>Рыбное хозяйство в экономике района играет важную роль в качестве поставщика продовольственной, кормовой продукции, сырья и полуфабрикатов для пищевой промышленности. Рыбная отрасль рассматривается как источник обеспечения населения продуктами питания.</w:t>
      </w:r>
    </w:p>
    <w:p w:rsidR="007F2354" w:rsidRPr="008B7A34" w:rsidRDefault="007F2354" w:rsidP="007F2354">
      <w:pPr>
        <w:widowControl w:val="0"/>
        <w:autoSpaceDE w:val="0"/>
        <w:autoSpaceDN w:val="0"/>
        <w:adjustRightInd w:val="0"/>
        <w:ind w:firstLine="709"/>
        <w:jc w:val="both"/>
        <w:rPr>
          <w:sz w:val="28"/>
          <w:szCs w:val="28"/>
        </w:rPr>
      </w:pPr>
      <w:proofErr w:type="spellStart"/>
      <w:r w:rsidRPr="008B7A34">
        <w:rPr>
          <w:sz w:val="28"/>
          <w:szCs w:val="28"/>
        </w:rPr>
        <w:t>Рыбохозяйственный</w:t>
      </w:r>
      <w:proofErr w:type="spellEnd"/>
      <w:r w:rsidRPr="008B7A34">
        <w:rPr>
          <w:sz w:val="28"/>
          <w:szCs w:val="28"/>
        </w:rPr>
        <w:t xml:space="preserve"> водный фонд района представлен реками Обь и Северная Сосьва, притоками и озерами, в которых обитают около 20 видов промысловых рыб – сиговые (нельма, пелядь), частиковые (язь, плотва, карась), налим, щука, окунь и др. </w:t>
      </w:r>
    </w:p>
    <w:p w:rsidR="007F2354" w:rsidRPr="00F93DBC" w:rsidRDefault="007F2354" w:rsidP="007F2354">
      <w:pPr>
        <w:keepNext/>
        <w:tabs>
          <w:tab w:val="left" w:pos="567"/>
        </w:tabs>
        <w:ind w:firstLine="709"/>
        <w:jc w:val="both"/>
        <w:outlineLvl w:val="1"/>
        <w:rPr>
          <w:bCs/>
          <w:iCs/>
          <w:sz w:val="28"/>
          <w:szCs w:val="28"/>
        </w:rPr>
      </w:pPr>
      <w:r w:rsidRPr="008B7A34">
        <w:rPr>
          <w:bCs/>
          <w:iCs/>
          <w:sz w:val="28"/>
          <w:szCs w:val="28"/>
        </w:rPr>
        <w:t xml:space="preserve">В отчетном периоде 2025 года в соответствии с данными мониторинга </w:t>
      </w:r>
      <w:r w:rsidRPr="008B7A34">
        <w:rPr>
          <w:sz w:val="28"/>
          <w:szCs w:val="28"/>
        </w:rPr>
        <w:t xml:space="preserve">отдела государственного контроля, надзора, охраны водных биологических ресурсов и </w:t>
      </w:r>
      <w:r w:rsidRPr="00F93DBC">
        <w:rPr>
          <w:sz w:val="28"/>
          <w:szCs w:val="28"/>
        </w:rPr>
        <w:t xml:space="preserve">среды их обитания по Ханты-Мансийскому автономному округу – Югре </w:t>
      </w:r>
      <w:proofErr w:type="spellStart"/>
      <w:r w:rsidRPr="00F93DBC">
        <w:rPr>
          <w:rFonts w:eastAsia="Calibri"/>
          <w:bCs/>
          <w:iCs/>
          <w:sz w:val="28"/>
          <w:szCs w:val="28"/>
          <w:lang w:eastAsia="en-US"/>
        </w:rPr>
        <w:t>Нижнеобского</w:t>
      </w:r>
      <w:proofErr w:type="spellEnd"/>
      <w:r w:rsidRPr="00F93DBC">
        <w:rPr>
          <w:rFonts w:eastAsia="Calibri"/>
          <w:bCs/>
          <w:iCs/>
          <w:sz w:val="28"/>
          <w:szCs w:val="28"/>
          <w:lang w:eastAsia="en-US"/>
        </w:rPr>
        <w:t xml:space="preserve"> территориального управления Федерального агентства по рыболовству</w:t>
      </w:r>
      <w:r w:rsidR="008B7A34" w:rsidRPr="00F93DBC">
        <w:rPr>
          <w:rFonts w:eastAsia="Calibri"/>
          <w:bCs/>
          <w:iCs/>
          <w:sz w:val="28"/>
          <w:szCs w:val="28"/>
          <w:lang w:eastAsia="en-US"/>
        </w:rPr>
        <w:t>,</w:t>
      </w:r>
      <w:r w:rsidRPr="00F93DBC">
        <w:rPr>
          <w:rFonts w:eastAsia="Calibri"/>
          <w:bCs/>
          <w:iCs/>
          <w:sz w:val="28"/>
          <w:szCs w:val="28"/>
          <w:lang w:eastAsia="en-US"/>
        </w:rPr>
        <w:t xml:space="preserve"> </w:t>
      </w:r>
      <w:r w:rsidRPr="00F93DBC">
        <w:rPr>
          <w:sz w:val="28"/>
          <w:szCs w:val="28"/>
        </w:rPr>
        <w:t>на территории Березовского района</w:t>
      </w:r>
      <w:r w:rsidRPr="00F93DBC">
        <w:rPr>
          <w:bCs/>
          <w:iCs/>
          <w:sz w:val="28"/>
          <w:szCs w:val="28"/>
        </w:rPr>
        <w:t xml:space="preserve"> </w:t>
      </w:r>
      <w:r w:rsidRPr="00F93DBC">
        <w:rPr>
          <w:sz w:val="28"/>
          <w:szCs w:val="28"/>
        </w:rPr>
        <w:t xml:space="preserve">вылов рыбы осуществляло 3 </w:t>
      </w:r>
      <w:r w:rsidRPr="00F93DBC">
        <w:rPr>
          <w:bCs/>
          <w:iCs/>
          <w:sz w:val="28"/>
          <w:szCs w:val="28"/>
        </w:rPr>
        <w:t>рыбодобывающих предприятия. Объем вылова снизился на 25,</w:t>
      </w:r>
      <w:r w:rsidR="008B7A34" w:rsidRPr="00F93DBC">
        <w:rPr>
          <w:bCs/>
          <w:iCs/>
          <w:sz w:val="28"/>
          <w:szCs w:val="28"/>
        </w:rPr>
        <w:t>8</w:t>
      </w:r>
      <w:r w:rsidRPr="00F93DBC">
        <w:rPr>
          <w:bCs/>
          <w:iCs/>
          <w:sz w:val="28"/>
          <w:szCs w:val="28"/>
        </w:rPr>
        <w:t xml:space="preserve">% к уровню аналогичного периода 2024 года и составил 128,707 тонн. Уменьшение объемов вылова водных биологических ресурсов связано со снижением объемов добычи </w:t>
      </w:r>
      <w:r w:rsidRPr="00F93DBC">
        <w:rPr>
          <w:sz w:val="28"/>
          <w:szCs w:val="28"/>
        </w:rPr>
        <w:t>НРО КМНС «</w:t>
      </w:r>
      <w:proofErr w:type="spellStart"/>
      <w:r w:rsidRPr="00F93DBC">
        <w:rPr>
          <w:sz w:val="28"/>
          <w:szCs w:val="28"/>
        </w:rPr>
        <w:t>Рахтынья</w:t>
      </w:r>
      <w:proofErr w:type="spellEnd"/>
      <w:r w:rsidRPr="00F93DBC">
        <w:rPr>
          <w:sz w:val="28"/>
          <w:szCs w:val="28"/>
        </w:rPr>
        <w:t>».</w:t>
      </w:r>
    </w:p>
    <w:p w:rsidR="007F2354" w:rsidRPr="00F93DBC" w:rsidRDefault="007F2354" w:rsidP="007F2354">
      <w:pPr>
        <w:ind w:firstLine="709"/>
        <w:jc w:val="both"/>
        <w:rPr>
          <w:bCs/>
          <w:iCs/>
          <w:sz w:val="28"/>
          <w:szCs w:val="28"/>
        </w:rPr>
      </w:pPr>
    </w:p>
    <w:p w:rsidR="007F2354" w:rsidRPr="00F93DBC" w:rsidRDefault="007F2354" w:rsidP="007F2354">
      <w:pPr>
        <w:jc w:val="center"/>
        <w:rPr>
          <w:b/>
          <w:sz w:val="28"/>
          <w:szCs w:val="28"/>
        </w:rPr>
      </w:pPr>
      <w:r w:rsidRPr="00F93DBC">
        <w:rPr>
          <w:bCs/>
          <w:iCs/>
          <w:sz w:val="28"/>
          <w:szCs w:val="28"/>
        </w:rPr>
        <w:tab/>
      </w:r>
      <w:r w:rsidRPr="00F93DBC">
        <w:rPr>
          <w:b/>
          <w:sz w:val="28"/>
          <w:szCs w:val="28"/>
        </w:rPr>
        <w:t xml:space="preserve">Сведения о добыче водных биологических ресурсов </w:t>
      </w:r>
    </w:p>
    <w:p w:rsidR="007F2354" w:rsidRPr="00F93DBC" w:rsidRDefault="007F2354" w:rsidP="007F2354">
      <w:pPr>
        <w:jc w:val="center"/>
        <w:rPr>
          <w:b/>
          <w:sz w:val="28"/>
          <w:szCs w:val="28"/>
        </w:rPr>
      </w:pPr>
      <w:r w:rsidRPr="00F93DBC">
        <w:rPr>
          <w:b/>
          <w:sz w:val="28"/>
          <w:szCs w:val="28"/>
        </w:rPr>
        <w:t xml:space="preserve">за 1 полугодие 2025 года </w:t>
      </w:r>
    </w:p>
    <w:p w:rsidR="007F2354" w:rsidRPr="00F93DBC" w:rsidRDefault="007F2354" w:rsidP="007F2354">
      <w:pPr>
        <w:ind w:right="141"/>
        <w:jc w:val="right"/>
        <w:rPr>
          <w:sz w:val="28"/>
          <w:szCs w:val="28"/>
        </w:rPr>
      </w:pPr>
      <w:r w:rsidRPr="00F93DBC">
        <w:rPr>
          <w:sz w:val="28"/>
          <w:szCs w:val="28"/>
        </w:rPr>
        <w:t xml:space="preserve">   (тонн)    </w:t>
      </w:r>
    </w:p>
    <w:tbl>
      <w:tblPr>
        <w:tblW w:w="98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34"/>
        <w:gridCol w:w="4350"/>
        <w:gridCol w:w="2455"/>
        <w:gridCol w:w="2535"/>
      </w:tblGrid>
      <w:tr w:rsidR="007F2354" w:rsidRPr="00F93DBC" w:rsidTr="00DE435E">
        <w:tc>
          <w:tcPr>
            <w:tcW w:w="534" w:type="dxa"/>
            <w:tcBorders>
              <w:top w:val="single" w:sz="4" w:space="0" w:color="auto"/>
              <w:left w:val="single" w:sz="4" w:space="0" w:color="auto"/>
              <w:bottom w:val="single" w:sz="4" w:space="0" w:color="auto"/>
              <w:right w:val="single" w:sz="4" w:space="0" w:color="auto"/>
            </w:tcBorders>
            <w:hideMark/>
          </w:tcPr>
          <w:p w:rsidR="007F2354" w:rsidRPr="00F93DBC" w:rsidRDefault="007F2354" w:rsidP="007F2354">
            <w:pPr>
              <w:jc w:val="center"/>
              <w:rPr>
                <w:b/>
                <w:sz w:val="24"/>
                <w:szCs w:val="24"/>
              </w:rPr>
            </w:pPr>
            <w:r w:rsidRPr="00F93DBC">
              <w:rPr>
                <w:b/>
                <w:sz w:val="24"/>
                <w:szCs w:val="24"/>
              </w:rPr>
              <w:t>№</w:t>
            </w:r>
          </w:p>
        </w:tc>
        <w:tc>
          <w:tcPr>
            <w:tcW w:w="4350" w:type="dxa"/>
            <w:tcBorders>
              <w:top w:val="single" w:sz="4" w:space="0" w:color="auto"/>
              <w:left w:val="single" w:sz="4" w:space="0" w:color="auto"/>
              <w:bottom w:val="single" w:sz="4" w:space="0" w:color="auto"/>
              <w:right w:val="single" w:sz="4" w:space="0" w:color="auto"/>
            </w:tcBorders>
            <w:hideMark/>
          </w:tcPr>
          <w:p w:rsidR="007F2354" w:rsidRPr="00F93DBC" w:rsidRDefault="007F2354" w:rsidP="007F2354">
            <w:pPr>
              <w:jc w:val="center"/>
              <w:rPr>
                <w:b/>
                <w:sz w:val="24"/>
                <w:szCs w:val="24"/>
              </w:rPr>
            </w:pPr>
            <w:r w:rsidRPr="00F93DBC">
              <w:rPr>
                <w:b/>
                <w:sz w:val="24"/>
                <w:szCs w:val="24"/>
              </w:rPr>
              <w:t>Пользователи рыбными ресурсами</w:t>
            </w:r>
          </w:p>
        </w:tc>
        <w:tc>
          <w:tcPr>
            <w:tcW w:w="2455" w:type="dxa"/>
            <w:tcBorders>
              <w:top w:val="single" w:sz="4" w:space="0" w:color="auto"/>
              <w:left w:val="single" w:sz="4" w:space="0" w:color="auto"/>
              <w:bottom w:val="single" w:sz="4" w:space="0" w:color="auto"/>
              <w:right w:val="single" w:sz="4" w:space="0" w:color="auto"/>
            </w:tcBorders>
          </w:tcPr>
          <w:p w:rsidR="007F2354" w:rsidRPr="00F93DBC" w:rsidRDefault="007F2354" w:rsidP="007F2354">
            <w:pPr>
              <w:spacing w:line="276" w:lineRule="auto"/>
              <w:jc w:val="center"/>
              <w:rPr>
                <w:b/>
                <w:sz w:val="24"/>
                <w:szCs w:val="24"/>
                <w:lang w:eastAsia="en-US"/>
              </w:rPr>
            </w:pPr>
            <w:r w:rsidRPr="00F93DBC">
              <w:rPr>
                <w:b/>
                <w:sz w:val="24"/>
                <w:szCs w:val="24"/>
                <w:lang w:eastAsia="en-US"/>
              </w:rPr>
              <w:t>1 полугодие 2024 года</w:t>
            </w:r>
          </w:p>
        </w:tc>
        <w:tc>
          <w:tcPr>
            <w:tcW w:w="2535" w:type="dxa"/>
            <w:tcBorders>
              <w:top w:val="single" w:sz="4" w:space="0" w:color="auto"/>
              <w:left w:val="single" w:sz="4" w:space="0" w:color="auto"/>
              <w:bottom w:val="single" w:sz="4" w:space="0" w:color="auto"/>
              <w:right w:val="single" w:sz="4" w:space="0" w:color="auto"/>
            </w:tcBorders>
            <w:hideMark/>
          </w:tcPr>
          <w:p w:rsidR="007F2354" w:rsidRPr="00F93DBC" w:rsidRDefault="007F2354" w:rsidP="007F2354">
            <w:pPr>
              <w:spacing w:line="276" w:lineRule="auto"/>
              <w:jc w:val="center"/>
              <w:rPr>
                <w:b/>
                <w:sz w:val="24"/>
                <w:szCs w:val="24"/>
                <w:lang w:eastAsia="en-US"/>
              </w:rPr>
            </w:pPr>
            <w:r w:rsidRPr="00F93DBC">
              <w:rPr>
                <w:b/>
                <w:sz w:val="24"/>
                <w:szCs w:val="24"/>
                <w:lang w:eastAsia="en-US"/>
              </w:rPr>
              <w:t>1 полугодие 2025 года</w:t>
            </w:r>
          </w:p>
        </w:tc>
      </w:tr>
      <w:tr w:rsidR="007F2354" w:rsidRPr="00F93DBC" w:rsidTr="00DE435E">
        <w:tc>
          <w:tcPr>
            <w:tcW w:w="534" w:type="dxa"/>
            <w:tcBorders>
              <w:top w:val="single" w:sz="4" w:space="0" w:color="auto"/>
              <w:left w:val="single" w:sz="4" w:space="0" w:color="auto"/>
              <w:bottom w:val="single" w:sz="4" w:space="0" w:color="auto"/>
              <w:right w:val="single" w:sz="4" w:space="0" w:color="auto"/>
            </w:tcBorders>
          </w:tcPr>
          <w:p w:rsidR="007F2354" w:rsidRPr="00F93DBC" w:rsidRDefault="007F2354" w:rsidP="007F2354">
            <w:pPr>
              <w:numPr>
                <w:ilvl w:val="0"/>
                <w:numId w:val="2"/>
              </w:numPr>
              <w:ind w:left="426" w:hanging="426"/>
              <w:rPr>
                <w:sz w:val="24"/>
                <w:szCs w:val="24"/>
              </w:rPr>
            </w:pPr>
          </w:p>
        </w:tc>
        <w:tc>
          <w:tcPr>
            <w:tcW w:w="4350" w:type="dxa"/>
            <w:tcBorders>
              <w:top w:val="single" w:sz="4" w:space="0" w:color="auto"/>
              <w:left w:val="single" w:sz="4" w:space="0" w:color="auto"/>
              <w:bottom w:val="single" w:sz="4" w:space="0" w:color="auto"/>
              <w:right w:val="single" w:sz="4" w:space="0" w:color="auto"/>
            </w:tcBorders>
            <w:hideMark/>
          </w:tcPr>
          <w:p w:rsidR="007F2354" w:rsidRPr="00F93DBC" w:rsidRDefault="007F2354" w:rsidP="007F2354">
            <w:pPr>
              <w:rPr>
                <w:sz w:val="24"/>
                <w:szCs w:val="24"/>
              </w:rPr>
            </w:pPr>
            <w:r w:rsidRPr="00F93DBC">
              <w:rPr>
                <w:sz w:val="24"/>
                <w:szCs w:val="24"/>
              </w:rPr>
              <w:t>НРО КМНС «</w:t>
            </w:r>
            <w:proofErr w:type="spellStart"/>
            <w:r w:rsidRPr="00F93DBC">
              <w:rPr>
                <w:sz w:val="24"/>
                <w:szCs w:val="24"/>
              </w:rPr>
              <w:t>Рахтынья</w:t>
            </w:r>
            <w:proofErr w:type="spellEnd"/>
            <w:r w:rsidRPr="00F93DBC">
              <w:rPr>
                <w:sz w:val="24"/>
                <w:szCs w:val="24"/>
              </w:rPr>
              <w:t>»</w:t>
            </w:r>
          </w:p>
        </w:tc>
        <w:tc>
          <w:tcPr>
            <w:tcW w:w="2455" w:type="dxa"/>
            <w:tcBorders>
              <w:top w:val="single" w:sz="4" w:space="0" w:color="auto"/>
              <w:left w:val="single" w:sz="4" w:space="0" w:color="auto"/>
              <w:bottom w:val="single" w:sz="4" w:space="0" w:color="auto"/>
              <w:right w:val="single" w:sz="4" w:space="0" w:color="auto"/>
            </w:tcBorders>
          </w:tcPr>
          <w:p w:rsidR="007F2354" w:rsidRPr="00F93DBC" w:rsidRDefault="007F2354" w:rsidP="007F2354">
            <w:pPr>
              <w:jc w:val="center"/>
              <w:rPr>
                <w:sz w:val="24"/>
                <w:szCs w:val="24"/>
              </w:rPr>
            </w:pPr>
            <w:r w:rsidRPr="00F93DBC">
              <w:rPr>
                <w:sz w:val="24"/>
                <w:szCs w:val="24"/>
              </w:rPr>
              <w:t>173,432</w:t>
            </w:r>
          </w:p>
        </w:tc>
        <w:tc>
          <w:tcPr>
            <w:tcW w:w="2535" w:type="dxa"/>
            <w:tcBorders>
              <w:top w:val="single" w:sz="4" w:space="0" w:color="auto"/>
              <w:left w:val="single" w:sz="4" w:space="0" w:color="auto"/>
              <w:bottom w:val="single" w:sz="4" w:space="0" w:color="auto"/>
              <w:right w:val="single" w:sz="4" w:space="0" w:color="auto"/>
            </w:tcBorders>
          </w:tcPr>
          <w:p w:rsidR="007F2354" w:rsidRPr="00F93DBC" w:rsidRDefault="007F2354" w:rsidP="007F2354">
            <w:pPr>
              <w:jc w:val="center"/>
              <w:rPr>
                <w:sz w:val="24"/>
                <w:szCs w:val="24"/>
              </w:rPr>
            </w:pPr>
            <w:r w:rsidRPr="00F93DBC">
              <w:rPr>
                <w:sz w:val="24"/>
                <w:szCs w:val="24"/>
              </w:rPr>
              <w:t>125,505</w:t>
            </w:r>
          </w:p>
        </w:tc>
      </w:tr>
      <w:tr w:rsidR="007F2354" w:rsidRPr="00F93DBC" w:rsidTr="00DE435E">
        <w:tc>
          <w:tcPr>
            <w:tcW w:w="534" w:type="dxa"/>
            <w:tcBorders>
              <w:top w:val="single" w:sz="4" w:space="0" w:color="auto"/>
              <w:left w:val="single" w:sz="4" w:space="0" w:color="auto"/>
              <w:bottom w:val="single" w:sz="4" w:space="0" w:color="auto"/>
              <w:right w:val="single" w:sz="4" w:space="0" w:color="auto"/>
            </w:tcBorders>
          </w:tcPr>
          <w:p w:rsidR="007F2354" w:rsidRPr="00F93DBC" w:rsidRDefault="007F2354" w:rsidP="007F2354">
            <w:pPr>
              <w:numPr>
                <w:ilvl w:val="0"/>
                <w:numId w:val="2"/>
              </w:numPr>
              <w:ind w:left="426" w:hanging="426"/>
              <w:rPr>
                <w:sz w:val="24"/>
                <w:szCs w:val="24"/>
                <w:u w:val="single"/>
              </w:rPr>
            </w:pPr>
          </w:p>
        </w:tc>
        <w:tc>
          <w:tcPr>
            <w:tcW w:w="4350" w:type="dxa"/>
            <w:tcBorders>
              <w:top w:val="single" w:sz="4" w:space="0" w:color="auto"/>
              <w:left w:val="single" w:sz="4" w:space="0" w:color="auto"/>
              <w:bottom w:val="single" w:sz="4" w:space="0" w:color="auto"/>
              <w:right w:val="single" w:sz="4" w:space="0" w:color="auto"/>
            </w:tcBorders>
          </w:tcPr>
          <w:p w:rsidR="007F2354" w:rsidRPr="00F93DBC" w:rsidRDefault="007F2354" w:rsidP="007F2354">
            <w:pPr>
              <w:rPr>
                <w:sz w:val="24"/>
                <w:szCs w:val="24"/>
                <w:lang w:eastAsia="en-US"/>
              </w:rPr>
            </w:pPr>
            <w:r w:rsidRPr="00F93DBC">
              <w:rPr>
                <w:sz w:val="24"/>
                <w:szCs w:val="24"/>
                <w:lang w:eastAsia="en-US"/>
              </w:rPr>
              <w:t>ИП Щеколдин А. К.</w:t>
            </w:r>
          </w:p>
        </w:tc>
        <w:tc>
          <w:tcPr>
            <w:tcW w:w="2455" w:type="dxa"/>
            <w:tcBorders>
              <w:top w:val="single" w:sz="4" w:space="0" w:color="auto"/>
              <w:left w:val="single" w:sz="4" w:space="0" w:color="auto"/>
              <w:bottom w:val="single" w:sz="4" w:space="0" w:color="auto"/>
              <w:right w:val="single" w:sz="4" w:space="0" w:color="auto"/>
            </w:tcBorders>
          </w:tcPr>
          <w:p w:rsidR="007F2354" w:rsidRPr="00F93DBC" w:rsidRDefault="007F2354" w:rsidP="007F2354">
            <w:pPr>
              <w:jc w:val="center"/>
              <w:rPr>
                <w:sz w:val="24"/>
                <w:szCs w:val="24"/>
              </w:rPr>
            </w:pPr>
            <w:r w:rsidRPr="00F93DBC">
              <w:rPr>
                <w:sz w:val="24"/>
                <w:szCs w:val="24"/>
              </w:rPr>
              <w:t>0,00</w:t>
            </w:r>
          </w:p>
        </w:tc>
        <w:tc>
          <w:tcPr>
            <w:tcW w:w="2535" w:type="dxa"/>
            <w:tcBorders>
              <w:top w:val="single" w:sz="4" w:space="0" w:color="auto"/>
              <w:left w:val="single" w:sz="4" w:space="0" w:color="auto"/>
              <w:bottom w:val="single" w:sz="4" w:space="0" w:color="auto"/>
              <w:right w:val="single" w:sz="4" w:space="0" w:color="auto"/>
            </w:tcBorders>
          </w:tcPr>
          <w:p w:rsidR="007F2354" w:rsidRPr="00F93DBC" w:rsidRDefault="007F2354" w:rsidP="007F2354">
            <w:pPr>
              <w:jc w:val="center"/>
              <w:rPr>
                <w:sz w:val="24"/>
                <w:szCs w:val="24"/>
              </w:rPr>
            </w:pPr>
            <w:r w:rsidRPr="00F93DBC">
              <w:rPr>
                <w:sz w:val="24"/>
                <w:szCs w:val="24"/>
              </w:rPr>
              <w:t>0,122</w:t>
            </w:r>
          </w:p>
        </w:tc>
      </w:tr>
      <w:tr w:rsidR="007F2354" w:rsidRPr="00F93DBC" w:rsidTr="00DE435E">
        <w:tc>
          <w:tcPr>
            <w:tcW w:w="534" w:type="dxa"/>
            <w:tcBorders>
              <w:top w:val="single" w:sz="4" w:space="0" w:color="auto"/>
              <w:left w:val="single" w:sz="4" w:space="0" w:color="auto"/>
              <w:bottom w:val="single" w:sz="4" w:space="0" w:color="auto"/>
              <w:right w:val="single" w:sz="4" w:space="0" w:color="auto"/>
            </w:tcBorders>
          </w:tcPr>
          <w:p w:rsidR="007F2354" w:rsidRPr="00F93DBC" w:rsidRDefault="007F2354" w:rsidP="007F2354">
            <w:pPr>
              <w:numPr>
                <w:ilvl w:val="0"/>
                <w:numId w:val="2"/>
              </w:numPr>
              <w:ind w:left="426" w:hanging="426"/>
              <w:rPr>
                <w:sz w:val="24"/>
                <w:szCs w:val="24"/>
                <w:u w:val="single"/>
              </w:rPr>
            </w:pPr>
          </w:p>
        </w:tc>
        <w:tc>
          <w:tcPr>
            <w:tcW w:w="4350" w:type="dxa"/>
            <w:tcBorders>
              <w:top w:val="single" w:sz="4" w:space="0" w:color="auto"/>
              <w:left w:val="single" w:sz="4" w:space="0" w:color="auto"/>
              <w:bottom w:val="single" w:sz="4" w:space="0" w:color="auto"/>
              <w:right w:val="single" w:sz="4" w:space="0" w:color="auto"/>
            </w:tcBorders>
          </w:tcPr>
          <w:p w:rsidR="007F2354" w:rsidRPr="00F93DBC" w:rsidRDefault="007F2354" w:rsidP="007F2354">
            <w:pPr>
              <w:rPr>
                <w:sz w:val="24"/>
                <w:szCs w:val="24"/>
                <w:lang w:eastAsia="en-US"/>
              </w:rPr>
            </w:pPr>
            <w:r w:rsidRPr="00F93DBC">
              <w:rPr>
                <w:sz w:val="24"/>
                <w:szCs w:val="24"/>
                <w:lang w:eastAsia="en-US"/>
              </w:rPr>
              <w:t>АО «Югорский рыбоводный завод»</w:t>
            </w:r>
          </w:p>
        </w:tc>
        <w:tc>
          <w:tcPr>
            <w:tcW w:w="2455" w:type="dxa"/>
            <w:tcBorders>
              <w:top w:val="single" w:sz="4" w:space="0" w:color="auto"/>
              <w:left w:val="single" w:sz="4" w:space="0" w:color="auto"/>
              <w:bottom w:val="single" w:sz="4" w:space="0" w:color="auto"/>
              <w:right w:val="single" w:sz="4" w:space="0" w:color="auto"/>
            </w:tcBorders>
          </w:tcPr>
          <w:p w:rsidR="007F2354" w:rsidRPr="00F93DBC" w:rsidRDefault="007F2354" w:rsidP="007F2354">
            <w:pPr>
              <w:jc w:val="center"/>
              <w:rPr>
                <w:sz w:val="24"/>
                <w:szCs w:val="24"/>
              </w:rPr>
            </w:pPr>
            <w:r w:rsidRPr="00F93DBC">
              <w:rPr>
                <w:sz w:val="24"/>
                <w:szCs w:val="24"/>
              </w:rPr>
              <w:t>0,00</w:t>
            </w:r>
          </w:p>
        </w:tc>
        <w:tc>
          <w:tcPr>
            <w:tcW w:w="2535" w:type="dxa"/>
            <w:tcBorders>
              <w:top w:val="single" w:sz="4" w:space="0" w:color="auto"/>
              <w:left w:val="single" w:sz="4" w:space="0" w:color="auto"/>
              <w:bottom w:val="single" w:sz="4" w:space="0" w:color="auto"/>
              <w:right w:val="single" w:sz="4" w:space="0" w:color="auto"/>
            </w:tcBorders>
          </w:tcPr>
          <w:p w:rsidR="007F2354" w:rsidRPr="00F93DBC" w:rsidRDefault="007F2354" w:rsidP="007F2354">
            <w:pPr>
              <w:jc w:val="center"/>
              <w:rPr>
                <w:sz w:val="24"/>
                <w:szCs w:val="24"/>
              </w:rPr>
            </w:pPr>
            <w:r w:rsidRPr="00F93DBC">
              <w:rPr>
                <w:sz w:val="24"/>
                <w:szCs w:val="24"/>
              </w:rPr>
              <w:t>3,08</w:t>
            </w:r>
          </w:p>
        </w:tc>
      </w:tr>
      <w:tr w:rsidR="007F2354" w:rsidRPr="00F93DBC" w:rsidTr="00DE435E">
        <w:trPr>
          <w:trHeight w:val="90"/>
        </w:trPr>
        <w:tc>
          <w:tcPr>
            <w:tcW w:w="4884" w:type="dxa"/>
            <w:gridSpan w:val="2"/>
            <w:tcBorders>
              <w:top w:val="single" w:sz="4" w:space="0" w:color="auto"/>
              <w:left w:val="single" w:sz="4" w:space="0" w:color="auto"/>
              <w:bottom w:val="single" w:sz="4" w:space="0" w:color="auto"/>
              <w:right w:val="single" w:sz="4" w:space="0" w:color="auto"/>
            </w:tcBorders>
            <w:hideMark/>
          </w:tcPr>
          <w:p w:rsidR="007F2354" w:rsidRPr="00F93DBC" w:rsidRDefault="007F2354" w:rsidP="007F2354">
            <w:pPr>
              <w:jc w:val="center"/>
              <w:rPr>
                <w:b/>
                <w:sz w:val="24"/>
                <w:szCs w:val="24"/>
              </w:rPr>
            </w:pPr>
            <w:r w:rsidRPr="00F93DBC">
              <w:rPr>
                <w:b/>
                <w:i/>
                <w:sz w:val="24"/>
                <w:szCs w:val="24"/>
              </w:rPr>
              <w:t>Всего</w:t>
            </w:r>
            <w:r w:rsidRPr="00F93DBC">
              <w:rPr>
                <w:b/>
                <w:sz w:val="24"/>
                <w:szCs w:val="24"/>
              </w:rPr>
              <w:t>: вылов</w:t>
            </w:r>
          </w:p>
        </w:tc>
        <w:tc>
          <w:tcPr>
            <w:tcW w:w="2455" w:type="dxa"/>
            <w:tcBorders>
              <w:top w:val="single" w:sz="4" w:space="0" w:color="auto"/>
              <w:left w:val="single" w:sz="4" w:space="0" w:color="auto"/>
              <w:bottom w:val="single" w:sz="4" w:space="0" w:color="auto"/>
              <w:right w:val="single" w:sz="4" w:space="0" w:color="auto"/>
            </w:tcBorders>
          </w:tcPr>
          <w:p w:rsidR="007F2354" w:rsidRPr="00F93DBC" w:rsidRDefault="007F2354" w:rsidP="007F2354">
            <w:pPr>
              <w:jc w:val="center"/>
              <w:rPr>
                <w:b/>
                <w:sz w:val="24"/>
                <w:szCs w:val="24"/>
              </w:rPr>
            </w:pPr>
            <w:r w:rsidRPr="00F93DBC">
              <w:rPr>
                <w:b/>
                <w:sz w:val="24"/>
                <w:szCs w:val="24"/>
              </w:rPr>
              <w:t>173,432</w:t>
            </w:r>
          </w:p>
        </w:tc>
        <w:tc>
          <w:tcPr>
            <w:tcW w:w="2535" w:type="dxa"/>
            <w:tcBorders>
              <w:top w:val="single" w:sz="4" w:space="0" w:color="auto"/>
              <w:left w:val="single" w:sz="4" w:space="0" w:color="auto"/>
              <w:bottom w:val="single" w:sz="4" w:space="0" w:color="auto"/>
              <w:right w:val="single" w:sz="4" w:space="0" w:color="auto"/>
            </w:tcBorders>
          </w:tcPr>
          <w:p w:rsidR="007F2354" w:rsidRPr="00F93DBC" w:rsidRDefault="007F2354" w:rsidP="007F2354">
            <w:pPr>
              <w:jc w:val="center"/>
              <w:rPr>
                <w:b/>
                <w:sz w:val="24"/>
                <w:szCs w:val="24"/>
              </w:rPr>
            </w:pPr>
            <w:r w:rsidRPr="00F93DBC">
              <w:rPr>
                <w:b/>
                <w:sz w:val="24"/>
                <w:szCs w:val="24"/>
              </w:rPr>
              <w:t>128,707</w:t>
            </w:r>
          </w:p>
        </w:tc>
      </w:tr>
    </w:tbl>
    <w:p w:rsidR="007F2354" w:rsidRPr="00F93DBC" w:rsidRDefault="007F2354" w:rsidP="007F2354">
      <w:pPr>
        <w:jc w:val="both"/>
        <w:rPr>
          <w:bCs/>
          <w:iCs/>
          <w:sz w:val="28"/>
          <w:szCs w:val="28"/>
        </w:rPr>
      </w:pPr>
    </w:p>
    <w:p w:rsidR="007F2354" w:rsidRPr="00F93DBC" w:rsidRDefault="007F2354" w:rsidP="007F2354">
      <w:pPr>
        <w:ind w:firstLine="708"/>
        <w:jc w:val="both"/>
        <w:rPr>
          <w:sz w:val="28"/>
          <w:szCs w:val="28"/>
        </w:rPr>
      </w:pPr>
      <w:r w:rsidRPr="00F93DBC">
        <w:rPr>
          <w:bCs/>
          <w:iCs/>
          <w:sz w:val="28"/>
          <w:szCs w:val="28"/>
        </w:rPr>
        <w:t>Основным рыбодобывающим предприятиям является Н</w:t>
      </w:r>
      <w:r w:rsidRPr="00F93DBC">
        <w:rPr>
          <w:sz w:val="28"/>
          <w:szCs w:val="28"/>
        </w:rPr>
        <w:t>ациональная родовая община коренных малочисленных народов Севера «</w:t>
      </w:r>
      <w:proofErr w:type="spellStart"/>
      <w:r w:rsidRPr="00F93DBC">
        <w:rPr>
          <w:sz w:val="28"/>
          <w:szCs w:val="28"/>
        </w:rPr>
        <w:t>Рахтынья</w:t>
      </w:r>
      <w:proofErr w:type="spellEnd"/>
      <w:r w:rsidRPr="00F93DBC">
        <w:rPr>
          <w:sz w:val="28"/>
          <w:szCs w:val="28"/>
        </w:rPr>
        <w:t>» (объем вылова более 99%), реализующая более 80 видов рыбной продукции (свежая, замороженная, копченая, соленая, сушено-вяленная, кулинарные изделия, консервы и пресервы), пользующаяся повышенным спросом потребителей на внутреннем и внешнем рынке.</w:t>
      </w:r>
    </w:p>
    <w:p w:rsidR="007F2354" w:rsidRPr="00F93DBC" w:rsidRDefault="007F2354" w:rsidP="007F2354">
      <w:pPr>
        <w:ind w:firstLine="709"/>
        <w:jc w:val="both"/>
        <w:rPr>
          <w:sz w:val="28"/>
          <w:szCs w:val="28"/>
        </w:rPr>
      </w:pPr>
      <w:r w:rsidRPr="00F93DBC">
        <w:rPr>
          <w:sz w:val="28"/>
          <w:szCs w:val="28"/>
        </w:rPr>
        <w:t>На предприятии работает два цеха по переработке рыбы:</w:t>
      </w:r>
    </w:p>
    <w:p w:rsidR="007F2354" w:rsidRPr="00F93DBC" w:rsidRDefault="007F2354" w:rsidP="007F2354">
      <w:pPr>
        <w:numPr>
          <w:ilvl w:val="0"/>
          <w:numId w:val="1"/>
        </w:numPr>
        <w:jc w:val="both"/>
        <w:rPr>
          <w:sz w:val="28"/>
          <w:szCs w:val="28"/>
        </w:rPr>
      </w:pPr>
      <w:r w:rsidRPr="00F93DBC">
        <w:rPr>
          <w:sz w:val="28"/>
          <w:szCs w:val="28"/>
        </w:rPr>
        <w:t>один цех производит:</w:t>
      </w:r>
    </w:p>
    <w:p w:rsidR="007F2354" w:rsidRPr="00F93DBC" w:rsidRDefault="007F2354" w:rsidP="007F2354">
      <w:pPr>
        <w:ind w:left="709"/>
        <w:jc w:val="both"/>
        <w:rPr>
          <w:sz w:val="28"/>
          <w:szCs w:val="28"/>
        </w:rPr>
      </w:pPr>
      <w:r w:rsidRPr="00F93DBC">
        <w:rPr>
          <w:sz w:val="28"/>
          <w:szCs w:val="28"/>
        </w:rPr>
        <w:t xml:space="preserve">- пресервы: сырок, </w:t>
      </w:r>
      <w:proofErr w:type="spellStart"/>
      <w:r w:rsidRPr="00F93DBC">
        <w:rPr>
          <w:sz w:val="28"/>
          <w:szCs w:val="28"/>
        </w:rPr>
        <w:t>сосьвинская</w:t>
      </w:r>
      <w:proofErr w:type="spellEnd"/>
      <w:r w:rsidRPr="00F93DBC">
        <w:rPr>
          <w:sz w:val="28"/>
          <w:szCs w:val="28"/>
        </w:rPr>
        <w:t xml:space="preserve"> селедка, </w:t>
      </w:r>
      <w:proofErr w:type="spellStart"/>
      <w:r w:rsidRPr="00F93DBC">
        <w:rPr>
          <w:sz w:val="28"/>
          <w:szCs w:val="28"/>
        </w:rPr>
        <w:t>хе</w:t>
      </w:r>
      <w:proofErr w:type="spellEnd"/>
      <w:r w:rsidRPr="00F93DBC">
        <w:rPr>
          <w:sz w:val="28"/>
          <w:szCs w:val="28"/>
        </w:rPr>
        <w:t xml:space="preserve"> из щуки, филе щуки в масле;</w:t>
      </w:r>
    </w:p>
    <w:p w:rsidR="007F2354" w:rsidRPr="00F93DBC" w:rsidRDefault="007F2354" w:rsidP="007F2354">
      <w:pPr>
        <w:ind w:left="709"/>
        <w:jc w:val="both"/>
        <w:rPr>
          <w:sz w:val="28"/>
          <w:szCs w:val="28"/>
        </w:rPr>
      </w:pPr>
      <w:r w:rsidRPr="00F93DBC">
        <w:rPr>
          <w:sz w:val="28"/>
          <w:szCs w:val="28"/>
        </w:rPr>
        <w:t>- фарш и пельмени из щуки, оленины, свинины и лосятины;</w:t>
      </w:r>
    </w:p>
    <w:p w:rsidR="007F2354" w:rsidRPr="00F93DBC" w:rsidRDefault="007F2354" w:rsidP="007F2354">
      <w:pPr>
        <w:ind w:left="709"/>
        <w:jc w:val="both"/>
        <w:rPr>
          <w:sz w:val="28"/>
          <w:szCs w:val="28"/>
        </w:rPr>
      </w:pPr>
      <w:r w:rsidRPr="00F93DBC">
        <w:rPr>
          <w:sz w:val="28"/>
          <w:szCs w:val="28"/>
        </w:rPr>
        <w:t>- рыбу горячего копчения и т. д.</w:t>
      </w:r>
    </w:p>
    <w:p w:rsidR="007F2354" w:rsidRPr="00F93DBC" w:rsidRDefault="007F2354" w:rsidP="007F2354">
      <w:pPr>
        <w:ind w:left="709"/>
        <w:jc w:val="both"/>
        <w:rPr>
          <w:sz w:val="28"/>
          <w:szCs w:val="28"/>
        </w:rPr>
      </w:pPr>
      <w:r w:rsidRPr="00F93DBC">
        <w:rPr>
          <w:sz w:val="28"/>
          <w:szCs w:val="28"/>
        </w:rPr>
        <w:t>2. второй цех осуществляет производство:</w:t>
      </w:r>
    </w:p>
    <w:p w:rsidR="007F2354" w:rsidRPr="00F93DBC" w:rsidRDefault="007F2354" w:rsidP="007F2354">
      <w:pPr>
        <w:ind w:left="709"/>
        <w:jc w:val="both"/>
        <w:rPr>
          <w:sz w:val="28"/>
          <w:szCs w:val="28"/>
        </w:rPr>
      </w:pPr>
      <w:r w:rsidRPr="00F93DBC">
        <w:rPr>
          <w:sz w:val="28"/>
          <w:szCs w:val="28"/>
        </w:rPr>
        <w:t>- вяленой рыбы и рыбы холодного копчения;</w:t>
      </w:r>
    </w:p>
    <w:p w:rsidR="007F2354" w:rsidRPr="00F93DBC" w:rsidRDefault="007F2354" w:rsidP="007F2354">
      <w:pPr>
        <w:ind w:left="709"/>
        <w:jc w:val="both"/>
        <w:rPr>
          <w:sz w:val="28"/>
          <w:szCs w:val="28"/>
        </w:rPr>
      </w:pPr>
      <w:r w:rsidRPr="00F93DBC">
        <w:rPr>
          <w:sz w:val="28"/>
          <w:szCs w:val="28"/>
        </w:rPr>
        <w:t>- рыбной продукция в вакуумной упаковке;</w:t>
      </w:r>
    </w:p>
    <w:p w:rsidR="007F2354" w:rsidRPr="00F93DBC" w:rsidRDefault="007F2354" w:rsidP="007F2354">
      <w:pPr>
        <w:ind w:firstLine="709"/>
        <w:jc w:val="both"/>
        <w:rPr>
          <w:sz w:val="28"/>
          <w:szCs w:val="28"/>
        </w:rPr>
      </w:pPr>
      <w:r w:rsidRPr="00F93DBC">
        <w:rPr>
          <w:sz w:val="28"/>
          <w:szCs w:val="28"/>
        </w:rPr>
        <w:t>- внедрена новая технологичная упаковка пресервов.</w:t>
      </w:r>
    </w:p>
    <w:p w:rsidR="007F2354" w:rsidRPr="00E03C2C" w:rsidRDefault="007F2354" w:rsidP="007F2354">
      <w:pPr>
        <w:ind w:firstLine="709"/>
        <w:jc w:val="both"/>
        <w:rPr>
          <w:sz w:val="28"/>
          <w:szCs w:val="28"/>
        </w:rPr>
      </w:pPr>
      <w:r w:rsidRPr="00E03C2C">
        <w:rPr>
          <w:sz w:val="28"/>
          <w:szCs w:val="28"/>
        </w:rPr>
        <w:lastRenderedPageBreak/>
        <w:t xml:space="preserve">Производственная мощность цехов (в месяц) составляет: пресервы - 3 000 - 4 000 банок, пельменей </w:t>
      </w:r>
      <w:r w:rsidR="0080504D" w:rsidRPr="00E03C2C">
        <w:rPr>
          <w:sz w:val="28"/>
          <w:szCs w:val="28"/>
        </w:rPr>
        <w:t>–</w:t>
      </w:r>
      <w:r w:rsidRPr="00E03C2C">
        <w:rPr>
          <w:sz w:val="28"/>
          <w:szCs w:val="28"/>
        </w:rPr>
        <w:t xml:space="preserve"> 600</w:t>
      </w:r>
      <w:r w:rsidR="0080504D" w:rsidRPr="00E03C2C">
        <w:rPr>
          <w:sz w:val="28"/>
          <w:szCs w:val="28"/>
        </w:rPr>
        <w:t>-</w:t>
      </w:r>
      <w:r w:rsidRPr="00E03C2C">
        <w:rPr>
          <w:sz w:val="28"/>
          <w:szCs w:val="28"/>
        </w:rPr>
        <w:t xml:space="preserve">700 кг, вяленой рыбы - до 1 </w:t>
      </w:r>
      <w:proofErr w:type="spellStart"/>
      <w:r w:rsidRPr="00E03C2C">
        <w:rPr>
          <w:sz w:val="28"/>
          <w:szCs w:val="28"/>
        </w:rPr>
        <w:t>тн</w:t>
      </w:r>
      <w:proofErr w:type="spellEnd"/>
      <w:r w:rsidRPr="00E03C2C">
        <w:rPr>
          <w:sz w:val="28"/>
          <w:szCs w:val="28"/>
        </w:rPr>
        <w:t xml:space="preserve">., рыбы холодного копчения </w:t>
      </w:r>
      <w:r w:rsidR="0080504D" w:rsidRPr="00E03C2C">
        <w:rPr>
          <w:sz w:val="28"/>
          <w:szCs w:val="28"/>
        </w:rPr>
        <w:t xml:space="preserve">- </w:t>
      </w:r>
      <w:r w:rsidRPr="00E03C2C">
        <w:rPr>
          <w:sz w:val="28"/>
          <w:szCs w:val="28"/>
        </w:rPr>
        <w:t>до 300 кг.</w:t>
      </w:r>
    </w:p>
    <w:p w:rsidR="007F2354" w:rsidRPr="00E03C2C" w:rsidRDefault="007F2354" w:rsidP="007F2354">
      <w:pPr>
        <w:ind w:firstLine="708"/>
        <w:jc w:val="both"/>
        <w:rPr>
          <w:sz w:val="28"/>
          <w:szCs w:val="28"/>
        </w:rPr>
      </w:pPr>
      <w:r w:rsidRPr="00E03C2C">
        <w:rPr>
          <w:sz w:val="28"/>
          <w:szCs w:val="28"/>
        </w:rPr>
        <w:t xml:space="preserve">Предприятием осуществляется розничная и оптовая торговля. География поставок: г. Москва, г. Ханты-Мансийск, г. </w:t>
      </w:r>
      <w:proofErr w:type="spellStart"/>
      <w:r w:rsidRPr="00E03C2C">
        <w:rPr>
          <w:sz w:val="28"/>
          <w:szCs w:val="28"/>
        </w:rPr>
        <w:t>Югорск</w:t>
      </w:r>
      <w:proofErr w:type="spellEnd"/>
      <w:r w:rsidRPr="00E03C2C">
        <w:rPr>
          <w:sz w:val="28"/>
          <w:szCs w:val="28"/>
        </w:rPr>
        <w:t xml:space="preserve">, г. Сургут, </w:t>
      </w:r>
      <w:proofErr w:type="spellStart"/>
      <w:r w:rsidRPr="00E03C2C">
        <w:rPr>
          <w:sz w:val="28"/>
          <w:szCs w:val="28"/>
        </w:rPr>
        <w:t>пгт</w:t>
      </w:r>
      <w:proofErr w:type="spellEnd"/>
      <w:r w:rsidRPr="00E03C2C">
        <w:rPr>
          <w:sz w:val="28"/>
          <w:szCs w:val="28"/>
        </w:rPr>
        <w:t xml:space="preserve">. Игрим, </w:t>
      </w:r>
      <w:proofErr w:type="spellStart"/>
      <w:r w:rsidRPr="00E03C2C">
        <w:rPr>
          <w:sz w:val="28"/>
          <w:szCs w:val="28"/>
        </w:rPr>
        <w:t>пгт</w:t>
      </w:r>
      <w:proofErr w:type="spellEnd"/>
      <w:r w:rsidRPr="00E03C2C">
        <w:rPr>
          <w:sz w:val="28"/>
          <w:szCs w:val="28"/>
        </w:rPr>
        <w:t xml:space="preserve">. Березово, с. </w:t>
      </w:r>
      <w:proofErr w:type="spellStart"/>
      <w:r w:rsidRPr="00E03C2C">
        <w:rPr>
          <w:sz w:val="28"/>
          <w:szCs w:val="28"/>
        </w:rPr>
        <w:t>Саранпауль</w:t>
      </w:r>
      <w:proofErr w:type="spellEnd"/>
      <w:r w:rsidRPr="00E03C2C">
        <w:rPr>
          <w:sz w:val="28"/>
          <w:szCs w:val="28"/>
        </w:rPr>
        <w:t xml:space="preserve"> и п. Сосьва. Организованы собственные магазины в п. Сосьва.</w:t>
      </w:r>
    </w:p>
    <w:p w:rsidR="007F2354" w:rsidRPr="00E03C2C" w:rsidRDefault="007F2354" w:rsidP="007F2354">
      <w:pPr>
        <w:ind w:firstLine="708"/>
        <w:jc w:val="both"/>
        <w:rPr>
          <w:sz w:val="28"/>
          <w:szCs w:val="28"/>
        </w:rPr>
      </w:pPr>
      <w:r w:rsidRPr="00E03C2C">
        <w:rPr>
          <w:sz w:val="28"/>
          <w:szCs w:val="28"/>
        </w:rPr>
        <w:t xml:space="preserve">В целях развития рыбной отрасли Ханты-Мансийского автономного округа – Югры компанией АО «Югорский рыбоводный завод» в отчетном периоде 2025 года произведены работы по зарыблению выростного водоема личинками </w:t>
      </w:r>
      <w:proofErr w:type="spellStart"/>
      <w:r w:rsidRPr="00E03C2C">
        <w:rPr>
          <w:sz w:val="28"/>
          <w:szCs w:val="28"/>
        </w:rPr>
        <w:t>чира</w:t>
      </w:r>
      <w:proofErr w:type="spellEnd"/>
      <w:r w:rsidRPr="00E03C2C">
        <w:rPr>
          <w:sz w:val="28"/>
          <w:szCs w:val="28"/>
        </w:rPr>
        <w:t xml:space="preserve"> в количестве 2 млн. штук, полученного от собственного ремонтно-маточного стада для дальнейшего выращивания. Так</w:t>
      </w:r>
      <w:r w:rsidR="00E03C2C" w:rsidRPr="00E03C2C">
        <w:rPr>
          <w:sz w:val="28"/>
          <w:szCs w:val="28"/>
        </w:rPr>
        <w:t xml:space="preserve"> </w:t>
      </w:r>
      <w:r w:rsidRPr="00E03C2C">
        <w:rPr>
          <w:sz w:val="28"/>
          <w:szCs w:val="28"/>
        </w:rPr>
        <w:t xml:space="preserve">же реализуется проект по возведению </w:t>
      </w:r>
      <w:r w:rsidRPr="00E03C2C">
        <w:rPr>
          <w:color w:val="000000"/>
          <w:sz w:val="28"/>
          <w:szCs w:val="28"/>
          <w:lang w:bidi="ru-RU"/>
        </w:rPr>
        <w:t>прудового рыбоводного хозяйства с применением передовых технологий воспроизводства водных биологических ресурсов. С 2023 года ведется работа на двух территориях Березовского района. В отчетном периоде 2025 года запланировано:</w:t>
      </w:r>
    </w:p>
    <w:p w:rsidR="007F2354" w:rsidRPr="00E03C2C" w:rsidRDefault="007F2354" w:rsidP="007F2354">
      <w:pPr>
        <w:ind w:firstLine="708"/>
        <w:jc w:val="both"/>
        <w:rPr>
          <w:sz w:val="28"/>
          <w:szCs w:val="28"/>
        </w:rPr>
      </w:pPr>
      <w:r w:rsidRPr="00E03C2C">
        <w:rPr>
          <w:color w:val="000000"/>
          <w:sz w:val="28"/>
          <w:szCs w:val="28"/>
          <w:lang w:bidi="ru-RU"/>
        </w:rPr>
        <w:t xml:space="preserve">1. на участке в </w:t>
      </w:r>
      <w:proofErr w:type="spellStart"/>
      <w:r w:rsidRPr="00E03C2C">
        <w:rPr>
          <w:color w:val="000000"/>
          <w:sz w:val="28"/>
          <w:szCs w:val="28"/>
          <w:lang w:bidi="ru-RU"/>
        </w:rPr>
        <w:t>пгт</w:t>
      </w:r>
      <w:proofErr w:type="spellEnd"/>
      <w:r w:rsidRPr="00E03C2C">
        <w:rPr>
          <w:color w:val="000000"/>
          <w:sz w:val="28"/>
          <w:szCs w:val="28"/>
          <w:lang w:bidi="ru-RU"/>
        </w:rPr>
        <w:t xml:space="preserve">. Березово – завершение работ по реконструкции объектов, модернизации холодильного оборудования и осуществление приемки рыбы-сырца. </w:t>
      </w:r>
    </w:p>
    <w:p w:rsidR="007F2354" w:rsidRPr="00E03C2C" w:rsidRDefault="007F2354" w:rsidP="007F2354">
      <w:pPr>
        <w:ind w:firstLine="708"/>
        <w:jc w:val="both"/>
        <w:rPr>
          <w:color w:val="000000"/>
          <w:sz w:val="28"/>
          <w:szCs w:val="28"/>
          <w:lang w:bidi="ru-RU"/>
        </w:rPr>
      </w:pPr>
      <w:r w:rsidRPr="00E03C2C">
        <w:rPr>
          <w:color w:val="000000"/>
          <w:sz w:val="28"/>
          <w:szCs w:val="28"/>
          <w:lang w:bidi="ru-RU"/>
        </w:rPr>
        <w:t xml:space="preserve">Предприятием будут завершены работы по строительству гидротехнического сооружения для регулирования гидротехнического режима водоема в Малом </w:t>
      </w:r>
      <w:proofErr w:type="spellStart"/>
      <w:r w:rsidRPr="00E03C2C">
        <w:rPr>
          <w:color w:val="000000"/>
          <w:sz w:val="28"/>
          <w:szCs w:val="28"/>
          <w:lang w:bidi="ru-RU"/>
        </w:rPr>
        <w:t>Башковом</w:t>
      </w:r>
      <w:proofErr w:type="spellEnd"/>
      <w:r w:rsidRPr="00E03C2C">
        <w:rPr>
          <w:color w:val="000000"/>
          <w:sz w:val="28"/>
          <w:szCs w:val="28"/>
          <w:lang w:bidi="ru-RU"/>
        </w:rPr>
        <w:t xml:space="preserve"> сору с целью воспроизводства водных биологических ресурсов сиговых пород рыб. </w:t>
      </w:r>
    </w:p>
    <w:p w:rsidR="007F2354" w:rsidRPr="00E03C2C" w:rsidRDefault="007F2354" w:rsidP="007F2354">
      <w:pPr>
        <w:ind w:firstLine="708"/>
        <w:jc w:val="both"/>
        <w:rPr>
          <w:color w:val="000000"/>
          <w:sz w:val="28"/>
          <w:szCs w:val="28"/>
          <w:lang w:bidi="ru-RU"/>
        </w:rPr>
      </w:pPr>
      <w:r w:rsidRPr="00E03C2C">
        <w:rPr>
          <w:color w:val="000000"/>
          <w:sz w:val="28"/>
          <w:szCs w:val="28"/>
          <w:lang w:bidi="ru-RU"/>
        </w:rPr>
        <w:t>В планах предприятия предусмотрено возведение модульного консервного цеха для первичной и глубокой переработки рыбы;</w:t>
      </w:r>
    </w:p>
    <w:p w:rsidR="007F2354" w:rsidRPr="00E03C2C" w:rsidRDefault="007F2354" w:rsidP="007F2354">
      <w:pPr>
        <w:ind w:firstLine="708"/>
        <w:jc w:val="both"/>
        <w:rPr>
          <w:sz w:val="28"/>
          <w:szCs w:val="28"/>
        </w:rPr>
      </w:pPr>
      <w:r w:rsidRPr="00E03C2C">
        <w:rPr>
          <w:color w:val="000000"/>
          <w:sz w:val="28"/>
          <w:szCs w:val="28"/>
          <w:lang w:bidi="ru-RU"/>
        </w:rPr>
        <w:t xml:space="preserve">2. на участке в </w:t>
      </w:r>
      <w:proofErr w:type="spellStart"/>
      <w:r w:rsidRPr="00E03C2C">
        <w:rPr>
          <w:color w:val="000000"/>
          <w:sz w:val="28"/>
          <w:szCs w:val="28"/>
          <w:lang w:bidi="ru-RU"/>
        </w:rPr>
        <w:t>пгт</w:t>
      </w:r>
      <w:proofErr w:type="spellEnd"/>
      <w:r w:rsidRPr="00E03C2C">
        <w:rPr>
          <w:color w:val="000000"/>
          <w:sz w:val="28"/>
          <w:szCs w:val="28"/>
          <w:lang w:bidi="ru-RU"/>
        </w:rPr>
        <w:t>. Игрим -  в 2024 году начало работу холодильное оборудование для шоковой заморозки рыбы в объеме 5 тонн. В путину 2025 года запланирована организация рыбопромысловых бригад.</w:t>
      </w:r>
    </w:p>
    <w:p w:rsidR="007F2354" w:rsidRPr="00E03C2C" w:rsidRDefault="007F2354" w:rsidP="007F2354">
      <w:pPr>
        <w:ind w:right="-2" w:firstLine="708"/>
        <w:jc w:val="both"/>
        <w:rPr>
          <w:sz w:val="28"/>
          <w:szCs w:val="28"/>
        </w:rPr>
      </w:pPr>
      <w:r w:rsidRPr="00E03C2C">
        <w:rPr>
          <w:sz w:val="28"/>
          <w:szCs w:val="28"/>
        </w:rPr>
        <w:t xml:space="preserve">Главной проблемой рыбодобывающей отрасли района является высокая стоимость транспортировки рыбной продукции, что снижает ее конкурентоспособность на внешних рынках. </w:t>
      </w:r>
    </w:p>
    <w:p w:rsidR="007F2354" w:rsidRPr="00E03C2C" w:rsidRDefault="007F2354" w:rsidP="007F2354">
      <w:pPr>
        <w:ind w:firstLine="709"/>
        <w:jc w:val="both"/>
        <w:rPr>
          <w:sz w:val="28"/>
          <w:szCs w:val="28"/>
        </w:rPr>
      </w:pPr>
      <w:r w:rsidRPr="00E03C2C">
        <w:rPr>
          <w:sz w:val="28"/>
          <w:szCs w:val="28"/>
        </w:rPr>
        <w:t xml:space="preserve">Необходимо направить усилия на оказание содействия предприятиям, осуществляющим деятельность по добыче и переработке рыбы для участия в </w:t>
      </w:r>
      <w:proofErr w:type="spellStart"/>
      <w:r w:rsidRPr="00E03C2C">
        <w:rPr>
          <w:sz w:val="28"/>
          <w:szCs w:val="28"/>
        </w:rPr>
        <w:t>выставочно</w:t>
      </w:r>
      <w:proofErr w:type="spellEnd"/>
      <w:r w:rsidRPr="00E03C2C">
        <w:rPr>
          <w:sz w:val="28"/>
          <w:szCs w:val="28"/>
        </w:rPr>
        <w:t>-ярмарочных мероприятиях различных уровней, что является значительным стимулом в производстве рыбной продукции глубокой переработки и расширению ассортимента товаров.</w:t>
      </w:r>
    </w:p>
    <w:p w:rsidR="00CA3B9D" w:rsidRPr="00E03C2C" w:rsidRDefault="00CA3B9D" w:rsidP="003F0A32"/>
    <w:p w:rsidR="0032689E" w:rsidRPr="00E03C2C" w:rsidRDefault="0032689E" w:rsidP="003F0A32">
      <w:pPr>
        <w:tabs>
          <w:tab w:val="left" w:pos="540"/>
        </w:tabs>
        <w:spacing w:line="0" w:lineRule="atLeast"/>
        <w:rPr>
          <w:b/>
          <w:sz w:val="28"/>
          <w:szCs w:val="28"/>
        </w:rPr>
      </w:pPr>
      <w:r w:rsidRPr="00E03C2C">
        <w:rPr>
          <w:b/>
          <w:sz w:val="28"/>
          <w:szCs w:val="28"/>
        </w:rPr>
        <w:t>Заготовка древесины и производство пиломатериалов</w:t>
      </w:r>
    </w:p>
    <w:p w:rsidR="0032689E" w:rsidRPr="005A4AB4" w:rsidRDefault="0032689E" w:rsidP="003F0A32">
      <w:pPr>
        <w:tabs>
          <w:tab w:val="left" w:pos="540"/>
        </w:tabs>
        <w:spacing w:line="0" w:lineRule="atLeast"/>
        <w:rPr>
          <w:b/>
          <w:sz w:val="28"/>
          <w:szCs w:val="28"/>
          <w:highlight w:val="green"/>
        </w:rPr>
      </w:pPr>
    </w:p>
    <w:p w:rsidR="005A4AB4" w:rsidRPr="004D1023" w:rsidRDefault="00117484" w:rsidP="005A4AB4">
      <w:pPr>
        <w:tabs>
          <w:tab w:val="left" w:pos="709"/>
        </w:tabs>
        <w:spacing w:line="0" w:lineRule="atLeast"/>
        <w:jc w:val="both"/>
        <w:rPr>
          <w:sz w:val="28"/>
          <w:szCs w:val="28"/>
        </w:rPr>
      </w:pPr>
      <w:r w:rsidRPr="004D1023">
        <w:rPr>
          <w:sz w:val="28"/>
          <w:szCs w:val="28"/>
        </w:rPr>
        <w:tab/>
      </w:r>
      <w:r w:rsidR="005A4AB4" w:rsidRPr="004D1023">
        <w:rPr>
          <w:sz w:val="28"/>
          <w:szCs w:val="28"/>
        </w:rPr>
        <w:t xml:space="preserve">В структуре земельного фонда основная доля принадлежит лесам, площадь которых составляет около 70% от всей площади района. Земли запаса выступают важным резервом развития. Выделены два основных зональных подразделения на территории района: Уральская горная страна (лесистость до 70-80%) и </w:t>
      </w:r>
      <w:proofErr w:type="gramStart"/>
      <w:r w:rsidR="005A4AB4" w:rsidRPr="004D1023">
        <w:rPr>
          <w:sz w:val="28"/>
          <w:szCs w:val="28"/>
        </w:rPr>
        <w:t>Западно-Сибирская</w:t>
      </w:r>
      <w:proofErr w:type="gramEnd"/>
      <w:r w:rsidR="005A4AB4" w:rsidRPr="004D1023">
        <w:rPr>
          <w:sz w:val="28"/>
          <w:szCs w:val="28"/>
        </w:rPr>
        <w:t xml:space="preserve"> равнина (лесистость 60%). Лесной покров представлен сосновыми, елово-кедровыми, еловыми и березовыми лесами.</w:t>
      </w:r>
    </w:p>
    <w:p w:rsidR="005A4AB4" w:rsidRPr="004D1023" w:rsidRDefault="005A4AB4" w:rsidP="005A4AB4">
      <w:pPr>
        <w:tabs>
          <w:tab w:val="left" w:pos="709"/>
        </w:tabs>
        <w:spacing w:line="0" w:lineRule="atLeast"/>
        <w:jc w:val="both"/>
        <w:rPr>
          <w:sz w:val="28"/>
          <w:szCs w:val="28"/>
        </w:rPr>
      </w:pPr>
      <w:r w:rsidRPr="004D1023">
        <w:rPr>
          <w:sz w:val="28"/>
          <w:szCs w:val="28"/>
        </w:rPr>
        <w:lastRenderedPageBreak/>
        <w:tab/>
        <w:t>В районе отсутствуют крупные предприятия по глубокой переработке древесины, это связано с отсутствием экономически эффективной энергетики и неразвитостью транспортной схемы.</w:t>
      </w:r>
    </w:p>
    <w:p w:rsidR="005A4AB4" w:rsidRPr="004D1023" w:rsidRDefault="005A4AB4" w:rsidP="005A4AB4">
      <w:pPr>
        <w:tabs>
          <w:tab w:val="left" w:pos="709"/>
        </w:tabs>
        <w:spacing w:line="0" w:lineRule="atLeast"/>
        <w:jc w:val="both"/>
        <w:rPr>
          <w:sz w:val="28"/>
          <w:szCs w:val="28"/>
        </w:rPr>
      </w:pPr>
      <w:r w:rsidRPr="004D1023">
        <w:rPr>
          <w:sz w:val="28"/>
          <w:szCs w:val="28"/>
        </w:rPr>
        <w:tab/>
        <w:t xml:space="preserve">Заготовка древесины и производство пиломатериалов на территории Березовского района осуществляется Березовским и </w:t>
      </w:r>
      <w:proofErr w:type="spellStart"/>
      <w:r w:rsidRPr="004D1023">
        <w:rPr>
          <w:sz w:val="28"/>
          <w:szCs w:val="28"/>
        </w:rPr>
        <w:t>Няксимвольским</w:t>
      </w:r>
      <w:proofErr w:type="spellEnd"/>
      <w:r w:rsidRPr="004D1023">
        <w:rPr>
          <w:sz w:val="28"/>
          <w:szCs w:val="28"/>
        </w:rPr>
        <w:t xml:space="preserve"> территориальными отделами - лесничествами. В отчетном периоде 2025 года наблюдается снижение объемов</w:t>
      </w:r>
      <w:r w:rsidR="007C63FC" w:rsidRPr="004D1023">
        <w:rPr>
          <w:sz w:val="28"/>
          <w:szCs w:val="28"/>
        </w:rPr>
        <w:t xml:space="preserve"> </w:t>
      </w:r>
      <w:r w:rsidRPr="004D1023">
        <w:rPr>
          <w:sz w:val="28"/>
          <w:szCs w:val="28"/>
        </w:rPr>
        <w:t>заготовки на 34,36% и</w:t>
      </w:r>
      <w:r w:rsidR="007C63FC" w:rsidRPr="004D1023">
        <w:rPr>
          <w:sz w:val="28"/>
          <w:szCs w:val="28"/>
        </w:rPr>
        <w:t>ли</w:t>
      </w:r>
      <w:r w:rsidRPr="004D1023">
        <w:rPr>
          <w:sz w:val="28"/>
          <w:szCs w:val="28"/>
        </w:rPr>
        <w:t xml:space="preserve"> </w:t>
      </w:r>
      <w:r w:rsidR="007C63FC" w:rsidRPr="004D1023">
        <w:rPr>
          <w:sz w:val="28"/>
          <w:szCs w:val="28"/>
        </w:rPr>
        <w:t>на</w:t>
      </w:r>
      <w:r w:rsidRPr="004D1023">
        <w:rPr>
          <w:sz w:val="28"/>
          <w:szCs w:val="28"/>
        </w:rPr>
        <w:t xml:space="preserve"> </w:t>
      </w:r>
      <w:r w:rsidR="007C63FC" w:rsidRPr="004D1023">
        <w:rPr>
          <w:sz w:val="28"/>
          <w:szCs w:val="28"/>
        </w:rPr>
        <w:t>9</w:t>
      </w:r>
      <w:r w:rsidRPr="004D1023">
        <w:rPr>
          <w:sz w:val="28"/>
          <w:szCs w:val="28"/>
        </w:rPr>
        <w:t xml:space="preserve">1 </w:t>
      </w:r>
      <w:r w:rsidR="007C63FC" w:rsidRPr="004D1023">
        <w:rPr>
          <w:sz w:val="28"/>
          <w:szCs w:val="28"/>
        </w:rPr>
        <w:t>787</w:t>
      </w:r>
      <w:r w:rsidRPr="004D1023">
        <w:rPr>
          <w:sz w:val="28"/>
          <w:szCs w:val="28"/>
        </w:rPr>
        <w:t xml:space="preserve"> </w:t>
      </w:r>
      <w:r w:rsidRPr="004D1023">
        <w:rPr>
          <w:spacing w:val="5"/>
          <w:sz w:val="28"/>
          <w:szCs w:val="28"/>
        </w:rPr>
        <w:t>м</w:t>
      </w:r>
      <w:r w:rsidRPr="004D1023">
        <w:rPr>
          <w:spacing w:val="5"/>
          <w:sz w:val="28"/>
          <w:szCs w:val="28"/>
          <w:vertAlign w:val="superscript"/>
        </w:rPr>
        <w:t>3</w:t>
      </w:r>
      <w:r w:rsidR="007C63FC" w:rsidRPr="004D1023">
        <w:rPr>
          <w:spacing w:val="5"/>
          <w:sz w:val="28"/>
          <w:szCs w:val="28"/>
          <w:vertAlign w:val="superscript"/>
        </w:rPr>
        <w:t xml:space="preserve"> </w:t>
      </w:r>
      <w:r w:rsidR="007C63FC" w:rsidRPr="004D1023">
        <w:rPr>
          <w:sz w:val="28"/>
          <w:szCs w:val="28"/>
        </w:rPr>
        <w:t>и пр</w:t>
      </w:r>
      <w:r w:rsidRPr="004D1023">
        <w:rPr>
          <w:sz w:val="28"/>
          <w:szCs w:val="28"/>
        </w:rPr>
        <w:t xml:space="preserve">оизводства пиломатериалов на 34,32% </w:t>
      </w:r>
      <w:r w:rsidR="004D1023" w:rsidRPr="004D1023">
        <w:rPr>
          <w:sz w:val="28"/>
          <w:szCs w:val="28"/>
        </w:rPr>
        <w:t>или на 33</w:t>
      </w:r>
      <w:r w:rsidRPr="004D1023">
        <w:rPr>
          <w:color w:val="000000"/>
          <w:spacing w:val="-12"/>
          <w:sz w:val="28"/>
          <w:szCs w:val="28"/>
        </w:rPr>
        <w:t> </w:t>
      </w:r>
      <w:r w:rsidR="004D1023" w:rsidRPr="004D1023">
        <w:rPr>
          <w:color w:val="000000"/>
          <w:spacing w:val="-12"/>
          <w:sz w:val="28"/>
          <w:szCs w:val="28"/>
        </w:rPr>
        <w:t>686</w:t>
      </w:r>
      <w:r w:rsidRPr="004D1023">
        <w:rPr>
          <w:color w:val="000000"/>
          <w:spacing w:val="-12"/>
          <w:sz w:val="28"/>
          <w:szCs w:val="28"/>
        </w:rPr>
        <w:t>,</w:t>
      </w:r>
      <w:r w:rsidR="004D1023" w:rsidRPr="004D1023">
        <w:rPr>
          <w:color w:val="000000"/>
          <w:spacing w:val="-12"/>
          <w:sz w:val="28"/>
          <w:szCs w:val="28"/>
        </w:rPr>
        <w:t>96</w:t>
      </w:r>
      <w:r w:rsidRPr="004D1023">
        <w:rPr>
          <w:color w:val="000000"/>
          <w:spacing w:val="-12"/>
          <w:sz w:val="28"/>
          <w:szCs w:val="28"/>
        </w:rPr>
        <w:t xml:space="preserve"> </w:t>
      </w:r>
      <w:r w:rsidRPr="004D1023">
        <w:rPr>
          <w:spacing w:val="5"/>
          <w:sz w:val="28"/>
          <w:szCs w:val="28"/>
        </w:rPr>
        <w:t>м</w:t>
      </w:r>
      <w:r w:rsidRPr="004D1023">
        <w:rPr>
          <w:spacing w:val="5"/>
          <w:sz w:val="28"/>
          <w:szCs w:val="28"/>
          <w:vertAlign w:val="superscript"/>
        </w:rPr>
        <w:t>3</w:t>
      </w:r>
      <w:r w:rsidRPr="004D1023">
        <w:rPr>
          <w:sz w:val="28"/>
          <w:szCs w:val="28"/>
        </w:rPr>
        <w:t>.</w:t>
      </w:r>
    </w:p>
    <w:p w:rsidR="005A4AB4" w:rsidRPr="004D1023" w:rsidRDefault="005A4AB4" w:rsidP="005A4AB4">
      <w:pPr>
        <w:tabs>
          <w:tab w:val="left" w:pos="709"/>
        </w:tabs>
        <w:spacing w:line="0" w:lineRule="atLeast"/>
        <w:jc w:val="both"/>
        <w:rPr>
          <w:sz w:val="28"/>
          <w:szCs w:val="28"/>
        </w:rPr>
      </w:pPr>
    </w:p>
    <w:tbl>
      <w:tblPr>
        <w:tblW w:w="0" w:type="auto"/>
        <w:tblInd w:w="40" w:type="dxa"/>
        <w:tblLayout w:type="fixed"/>
        <w:tblCellMar>
          <w:left w:w="40" w:type="dxa"/>
          <w:right w:w="40" w:type="dxa"/>
        </w:tblCellMar>
        <w:tblLook w:val="04A0" w:firstRow="1" w:lastRow="0" w:firstColumn="1" w:lastColumn="0" w:noHBand="0" w:noVBand="1"/>
      </w:tblPr>
      <w:tblGrid>
        <w:gridCol w:w="595"/>
        <w:gridCol w:w="3941"/>
        <w:gridCol w:w="2782"/>
        <w:gridCol w:w="2552"/>
      </w:tblGrid>
      <w:tr w:rsidR="005A4AB4" w:rsidRPr="00BB638B" w:rsidTr="00DE435E">
        <w:trPr>
          <w:trHeight w:hRule="exact" w:val="424"/>
        </w:trPr>
        <w:tc>
          <w:tcPr>
            <w:tcW w:w="595"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5A4AB4" w:rsidRPr="00BB638B" w:rsidRDefault="005A4AB4" w:rsidP="005A4AB4">
            <w:pPr>
              <w:widowControl w:val="0"/>
              <w:shd w:val="clear" w:color="auto" w:fill="FFFFFF"/>
              <w:autoSpaceDE w:val="0"/>
              <w:autoSpaceDN w:val="0"/>
              <w:adjustRightInd w:val="0"/>
              <w:ind w:left="-40"/>
              <w:jc w:val="center"/>
              <w:rPr>
                <w:sz w:val="24"/>
                <w:szCs w:val="24"/>
              </w:rPr>
            </w:pPr>
            <w:r w:rsidRPr="00BB638B">
              <w:rPr>
                <w:color w:val="000000"/>
                <w:sz w:val="24"/>
                <w:szCs w:val="24"/>
              </w:rPr>
              <w:t>№</w:t>
            </w:r>
          </w:p>
        </w:tc>
        <w:tc>
          <w:tcPr>
            <w:tcW w:w="3941"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5A4AB4" w:rsidRPr="00BB638B" w:rsidRDefault="005A4AB4" w:rsidP="005A4AB4">
            <w:pPr>
              <w:widowControl w:val="0"/>
              <w:shd w:val="clear" w:color="auto" w:fill="FFFFFF"/>
              <w:autoSpaceDE w:val="0"/>
              <w:autoSpaceDN w:val="0"/>
              <w:adjustRightInd w:val="0"/>
              <w:ind w:left="-68"/>
              <w:jc w:val="center"/>
              <w:rPr>
                <w:b/>
                <w:sz w:val="24"/>
                <w:szCs w:val="24"/>
              </w:rPr>
            </w:pPr>
            <w:r w:rsidRPr="00BB638B">
              <w:rPr>
                <w:b/>
                <w:color w:val="000000"/>
                <w:sz w:val="24"/>
                <w:szCs w:val="24"/>
              </w:rPr>
              <w:t>Показатели</w:t>
            </w:r>
          </w:p>
        </w:tc>
        <w:tc>
          <w:tcPr>
            <w:tcW w:w="2782"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5A4AB4" w:rsidRPr="00BB638B" w:rsidRDefault="005A4AB4" w:rsidP="005A4AB4">
            <w:pPr>
              <w:widowControl w:val="0"/>
              <w:shd w:val="clear" w:color="auto" w:fill="FFFFFF"/>
              <w:autoSpaceDE w:val="0"/>
              <w:autoSpaceDN w:val="0"/>
              <w:adjustRightInd w:val="0"/>
              <w:spacing w:line="269" w:lineRule="exact"/>
              <w:ind w:left="49" w:right="22"/>
              <w:jc w:val="center"/>
              <w:rPr>
                <w:b/>
                <w:sz w:val="24"/>
                <w:szCs w:val="24"/>
              </w:rPr>
            </w:pPr>
            <w:r w:rsidRPr="00BB638B">
              <w:rPr>
                <w:b/>
                <w:color w:val="000000"/>
                <w:spacing w:val="-1"/>
                <w:sz w:val="24"/>
                <w:szCs w:val="24"/>
              </w:rPr>
              <w:t>1 полугодие 2024 года</w:t>
            </w:r>
          </w:p>
        </w:tc>
        <w:tc>
          <w:tcPr>
            <w:tcW w:w="2552"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5A4AB4" w:rsidRPr="00BB638B" w:rsidRDefault="005A4AB4" w:rsidP="005A4AB4">
            <w:pPr>
              <w:widowControl w:val="0"/>
              <w:shd w:val="clear" w:color="auto" w:fill="FFFFFF"/>
              <w:autoSpaceDE w:val="0"/>
              <w:autoSpaceDN w:val="0"/>
              <w:adjustRightInd w:val="0"/>
              <w:spacing w:line="264" w:lineRule="exact"/>
              <w:ind w:left="-40" w:right="-40"/>
              <w:jc w:val="center"/>
              <w:rPr>
                <w:b/>
                <w:sz w:val="24"/>
                <w:szCs w:val="24"/>
              </w:rPr>
            </w:pPr>
            <w:r w:rsidRPr="00BB638B">
              <w:rPr>
                <w:b/>
                <w:sz w:val="24"/>
                <w:szCs w:val="24"/>
              </w:rPr>
              <w:t>1 полугодие 2025 года</w:t>
            </w:r>
          </w:p>
        </w:tc>
      </w:tr>
      <w:tr w:rsidR="005A4AB4" w:rsidRPr="00BB638B" w:rsidTr="00DE435E">
        <w:trPr>
          <w:trHeight w:val="103"/>
        </w:trPr>
        <w:tc>
          <w:tcPr>
            <w:tcW w:w="9870" w:type="dxa"/>
            <w:gridSpan w:val="4"/>
            <w:tcBorders>
              <w:top w:val="single" w:sz="6" w:space="0" w:color="auto"/>
              <w:left w:val="single" w:sz="6" w:space="0" w:color="auto"/>
              <w:bottom w:val="single" w:sz="6" w:space="0" w:color="auto"/>
              <w:right w:val="single" w:sz="6" w:space="0" w:color="auto"/>
            </w:tcBorders>
            <w:shd w:val="clear" w:color="auto" w:fill="FFFFFF"/>
            <w:vAlign w:val="center"/>
            <w:hideMark/>
          </w:tcPr>
          <w:p w:rsidR="005A4AB4" w:rsidRPr="00BB638B" w:rsidRDefault="005A4AB4" w:rsidP="005A4AB4">
            <w:pPr>
              <w:widowControl w:val="0"/>
              <w:shd w:val="clear" w:color="auto" w:fill="FFFFFF"/>
              <w:autoSpaceDE w:val="0"/>
              <w:autoSpaceDN w:val="0"/>
              <w:adjustRightInd w:val="0"/>
              <w:jc w:val="center"/>
              <w:rPr>
                <w:b/>
                <w:sz w:val="24"/>
                <w:szCs w:val="24"/>
              </w:rPr>
            </w:pPr>
            <w:r w:rsidRPr="00BB638B">
              <w:rPr>
                <w:b/>
                <w:sz w:val="24"/>
                <w:szCs w:val="24"/>
              </w:rPr>
              <w:t>Березовское лесничество</w:t>
            </w:r>
          </w:p>
        </w:tc>
      </w:tr>
      <w:tr w:rsidR="005A4AB4" w:rsidRPr="00BB638B" w:rsidTr="00DE435E">
        <w:trPr>
          <w:trHeight w:hRule="exact" w:val="336"/>
        </w:trPr>
        <w:tc>
          <w:tcPr>
            <w:tcW w:w="595" w:type="dxa"/>
            <w:tcBorders>
              <w:top w:val="single" w:sz="6" w:space="0" w:color="auto"/>
              <w:left w:val="single" w:sz="6" w:space="0" w:color="auto"/>
              <w:bottom w:val="single" w:sz="6" w:space="0" w:color="auto"/>
              <w:right w:val="single" w:sz="6" w:space="0" w:color="auto"/>
            </w:tcBorders>
            <w:shd w:val="clear" w:color="auto" w:fill="FFFFFF"/>
            <w:vAlign w:val="center"/>
          </w:tcPr>
          <w:p w:rsidR="005A4AB4" w:rsidRPr="00BB638B" w:rsidRDefault="005A4AB4" w:rsidP="005A4AB4">
            <w:pPr>
              <w:widowControl w:val="0"/>
              <w:shd w:val="clear" w:color="auto" w:fill="FFFFFF"/>
              <w:autoSpaceDE w:val="0"/>
              <w:autoSpaceDN w:val="0"/>
              <w:adjustRightInd w:val="0"/>
              <w:jc w:val="center"/>
              <w:rPr>
                <w:sz w:val="24"/>
                <w:szCs w:val="24"/>
              </w:rPr>
            </w:pPr>
          </w:p>
        </w:tc>
        <w:tc>
          <w:tcPr>
            <w:tcW w:w="3941"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5A4AB4" w:rsidRPr="00BB638B" w:rsidRDefault="005A4AB4" w:rsidP="005A4AB4">
            <w:pPr>
              <w:widowControl w:val="0"/>
              <w:shd w:val="clear" w:color="auto" w:fill="FFFFFF"/>
              <w:autoSpaceDE w:val="0"/>
              <w:autoSpaceDN w:val="0"/>
              <w:adjustRightInd w:val="0"/>
              <w:jc w:val="center"/>
              <w:rPr>
                <w:sz w:val="24"/>
                <w:szCs w:val="24"/>
              </w:rPr>
            </w:pPr>
            <w:r w:rsidRPr="00BB638B">
              <w:rPr>
                <w:b/>
                <w:bCs/>
                <w:color w:val="000000"/>
                <w:spacing w:val="-2"/>
                <w:sz w:val="24"/>
                <w:szCs w:val="24"/>
              </w:rPr>
              <w:t>Заготовка, куб. м.</w:t>
            </w:r>
          </w:p>
        </w:tc>
        <w:tc>
          <w:tcPr>
            <w:tcW w:w="2782" w:type="dxa"/>
            <w:tcBorders>
              <w:top w:val="single" w:sz="6" w:space="0" w:color="auto"/>
              <w:left w:val="single" w:sz="6" w:space="0" w:color="auto"/>
              <w:bottom w:val="single" w:sz="6" w:space="0" w:color="auto"/>
              <w:right w:val="single" w:sz="6" w:space="0" w:color="auto"/>
            </w:tcBorders>
            <w:shd w:val="clear" w:color="auto" w:fill="FFFFFF"/>
            <w:vAlign w:val="center"/>
          </w:tcPr>
          <w:p w:rsidR="005A4AB4" w:rsidRPr="00BB638B" w:rsidRDefault="005A4AB4" w:rsidP="005A4AB4">
            <w:pPr>
              <w:widowControl w:val="0"/>
              <w:shd w:val="clear" w:color="auto" w:fill="FFFFFF"/>
              <w:autoSpaceDE w:val="0"/>
              <w:autoSpaceDN w:val="0"/>
              <w:adjustRightInd w:val="0"/>
              <w:jc w:val="center"/>
              <w:rPr>
                <w:sz w:val="24"/>
                <w:szCs w:val="24"/>
              </w:rPr>
            </w:pPr>
          </w:p>
        </w:tc>
        <w:tc>
          <w:tcPr>
            <w:tcW w:w="2552" w:type="dxa"/>
            <w:tcBorders>
              <w:top w:val="single" w:sz="6" w:space="0" w:color="auto"/>
              <w:left w:val="single" w:sz="6" w:space="0" w:color="auto"/>
              <w:bottom w:val="single" w:sz="6" w:space="0" w:color="auto"/>
              <w:right w:val="single" w:sz="6" w:space="0" w:color="auto"/>
            </w:tcBorders>
            <w:shd w:val="clear" w:color="auto" w:fill="FFFFFF"/>
            <w:vAlign w:val="center"/>
          </w:tcPr>
          <w:p w:rsidR="005A4AB4" w:rsidRPr="00BB638B" w:rsidRDefault="005A4AB4" w:rsidP="005A4AB4">
            <w:pPr>
              <w:widowControl w:val="0"/>
              <w:shd w:val="clear" w:color="auto" w:fill="FFFFFF"/>
              <w:autoSpaceDE w:val="0"/>
              <w:autoSpaceDN w:val="0"/>
              <w:adjustRightInd w:val="0"/>
              <w:jc w:val="center"/>
              <w:rPr>
                <w:sz w:val="24"/>
                <w:szCs w:val="24"/>
              </w:rPr>
            </w:pPr>
          </w:p>
        </w:tc>
      </w:tr>
      <w:tr w:rsidR="005A4AB4" w:rsidRPr="00BB638B" w:rsidTr="00DE435E">
        <w:trPr>
          <w:trHeight w:hRule="exact" w:val="854"/>
        </w:trPr>
        <w:tc>
          <w:tcPr>
            <w:tcW w:w="595" w:type="dxa"/>
            <w:tcBorders>
              <w:top w:val="single" w:sz="6" w:space="0" w:color="auto"/>
              <w:left w:val="single" w:sz="6" w:space="0" w:color="auto"/>
              <w:bottom w:val="single" w:sz="6" w:space="0" w:color="auto"/>
              <w:right w:val="single" w:sz="6" w:space="0" w:color="auto"/>
            </w:tcBorders>
            <w:shd w:val="clear" w:color="auto" w:fill="FFFFFF"/>
            <w:vAlign w:val="center"/>
          </w:tcPr>
          <w:p w:rsidR="005A4AB4" w:rsidRPr="00BB638B" w:rsidRDefault="005A4AB4" w:rsidP="005A4AB4">
            <w:pPr>
              <w:widowControl w:val="0"/>
              <w:shd w:val="clear" w:color="auto" w:fill="FFFFFF"/>
              <w:autoSpaceDE w:val="0"/>
              <w:autoSpaceDN w:val="0"/>
              <w:adjustRightInd w:val="0"/>
              <w:jc w:val="center"/>
              <w:rPr>
                <w:sz w:val="24"/>
                <w:szCs w:val="24"/>
              </w:rPr>
            </w:pPr>
            <w:r w:rsidRPr="00BB638B">
              <w:rPr>
                <w:sz w:val="24"/>
                <w:szCs w:val="24"/>
              </w:rPr>
              <w:t>1</w:t>
            </w:r>
          </w:p>
        </w:tc>
        <w:tc>
          <w:tcPr>
            <w:tcW w:w="3941" w:type="dxa"/>
            <w:tcBorders>
              <w:top w:val="single" w:sz="6" w:space="0" w:color="auto"/>
              <w:left w:val="single" w:sz="6" w:space="0" w:color="auto"/>
              <w:bottom w:val="single" w:sz="6" w:space="0" w:color="auto"/>
              <w:right w:val="single" w:sz="6" w:space="0" w:color="auto"/>
            </w:tcBorders>
            <w:shd w:val="clear" w:color="auto" w:fill="FFFFFF"/>
            <w:vAlign w:val="center"/>
          </w:tcPr>
          <w:p w:rsidR="005A4AB4" w:rsidRPr="00BB638B" w:rsidRDefault="005A4AB4" w:rsidP="005A4AB4">
            <w:pPr>
              <w:widowControl w:val="0"/>
              <w:shd w:val="clear" w:color="auto" w:fill="FFFFFF"/>
              <w:autoSpaceDE w:val="0"/>
              <w:autoSpaceDN w:val="0"/>
              <w:adjustRightInd w:val="0"/>
              <w:spacing w:line="278" w:lineRule="exact"/>
              <w:ind w:right="130"/>
              <w:rPr>
                <w:sz w:val="24"/>
                <w:szCs w:val="24"/>
              </w:rPr>
            </w:pPr>
            <w:r w:rsidRPr="00BB638B">
              <w:rPr>
                <w:color w:val="000000"/>
                <w:spacing w:val="1"/>
                <w:sz w:val="24"/>
                <w:szCs w:val="24"/>
              </w:rPr>
              <w:t>Граждане по договорам купли-</w:t>
            </w:r>
            <w:r w:rsidRPr="00BB638B">
              <w:rPr>
                <w:color w:val="000000"/>
                <w:spacing w:val="-1"/>
                <w:sz w:val="24"/>
                <w:szCs w:val="24"/>
              </w:rPr>
              <w:t xml:space="preserve">продажи лесных насаждений для </w:t>
            </w:r>
            <w:r w:rsidRPr="00BB638B">
              <w:rPr>
                <w:color w:val="000000"/>
                <w:spacing w:val="1"/>
                <w:sz w:val="24"/>
                <w:szCs w:val="24"/>
              </w:rPr>
              <w:t>собственных нужд</w:t>
            </w:r>
          </w:p>
        </w:tc>
        <w:tc>
          <w:tcPr>
            <w:tcW w:w="2782" w:type="dxa"/>
            <w:tcBorders>
              <w:top w:val="single" w:sz="6" w:space="0" w:color="auto"/>
              <w:left w:val="single" w:sz="6" w:space="0" w:color="auto"/>
              <w:bottom w:val="single" w:sz="6" w:space="0" w:color="auto"/>
              <w:right w:val="single" w:sz="6" w:space="0" w:color="auto"/>
            </w:tcBorders>
            <w:shd w:val="clear" w:color="auto" w:fill="FFFFFF"/>
            <w:vAlign w:val="center"/>
          </w:tcPr>
          <w:p w:rsidR="005A4AB4" w:rsidRPr="00BB638B" w:rsidRDefault="005A4AB4" w:rsidP="005A4AB4">
            <w:pPr>
              <w:widowControl w:val="0"/>
              <w:shd w:val="clear" w:color="auto" w:fill="FFFFFF"/>
              <w:autoSpaceDE w:val="0"/>
              <w:autoSpaceDN w:val="0"/>
              <w:adjustRightInd w:val="0"/>
              <w:jc w:val="center"/>
              <w:rPr>
                <w:sz w:val="24"/>
                <w:szCs w:val="24"/>
              </w:rPr>
            </w:pPr>
            <w:r w:rsidRPr="00BB638B">
              <w:rPr>
                <w:sz w:val="24"/>
                <w:szCs w:val="24"/>
              </w:rPr>
              <w:t>4 810,00</w:t>
            </w:r>
          </w:p>
        </w:tc>
        <w:tc>
          <w:tcPr>
            <w:tcW w:w="2552" w:type="dxa"/>
            <w:tcBorders>
              <w:top w:val="single" w:sz="6" w:space="0" w:color="auto"/>
              <w:left w:val="single" w:sz="6" w:space="0" w:color="auto"/>
              <w:bottom w:val="single" w:sz="6" w:space="0" w:color="auto"/>
              <w:right w:val="single" w:sz="6" w:space="0" w:color="auto"/>
            </w:tcBorders>
            <w:shd w:val="clear" w:color="auto" w:fill="FFFFFF"/>
            <w:vAlign w:val="center"/>
          </w:tcPr>
          <w:p w:rsidR="005A4AB4" w:rsidRPr="00BB638B" w:rsidRDefault="005A4AB4" w:rsidP="005A4AB4">
            <w:pPr>
              <w:widowControl w:val="0"/>
              <w:shd w:val="clear" w:color="auto" w:fill="FFFFFF"/>
              <w:autoSpaceDE w:val="0"/>
              <w:autoSpaceDN w:val="0"/>
              <w:adjustRightInd w:val="0"/>
              <w:jc w:val="center"/>
              <w:rPr>
                <w:sz w:val="24"/>
                <w:szCs w:val="24"/>
              </w:rPr>
            </w:pPr>
            <w:r w:rsidRPr="00BB638B">
              <w:rPr>
                <w:sz w:val="24"/>
                <w:szCs w:val="24"/>
              </w:rPr>
              <w:t>3 721,00</w:t>
            </w:r>
          </w:p>
        </w:tc>
      </w:tr>
      <w:tr w:rsidR="005A4AB4" w:rsidRPr="00BB638B" w:rsidTr="00DE435E">
        <w:trPr>
          <w:trHeight w:hRule="exact" w:val="365"/>
        </w:trPr>
        <w:tc>
          <w:tcPr>
            <w:tcW w:w="595" w:type="dxa"/>
            <w:tcBorders>
              <w:top w:val="single" w:sz="6" w:space="0" w:color="auto"/>
              <w:left w:val="single" w:sz="6" w:space="0" w:color="auto"/>
              <w:bottom w:val="single" w:sz="6" w:space="0" w:color="auto"/>
              <w:right w:val="single" w:sz="6" w:space="0" w:color="auto"/>
            </w:tcBorders>
            <w:shd w:val="clear" w:color="auto" w:fill="FFFFFF"/>
            <w:vAlign w:val="center"/>
          </w:tcPr>
          <w:p w:rsidR="005A4AB4" w:rsidRPr="00BB638B" w:rsidRDefault="005A4AB4" w:rsidP="005A4AB4">
            <w:pPr>
              <w:widowControl w:val="0"/>
              <w:shd w:val="clear" w:color="auto" w:fill="FFFFFF"/>
              <w:autoSpaceDE w:val="0"/>
              <w:autoSpaceDN w:val="0"/>
              <w:adjustRightInd w:val="0"/>
              <w:jc w:val="center"/>
              <w:rPr>
                <w:sz w:val="24"/>
                <w:szCs w:val="24"/>
              </w:rPr>
            </w:pPr>
            <w:r w:rsidRPr="00BB638B">
              <w:rPr>
                <w:sz w:val="24"/>
                <w:szCs w:val="24"/>
              </w:rPr>
              <w:t>2</w:t>
            </w:r>
          </w:p>
        </w:tc>
        <w:tc>
          <w:tcPr>
            <w:tcW w:w="3941" w:type="dxa"/>
            <w:tcBorders>
              <w:top w:val="single" w:sz="6" w:space="0" w:color="auto"/>
              <w:left w:val="single" w:sz="6" w:space="0" w:color="auto"/>
              <w:bottom w:val="single" w:sz="6" w:space="0" w:color="auto"/>
              <w:right w:val="single" w:sz="6" w:space="0" w:color="auto"/>
            </w:tcBorders>
            <w:shd w:val="clear" w:color="auto" w:fill="FFFFFF"/>
            <w:vAlign w:val="center"/>
          </w:tcPr>
          <w:p w:rsidR="005A4AB4" w:rsidRPr="00BB638B" w:rsidRDefault="005A4AB4" w:rsidP="004D1023">
            <w:pPr>
              <w:widowControl w:val="0"/>
              <w:shd w:val="clear" w:color="auto" w:fill="FFFFFF"/>
              <w:autoSpaceDE w:val="0"/>
              <w:autoSpaceDN w:val="0"/>
              <w:adjustRightInd w:val="0"/>
              <w:rPr>
                <w:sz w:val="24"/>
                <w:szCs w:val="24"/>
              </w:rPr>
            </w:pPr>
            <w:r w:rsidRPr="00BB638B">
              <w:rPr>
                <w:sz w:val="24"/>
                <w:szCs w:val="24"/>
              </w:rPr>
              <w:t>ИП Семяшкин Р</w:t>
            </w:r>
            <w:r w:rsidR="004D1023" w:rsidRPr="00BB638B">
              <w:rPr>
                <w:sz w:val="24"/>
                <w:szCs w:val="24"/>
              </w:rPr>
              <w:t>.</w:t>
            </w:r>
            <w:r w:rsidRPr="00BB638B">
              <w:rPr>
                <w:sz w:val="24"/>
                <w:szCs w:val="24"/>
              </w:rPr>
              <w:t xml:space="preserve"> Р</w:t>
            </w:r>
            <w:r w:rsidR="004D1023" w:rsidRPr="00BB638B">
              <w:rPr>
                <w:sz w:val="24"/>
                <w:szCs w:val="24"/>
              </w:rPr>
              <w:t>.</w:t>
            </w:r>
          </w:p>
        </w:tc>
        <w:tc>
          <w:tcPr>
            <w:tcW w:w="2782" w:type="dxa"/>
            <w:tcBorders>
              <w:top w:val="single" w:sz="6" w:space="0" w:color="auto"/>
              <w:left w:val="single" w:sz="6" w:space="0" w:color="auto"/>
              <w:bottom w:val="single" w:sz="6" w:space="0" w:color="auto"/>
              <w:right w:val="single" w:sz="6" w:space="0" w:color="auto"/>
            </w:tcBorders>
            <w:shd w:val="clear" w:color="auto" w:fill="FFFFFF"/>
            <w:vAlign w:val="center"/>
          </w:tcPr>
          <w:p w:rsidR="005A4AB4" w:rsidRPr="00BB638B" w:rsidRDefault="005A4AB4" w:rsidP="005A4AB4">
            <w:pPr>
              <w:widowControl w:val="0"/>
              <w:shd w:val="clear" w:color="auto" w:fill="FFFFFF"/>
              <w:autoSpaceDE w:val="0"/>
              <w:autoSpaceDN w:val="0"/>
              <w:adjustRightInd w:val="0"/>
              <w:jc w:val="center"/>
              <w:rPr>
                <w:sz w:val="24"/>
                <w:szCs w:val="24"/>
              </w:rPr>
            </w:pPr>
            <w:r w:rsidRPr="00BB638B">
              <w:rPr>
                <w:sz w:val="24"/>
                <w:szCs w:val="24"/>
              </w:rPr>
              <w:t>549,00</w:t>
            </w:r>
          </w:p>
        </w:tc>
        <w:tc>
          <w:tcPr>
            <w:tcW w:w="2552" w:type="dxa"/>
            <w:tcBorders>
              <w:top w:val="single" w:sz="6" w:space="0" w:color="auto"/>
              <w:left w:val="single" w:sz="6" w:space="0" w:color="auto"/>
              <w:bottom w:val="single" w:sz="6" w:space="0" w:color="auto"/>
              <w:right w:val="single" w:sz="6" w:space="0" w:color="auto"/>
            </w:tcBorders>
            <w:shd w:val="clear" w:color="auto" w:fill="FFFFFF"/>
            <w:vAlign w:val="center"/>
          </w:tcPr>
          <w:p w:rsidR="005A4AB4" w:rsidRPr="00BB638B" w:rsidRDefault="005A4AB4" w:rsidP="005A4AB4">
            <w:pPr>
              <w:widowControl w:val="0"/>
              <w:shd w:val="clear" w:color="auto" w:fill="FFFFFF"/>
              <w:autoSpaceDE w:val="0"/>
              <w:autoSpaceDN w:val="0"/>
              <w:adjustRightInd w:val="0"/>
              <w:jc w:val="center"/>
              <w:rPr>
                <w:sz w:val="24"/>
                <w:szCs w:val="24"/>
              </w:rPr>
            </w:pPr>
            <w:r w:rsidRPr="00BB638B">
              <w:rPr>
                <w:sz w:val="24"/>
                <w:szCs w:val="24"/>
              </w:rPr>
              <w:t>345,00</w:t>
            </w:r>
          </w:p>
        </w:tc>
      </w:tr>
      <w:tr w:rsidR="005A4AB4" w:rsidRPr="00BB638B" w:rsidTr="00DE435E">
        <w:trPr>
          <w:trHeight w:hRule="exact" w:val="272"/>
        </w:trPr>
        <w:tc>
          <w:tcPr>
            <w:tcW w:w="595" w:type="dxa"/>
            <w:tcBorders>
              <w:top w:val="single" w:sz="6" w:space="0" w:color="auto"/>
              <w:left w:val="single" w:sz="6" w:space="0" w:color="auto"/>
              <w:bottom w:val="single" w:sz="6" w:space="0" w:color="auto"/>
              <w:right w:val="single" w:sz="6" w:space="0" w:color="auto"/>
            </w:tcBorders>
            <w:shd w:val="clear" w:color="auto" w:fill="FFFFFF"/>
            <w:vAlign w:val="center"/>
          </w:tcPr>
          <w:p w:rsidR="005A4AB4" w:rsidRPr="00BB638B" w:rsidRDefault="005A4AB4" w:rsidP="005A4AB4">
            <w:pPr>
              <w:widowControl w:val="0"/>
              <w:shd w:val="clear" w:color="auto" w:fill="FFFFFF"/>
              <w:autoSpaceDE w:val="0"/>
              <w:autoSpaceDN w:val="0"/>
              <w:adjustRightInd w:val="0"/>
              <w:jc w:val="center"/>
              <w:rPr>
                <w:sz w:val="24"/>
                <w:szCs w:val="24"/>
              </w:rPr>
            </w:pPr>
            <w:r w:rsidRPr="00BB638B">
              <w:rPr>
                <w:sz w:val="24"/>
                <w:szCs w:val="24"/>
              </w:rPr>
              <w:t>3</w:t>
            </w:r>
          </w:p>
        </w:tc>
        <w:tc>
          <w:tcPr>
            <w:tcW w:w="3941" w:type="dxa"/>
            <w:tcBorders>
              <w:top w:val="single" w:sz="6" w:space="0" w:color="auto"/>
              <w:left w:val="single" w:sz="6" w:space="0" w:color="auto"/>
              <w:bottom w:val="single" w:sz="6" w:space="0" w:color="auto"/>
              <w:right w:val="single" w:sz="6" w:space="0" w:color="auto"/>
            </w:tcBorders>
            <w:shd w:val="clear" w:color="auto" w:fill="FFFFFF"/>
            <w:vAlign w:val="center"/>
          </w:tcPr>
          <w:p w:rsidR="005A4AB4" w:rsidRPr="00BB638B" w:rsidRDefault="005A4AB4" w:rsidP="005A4AB4">
            <w:pPr>
              <w:widowControl w:val="0"/>
              <w:shd w:val="clear" w:color="auto" w:fill="FFFFFF"/>
              <w:autoSpaceDE w:val="0"/>
              <w:autoSpaceDN w:val="0"/>
              <w:adjustRightInd w:val="0"/>
              <w:rPr>
                <w:color w:val="000000"/>
                <w:spacing w:val="-4"/>
                <w:sz w:val="24"/>
                <w:szCs w:val="24"/>
              </w:rPr>
            </w:pPr>
            <w:r w:rsidRPr="00BB638B">
              <w:rPr>
                <w:color w:val="000000"/>
                <w:spacing w:val="-4"/>
                <w:sz w:val="24"/>
                <w:szCs w:val="24"/>
              </w:rPr>
              <w:t>ИП Гофман М.А.</w:t>
            </w:r>
          </w:p>
        </w:tc>
        <w:tc>
          <w:tcPr>
            <w:tcW w:w="2782" w:type="dxa"/>
            <w:tcBorders>
              <w:top w:val="single" w:sz="6" w:space="0" w:color="auto"/>
              <w:left w:val="single" w:sz="6" w:space="0" w:color="auto"/>
              <w:bottom w:val="single" w:sz="6" w:space="0" w:color="auto"/>
              <w:right w:val="single" w:sz="6" w:space="0" w:color="auto"/>
            </w:tcBorders>
            <w:shd w:val="clear" w:color="auto" w:fill="FFFFFF"/>
            <w:vAlign w:val="center"/>
          </w:tcPr>
          <w:p w:rsidR="005A4AB4" w:rsidRPr="00BB638B" w:rsidRDefault="005A4AB4" w:rsidP="005A4AB4">
            <w:pPr>
              <w:widowControl w:val="0"/>
              <w:shd w:val="clear" w:color="auto" w:fill="FFFFFF"/>
              <w:autoSpaceDE w:val="0"/>
              <w:autoSpaceDN w:val="0"/>
              <w:adjustRightInd w:val="0"/>
              <w:jc w:val="center"/>
              <w:rPr>
                <w:sz w:val="24"/>
                <w:szCs w:val="24"/>
              </w:rPr>
            </w:pPr>
            <w:r w:rsidRPr="00BB638B">
              <w:rPr>
                <w:sz w:val="24"/>
                <w:szCs w:val="24"/>
              </w:rPr>
              <w:t>1 503,00</w:t>
            </w:r>
          </w:p>
        </w:tc>
        <w:tc>
          <w:tcPr>
            <w:tcW w:w="2552" w:type="dxa"/>
            <w:tcBorders>
              <w:top w:val="single" w:sz="6" w:space="0" w:color="auto"/>
              <w:left w:val="single" w:sz="6" w:space="0" w:color="auto"/>
              <w:bottom w:val="single" w:sz="6" w:space="0" w:color="auto"/>
              <w:right w:val="single" w:sz="6" w:space="0" w:color="auto"/>
            </w:tcBorders>
            <w:shd w:val="clear" w:color="auto" w:fill="FFFFFF"/>
            <w:vAlign w:val="center"/>
          </w:tcPr>
          <w:p w:rsidR="005A4AB4" w:rsidRPr="00BB638B" w:rsidRDefault="005A4AB4" w:rsidP="005A4AB4">
            <w:pPr>
              <w:widowControl w:val="0"/>
              <w:shd w:val="clear" w:color="auto" w:fill="FFFFFF"/>
              <w:autoSpaceDE w:val="0"/>
              <w:autoSpaceDN w:val="0"/>
              <w:adjustRightInd w:val="0"/>
              <w:jc w:val="center"/>
              <w:rPr>
                <w:sz w:val="24"/>
                <w:szCs w:val="24"/>
              </w:rPr>
            </w:pPr>
            <w:r w:rsidRPr="00BB638B">
              <w:rPr>
                <w:sz w:val="24"/>
                <w:szCs w:val="24"/>
              </w:rPr>
              <w:t>0,00</w:t>
            </w:r>
          </w:p>
        </w:tc>
      </w:tr>
      <w:tr w:rsidR="005A4AB4" w:rsidRPr="00BB638B" w:rsidTr="00DE435E">
        <w:trPr>
          <w:trHeight w:hRule="exact" w:val="289"/>
        </w:trPr>
        <w:tc>
          <w:tcPr>
            <w:tcW w:w="595" w:type="dxa"/>
            <w:tcBorders>
              <w:top w:val="single" w:sz="6" w:space="0" w:color="auto"/>
              <w:left w:val="single" w:sz="6" w:space="0" w:color="auto"/>
              <w:bottom w:val="single" w:sz="6" w:space="0" w:color="auto"/>
              <w:right w:val="single" w:sz="6" w:space="0" w:color="auto"/>
            </w:tcBorders>
            <w:shd w:val="clear" w:color="auto" w:fill="FFFFFF"/>
            <w:vAlign w:val="center"/>
          </w:tcPr>
          <w:p w:rsidR="005A4AB4" w:rsidRPr="00BB638B" w:rsidRDefault="005A4AB4" w:rsidP="005A4AB4">
            <w:pPr>
              <w:widowControl w:val="0"/>
              <w:shd w:val="clear" w:color="auto" w:fill="FFFFFF"/>
              <w:autoSpaceDE w:val="0"/>
              <w:autoSpaceDN w:val="0"/>
              <w:adjustRightInd w:val="0"/>
              <w:jc w:val="center"/>
              <w:rPr>
                <w:sz w:val="24"/>
                <w:szCs w:val="24"/>
              </w:rPr>
            </w:pPr>
            <w:r w:rsidRPr="00BB638B">
              <w:rPr>
                <w:sz w:val="24"/>
                <w:szCs w:val="24"/>
              </w:rPr>
              <w:t>4</w:t>
            </w:r>
          </w:p>
        </w:tc>
        <w:tc>
          <w:tcPr>
            <w:tcW w:w="3941" w:type="dxa"/>
            <w:tcBorders>
              <w:top w:val="single" w:sz="6" w:space="0" w:color="auto"/>
              <w:left w:val="single" w:sz="6" w:space="0" w:color="auto"/>
              <w:bottom w:val="single" w:sz="6" w:space="0" w:color="auto"/>
              <w:right w:val="single" w:sz="6" w:space="0" w:color="auto"/>
            </w:tcBorders>
            <w:shd w:val="clear" w:color="auto" w:fill="FFFFFF"/>
            <w:vAlign w:val="center"/>
          </w:tcPr>
          <w:p w:rsidR="005A4AB4" w:rsidRPr="00BB638B" w:rsidRDefault="005A4AB4" w:rsidP="005A4AB4">
            <w:pPr>
              <w:widowControl w:val="0"/>
              <w:shd w:val="clear" w:color="auto" w:fill="FFFFFF"/>
              <w:autoSpaceDE w:val="0"/>
              <w:autoSpaceDN w:val="0"/>
              <w:adjustRightInd w:val="0"/>
              <w:rPr>
                <w:color w:val="000000"/>
                <w:spacing w:val="-4"/>
                <w:sz w:val="24"/>
                <w:szCs w:val="24"/>
              </w:rPr>
            </w:pPr>
            <w:r w:rsidRPr="00BB638B">
              <w:rPr>
                <w:color w:val="000000"/>
                <w:spacing w:val="-4"/>
                <w:sz w:val="24"/>
                <w:szCs w:val="24"/>
              </w:rPr>
              <w:t xml:space="preserve">ИП </w:t>
            </w:r>
            <w:proofErr w:type="spellStart"/>
            <w:r w:rsidRPr="00BB638B">
              <w:rPr>
                <w:color w:val="000000"/>
                <w:spacing w:val="-4"/>
                <w:sz w:val="24"/>
                <w:szCs w:val="24"/>
              </w:rPr>
              <w:t>Бешкильцев</w:t>
            </w:r>
            <w:proofErr w:type="spellEnd"/>
            <w:r w:rsidRPr="00BB638B">
              <w:rPr>
                <w:color w:val="000000"/>
                <w:spacing w:val="-4"/>
                <w:sz w:val="24"/>
                <w:szCs w:val="24"/>
              </w:rPr>
              <w:t xml:space="preserve"> А.И.</w:t>
            </w:r>
          </w:p>
        </w:tc>
        <w:tc>
          <w:tcPr>
            <w:tcW w:w="2782" w:type="dxa"/>
            <w:tcBorders>
              <w:top w:val="single" w:sz="6" w:space="0" w:color="auto"/>
              <w:left w:val="single" w:sz="6" w:space="0" w:color="auto"/>
              <w:bottom w:val="single" w:sz="6" w:space="0" w:color="auto"/>
              <w:right w:val="single" w:sz="6" w:space="0" w:color="auto"/>
            </w:tcBorders>
            <w:shd w:val="clear" w:color="auto" w:fill="FFFFFF"/>
            <w:vAlign w:val="center"/>
          </w:tcPr>
          <w:p w:rsidR="005A4AB4" w:rsidRPr="00BB638B" w:rsidRDefault="005A4AB4" w:rsidP="005A4AB4">
            <w:pPr>
              <w:widowControl w:val="0"/>
              <w:shd w:val="clear" w:color="auto" w:fill="FFFFFF"/>
              <w:autoSpaceDE w:val="0"/>
              <w:autoSpaceDN w:val="0"/>
              <w:adjustRightInd w:val="0"/>
              <w:jc w:val="center"/>
              <w:rPr>
                <w:sz w:val="24"/>
                <w:szCs w:val="24"/>
              </w:rPr>
            </w:pPr>
            <w:r w:rsidRPr="00BB638B">
              <w:rPr>
                <w:sz w:val="24"/>
                <w:szCs w:val="24"/>
              </w:rPr>
              <w:t>297,00</w:t>
            </w:r>
          </w:p>
        </w:tc>
        <w:tc>
          <w:tcPr>
            <w:tcW w:w="2552" w:type="dxa"/>
            <w:tcBorders>
              <w:top w:val="single" w:sz="6" w:space="0" w:color="auto"/>
              <w:left w:val="single" w:sz="6" w:space="0" w:color="auto"/>
              <w:bottom w:val="single" w:sz="6" w:space="0" w:color="auto"/>
              <w:right w:val="single" w:sz="6" w:space="0" w:color="auto"/>
            </w:tcBorders>
            <w:shd w:val="clear" w:color="auto" w:fill="FFFFFF"/>
            <w:vAlign w:val="center"/>
          </w:tcPr>
          <w:p w:rsidR="005A4AB4" w:rsidRPr="00BB638B" w:rsidRDefault="005A4AB4" w:rsidP="005A4AB4">
            <w:pPr>
              <w:widowControl w:val="0"/>
              <w:shd w:val="clear" w:color="auto" w:fill="FFFFFF"/>
              <w:autoSpaceDE w:val="0"/>
              <w:autoSpaceDN w:val="0"/>
              <w:adjustRightInd w:val="0"/>
              <w:jc w:val="center"/>
              <w:rPr>
                <w:sz w:val="24"/>
                <w:szCs w:val="24"/>
              </w:rPr>
            </w:pPr>
            <w:r w:rsidRPr="00BB638B">
              <w:rPr>
                <w:sz w:val="24"/>
                <w:szCs w:val="24"/>
              </w:rPr>
              <w:t>148,00</w:t>
            </w:r>
          </w:p>
        </w:tc>
      </w:tr>
      <w:tr w:rsidR="005A4AB4" w:rsidRPr="00BB638B" w:rsidTr="00DE435E">
        <w:trPr>
          <w:trHeight w:hRule="exact" w:val="705"/>
        </w:trPr>
        <w:tc>
          <w:tcPr>
            <w:tcW w:w="595" w:type="dxa"/>
            <w:tcBorders>
              <w:top w:val="single" w:sz="6" w:space="0" w:color="auto"/>
              <w:left w:val="single" w:sz="6" w:space="0" w:color="auto"/>
              <w:bottom w:val="single" w:sz="6" w:space="0" w:color="auto"/>
              <w:right w:val="single" w:sz="6" w:space="0" w:color="auto"/>
            </w:tcBorders>
            <w:shd w:val="clear" w:color="auto" w:fill="FFFFFF"/>
            <w:vAlign w:val="center"/>
          </w:tcPr>
          <w:p w:rsidR="005A4AB4" w:rsidRPr="00BB638B" w:rsidRDefault="005A4AB4" w:rsidP="005A4AB4">
            <w:pPr>
              <w:widowControl w:val="0"/>
              <w:shd w:val="clear" w:color="auto" w:fill="FFFFFF"/>
              <w:autoSpaceDE w:val="0"/>
              <w:autoSpaceDN w:val="0"/>
              <w:adjustRightInd w:val="0"/>
              <w:jc w:val="center"/>
              <w:rPr>
                <w:sz w:val="24"/>
                <w:szCs w:val="24"/>
              </w:rPr>
            </w:pPr>
            <w:r w:rsidRPr="00BB638B">
              <w:rPr>
                <w:sz w:val="24"/>
                <w:szCs w:val="24"/>
              </w:rPr>
              <w:t>5</w:t>
            </w:r>
          </w:p>
        </w:tc>
        <w:tc>
          <w:tcPr>
            <w:tcW w:w="3941" w:type="dxa"/>
            <w:tcBorders>
              <w:top w:val="single" w:sz="6" w:space="0" w:color="auto"/>
              <w:left w:val="single" w:sz="6" w:space="0" w:color="auto"/>
              <w:bottom w:val="single" w:sz="6" w:space="0" w:color="auto"/>
              <w:right w:val="single" w:sz="6" w:space="0" w:color="auto"/>
            </w:tcBorders>
            <w:shd w:val="clear" w:color="auto" w:fill="FFFFFF"/>
            <w:vAlign w:val="center"/>
          </w:tcPr>
          <w:p w:rsidR="005A4AB4" w:rsidRPr="00BB638B" w:rsidRDefault="005A4AB4" w:rsidP="005A4AB4">
            <w:pPr>
              <w:widowControl w:val="0"/>
              <w:shd w:val="clear" w:color="auto" w:fill="FFFFFF"/>
              <w:autoSpaceDE w:val="0"/>
              <w:autoSpaceDN w:val="0"/>
              <w:adjustRightInd w:val="0"/>
              <w:rPr>
                <w:color w:val="000000"/>
                <w:spacing w:val="-4"/>
                <w:sz w:val="24"/>
                <w:szCs w:val="24"/>
              </w:rPr>
            </w:pPr>
            <w:r w:rsidRPr="00BB638B">
              <w:rPr>
                <w:color w:val="000000"/>
                <w:spacing w:val="-4"/>
                <w:sz w:val="24"/>
                <w:szCs w:val="24"/>
              </w:rPr>
              <w:t>АО «Югорский лесопромышленный холдинг»</w:t>
            </w:r>
          </w:p>
        </w:tc>
        <w:tc>
          <w:tcPr>
            <w:tcW w:w="2782" w:type="dxa"/>
            <w:tcBorders>
              <w:top w:val="single" w:sz="6" w:space="0" w:color="auto"/>
              <w:left w:val="single" w:sz="6" w:space="0" w:color="auto"/>
              <w:bottom w:val="single" w:sz="6" w:space="0" w:color="auto"/>
              <w:right w:val="single" w:sz="6" w:space="0" w:color="auto"/>
            </w:tcBorders>
            <w:shd w:val="clear" w:color="auto" w:fill="FFFFFF"/>
            <w:vAlign w:val="center"/>
          </w:tcPr>
          <w:p w:rsidR="005A4AB4" w:rsidRPr="00BB638B" w:rsidRDefault="005A4AB4" w:rsidP="005A4AB4">
            <w:pPr>
              <w:widowControl w:val="0"/>
              <w:shd w:val="clear" w:color="auto" w:fill="FFFFFF"/>
              <w:autoSpaceDE w:val="0"/>
              <w:autoSpaceDN w:val="0"/>
              <w:adjustRightInd w:val="0"/>
              <w:jc w:val="center"/>
              <w:rPr>
                <w:sz w:val="24"/>
                <w:szCs w:val="24"/>
              </w:rPr>
            </w:pPr>
            <w:r w:rsidRPr="00BB638B">
              <w:rPr>
                <w:sz w:val="24"/>
                <w:szCs w:val="24"/>
              </w:rPr>
              <w:t>59 659,00</w:t>
            </w:r>
          </w:p>
        </w:tc>
        <w:tc>
          <w:tcPr>
            <w:tcW w:w="2552" w:type="dxa"/>
            <w:tcBorders>
              <w:top w:val="single" w:sz="6" w:space="0" w:color="auto"/>
              <w:left w:val="single" w:sz="6" w:space="0" w:color="auto"/>
              <w:bottom w:val="single" w:sz="6" w:space="0" w:color="auto"/>
              <w:right w:val="single" w:sz="6" w:space="0" w:color="auto"/>
            </w:tcBorders>
            <w:shd w:val="clear" w:color="auto" w:fill="FFFFFF"/>
            <w:vAlign w:val="center"/>
          </w:tcPr>
          <w:p w:rsidR="005A4AB4" w:rsidRPr="00BB638B" w:rsidRDefault="005A4AB4" w:rsidP="005A4AB4">
            <w:pPr>
              <w:widowControl w:val="0"/>
              <w:shd w:val="clear" w:color="auto" w:fill="FFFFFF"/>
              <w:autoSpaceDE w:val="0"/>
              <w:autoSpaceDN w:val="0"/>
              <w:adjustRightInd w:val="0"/>
              <w:jc w:val="center"/>
              <w:rPr>
                <w:sz w:val="24"/>
                <w:szCs w:val="24"/>
              </w:rPr>
            </w:pPr>
            <w:r w:rsidRPr="00BB638B">
              <w:rPr>
                <w:sz w:val="24"/>
                <w:szCs w:val="24"/>
              </w:rPr>
              <w:t>0,00</w:t>
            </w:r>
          </w:p>
        </w:tc>
      </w:tr>
      <w:tr w:rsidR="005A4AB4" w:rsidRPr="00BB638B" w:rsidTr="004D1023">
        <w:trPr>
          <w:trHeight w:hRule="exact" w:val="375"/>
        </w:trPr>
        <w:tc>
          <w:tcPr>
            <w:tcW w:w="595" w:type="dxa"/>
            <w:tcBorders>
              <w:top w:val="single" w:sz="6" w:space="0" w:color="auto"/>
              <w:left w:val="single" w:sz="6" w:space="0" w:color="auto"/>
              <w:bottom w:val="single" w:sz="6" w:space="0" w:color="auto"/>
              <w:right w:val="single" w:sz="6" w:space="0" w:color="auto"/>
            </w:tcBorders>
            <w:shd w:val="clear" w:color="auto" w:fill="FFFFFF"/>
            <w:vAlign w:val="center"/>
          </w:tcPr>
          <w:p w:rsidR="005A4AB4" w:rsidRPr="00BB638B" w:rsidRDefault="005A4AB4" w:rsidP="005A4AB4">
            <w:pPr>
              <w:widowControl w:val="0"/>
              <w:shd w:val="clear" w:color="auto" w:fill="FFFFFF"/>
              <w:autoSpaceDE w:val="0"/>
              <w:autoSpaceDN w:val="0"/>
              <w:adjustRightInd w:val="0"/>
              <w:jc w:val="center"/>
              <w:rPr>
                <w:sz w:val="24"/>
                <w:szCs w:val="24"/>
              </w:rPr>
            </w:pPr>
            <w:r w:rsidRPr="00BB638B">
              <w:rPr>
                <w:sz w:val="24"/>
                <w:szCs w:val="24"/>
              </w:rPr>
              <w:t>6</w:t>
            </w:r>
          </w:p>
        </w:tc>
        <w:tc>
          <w:tcPr>
            <w:tcW w:w="3941" w:type="dxa"/>
            <w:tcBorders>
              <w:top w:val="single" w:sz="6" w:space="0" w:color="auto"/>
              <w:left w:val="single" w:sz="6" w:space="0" w:color="auto"/>
              <w:bottom w:val="single" w:sz="6" w:space="0" w:color="auto"/>
              <w:right w:val="single" w:sz="6" w:space="0" w:color="auto"/>
            </w:tcBorders>
            <w:shd w:val="clear" w:color="auto" w:fill="FFFFFF"/>
            <w:vAlign w:val="center"/>
          </w:tcPr>
          <w:p w:rsidR="005A4AB4" w:rsidRPr="00BB638B" w:rsidRDefault="005A4AB4" w:rsidP="005A4AB4">
            <w:pPr>
              <w:widowControl w:val="0"/>
              <w:shd w:val="clear" w:color="auto" w:fill="FFFFFF"/>
              <w:autoSpaceDE w:val="0"/>
              <w:autoSpaceDN w:val="0"/>
              <w:adjustRightInd w:val="0"/>
              <w:rPr>
                <w:color w:val="000000"/>
                <w:spacing w:val="-4"/>
                <w:sz w:val="24"/>
                <w:szCs w:val="24"/>
              </w:rPr>
            </w:pPr>
            <w:r w:rsidRPr="00BB638B">
              <w:rPr>
                <w:color w:val="000000"/>
                <w:spacing w:val="-4"/>
                <w:sz w:val="24"/>
                <w:szCs w:val="24"/>
              </w:rPr>
              <w:t>ООО «Лана»</w:t>
            </w:r>
          </w:p>
        </w:tc>
        <w:tc>
          <w:tcPr>
            <w:tcW w:w="2782" w:type="dxa"/>
            <w:tcBorders>
              <w:top w:val="single" w:sz="6" w:space="0" w:color="auto"/>
              <w:left w:val="single" w:sz="6" w:space="0" w:color="auto"/>
              <w:bottom w:val="single" w:sz="6" w:space="0" w:color="auto"/>
              <w:right w:val="single" w:sz="6" w:space="0" w:color="auto"/>
            </w:tcBorders>
            <w:shd w:val="clear" w:color="auto" w:fill="FFFFFF"/>
            <w:vAlign w:val="center"/>
          </w:tcPr>
          <w:p w:rsidR="005A4AB4" w:rsidRPr="00BB638B" w:rsidRDefault="005A4AB4" w:rsidP="005A4AB4">
            <w:pPr>
              <w:widowControl w:val="0"/>
              <w:shd w:val="clear" w:color="auto" w:fill="FFFFFF"/>
              <w:autoSpaceDE w:val="0"/>
              <w:autoSpaceDN w:val="0"/>
              <w:adjustRightInd w:val="0"/>
              <w:jc w:val="center"/>
              <w:rPr>
                <w:sz w:val="24"/>
                <w:szCs w:val="24"/>
              </w:rPr>
            </w:pPr>
            <w:r w:rsidRPr="00BB638B">
              <w:rPr>
                <w:sz w:val="24"/>
                <w:szCs w:val="24"/>
              </w:rPr>
              <w:t>0,00</w:t>
            </w:r>
          </w:p>
        </w:tc>
        <w:tc>
          <w:tcPr>
            <w:tcW w:w="2552" w:type="dxa"/>
            <w:tcBorders>
              <w:top w:val="single" w:sz="6" w:space="0" w:color="auto"/>
              <w:left w:val="single" w:sz="6" w:space="0" w:color="auto"/>
              <w:bottom w:val="single" w:sz="6" w:space="0" w:color="auto"/>
              <w:right w:val="single" w:sz="6" w:space="0" w:color="auto"/>
            </w:tcBorders>
            <w:shd w:val="clear" w:color="auto" w:fill="FFFFFF"/>
            <w:vAlign w:val="center"/>
          </w:tcPr>
          <w:p w:rsidR="005A4AB4" w:rsidRPr="00BB638B" w:rsidRDefault="005A4AB4" w:rsidP="005A4AB4">
            <w:pPr>
              <w:widowControl w:val="0"/>
              <w:shd w:val="clear" w:color="auto" w:fill="FFFFFF"/>
              <w:autoSpaceDE w:val="0"/>
              <w:autoSpaceDN w:val="0"/>
              <w:adjustRightInd w:val="0"/>
              <w:jc w:val="center"/>
              <w:rPr>
                <w:sz w:val="24"/>
                <w:szCs w:val="24"/>
              </w:rPr>
            </w:pPr>
            <w:r w:rsidRPr="00BB638B">
              <w:rPr>
                <w:sz w:val="24"/>
                <w:szCs w:val="24"/>
              </w:rPr>
              <w:t>234,00</w:t>
            </w:r>
          </w:p>
        </w:tc>
      </w:tr>
      <w:tr w:rsidR="005A4AB4" w:rsidRPr="00BB638B" w:rsidTr="004D1023">
        <w:trPr>
          <w:trHeight w:hRule="exact" w:val="423"/>
        </w:trPr>
        <w:tc>
          <w:tcPr>
            <w:tcW w:w="595" w:type="dxa"/>
            <w:tcBorders>
              <w:top w:val="single" w:sz="6" w:space="0" w:color="auto"/>
              <w:left w:val="single" w:sz="6" w:space="0" w:color="auto"/>
              <w:bottom w:val="single" w:sz="6" w:space="0" w:color="auto"/>
              <w:right w:val="single" w:sz="6" w:space="0" w:color="auto"/>
            </w:tcBorders>
            <w:shd w:val="clear" w:color="auto" w:fill="FFFFFF"/>
            <w:vAlign w:val="center"/>
          </w:tcPr>
          <w:p w:rsidR="005A4AB4" w:rsidRPr="00BB638B" w:rsidRDefault="005A4AB4" w:rsidP="005A4AB4">
            <w:pPr>
              <w:widowControl w:val="0"/>
              <w:shd w:val="clear" w:color="auto" w:fill="FFFFFF"/>
              <w:autoSpaceDE w:val="0"/>
              <w:autoSpaceDN w:val="0"/>
              <w:adjustRightInd w:val="0"/>
              <w:jc w:val="center"/>
              <w:rPr>
                <w:sz w:val="24"/>
                <w:szCs w:val="24"/>
              </w:rPr>
            </w:pPr>
            <w:r w:rsidRPr="00BB638B">
              <w:rPr>
                <w:sz w:val="24"/>
                <w:szCs w:val="24"/>
              </w:rPr>
              <w:t>7</w:t>
            </w:r>
          </w:p>
        </w:tc>
        <w:tc>
          <w:tcPr>
            <w:tcW w:w="3941" w:type="dxa"/>
            <w:tcBorders>
              <w:top w:val="single" w:sz="6" w:space="0" w:color="auto"/>
              <w:left w:val="single" w:sz="6" w:space="0" w:color="auto"/>
              <w:bottom w:val="single" w:sz="6" w:space="0" w:color="auto"/>
              <w:right w:val="single" w:sz="6" w:space="0" w:color="auto"/>
            </w:tcBorders>
            <w:shd w:val="clear" w:color="auto" w:fill="FFFFFF"/>
            <w:vAlign w:val="center"/>
          </w:tcPr>
          <w:p w:rsidR="005A4AB4" w:rsidRPr="00BB638B" w:rsidRDefault="005A4AB4" w:rsidP="005A4AB4">
            <w:pPr>
              <w:widowControl w:val="0"/>
              <w:shd w:val="clear" w:color="auto" w:fill="FFFFFF"/>
              <w:autoSpaceDE w:val="0"/>
              <w:autoSpaceDN w:val="0"/>
              <w:adjustRightInd w:val="0"/>
              <w:rPr>
                <w:color w:val="000000"/>
                <w:spacing w:val="-4"/>
                <w:sz w:val="24"/>
                <w:szCs w:val="24"/>
              </w:rPr>
            </w:pPr>
            <w:r w:rsidRPr="00BB638B">
              <w:rPr>
                <w:color w:val="000000"/>
                <w:spacing w:val="-4"/>
                <w:sz w:val="24"/>
                <w:szCs w:val="24"/>
              </w:rPr>
              <w:t xml:space="preserve">ООО «Газпром </w:t>
            </w:r>
            <w:proofErr w:type="spellStart"/>
            <w:r w:rsidRPr="00BB638B">
              <w:rPr>
                <w:color w:val="000000"/>
                <w:spacing w:val="-4"/>
                <w:sz w:val="24"/>
                <w:szCs w:val="24"/>
              </w:rPr>
              <w:t>трансгаз</w:t>
            </w:r>
            <w:proofErr w:type="spellEnd"/>
            <w:r w:rsidRPr="00BB638B">
              <w:rPr>
                <w:color w:val="000000"/>
                <w:spacing w:val="-4"/>
                <w:sz w:val="24"/>
                <w:szCs w:val="24"/>
              </w:rPr>
              <w:t xml:space="preserve"> </w:t>
            </w:r>
            <w:proofErr w:type="spellStart"/>
            <w:r w:rsidRPr="00BB638B">
              <w:rPr>
                <w:color w:val="000000"/>
                <w:spacing w:val="-4"/>
                <w:sz w:val="24"/>
                <w:szCs w:val="24"/>
              </w:rPr>
              <w:t>Югорск</w:t>
            </w:r>
            <w:proofErr w:type="spellEnd"/>
            <w:r w:rsidRPr="00BB638B">
              <w:rPr>
                <w:color w:val="000000"/>
                <w:spacing w:val="-4"/>
                <w:sz w:val="24"/>
                <w:szCs w:val="24"/>
              </w:rPr>
              <w:t>»</w:t>
            </w:r>
          </w:p>
        </w:tc>
        <w:tc>
          <w:tcPr>
            <w:tcW w:w="2782" w:type="dxa"/>
            <w:tcBorders>
              <w:top w:val="single" w:sz="6" w:space="0" w:color="auto"/>
              <w:left w:val="single" w:sz="6" w:space="0" w:color="auto"/>
              <w:bottom w:val="single" w:sz="6" w:space="0" w:color="auto"/>
              <w:right w:val="single" w:sz="6" w:space="0" w:color="auto"/>
            </w:tcBorders>
            <w:shd w:val="clear" w:color="auto" w:fill="FFFFFF"/>
            <w:vAlign w:val="center"/>
          </w:tcPr>
          <w:p w:rsidR="005A4AB4" w:rsidRPr="00BB638B" w:rsidRDefault="005A4AB4" w:rsidP="005A4AB4">
            <w:pPr>
              <w:widowControl w:val="0"/>
              <w:shd w:val="clear" w:color="auto" w:fill="FFFFFF"/>
              <w:autoSpaceDE w:val="0"/>
              <w:autoSpaceDN w:val="0"/>
              <w:adjustRightInd w:val="0"/>
              <w:jc w:val="center"/>
              <w:rPr>
                <w:sz w:val="24"/>
                <w:szCs w:val="24"/>
              </w:rPr>
            </w:pPr>
            <w:r w:rsidRPr="00BB638B">
              <w:rPr>
                <w:sz w:val="24"/>
                <w:szCs w:val="24"/>
              </w:rPr>
              <w:t>0,00</w:t>
            </w:r>
          </w:p>
        </w:tc>
        <w:tc>
          <w:tcPr>
            <w:tcW w:w="2552" w:type="dxa"/>
            <w:tcBorders>
              <w:top w:val="single" w:sz="6" w:space="0" w:color="auto"/>
              <w:left w:val="single" w:sz="6" w:space="0" w:color="auto"/>
              <w:bottom w:val="single" w:sz="6" w:space="0" w:color="auto"/>
              <w:right w:val="single" w:sz="6" w:space="0" w:color="auto"/>
            </w:tcBorders>
            <w:shd w:val="clear" w:color="auto" w:fill="FFFFFF"/>
            <w:vAlign w:val="center"/>
          </w:tcPr>
          <w:p w:rsidR="005A4AB4" w:rsidRPr="00BB638B" w:rsidRDefault="005A4AB4" w:rsidP="005A4AB4">
            <w:pPr>
              <w:widowControl w:val="0"/>
              <w:shd w:val="clear" w:color="auto" w:fill="FFFFFF"/>
              <w:autoSpaceDE w:val="0"/>
              <w:autoSpaceDN w:val="0"/>
              <w:adjustRightInd w:val="0"/>
              <w:jc w:val="center"/>
              <w:rPr>
                <w:sz w:val="24"/>
                <w:szCs w:val="24"/>
              </w:rPr>
            </w:pPr>
            <w:r w:rsidRPr="00BB638B">
              <w:rPr>
                <w:sz w:val="24"/>
                <w:szCs w:val="24"/>
              </w:rPr>
              <w:t>310,00</w:t>
            </w:r>
          </w:p>
        </w:tc>
      </w:tr>
      <w:tr w:rsidR="005A4AB4" w:rsidRPr="00BB638B" w:rsidTr="00DE435E">
        <w:trPr>
          <w:trHeight w:hRule="exact" w:val="290"/>
        </w:trPr>
        <w:tc>
          <w:tcPr>
            <w:tcW w:w="595" w:type="dxa"/>
            <w:tcBorders>
              <w:top w:val="single" w:sz="6" w:space="0" w:color="auto"/>
              <w:left w:val="single" w:sz="6" w:space="0" w:color="auto"/>
              <w:bottom w:val="single" w:sz="6" w:space="0" w:color="auto"/>
              <w:right w:val="single" w:sz="6" w:space="0" w:color="auto"/>
            </w:tcBorders>
            <w:shd w:val="clear" w:color="auto" w:fill="FFFFFF"/>
            <w:vAlign w:val="center"/>
          </w:tcPr>
          <w:p w:rsidR="005A4AB4" w:rsidRPr="00BB638B" w:rsidRDefault="005A4AB4" w:rsidP="005A4AB4">
            <w:pPr>
              <w:widowControl w:val="0"/>
              <w:shd w:val="clear" w:color="auto" w:fill="FFFFFF"/>
              <w:autoSpaceDE w:val="0"/>
              <w:autoSpaceDN w:val="0"/>
              <w:adjustRightInd w:val="0"/>
              <w:jc w:val="center"/>
              <w:rPr>
                <w:sz w:val="24"/>
                <w:szCs w:val="24"/>
              </w:rPr>
            </w:pPr>
          </w:p>
        </w:tc>
        <w:tc>
          <w:tcPr>
            <w:tcW w:w="3941" w:type="dxa"/>
            <w:tcBorders>
              <w:top w:val="single" w:sz="6" w:space="0" w:color="auto"/>
              <w:left w:val="single" w:sz="6" w:space="0" w:color="auto"/>
              <w:bottom w:val="single" w:sz="6" w:space="0" w:color="auto"/>
              <w:right w:val="single" w:sz="6" w:space="0" w:color="auto"/>
            </w:tcBorders>
            <w:shd w:val="clear" w:color="auto" w:fill="FFFFFF"/>
            <w:vAlign w:val="center"/>
          </w:tcPr>
          <w:p w:rsidR="005A4AB4" w:rsidRPr="00BB638B" w:rsidRDefault="005A4AB4" w:rsidP="005A4AB4">
            <w:pPr>
              <w:widowControl w:val="0"/>
              <w:shd w:val="clear" w:color="auto" w:fill="FFFFFF"/>
              <w:autoSpaceDE w:val="0"/>
              <w:autoSpaceDN w:val="0"/>
              <w:adjustRightInd w:val="0"/>
              <w:ind w:left="-68"/>
              <w:jc w:val="center"/>
              <w:rPr>
                <w:b/>
                <w:sz w:val="24"/>
                <w:szCs w:val="24"/>
              </w:rPr>
            </w:pPr>
            <w:r w:rsidRPr="00BB638B">
              <w:rPr>
                <w:b/>
                <w:color w:val="000000"/>
                <w:spacing w:val="-2"/>
                <w:sz w:val="24"/>
                <w:szCs w:val="24"/>
              </w:rPr>
              <w:t>Итого</w:t>
            </w:r>
          </w:p>
        </w:tc>
        <w:tc>
          <w:tcPr>
            <w:tcW w:w="2782" w:type="dxa"/>
            <w:tcBorders>
              <w:top w:val="single" w:sz="6" w:space="0" w:color="auto"/>
              <w:left w:val="single" w:sz="6" w:space="0" w:color="auto"/>
              <w:bottom w:val="single" w:sz="6" w:space="0" w:color="auto"/>
              <w:right w:val="single" w:sz="6" w:space="0" w:color="auto"/>
            </w:tcBorders>
            <w:shd w:val="clear" w:color="auto" w:fill="FFFFFF"/>
            <w:vAlign w:val="center"/>
          </w:tcPr>
          <w:p w:rsidR="005A4AB4" w:rsidRPr="00BB638B" w:rsidRDefault="005A4AB4" w:rsidP="005A4AB4">
            <w:pPr>
              <w:widowControl w:val="0"/>
              <w:shd w:val="clear" w:color="auto" w:fill="FFFFFF"/>
              <w:autoSpaceDE w:val="0"/>
              <w:autoSpaceDN w:val="0"/>
              <w:adjustRightInd w:val="0"/>
              <w:jc w:val="center"/>
              <w:rPr>
                <w:b/>
                <w:sz w:val="24"/>
                <w:szCs w:val="24"/>
              </w:rPr>
            </w:pPr>
            <w:r w:rsidRPr="00BB638B">
              <w:rPr>
                <w:b/>
                <w:sz w:val="24"/>
                <w:szCs w:val="24"/>
              </w:rPr>
              <w:t>66 818,00</w:t>
            </w:r>
          </w:p>
        </w:tc>
        <w:tc>
          <w:tcPr>
            <w:tcW w:w="2552" w:type="dxa"/>
            <w:tcBorders>
              <w:top w:val="single" w:sz="6" w:space="0" w:color="auto"/>
              <w:left w:val="single" w:sz="6" w:space="0" w:color="auto"/>
              <w:bottom w:val="single" w:sz="6" w:space="0" w:color="auto"/>
              <w:right w:val="single" w:sz="6" w:space="0" w:color="auto"/>
            </w:tcBorders>
            <w:shd w:val="clear" w:color="auto" w:fill="FFFFFF"/>
            <w:vAlign w:val="center"/>
          </w:tcPr>
          <w:p w:rsidR="005A4AB4" w:rsidRPr="00BB638B" w:rsidRDefault="005A4AB4" w:rsidP="005A4AB4">
            <w:pPr>
              <w:widowControl w:val="0"/>
              <w:shd w:val="clear" w:color="auto" w:fill="FFFFFF"/>
              <w:autoSpaceDE w:val="0"/>
              <w:autoSpaceDN w:val="0"/>
              <w:adjustRightInd w:val="0"/>
              <w:jc w:val="center"/>
              <w:rPr>
                <w:b/>
                <w:sz w:val="24"/>
                <w:szCs w:val="24"/>
              </w:rPr>
            </w:pPr>
            <w:r w:rsidRPr="00BB638B">
              <w:rPr>
                <w:b/>
                <w:sz w:val="24"/>
                <w:szCs w:val="24"/>
              </w:rPr>
              <w:t>4 758,00</w:t>
            </w:r>
          </w:p>
        </w:tc>
      </w:tr>
      <w:tr w:rsidR="005A4AB4" w:rsidRPr="00BB638B" w:rsidTr="00DE435E">
        <w:trPr>
          <w:trHeight w:val="264"/>
        </w:trPr>
        <w:tc>
          <w:tcPr>
            <w:tcW w:w="9870" w:type="dxa"/>
            <w:gridSpan w:val="4"/>
            <w:tcBorders>
              <w:top w:val="single" w:sz="6" w:space="0" w:color="auto"/>
              <w:left w:val="single" w:sz="6" w:space="0" w:color="auto"/>
              <w:bottom w:val="single" w:sz="6" w:space="0" w:color="auto"/>
              <w:right w:val="single" w:sz="6" w:space="0" w:color="auto"/>
            </w:tcBorders>
            <w:shd w:val="clear" w:color="auto" w:fill="FFFFFF"/>
            <w:vAlign w:val="center"/>
            <w:hideMark/>
          </w:tcPr>
          <w:p w:rsidR="005A4AB4" w:rsidRPr="00BB638B" w:rsidRDefault="005A4AB4" w:rsidP="005A4AB4">
            <w:pPr>
              <w:widowControl w:val="0"/>
              <w:shd w:val="clear" w:color="auto" w:fill="FFFFFF"/>
              <w:autoSpaceDE w:val="0"/>
              <w:autoSpaceDN w:val="0"/>
              <w:adjustRightInd w:val="0"/>
              <w:jc w:val="center"/>
              <w:rPr>
                <w:b/>
                <w:spacing w:val="-6"/>
                <w:sz w:val="24"/>
                <w:szCs w:val="24"/>
              </w:rPr>
            </w:pPr>
            <w:proofErr w:type="spellStart"/>
            <w:r w:rsidRPr="00BB638B">
              <w:rPr>
                <w:b/>
                <w:spacing w:val="-6"/>
                <w:sz w:val="24"/>
                <w:szCs w:val="24"/>
              </w:rPr>
              <w:t>Няксимвольское</w:t>
            </w:r>
            <w:proofErr w:type="spellEnd"/>
            <w:r w:rsidRPr="00BB638B">
              <w:rPr>
                <w:b/>
                <w:spacing w:val="-6"/>
                <w:sz w:val="24"/>
                <w:szCs w:val="24"/>
              </w:rPr>
              <w:t xml:space="preserve"> лесничество</w:t>
            </w:r>
          </w:p>
        </w:tc>
      </w:tr>
      <w:tr w:rsidR="005A4AB4" w:rsidRPr="00BB638B" w:rsidTr="00DE435E">
        <w:trPr>
          <w:trHeight w:hRule="exact" w:val="553"/>
        </w:trPr>
        <w:tc>
          <w:tcPr>
            <w:tcW w:w="595"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5A4AB4" w:rsidRPr="00BB638B" w:rsidRDefault="005A4AB4" w:rsidP="005A4AB4">
            <w:pPr>
              <w:widowControl w:val="0"/>
              <w:shd w:val="clear" w:color="auto" w:fill="FFFFFF"/>
              <w:autoSpaceDE w:val="0"/>
              <w:autoSpaceDN w:val="0"/>
              <w:adjustRightInd w:val="0"/>
              <w:jc w:val="center"/>
              <w:rPr>
                <w:sz w:val="24"/>
                <w:szCs w:val="24"/>
              </w:rPr>
            </w:pPr>
            <w:r w:rsidRPr="00BB638B">
              <w:rPr>
                <w:sz w:val="24"/>
                <w:szCs w:val="24"/>
              </w:rPr>
              <w:t>1</w:t>
            </w:r>
          </w:p>
        </w:tc>
        <w:tc>
          <w:tcPr>
            <w:tcW w:w="3941" w:type="dxa"/>
            <w:tcBorders>
              <w:top w:val="single" w:sz="6" w:space="0" w:color="auto"/>
              <w:left w:val="single" w:sz="6" w:space="0" w:color="auto"/>
              <w:bottom w:val="single" w:sz="6" w:space="0" w:color="auto"/>
              <w:right w:val="single" w:sz="6" w:space="0" w:color="auto"/>
            </w:tcBorders>
            <w:shd w:val="clear" w:color="auto" w:fill="FFFFFF"/>
            <w:vAlign w:val="center"/>
          </w:tcPr>
          <w:p w:rsidR="005A4AB4" w:rsidRPr="00BB638B" w:rsidRDefault="005A4AB4" w:rsidP="005A4AB4">
            <w:pPr>
              <w:widowControl w:val="0"/>
              <w:shd w:val="clear" w:color="auto" w:fill="FFFFFF"/>
              <w:autoSpaceDE w:val="0"/>
              <w:autoSpaceDN w:val="0"/>
              <w:adjustRightInd w:val="0"/>
              <w:rPr>
                <w:color w:val="000000"/>
                <w:spacing w:val="-2"/>
                <w:sz w:val="24"/>
                <w:szCs w:val="24"/>
              </w:rPr>
            </w:pPr>
            <w:r w:rsidRPr="00BB638B">
              <w:rPr>
                <w:sz w:val="24"/>
                <w:szCs w:val="24"/>
              </w:rPr>
              <w:t>ОАО «Югорский Лесопромышленный Холдинг»</w:t>
            </w:r>
          </w:p>
        </w:tc>
        <w:tc>
          <w:tcPr>
            <w:tcW w:w="2782" w:type="dxa"/>
            <w:tcBorders>
              <w:top w:val="single" w:sz="6" w:space="0" w:color="auto"/>
              <w:left w:val="single" w:sz="6" w:space="0" w:color="auto"/>
              <w:bottom w:val="single" w:sz="6" w:space="0" w:color="auto"/>
              <w:right w:val="single" w:sz="6" w:space="0" w:color="auto"/>
            </w:tcBorders>
            <w:shd w:val="clear" w:color="auto" w:fill="FFFFFF"/>
            <w:vAlign w:val="center"/>
          </w:tcPr>
          <w:p w:rsidR="005A4AB4" w:rsidRPr="00BB638B" w:rsidRDefault="005A4AB4" w:rsidP="005A4AB4">
            <w:pPr>
              <w:widowControl w:val="0"/>
              <w:shd w:val="clear" w:color="auto" w:fill="FFFFFF"/>
              <w:autoSpaceDE w:val="0"/>
              <w:autoSpaceDN w:val="0"/>
              <w:adjustRightInd w:val="0"/>
              <w:jc w:val="center"/>
              <w:rPr>
                <w:color w:val="000000"/>
                <w:spacing w:val="-12"/>
                <w:sz w:val="24"/>
                <w:szCs w:val="24"/>
              </w:rPr>
            </w:pPr>
            <w:r w:rsidRPr="00BB638B">
              <w:rPr>
                <w:color w:val="000000"/>
                <w:spacing w:val="-12"/>
                <w:sz w:val="24"/>
                <w:szCs w:val="24"/>
              </w:rPr>
              <w:t>121 083,00</w:t>
            </w:r>
          </w:p>
        </w:tc>
        <w:tc>
          <w:tcPr>
            <w:tcW w:w="2552" w:type="dxa"/>
            <w:tcBorders>
              <w:top w:val="single" w:sz="6" w:space="0" w:color="auto"/>
              <w:left w:val="single" w:sz="6" w:space="0" w:color="auto"/>
              <w:bottom w:val="single" w:sz="6" w:space="0" w:color="auto"/>
              <w:right w:val="single" w:sz="6" w:space="0" w:color="auto"/>
            </w:tcBorders>
            <w:shd w:val="clear" w:color="auto" w:fill="auto"/>
            <w:vAlign w:val="center"/>
          </w:tcPr>
          <w:p w:rsidR="005A4AB4" w:rsidRPr="00BB638B" w:rsidRDefault="005A4AB4" w:rsidP="005A4AB4">
            <w:pPr>
              <w:widowControl w:val="0"/>
              <w:shd w:val="clear" w:color="auto" w:fill="FFFFFF"/>
              <w:autoSpaceDE w:val="0"/>
              <w:autoSpaceDN w:val="0"/>
              <w:adjustRightInd w:val="0"/>
              <w:jc w:val="center"/>
              <w:rPr>
                <w:color w:val="000000"/>
                <w:spacing w:val="-12"/>
                <w:sz w:val="24"/>
                <w:szCs w:val="24"/>
              </w:rPr>
            </w:pPr>
            <w:r w:rsidRPr="00BB638B">
              <w:rPr>
                <w:color w:val="000000"/>
                <w:spacing w:val="-12"/>
                <w:sz w:val="24"/>
                <w:szCs w:val="24"/>
              </w:rPr>
              <w:t>124 395,00</w:t>
            </w:r>
          </w:p>
        </w:tc>
      </w:tr>
      <w:tr w:rsidR="005A4AB4" w:rsidRPr="00BB638B" w:rsidTr="00DE435E">
        <w:trPr>
          <w:trHeight w:hRule="exact" w:val="561"/>
        </w:trPr>
        <w:tc>
          <w:tcPr>
            <w:tcW w:w="595"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5A4AB4" w:rsidRPr="00BB638B" w:rsidRDefault="005A4AB4" w:rsidP="005A4AB4">
            <w:pPr>
              <w:widowControl w:val="0"/>
              <w:shd w:val="clear" w:color="auto" w:fill="FFFFFF"/>
              <w:autoSpaceDE w:val="0"/>
              <w:autoSpaceDN w:val="0"/>
              <w:adjustRightInd w:val="0"/>
              <w:jc w:val="center"/>
              <w:rPr>
                <w:sz w:val="24"/>
                <w:szCs w:val="24"/>
              </w:rPr>
            </w:pPr>
            <w:r w:rsidRPr="00BB638B">
              <w:rPr>
                <w:sz w:val="24"/>
                <w:szCs w:val="24"/>
              </w:rPr>
              <w:t>2</w:t>
            </w:r>
          </w:p>
        </w:tc>
        <w:tc>
          <w:tcPr>
            <w:tcW w:w="3941" w:type="dxa"/>
            <w:tcBorders>
              <w:top w:val="single" w:sz="6" w:space="0" w:color="auto"/>
              <w:left w:val="single" w:sz="6" w:space="0" w:color="auto"/>
              <w:bottom w:val="single" w:sz="6" w:space="0" w:color="auto"/>
              <w:right w:val="single" w:sz="6" w:space="0" w:color="auto"/>
            </w:tcBorders>
            <w:shd w:val="clear" w:color="auto" w:fill="FFFFFF"/>
            <w:vAlign w:val="center"/>
          </w:tcPr>
          <w:p w:rsidR="005A4AB4" w:rsidRPr="00BB638B" w:rsidRDefault="005A4AB4" w:rsidP="005A4AB4">
            <w:pPr>
              <w:widowControl w:val="0"/>
              <w:shd w:val="clear" w:color="auto" w:fill="FFFFFF"/>
              <w:autoSpaceDE w:val="0"/>
              <w:autoSpaceDN w:val="0"/>
              <w:adjustRightInd w:val="0"/>
              <w:rPr>
                <w:color w:val="000000"/>
                <w:spacing w:val="-2"/>
                <w:sz w:val="24"/>
                <w:szCs w:val="24"/>
              </w:rPr>
            </w:pPr>
            <w:r w:rsidRPr="00BB638B">
              <w:rPr>
                <w:sz w:val="24"/>
                <w:szCs w:val="24"/>
              </w:rPr>
              <w:t>ООО «Лесопромышленный комбинат «</w:t>
            </w:r>
            <w:proofErr w:type="spellStart"/>
            <w:r w:rsidRPr="00BB638B">
              <w:rPr>
                <w:sz w:val="24"/>
                <w:szCs w:val="24"/>
              </w:rPr>
              <w:t>Хольц</w:t>
            </w:r>
            <w:proofErr w:type="spellEnd"/>
            <w:r w:rsidRPr="00BB638B">
              <w:rPr>
                <w:sz w:val="24"/>
                <w:szCs w:val="24"/>
              </w:rPr>
              <w:t>»</w:t>
            </w:r>
          </w:p>
        </w:tc>
        <w:tc>
          <w:tcPr>
            <w:tcW w:w="2782" w:type="dxa"/>
            <w:tcBorders>
              <w:top w:val="single" w:sz="6" w:space="0" w:color="auto"/>
              <w:left w:val="single" w:sz="6" w:space="0" w:color="auto"/>
              <w:bottom w:val="single" w:sz="6" w:space="0" w:color="auto"/>
              <w:right w:val="single" w:sz="6" w:space="0" w:color="auto"/>
            </w:tcBorders>
            <w:shd w:val="clear" w:color="auto" w:fill="FFFFFF"/>
            <w:vAlign w:val="center"/>
          </w:tcPr>
          <w:p w:rsidR="005A4AB4" w:rsidRPr="00BB638B" w:rsidRDefault="005A4AB4" w:rsidP="005A4AB4">
            <w:pPr>
              <w:widowControl w:val="0"/>
              <w:shd w:val="clear" w:color="auto" w:fill="FFFFFF"/>
              <w:autoSpaceDE w:val="0"/>
              <w:autoSpaceDN w:val="0"/>
              <w:adjustRightInd w:val="0"/>
              <w:jc w:val="center"/>
              <w:rPr>
                <w:color w:val="000000"/>
                <w:spacing w:val="-12"/>
                <w:sz w:val="24"/>
                <w:szCs w:val="24"/>
              </w:rPr>
            </w:pPr>
            <w:r w:rsidRPr="00BB638B">
              <w:rPr>
                <w:color w:val="000000"/>
                <w:spacing w:val="-12"/>
                <w:sz w:val="24"/>
                <w:szCs w:val="24"/>
              </w:rPr>
              <w:t>9 408,00</w:t>
            </w:r>
          </w:p>
        </w:tc>
        <w:tc>
          <w:tcPr>
            <w:tcW w:w="2552" w:type="dxa"/>
            <w:tcBorders>
              <w:top w:val="single" w:sz="6" w:space="0" w:color="auto"/>
              <w:left w:val="single" w:sz="6" w:space="0" w:color="auto"/>
              <w:bottom w:val="single" w:sz="6" w:space="0" w:color="auto"/>
              <w:right w:val="single" w:sz="6" w:space="0" w:color="auto"/>
            </w:tcBorders>
            <w:shd w:val="clear" w:color="auto" w:fill="FFFFFF"/>
            <w:vAlign w:val="center"/>
          </w:tcPr>
          <w:p w:rsidR="005A4AB4" w:rsidRPr="00BB638B" w:rsidRDefault="005A4AB4" w:rsidP="005A4AB4">
            <w:pPr>
              <w:widowControl w:val="0"/>
              <w:shd w:val="clear" w:color="auto" w:fill="FFFFFF"/>
              <w:autoSpaceDE w:val="0"/>
              <w:autoSpaceDN w:val="0"/>
              <w:adjustRightInd w:val="0"/>
              <w:jc w:val="center"/>
              <w:rPr>
                <w:color w:val="000000"/>
                <w:spacing w:val="-12"/>
                <w:sz w:val="24"/>
                <w:szCs w:val="24"/>
              </w:rPr>
            </w:pPr>
            <w:r w:rsidRPr="00BB638B">
              <w:rPr>
                <w:color w:val="000000"/>
                <w:spacing w:val="-12"/>
                <w:sz w:val="24"/>
                <w:szCs w:val="24"/>
              </w:rPr>
              <w:t>412,00</w:t>
            </w:r>
          </w:p>
        </w:tc>
      </w:tr>
      <w:tr w:rsidR="005A4AB4" w:rsidRPr="00BB638B" w:rsidTr="00DE435E">
        <w:trPr>
          <w:trHeight w:hRule="exact" w:val="316"/>
        </w:trPr>
        <w:tc>
          <w:tcPr>
            <w:tcW w:w="595"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5A4AB4" w:rsidRPr="00BB638B" w:rsidRDefault="005A4AB4" w:rsidP="005A4AB4">
            <w:pPr>
              <w:widowControl w:val="0"/>
              <w:shd w:val="clear" w:color="auto" w:fill="FFFFFF"/>
              <w:autoSpaceDE w:val="0"/>
              <w:autoSpaceDN w:val="0"/>
              <w:adjustRightInd w:val="0"/>
              <w:jc w:val="center"/>
              <w:rPr>
                <w:sz w:val="24"/>
                <w:szCs w:val="24"/>
              </w:rPr>
            </w:pPr>
            <w:r w:rsidRPr="00BB638B">
              <w:rPr>
                <w:sz w:val="24"/>
                <w:szCs w:val="24"/>
              </w:rPr>
              <w:t>3</w:t>
            </w:r>
          </w:p>
        </w:tc>
        <w:tc>
          <w:tcPr>
            <w:tcW w:w="3941" w:type="dxa"/>
            <w:tcBorders>
              <w:top w:val="single" w:sz="6" w:space="0" w:color="auto"/>
              <w:left w:val="single" w:sz="6" w:space="0" w:color="auto"/>
              <w:bottom w:val="single" w:sz="6" w:space="0" w:color="auto"/>
              <w:right w:val="single" w:sz="6" w:space="0" w:color="auto"/>
            </w:tcBorders>
            <w:shd w:val="clear" w:color="auto" w:fill="FFFFFF"/>
            <w:vAlign w:val="center"/>
          </w:tcPr>
          <w:p w:rsidR="005A4AB4" w:rsidRPr="00BB638B" w:rsidRDefault="005A4AB4" w:rsidP="005A4AB4">
            <w:pPr>
              <w:widowControl w:val="0"/>
              <w:shd w:val="clear" w:color="auto" w:fill="FFFFFF"/>
              <w:autoSpaceDE w:val="0"/>
              <w:autoSpaceDN w:val="0"/>
              <w:adjustRightInd w:val="0"/>
              <w:rPr>
                <w:color w:val="000000"/>
                <w:spacing w:val="-4"/>
                <w:sz w:val="24"/>
                <w:szCs w:val="24"/>
              </w:rPr>
            </w:pPr>
            <w:r w:rsidRPr="00BB638B">
              <w:rPr>
                <w:color w:val="000000"/>
                <w:spacing w:val="-4"/>
                <w:sz w:val="24"/>
                <w:szCs w:val="24"/>
              </w:rPr>
              <w:t xml:space="preserve">ИП </w:t>
            </w:r>
            <w:proofErr w:type="spellStart"/>
            <w:r w:rsidRPr="00BB638B">
              <w:rPr>
                <w:color w:val="000000"/>
                <w:spacing w:val="-4"/>
                <w:sz w:val="24"/>
                <w:szCs w:val="24"/>
              </w:rPr>
              <w:t>Брославский</w:t>
            </w:r>
            <w:proofErr w:type="spellEnd"/>
            <w:r w:rsidRPr="00BB638B">
              <w:rPr>
                <w:color w:val="000000"/>
                <w:spacing w:val="-4"/>
                <w:sz w:val="24"/>
                <w:szCs w:val="24"/>
              </w:rPr>
              <w:t xml:space="preserve"> И.А.</w:t>
            </w:r>
          </w:p>
        </w:tc>
        <w:tc>
          <w:tcPr>
            <w:tcW w:w="2782" w:type="dxa"/>
            <w:tcBorders>
              <w:top w:val="single" w:sz="6" w:space="0" w:color="auto"/>
              <w:left w:val="single" w:sz="6" w:space="0" w:color="auto"/>
              <w:bottom w:val="single" w:sz="6" w:space="0" w:color="auto"/>
              <w:right w:val="single" w:sz="6" w:space="0" w:color="auto"/>
            </w:tcBorders>
            <w:shd w:val="clear" w:color="auto" w:fill="FFFFFF"/>
            <w:vAlign w:val="center"/>
          </w:tcPr>
          <w:p w:rsidR="005A4AB4" w:rsidRPr="00BB638B" w:rsidRDefault="005A4AB4" w:rsidP="005A4AB4">
            <w:pPr>
              <w:widowControl w:val="0"/>
              <w:shd w:val="clear" w:color="auto" w:fill="FFFFFF"/>
              <w:autoSpaceDE w:val="0"/>
              <w:autoSpaceDN w:val="0"/>
              <w:adjustRightInd w:val="0"/>
              <w:jc w:val="center"/>
              <w:rPr>
                <w:color w:val="000000"/>
                <w:spacing w:val="-12"/>
                <w:sz w:val="24"/>
                <w:szCs w:val="24"/>
              </w:rPr>
            </w:pPr>
            <w:r w:rsidRPr="00BB638B">
              <w:rPr>
                <w:color w:val="000000"/>
                <w:spacing w:val="-12"/>
                <w:sz w:val="24"/>
                <w:szCs w:val="24"/>
              </w:rPr>
              <w:t>3 866,00</w:t>
            </w:r>
          </w:p>
        </w:tc>
        <w:tc>
          <w:tcPr>
            <w:tcW w:w="2552" w:type="dxa"/>
            <w:tcBorders>
              <w:top w:val="single" w:sz="6" w:space="0" w:color="auto"/>
              <w:left w:val="single" w:sz="6" w:space="0" w:color="auto"/>
              <w:bottom w:val="single" w:sz="6" w:space="0" w:color="auto"/>
              <w:right w:val="single" w:sz="6" w:space="0" w:color="auto"/>
            </w:tcBorders>
            <w:shd w:val="clear" w:color="auto" w:fill="FFFFFF"/>
            <w:vAlign w:val="center"/>
          </w:tcPr>
          <w:p w:rsidR="005A4AB4" w:rsidRPr="00BB638B" w:rsidRDefault="005A4AB4" w:rsidP="005A4AB4">
            <w:pPr>
              <w:widowControl w:val="0"/>
              <w:shd w:val="clear" w:color="auto" w:fill="FFFFFF"/>
              <w:autoSpaceDE w:val="0"/>
              <w:autoSpaceDN w:val="0"/>
              <w:adjustRightInd w:val="0"/>
              <w:jc w:val="center"/>
              <w:rPr>
                <w:color w:val="000000"/>
                <w:spacing w:val="-12"/>
                <w:sz w:val="24"/>
                <w:szCs w:val="24"/>
              </w:rPr>
            </w:pPr>
            <w:r w:rsidRPr="00BB638B">
              <w:rPr>
                <w:color w:val="000000"/>
                <w:spacing w:val="-12"/>
                <w:sz w:val="24"/>
                <w:szCs w:val="24"/>
              </w:rPr>
              <w:t>0,00</w:t>
            </w:r>
          </w:p>
        </w:tc>
      </w:tr>
      <w:tr w:rsidR="005A4AB4" w:rsidRPr="00BB638B" w:rsidTr="00DE435E">
        <w:trPr>
          <w:trHeight w:hRule="exact" w:val="272"/>
        </w:trPr>
        <w:tc>
          <w:tcPr>
            <w:tcW w:w="595"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5A4AB4" w:rsidRPr="00BB638B" w:rsidRDefault="005A4AB4" w:rsidP="005A4AB4">
            <w:pPr>
              <w:widowControl w:val="0"/>
              <w:shd w:val="clear" w:color="auto" w:fill="FFFFFF"/>
              <w:autoSpaceDE w:val="0"/>
              <w:autoSpaceDN w:val="0"/>
              <w:adjustRightInd w:val="0"/>
              <w:jc w:val="center"/>
              <w:rPr>
                <w:sz w:val="24"/>
                <w:szCs w:val="24"/>
              </w:rPr>
            </w:pPr>
            <w:r w:rsidRPr="00BB638B">
              <w:rPr>
                <w:sz w:val="24"/>
                <w:szCs w:val="24"/>
              </w:rPr>
              <w:t>4</w:t>
            </w:r>
          </w:p>
        </w:tc>
        <w:tc>
          <w:tcPr>
            <w:tcW w:w="3941" w:type="dxa"/>
            <w:tcBorders>
              <w:top w:val="single" w:sz="6" w:space="0" w:color="auto"/>
              <w:left w:val="single" w:sz="6" w:space="0" w:color="auto"/>
              <w:bottom w:val="single" w:sz="6" w:space="0" w:color="auto"/>
              <w:right w:val="single" w:sz="6" w:space="0" w:color="auto"/>
            </w:tcBorders>
            <w:shd w:val="clear" w:color="auto" w:fill="FFFFFF"/>
            <w:vAlign w:val="center"/>
          </w:tcPr>
          <w:p w:rsidR="005A4AB4" w:rsidRPr="00BB638B" w:rsidRDefault="005A4AB4" w:rsidP="005A4AB4">
            <w:pPr>
              <w:widowControl w:val="0"/>
              <w:shd w:val="clear" w:color="auto" w:fill="FFFFFF"/>
              <w:autoSpaceDE w:val="0"/>
              <w:autoSpaceDN w:val="0"/>
              <w:adjustRightInd w:val="0"/>
              <w:rPr>
                <w:color w:val="000000"/>
                <w:spacing w:val="-4"/>
                <w:sz w:val="24"/>
                <w:szCs w:val="24"/>
              </w:rPr>
            </w:pPr>
            <w:r w:rsidRPr="00BB638B">
              <w:rPr>
                <w:color w:val="000000"/>
                <w:spacing w:val="-4"/>
                <w:sz w:val="24"/>
                <w:szCs w:val="24"/>
              </w:rPr>
              <w:t xml:space="preserve">ИП </w:t>
            </w:r>
            <w:proofErr w:type="spellStart"/>
            <w:r w:rsidRPr="00BB638B">
              <w:rPr>
                <w:color w:val="000000"/>
                <w:spacing w:val="-4"/>
                <w:sz w:val="24"/>
                <w:szCs w:val="24"/>
              </w:rPr>
              <w:t>Шигаев</w:t>
            </w:r>
            <w:proofErr w:type="spellEnd"/>
            <w:r w:rsidRPr="00BB638B">
              <w:rPr>
                <w:color w:val="000000"/>
                <w:spacing w:val="-4"/>
                <w:sz w:val="24"/>
                <w:szCs w:val="24"/>
              </w:rPr>
              <w:t xml:space="preserve"> С.Н.</w:t>
            </w:r>
          </w:p>
        </w:tc>
        <w:tc>
          <w:tcPr>
            <w:tcW w:w="2782" w:type="dxa"/>
            <w:tcBorders>
              <w:top w:val="single" w:sz="6" w:space="0" w:color="auto"/>
              <w:left w:val="single" w:sz="6" w:space="0" w:color="auto"/>
              <w:bottom w:val="single" w:sz="6" w:space="0" w:color="auto"/>
              <w:right w:val="single" w:sz="6" w:space="0" w:color="auto"/>
            </w:tcBorders>
            <w:shd w:val="clear" w:color="auto" w:fill="FFFFFF"/>
            <w:vAlign w:val="center"/>
          </w:tcPr>
          <w:p w:rsidR="005A4AB4" w:rsidRPr="00BB638B" w:rsidRDefault="005A4AB4" w:rsidP="005A4AB4">
            <w:pPr>
              <w:widowControl w:val="0"/>
              <w:shd w:val="clear" w:color="auto" w:fill="FFFFFF"/>
              <w:autoSpaceDE w:val="0"/>
              <w:autoSpaceDN w:val="0"/>
              <w:adjustRightInd w:val="0"/>
              <w:jc w:val="center"/>
              <w:rPr>
                <w:color w:val="000000"/>
                <w:spacing w:val="-12"/>
                <w:sz w:val="24"/>
                <w:szCs w:val="24"/>
              </w:rPr>
            </w:pPr>
            <w:r w:rsidRPr="00BB638B">
              <w:rPr>
                <w:color w:val="000000"/>
                <w:spacing w:val="-12"/>
                <w:sz w:val="24"/>
                <w:szCs w:val="24"/>
              </w:rPr>
              <w:t>1 005,00</w:t>
            </w:r>
          </w:p>
        </w:tc>
        <w:tc>
          <w:tcPr>
            <w:tcW w:w="2552" w:type="dxa"/>
            <w:tcBorders>
              <w:top w:val="single" w:sz="6" w:space="0" w:color="auto"/>
              <w:left w:val="single" w:sz="6" w:space="0" w:color="auto"/>
              <w:bottom w:val="single" w:sz="6" w:space="0" w:color="auto"/>
              <w:right w:val="single" w:sz="6" w:space="0" w:color="auto"/>
            </w:tcBorders>
            <w:shd w:val="clear" w:color="auto" w:fill="FFFFFF"/>
            <w:vAlign w:val="center"/>
          </w:tcPr>
          <w:p w:rsidR="005A4AB4" w:rsidRPr="00BB638B" w:rsidRDefault="005A4AB4" w:rsidP="005A4AB4">
            <w:pPr>
              <w:widowControl w:val="0"/>
              <w:shd w:val="clear" w:color="auto" w:fill="FFFFFF"/>
              <w:autoSpaceDE w:val="0"/>
              <w:autoSpaceDN w:val="0"/>
              <w:adjustRightInd w:val="0"/>
              <w:jc w:val="center"/>
              <w:rPr>
                <w:color w:val="000000"/>
                <w:spacing w:val="-12"/>
                <w:sz w:val="24"/>
                <w:szCs w:val="24"/>
              </w:rPr>
            </w:pPr>
            <w:r w:rsidRPr="00BB638B">
              <w:rPr>
                <w:color w:val="000000"/>
                <w:spacing w:val="-12"/>
                <w:sz w:val="24"/>
                <w:szCs w:val="24"/>
              </w:rPr>
              <w:t>4 982,00</w:t>
            </w:r>
          </w:p>
        </w:tc>
      </w:tr>
      <w:tr w:rsidR="005A4AB4" w:rsidRPr="00BB638B" w:rsidTr="00DE435E">
        <w:trPr>
          <w:trHeight w:hRule="exact" w:val="280"/>
        </w:trPr>
        <w:tc>
          <w:tcPr>
            <w:tcW w:w="595"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5A4AB4" w:rsidRPr="00BB638B" w:rsidRDefault="005A4AB4" w:rsidP="005A4AB4">
            <w:pPr>
              <w:widowControl w:val="0"/>
              <w:shd w:val="clear" w:color="auto" w:fill="FFFFFF"/>
              <w:autoSpaceDE w:val="0"/>
              <w:autoSpaceDN w:val="0"/>
              <w:adjustRightInd w:val="0"/>
              <w:jc w:val="center"/>
              <w:rPr>
                <w:sz w:val="24"/>
                <w:szCs w:val="24"/>
              </w:rPr>
            </w:pPr>
            <w:r w:rsidRPr="00BB638B">
              <w:rPr>
                <w:sz w:val="24"/>
                <w:szCs w:val="24"/>
              </w:rPr>
              <w:t>5</w:t>
            </w:r>
          </w:p>
        </w:tc>
        <w:tc>
          <w:tcPr>
            <w:tcW w:w="3941" w:type="dxa"/>
            <w:tcBorders>
              <w:top w:val="single" w:sz="6" w:space="0" w:color="auto"/>
              <w:left w:val="single" w:sz="6" w:space="0" w:color="auto"/>
              <w:bottom w:val="single" w:sz="6" w:space="0" w:color="auto"/>
              <w:right w:val="single" w:sz="6" w:space="0" w:color="auto"/>
            </w:tcBorders>
            <w:shd w:val="clear" w:color="auto" w:fill="FFFFFF"/>
            <w:vAlign w:val="center"/>
          </w:tcPr>
          <w:p w:rsidR="005A4AB4" w:rsidRPr="00BB638B" w:rsidRDefault="005A4AB4" w:rsidP="005A4AB4">
            <w:pPr>
              <w:widowControl w:val="0"/>
              <w:shd w:val="clear" w:color="auto" w:fill="FFFFFF"/>
              <w:autoSpaceDE w:val="0"/>
              <w:autoSpaceDN w:val="0"/>
              <w:adjustRightInd w:val="0"/>
              <w:rPr>
                <w:color w:val="000000"/>
                <w:spacing w:val="-4"/>
                <w:sz w:val="24"/>
                <w:szCs w:val="24"/>
              </w:rPr>
            </w:pPr>
            <w:r w:rsidRPr="00BB638B">
              <w:rPr>
                <w:color w:val="000000"/>
                <w:spacing w:val="-4"/>
                <w:sz w:val="24"/>
                <w:szCs w:val="24"/>
              </w:rPr>
              <w:t>ИП Гусев С.В.</w:t>
            </w:r>
          </w:p>
        </w:tc>
        <w:tc>
          <w:tcPr>
            <w:tcW w:w="2782" w:type="dxa"/>
            <w:tcBorders>
              <w:top w:val="single" w:sz="6" w:space="0" w:color="auto"/>
              <w:left w:val="single" w:sz="6" w:space="0" w:color="auto"/>
              <w:bottom w:val="single" w:sz="6" w:space="0" w:color="auto"/>
              <w:right w:val="single" w:sz="6" w:space="0" w:color="auto"/>
            </w:tcBorders>
            <w:shd w:val="clear" w:color="auto" w:fill="FFFFFF"/>
            <w:vAlign w:val="center"/>
          </w:tcPr>
          <w:p w:rsidR="005A4AB4" w:rsidRPr="00BB638B" w:rsidRDefault="005A4AB4" w:rsidP="005A4AB4">
            <w:pPr>
              <w:widowControl w:val="0"/>
              <w:shd w:val="clear" w:color="auto" w:fill="FFFFFF"/>
              <w:autoSpaceDE w:val="0"/>
              <w:autoSpaceDN w:val="0"/>
              <w:adjustRightInd w:val="0"/>
              <w:jc w:val="center"/>
              <w:rPr>
                <w:color w:val="000000"/>
                <w:spacing w:val="-12"/>
                <w:sz w:val="24"/>
                <w:szCs w:val="24"/>
              </w:rPr>
            </w:pPr>
            <w:r w:rsidRPr="00BB638B">
              <w:rPr>
                <w:color w:val="000000"/>
                <w:spacing w:val="-12"/>
                <w:sz w:val="24"/>
                <w:szCs w:val="24"/>
              </w:rPr>
              <w:t>4 899,00</w:t>
            </w:r>
          </w:p>
        </w:tc>
        <w:tc>
          <w:tcPr>
            <w:tcW w:w="2552" w:type="dxa"/>
            <w:tcBorders>
              <w:top w:val="single" w:sz="6" w:space="0" w:color="auto"/>
              <w:left w:val="single" w:sz="6" w:space="0" w:color="auto"/>
              <w:bottom w:val="single" w:sz="6" w:space="0" w:color="auto"/>
              <w:right w:val="single" w:sz="6" w:space="0" w:color="auto"/>
            </w:tcBorders>
            <w:shd w:val="clear" w:color="auto" w:fill="FFFFFF"/>
            <w:vAlign w:val="center"/>
          </w:tcPr>
          <w:p w:rsidR="005A4AB4" w:rsidRPr="00BB638B" w:rsidRDefault="005A4AB4" w:rsidP="005A4AB4">
            <w:pPr>
              <w:widowControl w:val="0"/>
              <w:shd w:val="clear" w:color="auto" w:fill="FFFFFF"/>
              <w:autoSpaceDE w:val="0"/>
              <w:autoSpaceDN w:val="0"/>
              <w:adjustRightInd w:val="0"/>
              <w:jc w:val="center"/>
              <w:rPr>
                <w:color w:val="000000"/>
                <w:spacing w:val="-12"/>
                <w:sz w:val="24"/>
                <w:szCs w:val="24"/>
              </w:rPr>
            </w:pPr>
            <w:r w:rsidRPr="00BB638B">
              <w:rPr>
                <w:color w:val="000000"/>
                <w:spacing w:val="-12"/>
                <w:sz w:val="24"/>
                <w:szCs w:val="24"/>
              </w:rPr>
              <w:t>1 902,00</w:t>
            </w:r>
          </w:p>
        </w:tc>
      </w:tr>
      <w:tr w:rsidR="005A4AB4" w:rsidRPr="00BB638B" w:rsidTr="00DE435E">
        <w:trPr>
          <w:trHeight w:hRule="exact" w:val="270"/>
        </w:trPr>
        <w:tc>
          <w:tcPr>
            <w:tcW w:w="595"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5A4AB4" w:rsidRPr="00BB638B" w:rsidRDefault="005A4AB4" w:rsidP="005A4AB4">
            <w:pPr>
              <w:widowControl w:val="0"/>
              <w:shd w:val="clear" w:color="auto" w:fill="FFFFFF"/>
              <w:autoSpaceDE w:val="0"/>
              <w:autoSpaceDN w:val="0"/>
              <w:adjustRightInd w:val="0"/>
              <w:jc w:val="center"/>
              <w:rPr>
                <w:sz w:val="24"/>
                <w:szCs w:val="24"/>
              </w:rPr>
            </w:pPr>
            <w:r w:rsidRPr="00BB638B">
              <w:rPr>
                <w:sz w:val="24"/>
                <w:szCs w:val="24"/>
              </w:rPr>
              <w:t>6</w:t>
            </w:r>
          </w:p>
        </w:tc>
        <w:tc>
          <w:tcPr>
            <w:tcW w:w="3941" w:type="dxa"/>
            <w:tcBorders>
              <w:top w:val="single" w:sz="6" w:space="0" w:color="auto"/>
              <w:left w:val="single" w:sz="6" w:space="0" w:color="auto"/>
              <w:bottom w:val="single" w:sz="6" w:space="0" w:color="auto"/>
              <w:right w:val="single" w:sz="6" w:space="0" w:color="auto"/>
            </w:tcBorders>
            <w:shd w:val="clear" w:color="auto" w:fill="FFFFFF"/>
            <w:vAlign w:val="center"/>
          </w:tcPr>
          <w:p w:rsidR="005A4AB4" w:rsidRPr="00BB638B" w:rsidRDefault="005A4AB4" w:rsidP="005A4AB4">
            <w:pPr>
              <w:widowControl w:val="0"/>
              <w:shd w:val="clear" w:color="auto" w:fill="FFFFFF"/>
              <w:autoSpaceDE w:val="0"/>
              <w:autoSpaceDN w:val="0"/>
              <w:adjustRightInd w:val="0"/>
              <w:rPr>
                <w:color w:val="000000"/>
                <w:spacing w:val="-4"/>
                <w:sz w:val="24"/>
                <w:szCs w:val="24"/>
              </w:rPr>
            </w:pPr>
            <w:r w:rsidRPr="00BB638B">
              <w:rPr>
                <w:color w:val="000000"/>
                <w:spacing w:val="-4"/>
                <w:sz w:val="24"/>
                <w:szCs w:val="24"/>
              </w:rPr>
              <w:t>ИП Шибанова Т.Л.</w:t>
            </w:r>
          </w:p>
        </w:tc>
        <w:tc>
          <w:tcPr>
            <w:tcW w:w="2782" w:type="dxa"/>
            <w:tcBorders>
              <w:top w:val="single" w:sz="6" w:space="0" w:color="auto"/>
              <w:left w:val="single" w:sz="6" w:space="0" w:color="auto"/>
              <w:bottom w:val="single" w:sz="6" w:space="0" w:color="auto"/>
              <w:right w:val="single" w:sz="6" w:space="0" w:color="auto"/>
            </w:tcBorders>
            <w:shd w:val="clear" w:color="auto" w:fill="FFFFFF"/>
            <w:vAlign w:val="center"/>
          </w:tcPr>
          <w:p w:rsidR="005A4AB4" w:rsidRPr="00BB638B" w:rsidRDefault="005A4AB4" w:rsidP="005A4AB4">
            <w:pPr>
              <w:widowControl w:val="0"/>
              <w:shd w:val="clear" w:color="auto" w:fill="FFFFFF"/>
              <w:autoSpaceDE w:val="0"/>
              <w:autoSpaceDN w:val="0"/>
              <w:adjustRightInd w:val="0"/>
              <w:jc w:val="center"/>
              <w:rPr>
                <w:color w:val="000000"/>
                <w:spacing w:val="-12"/>
                <w:sz w:val="24"/>
                <w:szCs w:val="24"/>
              </w:rPr>
            </w:pPr>
            <w:r w:rsidRPr="00BB638B">
              <w:rPr>
                <w:color w:val="000000"/>
                <w:spacing w:val="-12"/>
                <w:sz w:val="24"/>
                <w:szCs w:val="24"/>
              </w:rPr>
              <w:t>5 823,00</w:t>
            </w:r>
          </w:p>
        </w:tc>
        <w:tc>
          <w:tcPr>
            <w:tcW w:w="2552" w:type="dxa"/>
            <w:tcBorders>
              <w:top w:val="single" w:sz="6" w:space="0" w:color="auto"/>
              <w:left w:val="single" w:sz="6" w:space="0" w:color="auto"/>
              <w:bottom w:val="single" w:sz="6" w:space="0" w:color="auto"/>
              <w:right w:val="single" w:sz="6" w:space="0" w:color="auto"/>
            </w:tcBorders>
            <w:shd w:val="clear" w:color="auto" w:fill="FFFFFF"/>
            <w:vAlign w:val="center"/>
          </w:tcPr>
          <w:p w:rsidR="005A4AB4" w:rsidRPr="00BB638B" w:rsidRDefault="005A4AB4" w:rsidP="005A4AB4">
            <w:pPr>
              <w:widowControl w:val="0"/>
              <w:shd w:val="clear" w:color="auto" w:fill="FFFFFF"/>
              <w:autoSpaceDE w:val="0"/>
              <w:autoSpaceDN w:val="0"/>
              <w:adjustRightInd w:val="0"/>
              <w:jc w:val="center"/>
              <w:rPr>
                <w:color w:val="000000"/>
                <w:spacing w:val="-12"/>
                <w:sz w:val="24"/>
                <w:szCs w:val="24"/>
              </w:rPr>
            </w:pPr>
            <w:r w:rsidRPr="00BB638B">
              <w:rPr>
                <w:color w:val="000000"/>
                <w:spacing w:val="-12"/>
                <w:sz w:val="24"/>
                <w:szCs w:val="24"/>
              </w:rPr>
              <w:t>7 767,00</w:t>
            </w:r>
          </w:p>
        </w:tc>
      </w:tr>
      <w:tr w:rsidR="005A4AB4" w:rsidRPr="00BB638B" w:rsidTr="00DE435E">
        <w:trPr>
          <w:trHeight w:hRule="exact" w:val="333"/>
        </w:trPr>
        <w:tc>
          <w:tcPr>
            <w:tcW w:w="595"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5A4AB4" w:rsidRPr="00BB638B" w:rsidRDefault="005A4AB4" w:rsidP="005A4AB4">
            <w:pPr>
              <w:widowControl w:val="0"/>
              <w:shd w:val="clear" w:color="auto" w:fill="FFFFFF"/>
              <w:autoSpaceDE w:val="0"/>
              <w:autoSpaceDN w:val="0"/>
              <w:adjustRightInd w:val="0"/>
              <w:jc w:val="center"/>
              <w:rPr>
                <w:sz w:val="24"/>
                <w:szCs w:val="24"/>
              </w:rPr>
            </w:pPr>
            <w:r w:rsidRPr="00BB638B">
              <w:rPr>
                <w:sz w:val="24"/>
                <w:szCs w:val="24"/>
              </w:rPr>
              <w:t>7</w:t>
            </w:r>
          </w:p>
        </w:tc>
        <w:tc>
          <w:tcPr>
            <w:tcW w:w="3941" w:type="dxa"/>
            <w:tcBorders>
              <w:top w:val="single" w:sz="6" w:space="0" w:color="auto"/>
              <w:left w:val="single" w:sz="6" w:space="0" w:color="auto"/>
              <w:bottom w:val="single" w:sz="6" w:space="0" w:color="auto"/>
              <w:right w:val="single" w:sz="6" w:space="0" w:color="auto"/>
            </w:tcBorders>
            <w:shd w:val="clear" w:color="auto" w:fill="FFFFFF"/>
            <w:vAlign w:val="center"/>
          </w:tcPr>
          <w:p w:rsidR="005A4AB4" w:rsidRPr="00BB638B" w:rsidRDefault="005A4AB4" w:rsidP="005A4AB4">
            <w:pPr>
              <w:widowControl w:val="0"/>
              <w:shd w:val="clear" w:color="auto" w:fill="FFFFFF"/>
              <w:autoSpaceDE w:val="0"/>
              <w:autoSpaceDN w:val="0"/>
              <w:adjustRightInd w:val="0"/>
              <w:rPr>
                <w:color w:val="000000"/>
                <w:spacing w:val="-4"/>
                <w:sz w:val="24"/>
                <w:szCs w:val="24"/>
              </w:rPr>
            </w:pPr>
            <w:r w:rsidRPr="00BB638B">
              <w:rPr>
                <w:color w:val="000000"/>
                <w:spacing w:val="-4"/>
                <w:sz w:val="24"/>
                <w:szCs w:val="24"/>
              </w:rPr>
              <w:t xml:space="preserve">ИП </w:t>
            </w:r>
            <w:proofErr w:type="spellStart"/>
            <w:r w:rsidRPr="00BB638B">
              <w:rPr>
                <w:color w:val="000000"/>
                <w:spacing w:val="-4"/>
                <w:sz w:val="24"/>
                <w:szCs w:val="24"/>
              </w:rPr>
              <w:t>Стесов</w:t>
            </w:r>
            <w:proofErr w:type="spellEnd"/>
            <w:r w:rsidRPr="00BB638B">
              <w:rPr>
                <w:color w:val="000000"/>
                <w:spacing w:val="-4"/>
                <w:sz w:val="24"/>
                <w:szCs w:val="24"/>
              </w:rPr>
              <w:t xml:space="preserve"> Н.И.</w:t>
            </w:r>
          </w:p>
        </w:tc>
        <w:tc>
          <w:tcPr>
            <w:tcW w:w="2782" w:type="dxa"/>
            <w:tcBorders>
              <w:top w:val="single" w:sz="6" w:space="0" w:color="auto"/>
              <w:left w:val="single" w:sz="6" w:space="0" w:color="auto"/>
              <w:bottom w:val="single" w:sz="6" w:space="0" w:color="auto"/>
              <w:right w:val="single" w:sz="6" w:space="0" w:color="auto"/>
            </w:tcBorders>
            <w:shd w:val="clear" w:color="auto" w:fill="FFFFFF"/>
            <w:vAlign w:val="center"/>
          </w:tcPr>
          <w:p w:rsidR="005A4AB4" w:rsidRPr="00BB638B" w:rsidRDefault="005A4AB4" w:rsidP="005A4AB4">
            <w:pPr>
              <w:widowControl w:val="0"/>
              <w:shd w:val="clear" w:color="auto" w:fill="FFFFFF"/>
              <w:autoSpaceDE w:val="0"/>
              <w:autoSpaceDN w:val="0"/>
              <w:adjustRightInd w:val="0"/>
              <w:jc w:val="center"/>
              <w:rPr>
                <w:color w:val="000000"/>
                <w:spacing w:val="-12"/>
                <w:sz w:val="24"/>
                <w:szCs w:val="24"/>
              </w:rPr>
            </w:pPr>
            <w:r w:rsidRPr="00BB638B">
              <w:rPr>
                <w:color w:val="000000"/>
                <w:spacing w:val="-12"/>
                <w:sz w:val="24"/>
                <w:szCs w:val="24"/>
              </w:rPr>
              <w:t>8 365,00</w:t>
            </w:r>
          </w:p>
        </w:tc>
        <w:tc>
          <w:tcPr>
            <w:tcW w:w="2552" w:type="dxa"/>
            <w:tcBorders>
              <w:top w:val="single" w:sz="6" w:space="0" w:color="auto"/>
              <w:left w:val="single" w:sz="6" w:space="0" w:color="auto"/>
              <w:bottom w:val="single" w:sz="6" w:space="0" w:color="auto"/>
              <w:right w:val="single" w:sz="6" w:space="0" w:color="auto"/>
            </w:tcBorders>
            <w:shd w:val="clear" w:color="auto" w:fill="FFFFFF"/>
            <w:vAlign w:val="center"/>
          </w:tcPr>
          <w:p w:rsidR="005A4AB4" w:rsidRPr="00BB638B" w:rsidRDefault="005A4AB4" w:rsidP="005A4AB4">
            <w:pPr>
              <w:widowControl w:val="0"/>
              <w:shd w:val="clear" w:color="auto" w:fill="FFFFFF"/>
              <w:autoSpaceDE w:val="0"/>
              <w:autoSpaceDN w:val="0"/>
              <w:adjustRightInd w:val="0"/>
              <w:jc w:val="center"/>
              <w:rPr>
                <w:color w:val="000000"/>
                <w:spacing w:val="-12"/>
                <w:sz w:val="24"/>
                <w:szCs w:val="24"/>
              </w:rPr>
            </w:pPr>
            <w:r w:rsidRPr="00BB638B">
              <w:rPr>
                <w:color w:val="000000"/>
                <w:spacing w:val="-12"/>
                <w:sz w:val="24"/>
                <w:szCs w:val="24"/>
              </w:rPr>
              <w:t>5 523,00</w:t>
            </w:r>
          </w:p>
        </w:tc>
      </w:tr>
      <w:tr w:rsidR="005A4AB4" w:rsidRPr="00BB638B" w:rsidTr="00DE435E">
        <w:trPr>
          <w:trHeight w:hRule="exact" w:val="333"/>
        </w:trPr>
        <w:tc>
          <w:tcPr>
            <w:tcW w:w="595"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5A4AB4" w:rsidRPr="00BB638B" w:rsidRDefault="005A4AB4" w:rsidP="005A4AB4">
            <w:pPr>
              <w:widowControl w:val="0"/>
              <w:shd w:val="clear" w:color="auto" w:fill="FFFFFF"/>
              <w:autoSpaceDE w:val="0"/>
              <w:autoSpaceDN w:val="0"/>
              <w:adjustRightInd w:val="0"/>
              <w:jc w:val="center"/>
              <w:rPr>
                <w:sz w:val="24"/>
                <w:szCs w:val="24"/>
              </w:rPr>
            </w:pPr>
            <w:r w:rsidRPr="00BB638B">
              <w:rPr>
                <w:sz w:val="24"/>
                <w:szCs w:val="24"/>
              </w:rPr>
              <w:t>8</w:t>
            </w:r>
          </w:p>
        </w:tc>
        <w:tc>
          <w:tcPr>
            <w:tcW w:w="3941" w:type="dxa"/>
            <w:tcBorders>
              <w:top w:val="single" w:sz="6" w:space="0" w:color="auto"/>
              <w:left w:val="single" w:sz="6" w:space="0" w:color="auto"/>
              <w:bottom w:val="single" w:sz="6" w:space="0" w:color="auto"/>
              <w:right w:val="single" w:sz="6" w:space="0" w:color="auto"/>
            </w:tcBorders>
            <w:shd w:val="clear" w:color="auto" w:fill="FFFFFF"/>
            <w:vAlign w:val="center"/>
          </w:tcPr>
          <w:p w:rsidR="005A4AB4" w:rsidRPr="00BB638B" w:rsidRDefault="005A4AB4" w:rsidP="005A4AB4">
            <w:pPr>
              <w:widowControl w:val="0"/>
              <w:shd w:val="clear" w:color="auto" w:fill="FFFFFF"/>
              <w:autoSpaceDE w:val="0"/>
              <w:autoSpaceDN w:val="0"/>
              <w:adjustRightInd w:val="0"/>
              <w:rPr>
                <w:color w:val="000000"/>
                <w:spacing w:val="-4"/>
                <w:sz w:val="24"/>
                <w:szCs w:val="24"/>
              </w:rPr>
            </w:pPr>
            <w:r w:rsidRPr="00BB638B">
              <w:rPr>
                <w:color w:val="000000"/>
                <w:spacing w:val="-4"/>
                <w:sz w:val="24"/>
                <w:szCs w:val="24"/>
              </w:rPr>
              <w:t xml:space="preserve">ИП </w:t>
            </w:r>
            <w:proofErr w:type="spellStart"/>
            <w:r w:rsidRPr="00BB638B">
              <w:rPr>
                <w:color w:val="000000"/>
                <w:spacing w:val="-4"/>
                <w:sz w:val="24"/>
                <w:szCs w:val="24"/>
              </w:rPr>
              <w:t>Попроцкий</w:t>
            </w:r>
            <w:proofErr w:type="spellEnd"/>
            <w:r w:rsidRPr="00BB638B">
              <w:rPr>
                <w:color w:val="000000"/>
                <w:spacing w:val="-4"/>
                <w:sz w:val="24"/>
                <w:szCs w:val="24"/>
              </w:rPr>
              <w:t xml:space="preserve"> В.Н.</w:t>
            </w:r>
          </w:p>
        </w:tc>
        <w:tc>
          <w:tcPr>
            <w:tcW w:w="2782" w:type="dxa"/>
            <w:tcBorders>
              <w:top w:val="single" w:sz="6" w:space="0" w:color="auto"/>
              <w:left w:val="single" w:sz="6" w:space="0" w:color="auto"/>
              <w:bottom w:val="single" w:sz="6" w:space="0" w:color="auto"/>
              <w:right w:val="single" w:sz="6" w:space="0" w:color="auto"/>
            </w:tcBorders>
            <w:shd w:val="clear" w:color="auto" w:fill="FFFFFF"/>
            <w:vAlign w:val="center"/>
          </w:tcPr>
          <w:p w:rsidR="005A4AB4" w:rsidRPr="00BB638B" w:rsidRDefault="005A4AB4" w:rsidP="005A4AB4">
            <w:pPr>
              <w:widowControl w:val="0"/>
              <w:shd w:val="clear" w:color="auto" w:fill="FFFFFF"/>
              <w:autoSpaceDE w:val="0"/>
              <w:autoSpaceDN w:val="0"/>
              <w:adjustRightInd w:val="0"/>
              <w:jc w:val="center"/>
              <w:rPr>
                <w:color w:val="000000"/>
                <w:spacing w:val="-12"/>
                <w:sz w:val="24"/>
                <w:szCs w:val="24"/>
              </w:rPr>
            </w:pPr>
            <w:r w:rsidRPr="00BB638B">
              <w:rPr>
                <w:color w:val="000000"/>
                <w:spacing w:val="-12"/>
                <w:sz w:val="24"/>
                <w:szCs w:val="24"/>
              </w:rPr>
              <w:t>4 632,00</w:t>
            </w:r>
          </w:p>
        </w:tc>
        <w:tc>
          <w:tcPr>
            <w:tcW w:w="2552" w:type="dxa"/>
            <w:tcBorders>
              <w:top w:val="single" w:sz="6" w:space="0" w:color="auto"/>
              <w:left w:val="single" w:sz="6" w:space="0" w:color="auto"/>
              <w:bottom w:val="single" w:sz="6" w:space="0" w:color="auto"/>
              <w:right w:val="single" w:sz="6" w:space="0" w:color="auto"/>
            </w:tcBorders>
            <w:shd w:val="clear" w:color="auto" w:fill="FFFFFF"/>
            <w:vAlign w:val="center"/>
          </w:tcPr>
          <w:p w:rsidR="005A4AB4" w:rsidRPr="00BB638B" w:rsidRDefault="005A4AB4" w:rsidP="005A4AB4">
            <w:pPr>
              <w:widowControl w:val="0"/>
              <w:shd w:val="clear" w:color="auto" w:fill="FFFFFF"/>
              <w:autoSpaceDE w:val="0"/>
              <w:autoSpaceDN w:val="0"/>
              <w:adjustRightInd w:val="0"/>
              <w:jc w:val="center"/>
              <w:rPr>
                <w:color w:val="000000"/>
                <w:spacing w:val="-12"/>
                <w:sz w:val="24"/>
                <w:szCs w:val="24"/>
              </w:rPr>
            </w:pPr>
            <w:r w:rsidRPr="00BB638B">
              <w:rPr>
                <w:color w:val="000000"/>
                <w:spacing w:val="-12"/>
                <w:sz w:val="24"/>
                <w:szCs w:val="24"/>
              </w:rPr>
              <w:t>1 841,00</w:t>
            </w:r>
          </w:p>
        </w:tc>
      </w:tr>
      <w:tr w:rsidR="005A4AB4" w:rsidRPr="00BB638B" w:rsidTr="00DE435E">
        <w:trPr>
          <w:trHeight w:hRule="exact" w:val="333"/>
        </w:trPr>
        <w:tc>
          <w:tcPr>
            <w:tcW w:w="595" w:type="dxa"/>
            <w:tcBorders>
              <w:top w:val="single" w:sz="6" w:space="0" w:color="auto"/>
              <w:left w:val="single" w:sz="6" w:space="0" w:color="auto"/>
              <w:bottom w:val="single" w:sz="6" w:space="0" w:color="auto"/>
              <w:right w:val="single" w:sz="6" w:space="0" w:color="auto"/>
            </w:tcBorders>
            <w:shd w:val="clear" w:color="auto" w:fill="FFFFFF"/>
            <w:vAlign w:val="center"/>
          </w:tcPr>
          <w:p w:rsidR="005A4AB4" w:rsidRPr="00BB638B" w:rsidRDefault="005A4AB4" w:rsidP="005A4AB4">
            <w:pPr>
              <w:widowControl w:val="0"/>
              <w:shd w:val="clear" w:color="auto" w:fill="FFFFFF"/>
              <w:autoSpaceDE w:val="0"/>
              <w:autoSpaceDN w:val="0"/>
              <w:adjustRightInd w:val="0"/>
              <w:jc w:val="center"/>
              <w:rPr>
                <w:sz w:val="24"/>
                <w:szCs w:val="24"/>
              </w:rPr>
            </w:pPr>
            <w:r w:rsidRPr="00BB638B">
              <w:rPr>
                <w:sz w:val="24"/>
                <w:szCs w:val="24"/>
              </w:rPr>
              <w:t>9</w:t>
            </w:r>
          </w:p>
        </w:tc>
        <w:tc>
          <w:tcPr>
            <w:tcW w:w="3941" w:type="dxa"/>
            <w:tcBorders>
              <w:top w:val="single" w:sz="6" w:space="0" w:color="auto"/>
              <w:left w:val="single" w:sz="6" w:space="0" w:color="auto"/>
              <w:bottom w:val="single" w:sz="6" w:space="0" w:color="auto"/>
              <w:right w:val="single" w:sz="6" w:space="0" w:color="auto"/>
            </w:tcBorders>
            <w:shd w:val="clear" w:color="auto" w:fill="FFFFFF"/>
            <w:vAlign w:val="center"/>
          </w:tcPr>
          <w:p w:rsidR="005A4AB4" w:rsidRPr="00BB638B" w:rsidRDefault="005A4AB4" w:rsidP="005A4AB4">
            <w:pPr>
              <w:widowControl w:val="0"/>
              <w:shd w:val="clear" w:color="auto" w:fill="FFFFFF"/>
              <w:autoSpaceDE w:val="0"/>
              <w:autoSpaceDN w:val="0"/>
              <w:adjustRightInd w:val="0"/>
              <w:rPr>
                <w:color w:val="000000"/>
                <w:spacing w:val="-4"/>
                <w:sz w:val="24"/>
                <w:szCs w:val="24"/>
              </w:rPr>
            </w:pPr>
            <w:r w:rsidRPr="00BB638B">
              <w:rPr>
                <w:color w:val="000000"/>
                <w:spacing w:val="-4"/>
                <w:sz w:val="24"/>
                <w:szCs w:val="24"/>
              </w:rPr>
              <w:t xml:space="preserve">ИП </w:t>
            </w:r>
            <w:proofErr w:type="spellStart"/>
            <w:r w:rsidRPr="00BB638B">
              <w:rPr>
                <w:color w:val="000000"/>
                <w:spacing w:val="-4"/>
                <w:sz w:val="24"/>
                <w:szCs w:val="24"/>
              </w:rPr>
              <w:t>Метелев</w:t>
            </w:r>
            <w:proofErr w:type="spellEnd"/>
            <w:r w:rsidRPr="00BB638B">
              <w:rPr>
                <w:color w:val="000000"/>
                <w:spacing w:val="-4"/>
                <w:sz w:val="24"/>
                <w:szCs w:val="24"/>
              </w:rPr>
              <w:t xml:space="preserve"> А.А.</w:t>
            </w:r>
          </w:p>
        </w:tc>
        <w:tc>
          <w:tcPr>
            <w:tcW w:w="2782" w:type="dxa"/>
            <w:tcBorders>
              <w:top w:val="single" w:sz="6" w:space="0" w:color="auto"/>
              <w:left w:val="single" w:sz="6" w:space="0" w:color="auto"/>
              <w:bottom w:val="single" w:sz="6" w:space="0" w:color="auto"/>
              <w:right w:val="single" w:sz="6" w:space="0" w:color="auto"/>
            </w:tcBorders>
            <w:shd w:val="clear" w:color="auto" w:fill="FFFFFF"/>
            <w:vAlign w:val="center"/>
          </w:tcPr>
          <w:p w:rsidR="005A4AB4" w:rsidRPr="00BB638B" w:rsidRDefault="005A4AB4" w:rsidP="005A4AB4">
            <w:pPr>
              <w:widowControl w:val="0"/>
              <w:shd w:val="clear" w:color="auto" w:fill="FFFFFF"/>
              <w:autoSpaceDE w:val="0"/>
              <w:autoSpaceDN w:val="0"/>
              <w:adjustRightInd w:val="0"/>
              <w:jc w:val="center"/>
              <w:rPr>
                <w:color w:val="000000"/>
                <w:spacing w:val="-12"/>
                <w:sz w:val="24"/>
                <w:szCs w:val="24"/>
              </w:rPr>
            </w:pPr>
            <w:r w:rsidRPr="00BB638B">
              <w:rPr>
                <w:color w:val="000000"/>
                <w:spacing w:val="-12"/>
                <w:sz w:val="24"/>
                <w:szCs w:val="24"/>
              </w:rPr>
              <w:t>3 253,00</w:t>
            </w:r>
          </w:p>
        </w:tc>
        <w:tc>
          <w:tcPr>
            <w:tcW w:w="2552" w:type="dxa"/>
            <w:tcBorders>
              <w:top w:val="single" w:sz="6" w:space="0" w:color="auto"/>
              <w:left w:val="single" w:sz="6" w:space="0" w:color="auto"/>
              <w:bottom w:val="single" w:sz="6" w:space="0" w:color="auto"/>
              <w:right w:val="single" w:sz="6" w:space="0" w:color="auto"/>
            </w:tcBorders>
            <w:shd w:val="clear" w:color="auto" w:fill="FFFFFF"/>
            <w:vAlign w:val="center"/>
          </w:tcPr>
          <w:p w:rsidR="005A4AB4" w:rsidRPr="00BB638B" w:rsidRDefault="005A4AB4" w:rsidP="005A4AB4">
            <w:pPr>
              <w:widowControl w:val="0"/>
              <w:shd w:val="clear" w:color="auto" w:fill="FFFFFF"/>
              <w:autoSpaceDE w:val="0"/>
              <w:autoSpaceDN w:val="0"/>
              <w:adjustRightInd w:val="0"/>
              <w:jc w:val="center"/>
              <w:rPr>
                <w:color w:val="000000"/>
                <w:spacing w:val="-12"/>
                <w:sz w:val="24"/>
                <w:szCs w:val="24"/>
              </w:rPr>
            </w:pPr>
            <w:r w:rsidRPr="00BB638B">
              <w:rPr>
                <w:color w:val="000000"/>
                <w:spacing w:val="-12"/>
                <w:sz w:val="24"/>
                <w:szCs w:val="24"/>
              </w:rPr>
              <w:t>2 513,00</w:t>
            </w:r>
          </w:p>
        </w:tc>
      </w:tr>
      <w:tr w:rsidR="005A4AB4" w:rsidRPr="00BB638B" w:rsidTr="00DE435E">
        <w:trPr>
          <w:trHeight w:hRule="exact" w:val="333"/>
        </w:trPr>
        <w:tc>
          <w:tcPr>
            <w:tcW w:w="595" w:type="dxa"/>
            <w:tcBorders>
              <w:top w:val="single" w:sz="6" w:space="0" w:color="auto"/>
              <w:left w:val="single" w:sz="6" w:space="0" w:color="auto"/>
              <w:bottom w:val="single" w:sz="6" w:space="0" w:color="auto"/>
              <w:right w:val="single" w:sz="6" w:space="0" w:color="auto"/>
            </w:tcBorders>
            <w:shd w:val="clear" w:color="auto" w:fill="FFFFFF"/>
            <w:vAlign w:val="center"/>
          </w:tcPr>
          <w:p w:rsidR="005A4AB4" w:rsidRPr="00BB638B" w:rsidRDefault="005A4AB4" w:rsidP="005A4AB4">
            <w:pPr>
              <w:widowControl w:val="0"/>
              <w:shd w:val="clear" w:color="auto" w:fill="FFFFFF"/>
              <w:autoSpaceDE w:val="0"/>
              <w:autoSpaceDN w:val="0"/>
              <w:adjustRightInd w:val="0"/>
              <w:jc w:val="center"/>
              <w:rPr>
                <w:sz w:val="24"/>
                <w:szCs w:val="24"/>
              </w:rPr>
            </w:pPr>
            <w:r w:rsidRPr="00BB638B">
              <w:rPr>
                <w:sz w:val="24"/>
                <w:szCs w:val="24"/>
              </w:rPr>
              <w:t>10</w:t>
            </w:r>
          </w:p>
        </w:tc>
        <w:tc>
          <w:tcPr>
            <w:tcW w:w="3941" w:type="dxa"/>
            <w:tcBorders>
              <w:top w:val="single" w:sz="6" w:space="0" w:color="auto"/>
              <w:left w:val="single" w:sz="6" w:space="0" w:color="auto"/>
              <w:bottom w:val="single" w:sz="6" w:space="0" w:color="auto"/>
              <w:right w:val="single" w:sz="6" w:space="0" w:color="auto"/>
            </w:tcBorders>
            <w:shd w:val="clear" w:color="auto" w:fill="FFFFFF"/>
            <w:vAlign w:val="center"/>
          </w:tcPr>
          <w:p w:rsidR="005A4AB4" w:rsidRPr="00BB638B" w:rsidRDefault="005A4AB4" w:rsidP="005A4AB4">
            <w:pPr>
              <w:widowControl w:val="0"/>
              <w:shd w:val="clear" w:color="auto" w:fill="FFFFFF"/>
              <w:autoSpaceDE w:val="0"/>
              <w:autoSpaceDN w:val="0"/>
              <w:adjustRightInd w:val="0"/>
              <w:rPr>
                <w:color w:val="000000"/>
                <w:spacing w:val="-4"/>
                <w:sz w:val="24"/>
                <w:szCs w:val="24"/>
              </w:rPr>
            </w:pPr>
            <w:r w:rsidRPr="00BB638B">
              <w:rPr>
                <w:color w:val="000000"/>
                <w:spacing w:val="-4"/>
                <w:sz w:val="24"/>
                <w:szCs w:val="24"/>
              </w:rPr>
              <w:t>ООО «Сибирский Стандарт»</w:t>
            </w:r>
          </w:p>
        </w:tc>
        <w:tc>
          <w:tcPr>
            <w:tcW w:w="2782" w:type="dxa"/>
            <w:tcBorders>
              <w:top w:val="single" w:sz="6" w:space="0" w:color="auto"/>
              <w:left w:val="single" w:sz="6" w:space="0" w:color="auto"/>
              <w:bottom w:val="single" w:sz="6" w:space="0" w:color="auto"/>
              <w:right w:val="single" w:sz="6" w:space="0" w:color="auto"/>
            </w:tcBorders>
            <w:shd w:val="clear" w:color="auto" w:fill="FFFFFF"/>
            <w:vAlign w:val="center"/>
          </w:tcPr>
          <w:p w:rsidR="005A4AB4" w:rsidRPr="00BB638B" w:rsidRDefault="005A4AB4" w:rsidP="005A4AB4">
            <w:pPr>
              <w:widowControl w:val="0"/>
              <w:shd w:val="clear" w:color="auto" w:fill="FFFFFF"/>
              <w:autoSpaceDE w:val="0"/>
              <w:autoSpaceDN w:val="0"/>
              <w:adjustRightInd w:val="0"/>
              <w:jc w:val="center"/>
              <w:rPr>
                <w:color w:val="000000"/>
                <w:spacing w:val="-12"/>
                <w:sz w:val="24"/>
                <w:szCs w:val="24"/>
              </w:rPr>
            </w:pPr>
            <w:r w:rsidRPr="00BB638B">
              <w:rPr>
                <w:color w:val="000000"/>
                <w:spacing w:val="-12"/>
                <w:sz w:val="24"/>
                <w:szCs w:val="24"/>
              </w:rPr>
              <w:t>675,00</w:t>
            </w:r>
          </w:p>
        </w:tc>
        <w:tc>
          <w:tcPr>
            <w:tcW w:w="2552" w:type="dxa"/>
            <w:tcBorders>
              <w:top w:val="single" w:sz="6" w:space="0" w:color="auto"/>
              <w:left w:val="single" w:sz="6" w:space="0" w:color="auto"/>
              <w:bottom w:val="single" w:sz="6" w:space="0" w:color="auto"/>
              <w:right w:val="single" w:sz="6" w:space="0" w:color="auto"/>
            </w:tcBorders>
            <w:shd w:val="clear" w:color="auto" w:fill="FFFFFF"/>
            <w:vAlign w:val="center"/>
          </w:tcPr>
          <w:p w:rsidR="005A4AB4" w:rsidRPr="00BB638B" w:rsidRDefault="005A4AB4" w:rsidP="005A4AB4">
            <w:pPr>
              <w:widowControl w:val="0"/>
              <w:shd w:val="clear" w:color="auto" w:fill="FFFFFF"/>
              <w:autoSpaceDE w:val="0"/>
              <w:autoSpaceDN w:val="0"/>
              <w:adjustRightInd w:val="0"/>
              <w:jc w:val="center"/>
              <w:rPr>
                <w:color w:val="000000"/>
                <w:spacing w:val="-12"/>
                <w:sz w:val="24"/>
                <w:szCs w:val="24"/>
              </w:rPr>
            </w:pPr>
            <w:r w:rsidRPr="00BB638B">
              <w:rPr>
                <w:color w:val="000000"/>
                <w:spacing w:val="-12"/>
                <w:sz w:val="24"/>
                <w:szCs w:val="24"/>
              </w:rPr>
              <w:t>5 796,00</w:t>
            </w:r>
          </w:p>
        </w:tc>
      </w:tr>
      <w:tr w:rsidR="005A4AB4" w:rsidRPr="00BB638B" w:rsidTr="00DE435E">
        <w:trPr>
          <w:trHeight w:hRule="exact" w:val="333"/>
        </w:trPr>
        <w:tc>
          <w:tcPr>
            <w:tcW w:w="595" w:type="dxa"/>
            <w:tcBorders>
              <w:top w:val="single" w:sz="6" w:space="0" w:color="auto"/>
              <w:left w:val="single" w:sz="6" w:space="0" w:color="auto"/>
              <w:bottom w:val="single" w:sz="6" w:space="0" w:color="auto"/>
              <w:right w:val="single" w:sz="6" w:space="0" w:color="auto"/>
            </w:tcBorders>
            <w:shd w:val="clear" w:color="auto" w:fill="FFFFFF"/>
            <w:vAlign w:val="center"/>
          </w:tcPr>
          <w:p w:rsidR="005A4AB4" w:rsidRPr="00BB638B" w:rsidRDefault="005A4AB4" w:rsidP="005A4AB4">
            <w:pPr>
              <w:widowControl w:val="0"/>
              <w:shd w:val="clear" w:color="auto" w:fill="FFFFFF"/>
              <w:autoSpaceDE w:val="0"/>
              <w:autoSpaceDN w:val="0"/>
              <w:adjustRightInd w:val="0"/>
              <w:jc w:val="center"/>
              <w:rPr>
                <w:sz w:val="24"/>
                <w:szCs w:val="24"/>
              </w:rPr>
            </w:pPr>
            <w:r w:rsidRPr="00BB638B">
              <w:rPr>
                <w:sz w:val="24"/>
                <w:szCs w:val="24"/>
              </w:rPr>
              <w:t>11</w:t>
            </w:r>
          </w:p>
        </w:tc>
        <w:tc>
          <w:tcPr>
            <w:tcW w:w="3941" w:type="dxa"/>
            <w:tcBorders>
              <w:top w:val="single" w:sz="6" w:space="0" w:color="auto"/>
              <w:left w:val="single" w:sz="6" w:space="0" w:color="auto"/>
              <w:bottom w:val="single" w:sz="6" w:space="0" w:color="auto"/>
              <w:right w:val="single" w:sz="6" w:space="0" w:color="auto"/>
            </w:tcBorders>
            <w:shd w:val="clear" w:color="auto" w:fill="FFFFFF"/>
            <w:vAlign w:val="center"/>
          </w:tcPr>
          <w:p w:rsidR="005A4AB4" w:rsidRPr="00BB638B" w:rsidRDefault="005A4AB4" w:rsidP="005A4AB4">
            <w:pPr>
              <w:widowControl w:val="0"/>
              <w:shd w:val="clear" w:color="auto" w:fill="FFFFFF"/>
              <w:autoSpaceDE w:val="0"/>
              <w:autoSpaceDN w:val="0"/>
              <w:adjustRightInd w:val="0"/>
              <w:rPr>
                <w:color w:val="000000"/>
                <w:spacing w:val="-4"/>
                <w:sz w:val="24"/>
                <w:szCs w:val="24"/>
              </w:rPr>
            </w:pPr>
            <w:r w:rsidRPr="00BB638B">
              <w:rPr>
                <w:color w:val="000000"/>
                <w:spacing w:val="-4"/>
                <w:sz w:val="24"/>
                <w:szCs w:val="24"/>
              </w:rPr>
              <w:t>ООО «Стандарт Коноша»</w:t>
            </w:r>
          </w:p>
        </w:tc>
        <w:tc>
          <w:tcPr>
            <w:tcW w:w="2782" w:type="dxa"/>
            <w:tcBorders>
              <w:top w:val="single" w:sz="6" w:space="0" w:color="auto"/>
              <w:left w:val="single" w:sz="6" w:space="0" w:color="auto"/>
              <w:bottom w:val="single" w:sz="6" w:space="0" w:color="auto"/>
              <w:right w:val="single" w:sz="6" w:space="0" w:color="auto"/>
            </w:tcBorders>
            <w:shd w:val="clear" w:color="auto" w:fill="FFFFFF"/>
            <w:vAlign w:val="center"/>
          </w:tcPr>
          <w:p w:rsidR="005A4AB4" w:rsidRPr="00BB638B" w:rsidRDefault="005A4AB4" w:rsidP="005A4AB4">
            <w:pPr>
              <w:widowControl w:val="0"/>
              <w:shd w:val="clear" w:color="auto" w:fill="FFFFFF"/>
              <w:autoSpaceDE w:val="0"/>
              <w:autoSpaceDN w:val="0"/>
              <w:adjustRightInd w:val="0"/>
              <w:jc w:val="center"/>
              <w:rPr>
                <w:color w:val="000000"/>
                <w:spacing w:val="-12"/>
                <w:sz w:val="24"/>
                <w:szCs w:val="24"/>
              </w:rPr>
            </w:pPr>
            <w:r w:rsidRPr="00BB638B">
              <w:rPr>
                <w:color w:val="000000"/>
                <w:spacing w:val="-12"/>
                <w:sz w:val="24"/>
                <w:szCs w:val="24"/>
              </w:rPr>
              <w:t>19 307,00</w:t>
            </w:r>
          </w:p>
        </w:tc>
        <w:tc>
          <w:tcPr>
            <w:tcW w:w="2552" w:type="dxa"/>
            <w:tcBorders>
              <w:top w:val="single" w:sz="6" w:space="0" w:color="auto"/>
              <w:left w:val="single" w:sz="6" w:space="0" w:color="auto"/>
              <w:bottom w:val="single" w:sz="6" w:space="0" w:color="auto"/>
              <w:right w:val="single" w:sz="6" w:space="0" w:color="auto"/>
            </w:tcBorders>
            <w:shd w:val="clear" w:color="auto" w:fill="FFFFFF"/>
            <w:vAlign w:val="center"/>
          </w:tcPr>
          <w:p w:rsidR="005A4AB4" w:rsidRPr="00BB638B" w:rsidRDefault="005A4AB4" w:rsidP="005A4AB4">
            <w:pPr>
              <w:widowControl w:val="0"/>
              <w:shd w:val="clear" w:color="auto" w:fill="FFFFFF"/>
              <w:autoSpaceDE w:val="0"/>
              <w:autoSpaceDN w:val="0"/>
              <w:adjustRightInd w:val="0"/>
              <w:jc w:val="center"/>
              <w:rPr>
                <w:color w:val="000000"/>
                <w:spacing w:val="-12"/>
                <w:sz w:val="24"/>
                <w:szCs w:val="24"/>
              </w:rPr>
            </w:pPr>
            <w:r w:rsidRPr="00BB638B">
              <w:rPr>
                <w:color w:val="000000"/>
                <w:spacing w:val="-12"/>
                <w:sz w:val="24"/>
                <w:szCs w:val="24"/>
              </w:rPr>
              <w:t>4 195,00</w:t>
            </w:r>
          </w:p>
        </w:tc>
      </w:tr>
      <w:tr w:rsidR="005A4AB4" w:rsidRPr="00BB638B" w:rsidTr="00DE435E">
        <w:trPr>
          <w:trHeight w:hRule="exact" w:val="333"/>
        </w:trPr>
        <w:tc>
          <w:tcPr>
            <w:tcW w:w="595" w:type="dxa"/>
            <w:tcBorders>
              <w:top w:val="single" w:sz="6" w:space="0" w:color="auto"/>
              <w:left w:val="single" w:sz="6" w:space="0" w:color="auto"/>
              <w:bottom w:val="single" w:sz="6" w:space="0" w:color="auto"/>
              <w:right w:val="single" w:sz="6" w:space="0" w:color="auto"/>
            </w:tcBorders>
            <w:shd w:val="clear" w:color="auto" w:fill="FFFFFF"/>
            <w:vAlign w:val="center"/>
          </w:tcPr>
          <w:p w:rsidR="005A4AB4" w:rsidRPr="00BB638B" w:rsidRDefault="005A4AB4" w:rsidP="005A4AB4">
            <w:pPr>
              <w:widowControl w:val="0"/>
              <w:shd w:val="clear" w:color="auto" w:fill="FFFFFF"/>
              <w:autoSpaceDE w:val="0"/>
              <w:autoSpaceDN w:val="0"/>
              <w:adjustRightInd w:val="0"/>
              <w:jc w:val="center"/>
              <w:rPr>
                <w:sz w:val="24"/>
                <w:szCs w:val="24"/>
              </w:rPr>
            </w:pPr>
            <w:r w:rsidRPr="00BB638B">
              <w:rPr>
                <w:sz w:val="24"/>
                <w:szCs w:val="24"/>
              </w:rPr>
              <w:t>12</w:t>
            </w:r>
          </w:p>
        </w:tc>
        <w:tc>
          <w:tcPr>
            <w:tcW w:w="3941" w:type="dxa"/>
            <w:tcBorders>
              <w:top w:val="single" w:sz="6" w:space="0" w:color="auto"/>
              <w:left w:val="single" w:sz="6" w:space="0" w:color="auto"/>
              <w:bottom w:val="single" w:sz="6" w:space="0" w:color="auto"/>
              <w:right w:val="single" w:sz="6" w:space="0" w:color="auto"/>
            </w:tcBorders>
            <w:shd w:val="clear" w:color="auto" w:fill="FFFFFF"/>
            <w:vAlign w:val="center"/>
          </w:tcPr>
          <w:p w:rsidR="005A4AB4" w:rsidRPr="00BB638B" w:rsidRDefault="005A4AB4" w:rsidP="005A4AB4">
            <w:pPr>
              <w:widowControl w:val="0"/>
              <w:shd w:val="clear" w:color="auto" w:fill="FFFFFF"/>
              <w:autoSpaceDE w:val="0"/>
              <w:autoSpaceDN w:val="0"/>
              <w:adjustRightInd w:val="0"/>
              <w:rPr>
                <w:color w:val="000000"/>
                <w:spacing w:val="-4"/>
                <w:sz w:val="24"/>
                <w:szCs w:val="24"/>
              </w:rPr>
            </w:pPr>
            <w:r w:rsidRPr="00BB638B">
              <w:rPr>
                <w:color w:val="000000"/>
                <w:spacing w:val="-4"/>
                <w:sz w:val="24"/>
                <w:szCs w:val="24"/>
              </w:rPr>
              <w:t>ИП Мельников А.Ю.</w:t>
            </w:r>
          </w:p>
        </w:tc>
        <w:tc>
          <w:tcPr>
            <w:tcW w:w="2782" w:type="dxa"/>
            <w:tcBorders>
              <w:top w:val="single" w:sz="6" w:space="0" w:color="auto"/>
              <w:left w:val="single" w:sz="6" w:space="0" w:color="auto"/>
              <w:bottom w:val="single" w:sz="6" w:space="0" w:color="auto"/>
              <w:right w:val="single" w:sz="6" w:space="0" w:color="auto"/>
            </w:tcBorders>
            <w:shd w:val="clear" w:color="auto" w:fill="FFFFFF"/>
            <w:vAlign w:val="center"/>
          </w:tcPr>
          <w:p w:rsidR="005A4AB4" w:rsidRPr="00BB638B" w:rsidRDefault="005A4AB4" w:rsidP="005A4AB4">
            <w:pPr>
              <w:widowControl w:val="0"/>
              <w:shd w:val="clear" w:color="auto" w:fill="FFFFFF"/>
              <w:autoSpaceDE w:val="0"/>
              <w:autoSpaceDN w:val="0"/>
              <w:adjustRightInd w:val="0"/>
              <w:jc w:val="center"/>
              <w:rPr>
                <w:color w:val="000000"/>
                <w:spacing w:val="-12"/>
                <w:sz w:val="24"/>
                <w:szCs w:val="24"/>
              </w:rPr>
            </w:pPr>
            <w:r w:rsidRPr="00BB638B">
              <w:rPr>
                <w:color w:val="000000"/>
                <w:spacing w:val="-12"/>
                <w:sz w:val="24"/>
                <w:szCs w:val="24"/>
              </w:rPr>
              <w:t>4 158,00</w:t>
            </w:r>
          </w:p>
        </w:tc>
        <w:tc>
          <w:tcPr>
            <w:tcW w:w="2552" w:type="dxa"/>
            <w:tcBorders>
              <w:top w:val="single" w:sz="6" w:space="0" w:color="auto"/>
              <w:left w:val="single" w:sz="6" w:space="0" w:color="auto"/>
              <w:bottom w:val="single" w:sz="6" w:space="0" w:color="auto"/>
              <w:right w:val="single" w:sz="6" w:space="0" w:color="auto"/>
            </w:tcBorders>
            <w:shd w:val="clear" w:color="auto" w:fill="FFFFFF"/>
            <w:vAlign w:val="center"/>
          </w:tcPr>
          <w:p w:rsidR="005A4AB4" w:rsidRPr="00BB638B" w:rsidRDefault="005A4AB4" w:rsidP="005A4AB4">
            <w:pPr>
              <w:widowControl w:val="0"/>
              <w:shd w:val="clear" w:color="auto" w:fill="FFFFFF"/>
              <w:autoSpaceDE w:val="0"/>
              <w:autoSpaceDN w:val="0"/>
              <w:adjustRightInd w:val="0"/>
              <w:jc w:val="center"/>
              <w:rPr>
                <w:color w:val="000000"/>
                <w:spacing w:val="-12"/>
                <w:sz w:val="24"/>
                <w:szCs w:val="24"/>
              </w:rPr>
            </w:pPr>
            <w:r w:rsidRPr="00BB638B">
              <w:rPr>
                <w:color w:val="000000"/>
                <w:spacing w:val="-12"/>
                <w:sz w:val="24"/>
                <w:szCs w:val="24"/>
              </w:rPr>
              <w:t>1 491,00</w:t>
            </w:r>
          </w:p>
        </w:tc>
      </w:tr>
      <w:tr w:rsidR="005A4AB4" w:rsidRPr="00BB638B" w:rsidTr="00DE435E">
        <w:trPr>
          <w:trHeight w:hRule="exact" w:val="333"/>
        </w:trPr>
        <w:tc>
          <w:tcPr>
            <w:tcW w:w="595" w:type="dxa"/>
            <w:tcBorders>
              <w:top w:val="single" w:sz="6" w:space="0" w:color="auto"/>
              <w:left w:val="single" w:sz="6" w:space="0" w:color="auto"/>
              <w:bottom w:val="single" w:sz="6" w:space="0" w:color="auto"/>
              <w:right w:val="single" w:sz="6" w:space="0" w:color="auto"/>
            </w:tcBorders>
            <w:shd w:val="clear" w:color="auto" w:fill="FFFFFF"/>
            <w:vAlign w:val="center"/>
          </w:tcPr>
          <w:p w:rsidR="005A4AB4" w:rsidRPr="00BB638B" w:rsidRDefault="005A4AB4" w:rsidP="005A4AB4">
            <w:pPr>
              <w:widowControl w:val="0"/>
              <w:shd w:val="clear" w:color="auto" w:fill="FFFFFF"/>
              <w:autoSpaceDE w:val="0"/>
              <w:autoSpaceDN w:val="0"/>
              <w:adjustRightInd w:val="0"/>
              <w:jc w:val="center"/>
              <w:rPr>
                <w:sz w:val="24"/>
                <w:szCs w:val="24"/>
              </w:rPr>
            </w:pPr>
            <w:r w:rsidRPr="00BB638B">
              <w:rPr>
                <w:sz w:val="24"/>
                <w:szCs w:val="24"/>
              </w:rPr>
              <w:t>13</w:t>
            </w:r>
          </w:p>
        </w:tc>
        <w:tc>
          <w:tcPr>
            <w:tcW w:w="3941" w:type="dxa"/>
            <w:tcBorders>
              <w:top w:val="single" w:sz="6" w:space="0" w:color="auto"/>
              <w:left w:val="single" w:sz="6" w:space="0" w:color="auto"/>
              <w:bottom w:val="single" w:sz="6" w:space="0" w:color="auto"/>
              <w:right w:val="single" w:sz="6" w:space="0" w:color="auto"/>
            </w:tcBorders>
            <w:shd w:val="clear" w:color="auto" w:fill="FFFFFF"/>
            <w:vAlign w:val="center"/>
          </w:tcPr>
          <w:p w:rsidR="005A4AB4" w:rsidRPr="00BB638B" w:rsidRDefault="005A4AB4" w:rsidP="005A4AB4">
            <w:pPr>
              <w:widowControl w:val="0"/>
              <w:shd w:val="clear" w:color="auto" w:fill="FFFFFF"/>
              <w:autoSpaceDE w:val="0"/>
              <w:autoSpaceDN w:val="0"/>
              <w:adjustRightInd w:val="0"/>
              <w:rPr>
                <w:color w:val="000000"/>
                <w:spacing w:val="-4"/>
                <w:sz w:val="24"/>
                <w:szCs w:val="24"/>
              </w:rPr>
            </w:pPr>
            <w:r w:rsidRPr="00BB638B">
              <w:rPr>
                <w:color w:val="000000"/>
                <w:spacing w:val="-4"/>
                <w:sz w:val="24"/>
                <w:szCs w:val="24"/>
              </w:rPr>
              <w:t>ООО «</w:t>
            </w:r>
            <w:proofErr w:type="spellStart"/>
            <w:r w:rsidRPr="00BB638B">
              <w:rPr>
                <w:color w:val="000000"/>
                <w:spacing w:val="-4"/>
                <w:sz w:val="24"/>
                <w:szCs w:val="24"/>
              </w:rPr>
              <w:t>Валавторесурс</w:t>
            </w:r>
            <w:proofErr w:type="spellEnd"/>
            <w:r w:rsidRPr="00BB638B">
              <w:rPr>
                <w:color w:val="000000"/>
                <w:spacing w:val="-4"/>
                <w:sz w:val="24"/>
                <w:szCs w:val="24"/>
              </w:rPr>
              <w:t>»</w:t>
            </w:r>
          </w:p>
        </w:tc>
        <w:tc>
          <w:tcPr>
            <w:tcW w:w="2782" w:type="dxa"/>
            <w:tcBorders>
              <w:top w:val="single" w:sz="6" w:space="0" w:color="auto"/>
              <w:left w:val="single" w:sz="6" w:space="0" w:color="auto"/>
              <w:bottom w:val="single" w:sz="6" w:space="0" w:color="auto"/>
              <w:right w:val="single" w:sz="6" w:space="0" w:color="auto"/>
            </w:tcBorders>
            <w:shd w:val="clear" w:color="auto" w:fill="FFFFFF"/>
            <w:vAlign w:val="center"/>
          </w:tcPr>
          <w:p w:rsidR="005A4AB4" w:rsidRPr="00BB638B" w:rsidRDefault="005A4AB4" w:rsidP="005A4AB4">
            <w:pPr>
              <w:widowControl w:val="0"/>
              <w:shd w:val="clear" w:color="auto" w:fill="FFFFFF"/>
              <w:autoSpaceDE w:val="0"/>
              <w:autoSpaceDN w:val="0"/>
              <w:adjustRightInd w:val="0"/>
              <w:jc w:val="center"/>
              <w:rPr>
                <w:color w:val="000000"/>
                <w:spacing w:val="-12"/>
                <w:sz w:val="24"/>
                <w:szCs w:val="24"/>
              </w:rPr>
            </w:pPr>
            <w:r w:rsidRPr="00BB638B">
              <w:rPr>
                <w:color w:val="000000"/>
                <w:spacing w:val="-12"/>
                <w:sz w:val="24"/>
                <w:szCs w:val="24"/>
              </w:rPr>
              <w:t>13 825,00</w:t>
            </w:r>
          </w:p>
        </w:tc>
        <w:tc>
          <w:tcPr>
            <w:tcW w:w="2552" w:type="dxa"/>
            <w:tcBorders>
              <w:top w:val="single" w:sz="6" w:space="0" w:color="auto"/>
              <w:left w:val="single" w:sz="6" w:space="0" w:color="auto"/>
              <w:bottom w:val="single" w:sz="6" w:space="0" w:color="auto"/>
              <w:right w:val="single" w:sz="6" w:space="0" w:color="auto"/>
            </w:tcBorders>
            <w:shd w:val="clear" w:color="auto" w:fill="FFFFFF"/>
            <w:vAlign w:val="center"/>
          </w:tcPr>
          <w:p w:rsidR="005A4AB4" w:rsidRPr="00BB638B" w:rsidRDefault="005A4AB4" w:rsidP="005A4AB4">
            <w:pPr>
              <w:widowControl w:val="0"/>
              <w:shd w:val="clear" w:color="auto" w:fill="FFFFFF"/>
              <w:autoSpaceDE w:val="0"/>
              <w:autoSpaceDN w:val="0"/>
              <w:adjustRightInd w:val="0"/>
              <w:jc w:val="center"/>
              <w:rPr>
                <w:color w:val="000000"/>
                <w:spacing w:val="-12"/>
                <w:sz w:val="24"/>
                <w:szCs w:val="24"/>
              </w:rPr>
            </w:pPr>
            <w:r w:rsidRPr="00BB638B">
              <w:rPr>
                <w:color w:val="000000"/>
                <w:spacing w:val="-12"/>
                <w:sz w:val="24"/>
                <w:szCs w:val="24"/>
              </w:rPr>
              <w:t>9 755,00</w:t>
            </w:r>
          </w:p>
        </w:tc>
      </w:tr>
      <w:tr w:rsidR="005A4AB4" w:rsidRPr="00BB638B" w:rsidTr="00DE435E">
        <w:trPr>
          <w:trHeight w:hRule="exact" w:val="333"/>
        </w:trPr>
        <w:tc>
          <w:tcPr>
            <w:tcW w:w="595" w:type="dxa"/>
            <w:tcBorders>
              <w:top w:val="single" w:sz="6" w:space="0" w:color="auto"/>
              <w:left w:val="single" w:sz="6" w:space="0" w:color="auto"/>
              <w:bottom w:val="single" w:sz="6" w:space="0" w:color="auto"/>
              <w:right w:val="single" w:sz="6" w:space="0" w:color="auto"/>
            </w:tcBorders>
            <w:shd w:val="clear" w:color="auto" w:fill="FFFFFF"/>
            <w:vAlign w:val="center"/>
          </w:tcPr>
          <w:p w:rsidR="005A4AB4" w:rsidRPr="00BB638B" w:rsidRDefault="005A4AB4" w:rsidP="005A4AB4">
            <w:pPr>
              <w:widowControl w:val="0"/>
              <w:shd w:val="clear" w:color="auto" w:fill="FFFFFF"/>
              <w:autoSpaceDE w:val="0"/>
              <w:autoSpaceDN w:val="0"/>
              <w:adjustRightInd w:val="0"/>
              <w:jc w:val="center"/>
              <w:rPr>
                <w:sz w:val="24"/>
                <w:szCs w:val="24"/>
              </w:rPr>
            </w:pPr>
          </w:p>
        </w:tc>
        <w:tc>
          <w:tcPr>
            <w:tcW w:w="3941" w:type="dxa"/>
            <w:tcBorders>
              <w:top w:val="single" w:sz="6" w:space="0" w:color="auto"/>
              <w:left w:val="single" w:sz="6" w:space="0" w:color="auto"/>
              <w:bottom w:val="single" w:sz="6" w:space="0" w:color="auto"/>
              <w:right w:val="single" w:sz="6" w:space="0" w:color="auto"/>
            </w:tcBorders>
            <w:shd w:val="clear" w:color="auto" w:fill="FFFFFF"/>
            <w:vAlign w:val="center"/>
          </w:tcPr>
          <w:p w:rsidR="005A4AB4" w:rsidRPr="00BB638B" w:rsidRDefault="005A4AB4" w:rsidP="005A4AB4">
            <w:pPr>
              <w:widowControl w:val="0"/>
              <w:shd w:val="clear" w:color="auto" w:fill="FFFFFF"/>
              <w:autoSpaceDE w:val="0"/>
              <w:autoSpaceDN w:val="0"/>
              <w:adjustRightInd w:val="0"/>
              <w:ind w:left="-68"/>
              <w:rPr>
                <w:b/>
                <w:spacing w:val="-2"/>
                <w:sz w:val="24"/>
                <w:szCs w:val="24"/>
              </w:rPr>
            </w:pPr>
            <w:r w:rsidRPr="00BB638B">
              <w:rPr>
                <w:b/>
                <w:spacing w:val="-2"/>
                <w:sz w:val="24"/>
                <w:szCs w:val="24"/>
              </w:rPr>
              <w:t>Итого</w:t>
            </w:r>
          </w:p>
        </w:tc>
        <w:tc>
          <w:tcPr>
            <w:tcW w:w="2782" w:type="dxa"/>
            <w:tcBorders>
              <w:top w:val="single" w:sz="6" w:space="0" w:color="auto"/>
              <w:left w:val="single" w:sz="6" w:space="0" w:color="auto"/>
              <w:bottom w:val="single" w:sz="6" w:space="0" w:color="auto"/>
              <w:right w:val="single" w:sz="6" w:space="0" w:color="auto"/>
            </w:tcBorders>
            <w:shd w:val="clear" w:color="auto" w:fill="FFFFFF"/>
            <w:vAlign w:val="center"/>
          </w:tcPr>
          <w:p w:rsidR="005A4AB4" w:rsidRPr="00BB638B" w:rsidRDefault="005A4AB4" w:rsidP="005A4AB4">
            <w:pPr>
              <w:widowControl w:val="0"/>
              <w:shd w:val="clear" w:color="auto" w:fill="FFFFFF"/>
              <w:autoSpaceDE w:val="0"/>
              <w:autoSpaceDN w:val="0"/>
              <w:adjustRightInd w:val="0"/>
              <w:jc w:val="center"/>
              <w:rPr>
                <w:b/>
                <w:spacing w:val="-12"/>
                <w:sz w:val="24"/>
                <w:szCs w:val="24"/>
              </w:rPr>
            </w:pPr>
            <w:r w:rsidRPr="00BB638B">
              <w:rPr>
                <w:b/>
                <w:spacing w:val="-12"/>
                <w:sz w:val="24"/>
                <w:szCs w:val="24"/>
              </w:rPr>
              <w:t>200 299,00</w:t>
            </w:r>
          </w:p>
        </w:tc>
        <w:tc>
          <w:tcPr>
            <w:tcW w:w="2552" w:type="dxa"/>
            <w:tcBorders>
              <w:top w:val="single" w:sz="6" w:space="0" w:color="auto"/>
              <w:left w:val="single" w:sz="6" w:space="0" w:color="auto"/>
              <w:bottom w:val="single" w:sz="6" w:space="0" w:color="auto"/>
              <w:right w:val="single" w:sz="6" w:space="0" w:color="auto"/>
            </w:tcBorders>
            <w:shd w:val="clear" w:color="auto" w:fill="FFFFFF"/>
            <w:vAlign w:val="center"/>
          </w:tcPr>
          <w:p w:rsidR="005A4AB4" w:rsidRPr="00BB638B" w:rsidRDefault="005A4AB4" w:rsidP="005A4AB4">
            <w:pPr>
              <w:widowControl w:val="0"/>
              <w:shd w:val="clear" w:color="auto" w:fill="FFFFFF"/>
              <w:autoSpaceDE w:val="0"/>
              <w:autoSpaceDN w:val="0"/>
              <w:adjustRightInd w:val="0"/>
              <w:jc w:val="center"/>
              <w:rPr>
                <w:b/>
                <w:spacing w:val="-12"/>
                <w:sz w:val="24"/>
                <w:szCs w:val="24"/>
              </w:rPr>
            </w:pPr>
            <w:r w:rsidRPr="00BB638B">
              <w:rPr>
                <w:b/>
                <w:spacing w:val="-12"/>
                <w:sz w:val="24"/>
                <w:szCs w:val="24"/>
              </w:rPr>
              <w:t>170 572,00</w:t>
            </w:r>
          </w:p>
        </w:tc>
      </w:tr>
      <w:tr w:rsidR="005A4AB4" w:rsidRPr="00BB638B" w:rsidTr="00DE435E">
        <w:trPr>
          <w:trHeight w:hRule="exact" w:val="307"/>
        </w:trPr>
        <w:tc>
          <w:tcPr>
            <w:tcW w:w="595" w:type="dxa"/>
            <w:tcBorders>
              <w:top w:val="single" w:sz="6" w:space="0" w:color="auto"/>
              <w:left w:val="single" w:sz="6" w:space="0" w:color="auto"/>
              <w:bottom w:val="single" w:sz="6" w:space="0" w:color="auto"/>
              <w:right w:val="single" w:sz="6" w:space="0" w:color="auto"/>
            </w:tcBorders>
            <w:shd w:val="clear" w:color="auto" w:fill="FFFFFF"/>
            <w:vAlign w:val="center"/>
          </w:tcPr>
          <w:p w:rsidR="005A4AB4" w:rsidRPr="00BB638B" w:rsidRDefault="005A4AB4" w:rsidP="005A4AB4">
            <w:pPr>
              <w:widowControl w:val="0"/>
              <w:shd w:val="clear" w:color="auto" w:fill="FFFFFF"/>
              <w:autoSpaceDE w:val="0"/>
              <w:autoSpaceDN w:val="0"/>
              <w:adjustRightInd w:val="0"/>
              <w:jc w:val="center"/>
              <w:rPr>
                <w:sz w:val="24"/>
                <w:szCs w:val="24"/>
              </w:rPr>
            </w:pPr>
          </w:p>
        </w:tc>
        <w:tc>
          <w:tcPr>
            <w:tcW w:w="3941" w:type="dxa"/>
            <w:tcBorders>
              <w:top w:val="single" w:sz="6" w:space="0" w:color="auto"/>
              <w:left w:val="single" w:sz="6" w:space="0" w:color="auto"/>
              <w:bottom w:val="single" w:sz="6" w:space="0" w:color="auto"/>
              <w:right w:val="single" w:sz="6" w:space="0" w:color="auto"/>
            </w:tcBorders>
            <w:shd w:val="clear" w:color="auto" w:fill="FFFFFF"/>
            <w:vAlign w:val="center"/>
          </w:tcPr>
          <w:p w:rsidR="005A4AB4" w:rsidRPr="00BB638B" w:rsidRDefault="005A4AB4" w:rsidP="005A4AB4">
            <w:pPr>
              <w:widowControl w:val="0"/>
              <w:shd w:val="clear" w:color="auto" w:fill="FFFFFF"/>
              <w:autoSpaceDE w:val="0"/>
              <w:autoSpaceDN w:val="0"/>
              <w:adjustRightInd w:val="0"/>
              <w:ind w:left="-68"/>
              <w:rPr>
                <w:b/>
                <w:color w:val="000000"/>
                <w:spacing w:val="-2"/>
                <w:sz w:val="24"/>
                <w:szCs w:val="24"/>
              </w:rPr>
            </w:pPr>
            <w:r w:rsidRPr="00BB638B">
              <w:rPr>
                <w:b/>
                <w:color w:val="000000"/>
                <w:spacing w:val="-2"/>
                <w:sz w:val="24"/>
                <w:szCs w:val="24"/>
              </w:rPr>
              <w:t>ВСЕГО</w:t>
            </w:r>
          </w:p>
        </w:tc>
        <w:tc>
          <w:tcPr>
            <w:tcW w:w="2782" w:type="dxa"/>
            <w:tcBorders>
              <w:top w:val="single" w:sz="6" w:space="0" w:color="auto"/>
              <w:left w:val="single" w:sz="6" w:space="0" w:color="auto"/>
              <w:bottom w:val="single" w:sz="6" w:space="0" w:color="auto"/>
              <w:right w:val="single" w:sz="6" w:space="0" w:color="auto"/>
            </w:tcBorders>
            <w:shd w:val="clear" w:color="auto" w:fill="FFFFFF"/>
            <w:vAlign w:val="center"/>
          </w:tcPr>
          <w:p w:rsidR="005A4AB4" w:rsidRPr="00BB638B" w:rsidRDefault="005A4AB4" w:rsidP="005A4AB4">
            <w:pPr>
              <w:widowControl w:val="0"/>
              <w:shd w:val="clear" w:color="auto" w:fill="FFFFFF"/>
              <w:autoSpaceDE w:val="0"/>
              <w:autoSpaceDN w:val="0"/>
              <w:adjustRightInd w:val="0"/>
              <w:jc w:val="center"/>
              <w:rPr>
                <w:b/>
                <w:color w:val="000000"/>
                <w:spacing w:val="-12"/>
                <w:sz w:val="24"/>
                <w:szCs w:val="24"/>
              </w:rPr>
            </w:pPr>
            <w:r w:rsidRPr="00BB638B">
              <w:rPr>
                <w:b/>
                <w:color w:val="000000"/>
                <w:spacing w:val="-12"/>
                <w:sz w:val="24"/>
                <w:szCs w:val="24"/>
              </w:rPr>
              <w:t>267 117,00</w:t>
            </w:r>
          </w:p>
        </w:tc>
        <w:tc>
          <w:tcPr>
            <w:tcW w:w="2552" w:type="dxa"/>
            <w:tcBorders>
              <w:top w:val="single" w:sz="6" w:space="0" w:color="auto"/>
              <w:left w:val="single" w:sz="6" w:space="0" w:color="auto"/>
              <w:bottom w:val="single" w:sz="6" w:space="0" w:color="auto"/>
              <w:right w:val="single" w:sz="6" w:space="0" w:color="auto"/>
            </w:tcBorders>
            <w:shd w:val="clear" w:color="auto" w:fill="FFFFFF"/>
            <w:vAlign w:val="center"/>
          </w:tcPr>
          <w:p w:rsidR="005A4AB4" w:rsidRPr="00BB638B" w:rsidRDefault="005A4AB4" w:rsidP="005A4AB4">
            <w:pPr>
              <w:widowControl w:val="0"/>
              <w:shd w:val="clear" w:color="auto" w:fill="FFFFFF"/>
              <w:autoSpaceDE w:val="0"/>
              <w:autoSpaceDN w:val="0"/>
              <w:adjustRightInd w:val="0"/>
              <w:jc w:val="center"/>
              <w:rPr>
                <w:b/>
                <w:color w:val="000000"/>
                <w:spacing w:val="-12"/>
                <w:sz w:val="24"/>
                <w:szCs w:val="24"/>
              </w:rPr>
            </w:pPr>
            <w:r w:rsidRPr="00BB638B">
              <w:rPr>
                <w:b/>
                <w:color w:val="000000"/>
                <w:spacing w:val="-12"/>
                <w:sz w:val="24"/>
                <w:szCs w:val="24"/>
              </w:rPr>
              <w:t>175 330,00</w:t>
            </w:r>
          </w:p>
        </w:tc>
      </w:tr>
      <w:tr w:rsidR="005A4AB4" w:rsidRPr="00BB638B" w:rsidTr="00DE435E">
        <w:trPr>
          <w:trHeight w:hRule="exact" w:val="333"/>
        </w:trPr>
        <w:tc>
          <w:tcPr>
            <w:tcW w:w="595" w:type="dxa"/>
            <w:tcBorders>
              <w:top w:val="single" w:sz="6" w:space="0" w:color="auto"/>
              <w:left w:val="single" w:sz="6" w:space="0" w:color="auto"/>
              <w:bottom w:val="single" w:sz="6" w:space="0" w:color="auto"/>
              <w:right w:val="single" w:sz="6" w:space="0" w:color="auto"/>
            </w:tcBorders>
            <w:shd w:val="clear" w:color="auto" w:fill="FFFFFF"/>
            <w:vAlign w:val="center"/>
          </w:tcPr>
          <w:p w:rsidR="005A4AB4" w:rsidRPr="00BB638B" w:rsidRDefault="005A4AB4" w:rsidP="005A4AB4">
            <w:pPr>
              <w:widowControl w:val="0"/>
              <w:shd w:val="clear" w:color="auto" w:fill="FFFFFF"/>
              <w:autoSpaceDE w:val="0"/>
              <w:autoSpaceDN w:val="0"/>
              <w:adjustRightInd w:val="0"/>
              <w:jc w:val="center"/>
              <w:rPr>
                <w:sz w:val="24"/>
                <w:szCs w:val="24"/>
              </w:rPr>
            </w:pPr>
          </w:p>
        </w:tc>
        <w:tc>
          <w:tcPr>
            <w:tcW w:w="3941" w:type="dxa"/>
            <w:tcBorders>
              <w:top w:val="single" w:sz="6" w:space="0" w:color="auto"/>
              <w:left w:val="single" w:sz="6" w:space="0" w:color="auto"/>
              <w:bottom w:val="single" w:sz="6" w:space="0" w:color="auto"/>
              <w:right w:val="single" w:sz="6" w:space="0" w:color="auto"/>
            </w:tcBorders>
            <w:shd w:val="clear" w:color="auto" w:fill="FFFFFF"/>
            <w:vAlign w:val="center"/>
          </w:tcPr>
          <w:p w:rsidR="005A4AB4" w:rsidRPr="00BB638B" w:rsidRDefault="005A4AB4" w:rsidP="005A4AB4">
            <w:pPr>
              <w:widowControl w:val="0"/>
              <w:shd w:val="clear" w:color="auto" w:fill="FFFFFF"/>
              <w:autoSpaceDE w:val="0"/>
              <w:autoSpaceDN w:val="0"/>
              <w:adjustRightInd w:val="0"/>
              <w:rPr>
                <w:color w:val="000000"/>
                <w:spacing w:val="-2"/>
                <w:sz w:val="24"/>
                <w:szCs w:val="24"/>
              </w:rPr>
            </w:pPr>
            <w:r w:rsidRPr="00BB638B">
              <w:rPr>
                <w:color w:val="000000"/>
                <w:spacing w:val="-2"/>
                <w:sz w:val="24"/>
                <w:szCs w:val="24"/>
              </w:rPr>
              <w:t>Производство пиломатериалов</w:t>
            </w:r>
          </w:p>
          <w:p w:rsidR="005A4AB4" w:rsidRPr="00BB638B" w:rsidRDefault="005A4AB4" w:rsidP="005A4AB4">
            <w:pPr>
              <w:widowControl w:val="0"/>
              <w:shd w:val="clear" w:color="auto" w:fill="FFFFFF"/>
              <w:autoSpaceDE w:val="0"/>
              <w:autoSpaceDN w:val="0"/>
              <w:adjustRightInd w:val="0"/>
              <w:ind w:left="1262"/>
              <w:rPr>
                <w:color w:val="000000"/>
                <w:spacing w:val="-2"/>
                <w:sz w:val="24"/>
                <w:szCs w:val="24"/>
              </w:rPr>
            </w:pPr>
          </w:p>
        </w:tc>
        <w:tc>
          <w:tcPr>
            <w:tcW w:w="2782" w:type="dxa"/>
            <w:tcBorders>
              <w:top w:val="single" w:sz="6" w:space="0" w:color="auto"/>
              <w:left w:val="single" w:sz="6" w:space="0" w:color="auto"/>
              <w:bottom w:val="single" w:sz="6" w:space="0" w:color="auto"/>
              <w:right w:val="single" w:sz="6" w:space="0" w:color="auto"/>
            </w:tcBorders>
            <w:shd w:val="clear" w:color="auto" w:fill="FFFFFF"/>
            <w:vAlign w:val="center"/>
          </w:tcPr>
          <w:p w:rsidR="005A4AB4" w:rsidRPr="00BB638B" w:rsidRDefault="005A4AB4" w:rsidP="005A4AB4">
            <w:pPr>
              <w:widowControl w:val="0"/>
              <w:shd w:val="clear" w:color="auto" w:fill="FFFFFF"/>
              <w:autoSpaceDE w:val="0"/>
              <w:autoSpaceDN w:val="0"/>
              <w:adjustRightInd w:val="0"/>
              <w:jc w:val="center"/>
              <w:rPr>
                <w:color w:val="000000"/>
                <w:spacing w:val="-12"/>
                <w:sz w:val="24"/>
                <w:szCs w:val="24"/>
              </w:rPr>
            </w:pPr>
            <w:r w:rsidRPr="00BB638B">
              <w:rPr>
                <w:color w:val="000000"/>
                <w:spacing w:val="-12"/>
                <w:sz w:val="24"/>
                <w:szCs w:val="24"/>
              </w:rPr>
              <w:t>98 146,51</w:t>
            </w:r>
          </w:p>
        </w:tc>
        <w:tc>
          <w:tcPr>
            <w:tcW w:w="2552" w:type="dxa"/>
            <w:tcBorders>
              <w:top w:val="single" w:sz="6" w:space="0" w:color="auto"/>
              <w:left w:val="single" w:sz="6" w:space="0" w:color="auto"/>
              <w:bottom w:val="single" w:sz="6" w:space="0" w:color="auto"/>
              <w:right w:val="single" w:sz="6" w:space="0" w:color="auto"/>
            </w:tcBorders>
            <w:shd w:val="clear" w:color="auto" w:fill="FFFFFF"/>
            <w:vAlign w:val="center"/>
          </w:tcPr>
          <w:p w:rsidR="005A4AB4" w:rsidRPr="00BB638B" w:rsidRDefault="005A4AB4" w:rsidP="005A4AB4">
            <w:pPr>
              <w:widowControl w:val="0"/>
              <w:shd w:val="clear" w:color="auto" w:fill="FFFFFF"/>
              <w:autoSpaceDE w:val="0"/>
              <w:autoSpaceDN w:val="0"/>
              <w:adjustRightInd w:val="0"/>
              <w:jc w:val="center"/>
              <w:rPr>
                <w:color w:val="000000"/>
                <w:spacing w:val="-12"/>
                <w:sz w:val="24"/>
                <w:szCs w:val="24"/>
              </w:rPr>
            </w:pPr>
            <w:r w:rsidRPr="00BB638B">
              <w:rPr>
                <w:color w:val="000000"/>
                <w:spacing w:val="-12"/>
                <w:sz w:val="24"/>
                <w:szCs w:val="24"/>
              </w:rPr>
              <w:t>64 459,55</w:t>
            </w:r>
          </w:p>
        </w:tc>
      </w:tr>
    </w:tbl>
    <w:p w:rsidR="005A4AB4" w:rsidRPr="00BB638B" w:rsidRDefault="005A4AB4" w:rsidP="005A4AB4">
      <w:pPr>
        <w:tabs>
          <w:tab w:val="left" w:pos="540"/>
        </w:tabs>
        <w:spacing w:line="0" w:lineRule="atLeast"/>
        <w:jc w:val="both"/>
        <w:rPr>
          <w:i/>
          <w:spacing w:val="5"/>
          <w:sz w:val="24"/>
          <w:szCs w:val="24"/>
        </w:rPr>
      </w:pPr>
      <w:r w:rsidRPr="00BB638B">
        <w:rPr>
          <w:i/>
          <w:spacing w:val="5"/>
          <w:sz w:val="24"/>
          <w:szCs w:val="24"/>
        </w:rPr>
        <w:t>Примечание: информация представлена по данным отдела по вопросам малочисленных народов Севера, природопользованию, сельскому хозяйству и экологии администрации Березовского района.</w:t>
      </w:r>
    </w:p>
    <w:p w:rsidR="005A4AB4" w:rsidRPr="00BB638B" w:rsidRDefault="005A4AB4" w:rsidP="005A4AB4">
      <w:pPr>
        <w:tabs>
          <w:tab w:val="left" w:pos="709"/>
        </w:tabs>
        <w:spacing w:line="0" w:lineRule="atLeast"/>
        <w:jc w:val="both"/>
        <w:rPr>
          <w:sz w:val="28"/>
          <w:szCs w:val="28"/>
        </w:rPr>
      </w:pPr>
      <w:r w:rsidRPr="00BB638B">
        <w:rPr>
          <w:sz w:val="28"/>
          <w:szCs w:val="28"/>
        </w:rPr>
        <w:tab/>
      </w:r>
    </w:p>
    <w:p w:rsidR="005A4AB4" w:rsidRPr="00BB638B" w:rsidRDefault="005A4AB4" w:rsidP="005A4AB4">
      <w:pPr>
        <w:tabs>
          <w:tab w:val="left" w:pos="567"/>
        </w:tabs>
        <w:spacing w:line="0" w:lineRule="atLeast"/>
        <w:jc w:val="both"/>
        <w:rPr>
          <w:sz w:val="28"/>
          <w:szCs w:val="28"/>
        </w:rPr>
      </w:pPr>
      <w:r w:rsidRPr="00BB638B">
        <w:rPr>
          <w:sz w:val="28"/>
          <w:szCs w:val="28"/>
        </w:rPr>
        <w:lastRenderedPageBreak/>
        <w:tab/>
        <w:t xml:space="preserve">Древесина, заготавливаемая на территории Березовского территориального отдела - лесничества, реализуется населению для отопления жилых помещений. </w:t>
      </w:r>
    </w:p>
    <w:p w:rsidR="005A4AB4" w:rsidRPr="00BB638B" w:rsidRDefault="005A4AB4" w:rsidP="005A4AB4">
      <w:pPr>
        <w:tabs>
          <w:tab w:val="left" w:pos="709"/>
        </w:tabs>
        <w:spacing w:line="0" w:lineRule="atLeast"/>
        <w:ind w:firstLine="567"/>
        <w:jc w:val="both"/>
        <w:rPr>
          <w:sz w:val="28"/>
          <w:szCs w:val="28"/>
        </w:rPr>
      </w:pPr>
      <w:r w:rsidRPr="00BB638B">
        <w:rPr>
          <w:sz w:val="28"/>
          <w:szCs w:val="28"/>
        </w:rPr>
        <w:t xml:space="preserve">Большая часть вырубленного леса </w:t>
      </w:r>
      <w:proofErr w:type="spellStart"/>
      <w:r w:rsidRPr="00BB638B">
        <w:rPr>
          <w:sz w:val="28"/>
          <w:szCs w:val="28"/>
        </w:rPr>
        <w:t>Няксимвольского</w:t>
      </w:r>
      <w:proofErr w:type="spellEnd"/>
      <w:r w:rsidRPr="00BB638B">
        <w:rPr>
          <w:sz w:val="28"/>
          <w:szCs w:val="28"/>
        </w:rPr>
        <w:t xml:space="preserve"> территориального отдела - лесничества вывозится для переработки за пределы Березовского района.</w:t>
      </w:r>
    </w:p>
    <w:p w:rsidR="005A4AB4" w:rsidRPr="00BB638B" w:rsidRDefault="005A4AB4" w:rsidP="005A4AB4">
      <w:pPr>
        <w:tabs>
          <w:tab w:val="left" w:pos="709"/>
        </w:tabs>
        <w:spacing w:line="0" w:lineRule="atLeast"/>
        <w:ind w:firstLine="567"/>
        <w:jc w:val="both"/>
        <w:rPr>
          <w:sz w:val="28"/>
          <w:szCs w:val="28"/>
        </w:rPr>
      </w:pPr>
      <w:r w:rsidRPr="00BB638B">
        <w:rPr>
          <w:sz w:val="28"/>
          <w:szCs w:val="28"/>
        </w:rPr>
        <w:t xml:space="preserve">Производство пиломатериалов осуществляется из сырьевого леса </w:t>
      </w:r>
      <w:proofErr w:type="spellStart"/>
      <w:r w:rsidRPr="00BB638B">
        <w:rPr>
          <w:sz w:val="28"/>
          <w:szCs w:val="28"/>
        </w:rPr>
        <w:t>Няксимвольского</w:t>
      </w:r>
      <w:proofErr w:type="spellEnd"/>
      <w:r w:rsidRPr="00BB638B">
        <w:rPr>
          <w:sz w:val="28"/>
          <w:szCs w:val="28"/>
        </w:rPr>
        <w:t xml:space="preserve"> отдела - лесничества.</w:t>
      </w:r>
    </w:p>
    <w:p w:rsidR="005A4AB4" w:rsidRPr="00BB638B" w:rsidRDefault="005A4AB4" w:rsidP="005A4AB4">
      <w:pPr>
        <w:widowControl w:val="0"/>
        <w:tabs>
          <w:tab w:val="left" w:pos="709"/>
        </w:tabs>
        <w:autoSpaceDE w:val="0"/>
        <w:autoSpaceDN w:val="0"/>
        <w:adjustRightInd w:val="0"/>
        <w:ind w:firstLine="567"/>
        <w:jc w:val="both"/>
        <w:outlineLvl w:val="4"/>
        <w:rPr>
          <w:bCs/>
          <w:sz w:val="28"/>
          <w:szCs w:val="28"/>
        </w:rPr>
      </w:pPr>
      <w:r w:rsidRPr="00BB638B">
        <w:rPr>
          <w:bCs/>
          <w:sz w:val="28"/>
          <w:szCs w:val="28"/>
        </w:rPr>
        <w:t>Освоение лесов, создание производств, в том числе с использованием новых и эффективных технологий, будут способствовать решению социальных, экологических и экономических проблем.</w:t>
      </w:r>
    </w:p>
    <w:p w:rsidR="00CA3B9D" w:rsidRPr="00BB638B" w:rsidRDefault="00CA3B9D" w:rsidP="003F0A32"/>
    <w:p w:rsidR="000868AE" w:rsidRPr="00BB638B" w:rsidRDefault="000868AE" w:rsidP="003F0A32">
      <w:pPr>
        <w:tabs>
          <w:tab w:val="left" w:pos="709"/>
        </w:tabs>
        <w:spacing w:line="0" w:lineRule="atLeast"/>
        <w:jc w:val="both"/>
        <w:rPr>
          <w:sz w:val="28"/>
          <w:szCs w:val="28"/>
        </w:rPr>
      </w:pPr>
      <w:r w:rsidRPr="00BB638B">
        <w:rPr>
          <w:sz w:val="28"/>
          <w:szCs w:val="28"/>
        </w:rPr>
        <w:tab/>
      </w:r>
    </w:p>
    <w:p w:rsidR="009D73A8" w:rsidRPr="00BB638B" w:rsidRDefault="009D73A8" w:rsidP="003F0A32">
      <w:pPr>
        <w:tabs>
          <w:tab w:val="left" w:pos="720"/>
        </w:tabs>
        <w:spacing w:line="0" w:lineRule="atLeast"/>
        <w:jc w:val="both"/>
        <w:rPr>
          <w:b/>
          <w:sz w:val="28"/>
          <w:szCs w:val="28"/>
        </w:rPr>
      </w:pPr>
      <w:r w:rsidRPr="00BB638B">
        <w:rPr>
          <w:b/>
          <w:sz w:val="28"/>
          <w:szCs w:val="28"/>
        </w:rPr>
        <w:t>Издательская и полиграфическая деятельность</w:t>
      </w:r>
    </w:p>
    <w:p w:rsidR="009D73A8" w:rsidRPr="00751A81" w:rsidRDefault="009D73A8" w:rsidP="003F0A32">
      <w:pPr>
        <w:widowControl w:val="0"/>
        <w:tabs>
          <w:tab w:val="left" w:pos="370"/>
        </w:tabs>
        <w:autoSpaceDE w:val="0"/>
        <w:autoSpaceDN w:val="0"/>
        <w:adjustRightInd w:val="0"/>
        <w:spacing w:line="0" w:lineRule="atLeast"/>
        <w:ind w:firstLine="709"/>
        <w:jc w:val="both"/>
        <w:rPr>
          <w:sz w:val="28"/>
          <w:szCs w:val="28"/>
          <w:highlight w:val="green"/>
        </w:rPr>
      </w:pPr>
    </w:p>
    <w:p w:rsidR="005C3090" w:rsidRPr="00E57F6E" w:rsidRDefault="005C3090" w:rsidP="005C3090">
      <w:pPr>
        <w:widowControl w:val="0"/>
        <w:tabs>
          <w:tab w:val="left" w:pos="370"/>
        </w:tabs>
        <w:autoSpaceDE w:val="0"/>
        <w:autoSpaceDN w:val="0"/>
        <w:adjustRightInd w:val="0"/>
        <w:spacing w:line="0" w:lineRule="atLeast"/>
        <w:ind w:firstLine="709"/>
        <w:jc w:val="both"/>
        <w:rPr>
          <w:sz w:val="28"/>
          <w:szCs w:val="28"/>
        </w:rPr>
      </w:pPr>
      <w:r w:rsidRPr="00E57F6E">
        <w:rPr>
          <w:sz w:val="28"/>
          <w:szCs w:val="28"/>
        </w:rPr>
        <w:t xml:space="preserve">Деятельность по выпуску полиграфической продукции в Березовском районе осуществляет МАУ «Березовский </w:t>
      </w:r>
      <w:proofErr w:type="spellStart"/>
      <w:r w:rsidRPr="00E57F6E">
        <w:rPr>
          <w:sz w:val="28"/>
          <w:szCs w:val="28"/>
        </w:rPr>
        <w:t>медиацентр</w:t>
      </w:r>
      <w:proofErr w:type="spellEnd"/>
      <w:r w:rsidRPr="00E57F6E">
        <w:rPr>
          <w:sz w:val="28"/>
          <w:szCs w:val="28"/>
        </w:rPr>
        <w:t>», в том числе:</w:t>
      </w:r>
    </w:p>
    <w:p w:rsidR="005C3090" w:rsidRPr="00E57F6E" w:rsidRDefault="005C3090" w:rsidP="005C3090">
      <w:pPr>
        <w:ind w:firstLine="567"/>
        <w:contextualSpacing/>
        <w:jc w:val="both"/>
        <w:rPr>
          <w:sz w:val="28"/>
          <w:szCs w:val="28"/>
        </w:rPr>
      </w:pPr>
      <w:r w:rsidRPr="00E57F6E">
        <w:rPr>
          <w:sz w:val="28"/>
          <w:szCs w:val="28"/>
        </w:rPr>
        <w:t>– газетная деятельность. Выпуск периодического печатного издания (2 раза в неделю по 12-16 полос). Подготовка к печати газеты Березовского района «Жизнь Югры» с социально значимой информацией о деятельности органов представительной и исполнительной власти, доведения до сведения жителей муниципального образования официальной информации о социально-экономическом и культурном развитии, развитии общественной инфраструктуры и др.;</w:t>
      </w:r>
    </w:p>
    <w:p w:rsidR="005C3090" w:rsidRPr="00E57F6E" w:rsidRDefault="005C3090" w:rsidP="005C3090">
      <w:pPr>
        <w:tabs>
          <w:tab w:val="left" w:pos="709"/>
        </w:tabs>
        <w:ind w:firstLine="567"/>
        <w:contextualSpacing/>
        <w:jc w:val="both"/>
        <w:rPr>
          <w:sz w:val="28"/>
          <w:szCs w:val="28"/>
        </w:rPr>
      </w:pPr>
      <w:r w:rsidRPr="00E57F6E">
        <w:rPr>
          <w:sz w:val="28"/>
          <w:szCs w:val="28"/>
        </w:rPr>
        <w:t>– издательское производство. Цифровая оперативная печать, широкоформатная печать. Выпуск (печать) газеты формата А3 на производственном оборудовании. Цифровая оперативная печать – печать благодарственных писем, грамот, буклетов, блокнотов, брошюр и др. Печать баннерной продукции;</w:t>
      </w:r>
    </w:p>
    <w:p w:rsidR="005C3090" w:rsidRPr="00E57F6E" w:rsidRDefault="005C3090" w:rsidP="005C3090">
      <w:pPr>
        <w:widowControl w:val="0"/>
        <w:tabs>
          <w:tab w:val="left" w:pos="370"/>
        </w:tabs>
        <w:autoSpaceDE w:val="0"/>
        <w:autoSpaceDN w:val="0"/>
        <w:adjustRightInd w:val="0"/>
        <w:spacing w:line="0" w:lineRule="atLeast"/>
        <w:jc w:val="both"/>
        <w:rPr>
          <w:sz w:val="28"/>
          <w:szCs w:val="28"/>
        </w:rPr>
      </w:pPr>
      <w:r w:rsidRPr="00E57F6E">
        <w:rPr>
          <w:sz w:val="28"/>
          <w:szCs w:val="28"/>
        </w:rPr>
        <w:tab/>
        <w:t>– телевизионная деятельность и в области социальных медиа.</w:t>
      </w:r>
    </w:p>
    <w:p w:rsidR="005C3090" w:rsidRPr="00E57F6E" w:rsidRDefault="005C3090" w:rsidP="005C3090">
      <w:pPr>
        <w:widowControl w:val="0"/>
        <w:tabs>
          <w:tab w:val="left" w:pos="370"/>
        </w:tabs>
        <w:autoSpaceDE w:val="0"/>
        <w:autoSpaceDN w:val="0"/>
        <w:adjustRightInd w:val="0"/>
        <w:spacing w:line="0" w:lineRule="atLeast"/>
        <w:ind w:firstLine="567"/>
        <w:jc w:val="center"/>
        <w:rPr>
          <w:sz w:val="28"/>
          <w:szCs w:val="28"/>
        </w:rPr>
      </w:pPr>
    </w:p>
    <w:p w:rsidR="005C3090" w:rsidRPr="00E57F6E" w:rsidRDefault="005C3090" w:rsidP="005C3090">
      <w:pPr>
        <w:widowControl w:val="0"/>
        <w:tabs>
          <w:tab w:val="left" w:pos="370"/>
        </w:tabs>
        <w:autoSpaceDE w:val="0"/>
        <w:autoSpaceDN w:val="0"/>
        <w:adjustRightInd w:val="0"/>
        <w:spacing w:line="0" w:lineRule="atLeast"/>
        <w:jc w:val="center"/>
        <w:rPr>
          <w:b/>
          <w:color w:val="000000"/>
          <w:sz w:val="28"/>
          <w:szCs w:val="28"/>
        </w:rPr>
      </w:pPr>
      <w:r w:rsidRPr="00E57F6E">
        <w:rPr>
          <w:b/>
          <w:sz w:val="28"/>
          <w:szCs w:val="28"/>
        </w:rPr>
        <w:t xml:space="preserve">Производство продукции </w:t>
      </w:r>
      <w:r w:rsidRPr="00E57F6E">
        <w:rPr>
          <w:b/>
          <w:color w:val="000000"/>
          <w:sz w:val="28"/>
          <w:szCs w:val="28"/>
        </w:rPr>
        <w:t xml:space="preserve">МАУ «Березовский </w:t>
      </w:r>
      <w:proofErr w:type="spellStart"/>
      <w:r w:rsidRPr="00E57F6E">
        <w:rPr>
          <w:b/>
          <w:color w:val="000000"/>
          <w:sz w:val="28"/>
          <w:szCs w:val="28"/>
        </w:rPr>
        <w:t>медиацентр</w:t>
      </w:r>
      <w:proofErr w:type="spellEnd"/>
      <w:r w:rsidRPr="00E57F6E">
        <w:rPr>
          <w:b/>
          <w:color w:val="000000"/>
          <w:sz w:val="28"/>
          <w:szCs w:val="28"/>
        </w:rPr>
        <w:t>»</w:t>
      </w:r>
    </w:p>
    <w:tbl>
      <w:tblPr>
        <w:tblStyle w:val="aff3"/>
        <w:tblW w:w="10028" w:type="dxa"/>
        <w:tblLook w:val="04A0" w:firstRow="1" w:lastRow="0" w:firstColumn="1" w:lastColumn="0" w:noHBand="0" w:noVBand="1"/>
      </w:tblPr>
      <w:tblGrid>
        <w:gridCol w:w="3256"/>
        <w:gridCol w:w="1559"/>
        <w:gridCol w:w="1701"/>
        <w:gridCol w:w="1701"/>
        <w:gridCol w:w="1811"/>
      </w:tblGrid>
      <w:tr w:rsidR="005C3090" w:rsidRPr="00E57F6E" w:rsidTr="00751A81">
        <w:trPr>
          <w:trHeight w:val="211"/>
        </w:trPr>
        <w:tc>
          <w:tcPr>
            <w:tcW w:w="3256" w:type="dxa"/>
            <w:tcBorders>
              <w:top w:val="single" w:sz="4" w:space="0" w:color="auto"/>
              <w:left w:val="single" w:sz="4" w:space="0" w:color="auto"/>
              <w:bottom w:val="single" w:sz="4" w:space="0" w:color="auto"/>
              <w:right w:val="single" w:sz="4" w:space="0" w:color="auto"/>
            </w:tcBorders>
            <w:hideMark/>
          </w:tcPr>
          <w:p w:rsidR="005C3090" w:rsidRPr="00E57F6E" w:rsidRDefault="005C3090" w:rsidP="005C3090">
            <w:pPr>
              <w:jc w:val="center"/>
              <w:rPr>
                <w:b/>
                <w:sz w:val="24"/>
                <w:szCs w:val="24"/>
              </w:rPr>
            </w:pPr>
            <w:r w:rsidRPr="00E57F6E">
              <w:rPr>
                <w:b/>
                <w:sz w:val="24"/>
                <w:szCs w:val="24"/>
              </w:rPr>
              <w:t xml:space="preserve">Наименование </w:t>
            </w:r>
          </w:p>
          <w:p w:rsidR="005C3090" w:rsidRPr="00E57F6E" w:rsidRDefault="005C3090" w:rsidP="005C3090">
            <w:pPr>
              <w:jc w:val="center"/>
              <w:rPr>
                <w:b/>
                <w:sz w:val="24"/>
                <w:szCs w:val="24"/>
              </w:rPr>
            </w:pPr>
            <w:r w:rsidRPr="00E57F6E">
              <w:rPr>
                <w:b/>
                <w:sz w:val="24"/>
                <w:szCs w:val="24"/>
              </w:rPr>
              <w:t>продукции</w:t>
            </w:r>
          </w:p>
        </w:tc>
        <w:tc>
          <w:tcPr>
            <w:tcW w:w="1559" w:type="dxa"/>
            <w:tcBorders>
              <w:top w:val="single" w:sz="4" w:space="0" w:color="auto"/>
              <w:left w:val="single" w:sz="4" w:space="0" w:color="auto"/>
              <w:bottom w:val="single" w:sz="4" w:space="0" w:color="auto"/>
              <w:right w:val="single" w:sz="4" w:space="0" w:color="auto"/>
            </w:tcBorders>
            <w:hideMark/>
          </w:tcPr>
          <w:p w:rsidR="005C3090" w:rsidRPr="00E57F6E" w:rsidRDefault="005C3090" w:rsidP="005C3090">
            <w:pPr>
              <w:jc w:val="center"/>
              <w:rPr>
                <w:b/>
                <w:sz w:val="24"/>
                <w:szCs w:val="24"/>
              </w:rPr>
            </w:pPr>
          </w:p>
          <w:p w:rsidR="005C3090" w:rsidRPr="00E57F6E" w:rsidRDefault="005C3090" w:rsidP="005C3090">
            <w:pPr>
              <w:jc w:val="center"/>
              <w:rPr>
                <w:b/>
                <w:sz w:val="24"/>
                <w:szCs w:val="24"/>
              </w:rPr>
            </w:pPr>
            <w:r w:rsidRPr="00E57F6E">
              <w:rPr>
                <w:b/>
                <w:sz w:val="24"/>
                <w:szCs w:val="24"/>
              </w:rPr>
              <w:t>Ед. изм.</w:t>
            </w:r>
          </w:p>
        </w:tc>
        <w:tc>
          <w:tcPr>
            <w:tcW w:w="1701" w:type="dxa"/>
            <w:tcBorders>
              <w:top w:val="single" w:sz="4" w:space="0" w:color="auto"/>
              <w:left w:val="single" w:sz="4" w:space="0" w:color="auto"/>
              <w:bottom w:val="single" w:sz="4" w:space="0" w:color="auto"/>
              <w:right w:val="single" w:sz="4" w:space="0" w:color="auto"/>
            </w:tcBorders>
            <w:vAlign w:val="center"/>
            <w:hideMark/>
          </w:tcPr>
          <w:p w:rsidR="005C3090" w:rsidRPr="00E57F6E" w:rsidRDefault="005C3090" w:rsidP="00751A81">
            <w:pPr>
              <w:jc w:val="center"/>
              <w:rPr>
                <w:b/>
                <w:sz w:val="24"/>
                <w:szCs w:val="24"/>
              </w:rPr>
            </w:pPr>
            <w:r w:rsidRPr="00E57F6E">
              <w:rPr>
                <w:b/>
                <w:sz w:val="24"/>
                <w:szCs w:val="24"/>
              </w:rPr>
              <w:t xml:space="preserve">1 </w:t>
            </w:r>
            <w:r w:rsidR="00751A81" w:rsidRPr="00E57F6E">
              <w:rPr>
                <w:b/>
                <w:sz w:val="24"/>
                <w:szCs w:val="24"/>
              </w:rPr>
              <w:t>полугодие</w:t>
            </w:r>
            <w:r w:rsidRPr="00E57F6E">
              <w:rPr>
                <w:b/>
                <w:sz w:val="24"/>
                <w:szCs w:val="24"/>
              </w:rPr>
              <w:t xml:space="preserve"> 2024 года</w:t>
            </w:r>
          </w:p>
        </w:tc>
        <w:tc>
          <w:tcPr>
            <w:tcW w:w="1701" w:type="dxa"/>
            <w:tcBorders>
              <w:top w:val="single" w:sz="4" w:space="0" w:color="auto"/>
              <w:left w:val="single" w:sz="4" w:space="0" w:color="auto"/>
              <w:bottom w:val="single" w:sz="4" w:space="0" w:color="auto"/>
              <w:right w:val="single" w:sz="4" w:space="0" w:color="auto"/>
            </w:tcBorders>
            <w:vAlign w:val="center"/>
            <w:hideMark/>
          </w:tcPr>
          <w:p w:rsidR="005C3090" w:rsidRPr="00E57F6E" w:rsidRDefault="005C3090" w:rsidP="00751A81">
            <w:pPr>
              <w:jc w:val="center"/>
              <w:rPr>
                <w:b/>
                <w:sz w:val="24"/>
                <w:szCs w:val="24"/>
              </w:rPr>
            </w:pPr>
            <w:r w:rsidRPr="00E57F6E">
              <w:rPr>
                <w:b/>
                <w:sz w:val="24"/>
                <w:szCs w:val="24"/>
              </w:rPr>
              <w:t xml:space="preserve">1 </w:t>
            </w:r>
            <w:r w:rsidR="00751A81" w:rsidRPr="00E57F6E">
              <w:rPr>
                <w:b/>
                <w:sz w:val="24"/>
                <w:szCs w:val="24"/>
              </w:rPr>
              <w:t>полугодие</w:t>
            </w:r>
            <w:r w:rsidRPr="00E57F6E">
              <w:rPr>
                <w:b/>
                <w:sz w:val="24"/>
                <w:szCs w:val="24"/>
              </w:rPr>
              <w:t xml:space="preserve"> 2025 года</w:t>
            </w:r>
          </w:p>
        </w:tc>
        <w:tc>
          <w:tcPr>
            <w:tcW w:w="1811" w:type="dxa"/>
            <w:tcBorders>
              <w:top w:val="single" w:sz="4" w:space="0" w:color="auto"/>
              <w:left w:val="single" w:sz="4" w:space="0" w:color="auto"/>
              <w:bottom w:val="single" w:sz="4" w:space="0" w:color="auto"/>
              <w:right w:val="single" w:sz="4" w:space="0" w:color="auto"/>
            </w:tcBorders>
            <w:vAlign w:val="center"/>
            <w:hideMark/>
          </w:tcPr>
          <w:p w:rsidR="005C3090" w:rsidRPr="00E57F6E" w:rsidRDefault="005C3090" w:rsidP="005C3090">
            <w:pPr>
              <w:jc w:val="center"/>
              <w:rPr>
                <w:b/>
                <w:sz w:val="24"/>
                <w:szCs w:val="24"/>
              </w:rPr>
            </w:pPr>
            <w:r w:rsidRPr="00E57F6E">
              <w:rPr>
                <w:b/>
                <w:sz w:val="24"/>
                <w:szCs w:val="24"/>
              </w:rPr>
              <w:t>Темп изменения (%)</w:t>
            </w:r>
          </w:p>
        </w:tc>
      </w:tr>
      <w:tr w:rsidR="005C3090" w:rsidRPr="00E57F6E" w:rsidTr="00751A81">
        <w:trPr>
          <w:trHeight w:val="585"/>
        </w:trPr>
        <w:tc>
          <w:tcPr>
            <w:tcW w:w="3256" w:type="dxa"/>
            <w:vMerge w:val="restart"/>
            <w:tcBorders>
              <w:top w:val="single" w:sz="4" w:space="0" w:color="auto"/>
              <w:left w:val="single" w:sz="4" w:space="0" w:color="auto"/>
              <w:bottom w:val="single" w:sz="4" w:space="0" w:color="auto"/>
              <w:right w:val="single" w:sz="4" w:space="0" w:color="auto"/>
            </w:tcBorders>
            <w:vAlign w:val="center"/>
            <w:hideMark/>
          </w:tcPr>
          <w:p w:rsidR="005C3090" w:rsidRPr="00E57F6E" w:rsidRDefault="005C3090" w:rsidP="005C3090">
            <w:pPr>
              <w:rPr>
                <w:sz w:val="24"/>
                <w:szCs w:val="24"/>
              </w:rPr>
            </w:pPr>
            <w:r w:rsidRPr="00E57F6E">
              <w:rPr>
                <w:sz w:val="24"/>
                <w:szCs w:val="24"/>
              </w:rPr>
              <w:t>Отгружено собственной печатной продукции, в том числе:</w:t>
            </w:r>
          </w:p>
        </w:tc>
        <w:tc>
          <w:tcPr>
            <w:tcW w:w="1559" w:type="dxa"/>
            <w:tcBorders>
              <w:top w:val="single" w:sz="4" w:space="0" w:color="auto"/>
              <w:left w:val="single" w:sz="4" w:space="0" w:color="auto"/>
              <w:bottom w:val="single" w:sz="4" w:space="0" w:color="auto"/>
              <w:right w:val="single" w:sz="4" w:space="0" w:color="auto"/>
            </w:tcBorders>
          </w:tcPr>
          <w:p w:rsidR="005C3090" w:rsidRPr="00E57F6E" w:rsidRDefault="005C3090" w:rsidP="005C3090">
            <w:pPr>
              <w:jc w:val="center"/>
              <w:rPr>
                <w:sz w:val="24"/>
                <w:szCs w:val="24"/>
              </w:rPr>
            </w:pPr>
          </w:p>
          <w:p w:rsidR="005C3090" w:rsidRPr="00E57F6E" w:rsidRDefault="005C3090" w:rsidP="005C3090">
            <w:pPr>
              <w:jc w:val="center"/>
              <w:rPr>
                <w:sz w:val="24"/>
                <w:szCs w:val="24"/>
              </w:rPr>
            </w:pPr>
            <w:r w:rsidRPr="00E57F6E">
              <w:rPr>
                <w:sz w:val="24"/>
                <w:szCs w:val="24"/>
              </w:rPr>
              <w:t>тыс. руб.</w:t>
            </w:r>
          </w:p>
          <w:p w:rsidR="005C3090" w:rsidRPr="00E57F6E" w:rsidRDefault="005C3090" w:rsidP="005C3090">
            <w:pPr>
              <w:jc w:val="center"/>
              <w:rPr>
                <w:sz w:val="24"/>
                <w:szCs w:val="24"/>
              </w:rPr>
            </w:pPr>
          </w:p>
        </w:tc>
        <w:tc>
          <w:tcPr>
            <w:tcW w:w="1701" w:type="dxa"/>
            <w:tcBorders>
              <w:top w:val="single" w:sz="4" w:space="0" w:color="auto"/>
              <w:left w:val="single" w:sz="4" w:space="0" w:color="auto"/>
              <w:bottom w:val="single" w:sz="4" w:space="0" w:color="auto"/>
              <w:right w:val="single" w:sz="4" w:space="0" w:color="auto"/>
            </w:tcBorders>
            <w:vAlign w:val="center"/>
          </w:tcPr>
          <w:p w:rsidR="005C3090" w:rsidRPr="00E57F6E" w:rsidRDefault="00751A81" w:rsidP="00751A81">
            <w:pPr>
              <w:jc w:val="center"/>
              <w:rPr>
                <w:sz w:val="24"/>
                <w:szCs w:val="24"/>
              </w:rPr>
            </w:pPr>
            <w:r w:rsidRPr="00E57F6E">
              <w:rPr>
                <w:sz w:val="24"/>
                <w:szCs w:val="24"/>
              </w:rPr>
              <w:t>769</w:t>
            </w:r>
            <w:r w:rsidR="005C3090" w:rsidRPr="00E57F6E">
              <w:rPr>
                <w:sz w:val="24"/>
                <w:szCs w:val="24"/>
              </w:rPr>
              <w:t>,</w:t>
            </w:r>
            <w:r w:rsidRPr="00E57F6E">
              <w:rPr>
                <w:sz w:val="24"/>
                <w:szCs w:val="24"/>
              </w:rPr>
              <w:t>0</w:t>
            </w:r>
            <w:r w:rsidR="005C3090" w:rsidRPr="00E57F6E">
              <w:rPr>
                <w:sz w:val="24"/>
                <w:szCs w:val="24"/>
              </w:rPr>
              <w:t>8</w:t>
            </w:r>
          </w:p>
        </w:tc>
        <w:tc>
          <w:tcPr>
            <w:tcW w:w="1701" w:type="dxa"/>
            <w:tcBorders>
              <w:top w:val="single" w:sz="4" w:space="0" w:color="auto"/>
              <w:left w:val="single" w:sz="4" w:space="0" w:color="auto"/>
              <w:bottom w:val="single" w:sz="4" w:space="0" w:color="auto"/>
              <w:right w:val="single" w:sz="4" w:space="0" w:color="auto"/>
            </w:tcBorders>
            <w:vAlign w:val="center"/>
          </w:tcPr>
          <w:p w:rsidR="005C3090" w:rsidRPr="00E57F6E" w:rsidRDefault="005C3090" w:rsidP="00A0233A">
            <w:pPr>
              <w:jc w:val="center"/>
              <w:rPr>
                <w:sz w:val="24"/>
                <w:szCs w:val="24"/>
              </w:rPr>
            </w:pPr>
            <w:r w:rsidRPr="00E57F6E">
              <w:rPr>
                <w:sz w:val="24"/>
                <w:szCs w:val="24"/>
              </w:rPr>
              <w:t>8</w:t>
            </w:r>
            <w:r w:rsidR="00A0233A" w:rsidRPr="00E57F6E">
              <w:rPr>
                <w:sz w:val="24"/>
                <w:szCs w:val="24"/>
              </w:rPr>
              <w:t>79</w:t>
            </w:r>
            <w:r w:rsidRPr="00E57F6E">
              <w:rPr>
                <w:sz w:val="24"/>
                <w:szCs w:val="24"/>
              </w:rPr>
              <w:t>,</w:t>
            </w:r>
            <w:r w:rsidR="00A0233A" w:rsidRPr="00E57F6E">
              <w:rPr>
                <w:sz w:val="24"/>
                <w:szCs w:val="24"/>
              </w:rPr>
              <w:t>73</w:t>
            </w:r>
          </w:p>
        </w:tc>
        <w:tc>
          <w:tcPr>
            <w:tcW w:w="1811" w:type="dxa"/>
            <w:tcBorders>
              <w:top w:val="single" w:sz="4" w:space="0" w:color="auto"/>
              <w:left w:val="single" w:sz="4" w:space="0" w:color="auto"/>
              <w:bottom w:val="single" w:sz="4" w:space="0" w:color="auto"/>
              <w:right w:val="single" w:sz="4" w:space="0" w:color="auto"/>
            </w:tcBorders>
            <w:vAlign w:val="center"/>
          </w:tcPr>
          <w:p w:rsidR="005C3090" w:rsidRPr="00E57F6E" w:rsidRDefault="005C3090" w:rsidP="00586940">
            <w:pPr>
              <w:jc w:val="center"/>
              <w:rPr>
                <w:sz w:val="24"/>
                <w:szCs w:val="24"/>
              </w:rPr>
            </w:pPr>
            <w:r w:rsidRPr="00E57F6E">
              <w:rPr>
                <w:sz w:val="24"/>
                <w:szCs w:val="24"/>
              </w:rPr>
              <w:t>1</w:t>
            </w:r>
            <w:r w:rsidR="00586940" w:rsidRPr="00E57F6E">
              <w:rPr>
                <w:sz w:val="24"/>
                <w:szCs w:val="24"/>
              </w:rPr>
              <w:t>14</w:t>
            </w:r>
            <w:r w:rsidRPr="00E57F6E">
              <w:rPr>
                <w:sz w:val="24"/>
                <w:szCs w:val="24"/>
              </w:rPr>
              <w:t>,</w:t>
            </w:r>
            <w:r w:rsidR="00586940" w:rsidRPr="00E57F6E">
              <w:rPr>
                <w:sz w:val="24"/>
                <w:szCs w:val="24"/>
              </w:rPr>
              <w:t>39</w:t>
            </w:r>
          </w:p>
        </w:tc>
      </w:tr>
      <w:tr w:rsidR="005C3090" w:rsidRPr="00E57F6E" w:rsidTr="00751A81">
        <w:trPr>
          <w:trHeight w:val="369"/>
        </w:trPr>
        <w:tc>
          <w:tcPr>
            <w:tcW w:w="3256" w:type="dxa"/>
            <w:vMerge/>
            <w:tcBorders>
              <w:top w:val="single" w:sz="4" w:space="0" w:color="auto"/>
              <w:left w:val="single" w:sz="4" w:space="0" w:color="auto"/>
              <w:bottom w:val="single" w:sz="4" w:space="0" w:color="auto"/>
              <w:right w:val="single" w:sz="4" w:space="0" w:color="auto"/>
            </w:tcBorders>
            <w:vAlign w:val="center"/>
            <w:hideMark/>
          </w:tcPr>
          <w:p w:rsidR="005C3090" w:rsidRPr="00E57F6E" w:rsidRDefault="005C3090" w:rsidP="005C3090">
            <w:pPr>
              <w:rPr>
                <w:sz w:val="24"/>
                <w:szCs w:val="24"/>
              </w:rPr>
            </w:pPr>
          </w:p>
        </w:tc>
        <w:tc>
          <w:tcPr>
            <w:tcW w:w="1559" w:type="dxa"/>
            <w:tcBorders>
              <w:top w:val="single" w:sz="4" w:space="0" w:color="auto"/>
              <w:left w:val="single" w:sz="4" w:space="0" w:color="auto"/>
              <w:bottom w:val="single" w:sz="4" w:space="0" w:color="auto"/>
              <w:right w:val="single" w:sz="4" w:space="0" w:color="auto"/>
            </w:tcBorders>
            <w:hideMark/>
          </w:tcPr>
          <w:p w:rsidR="005C3090" w:rsidRPr="00E57F6E" w:rsidRDefault="005C3090" w:rsidP="005C3090">
            <w:pPr>
              <w:jc w:val="center"/>
              <w:rPr>
                <w:sz w:val="24"/>
                <w:szCs w:val="24"/>
              </w:rPr>
            </w:pPr>
            <w:r w:rsidRPr="00E57F6E">
              <w:rPr>
                <w:sz w:val="24"/>
                <w:szCs w:val="24"/>
              </w:rPr>
              <w:t>млн.</w:t>
            </w:r>
          </w:p>
          <w:p w:rsidR="005C3090" w:rsidRPr="00E57F6E" w:rsidRDefault="005C3090" w:rsidP="005C3090">
            <w:pPr>
              <w:jc w:val="center"/>
              <w:rPr>
                <w:sz w:val="24"/>
                <w:szCs w:val="24"/>
              </w:rPr>
            </w:pPr>
            <w:proofErr w:type="spellStart"/>
            <w:r w:rsidRPr="00E57F6E">
              <w:rPr>
                <w:sz w:val="24"/>
                <w:szCs w:val="24"/>
              </w:rPr>
              <w:t>усл</w:t>
            </w:r>
            <w:proofErr w:type="spellEnd"/>
            <w:r w:rsidRPr="00E57F6E">
              <w:rPr>
                <w:sz w:val="24"/>
                <w:szCs w:val="24"/>
              </w:rPr>
              <w:t>. листов</w:t>
            </w:r>
          </w:p>
        </w:tc>
        <w:tc>
          <w:tcPr>
            <w:tcW w:w="1701" w:type="dxa"/>
            <w:tcBorders>
              <w:top w:val="single" w:sz="4" w:space="0" w:color="auto"/>
              <w:left w:val="single" w:sz="4" w:space="0" w:color="auto"/>
              <w:bottom w:val="single" w:sz="4" w:space="0" w:color="auto"/>
              <w:right w:val="single" w:sz="4" w:space="0" w:color="auto"/>
            </w:tcBorders>
            <w:vAlign w:val="center"/>
          </w:tcPr>
          <w:p w:rsidR="005C3090" w:rsidRPr="00E57F6E" w:rsidRDefault="005C3090" w:rsidP="00751A81">
            <w:pPr>
              <w:jc w:val="center"/>
              <w:rPr>
                <w:sz w:val="24"/>
                <w:szCs w:val="24"/>
              </w:rPr>
            </w:pPr>
            <w:r w:rsidRPr="00E57F6E">
              <w:rPr>
                <w:sz w:val="24"/>
                <w:szCs w:val="24"/>
              </w:rPr>
              <w:t>0,31</w:t>
            </w:r>
            <w:r w:rsidR="00751A81" w:rsidRPr="00E57F6E">
              <w:rPr>
                <w:sz w:val="24"/>
                <w:szCs w:val="24"/>
              </w:rPr>
              <w:t>50</w:t>
            </w:r>
          </w:p>
        </w:tc>
        <w:tc>
          <w:tcPr>
            <w:tcW w:w="1701" w:type="dxa"/>
            <w:tcBorders>
              <w:top w:val="single" w:sz="4" w:space="0" w:color="auto"/>
              <w:left w:val="single" w:sz="4" w:space="0" w:color="auto"/>
              <w:bottom w:val="single" w:sz="4" w:space="0" w:color="auto"/>
              <w:right w:val="single" w:sz="4" w:space="0" w:color="auto"/>
            </w:tcBorders>
            <w:vAlign w:val="center"/>
          </w:tcPr>
          <w:p w:rsidR="005C3090" w:rsidRPr="00E57F6E" w:rsidRDefault="005C3090" w:rsidP="00A0233A">
            <w:pPr>
              <w:jc w:val="center"/>
              <w:rPr>
                <w:sz w:val="24"/>
                <w:szCs w:val="24"/>
              </w:rPr>
            </w:pPr>
            <w:r w:rsidRPr="00E57F6E">
              <w:rPr>
                <w:sz w:val="24"/>
                <w:szCs w:val="24"/>
              </w:rPr>
              <w:t>0,</w:t>
            </w:r>
            <w:r w:rsidR="00A0233A" w:rsidRPr="00E57F6E">
              <w:rPr>
                <w:sz w:val="24"/>
                <w:szCs w:val="24"/>
              </w:rPr>
              <w:t>326</w:t>
            </w:r>
          </w:p>
        </w:tc>
        <w:tc>
          <w:tcPr>
            <w:tcW w:w="1811" w:type="dxa"/>
            <w:tcBorders>
              <w:top w:val="single" w:sz="4" w:space="0" w:color="auto"/>
              <w:left w:val="single" w:sz="4" w:space="0" w:color="auto"/>
              <w:bottom w:val="single" w:sz="4" w:space="0" w:color="auto"/>
              <w:right w:val="single" w:sz="4" w:space="0" w:color="auto"/>
            </w:tcBorders>
            <w:vAlign w:val="center"/>
          </w:tcPr>
          <w:p w:rsidR="005C3090" w:rsidRPr="00E57F6E" w:rsidRDefault="00586940" w:rsidP="00586940">
            <w:pPr>
              <w:jc w:val="center"/>
              <w:rPr>
                <w:sz w:val="24"/>
                <w:szCs w:val="24"/>
              </w:rPr>
            </w:pPr>
            <w:r w:rsidRPr="00E57F6E">
              <w:rPr>
                <w:sz w:val="24"/>
                <w:szCs w:val="24"/>
              </w:rPr>
              <w:t>10</w:t>
            </w:r>
            <w:r w:rsidR="005C3090" w:rsidRPr="00E57F6E">
              <w:rPr>
                <w:sz w:val="24"/>
                <w:szCs w:val="24"/>
              </w:rPr>
              <w:t>3,</w:t>
            </w:r>
            <w:r w:rsidRPr="00E57F6E">
              <w:rPr>
                <w:sz w:val="24"/>
                <w:szCs w:val="24"/>
              </w:rPr>
              <w:t>49</w:t>
            </w:r>
          </w:p>
        </w:tc>
      </w:tr>
      <w:tr w:rsidR="005C3090" w:rsidRPr="00E57F6E" w:rsidTr="00751A81">
        <w:trPr>
          <w:trHeight w:val="580"/>
        </w:trPr>
        <w:tc>
          <w:tcPr>
            <w:tcW w:w="3256" w:type="dxa"/>
            <w:vMerge/>
            <w:tcBorders>
              <w:top w:val="single" w:sz="4" w:space="0" w:color="auto"/>
              <w:left w:val="single" w:sz="4" w:space="0" w:color="auto"/>
              <w:bottom w:val="single" w:sz="4" w:space="0" w:color="auto"/>
              <w:right w:val="single" w:sz="4" w:space="0" w:color="auto"/>
            </w:tcBorders>
            <w:vAlign w:val="center"/>
            <w:hideMark/>
          </w:tcPr>
          <w:p w:rsidR="005C3090" w:rsidRPr="00E57F6E" w:rsidRDefault="005C3090" w:rsidP="005C3090">
            <w:pPr>
              <w:rPr>
                <w:sz w:val="24"/>
                <w:szCs w:val="24"/>
              </w:rPr>
            </w:pPr>
          </w:p>
        </w:tc>
        <w:tc>
          <w:tcPr>
            <w:tcW w:w="1559" w:type="dxa"/>
            <w:tcBorders>
              <w:top w:val="single" w:sz="4" w:space="0" w:color="auto"/>
              <w:left w:val="single" w:sz="4" w:space="0" w:color="auto"/>
              <w:bottom w:val="single" w:sz="4" w:space="0" w:color="auto"/>
              <w:right w:val="single" w:sz="4" w:space="0" w:color="auto"/>
            </w:tcBorders>
            <w:hideMark/>
          </w:tcPr>
          <w:p w:rsidR="005C3090" w:rsidRPr="00E57F6E" w:rsidRDefault="005C3090" w:rsidP="005C3090">
            <w:pPr>
              <w:jc w:val="center"/>
              <w:rPr>
                <w:sz w:val="24"/>
                <w:szCs w:val="24"/>
              </w:rPr>
            </w:pPr>
            <w:r w:rsidRPr="00E57F6E">
              <w:rPr>
                <w:sz w:val="24"/>
                <w:szCs w:val="24"/>
              </w:rPr>
              <w:t>баннерная продукция (</w:t>
            </w:r>
            <w:proofErr w:type="spellStart"/>
            <w:r w:rsidRPr="00E57F6E">
              <w:rPr>
                <w:sz w:val="24"/>
                <w:szCs w:val="24"/>
              </w:rPr>
              <w:t>кв.м</w:t>
            </w:r>
            <w:proofErr w:type="spellEnd"/>
            <w:r w:rsidRPr="00E57F6E">
              <w:rPr>
                <w:sz w:val="24"/>
                <w:szCs w:val="24"/>
              </w:rPr>
              <w:t>.)</w:t>
            </w:r>
          </w:p>
        </w:tc>
        <w:tc>
          <w:tcPr>
            <w:tcW w:w="1701" w:type="dxa"/>
            <w:tcBorders>
              <w:top w:val="single" w:sz="4" w:space="0" w:color="auto"/>
              <w:left w:val="single" w:sz="4" w:space="0" w:color="auto"/>
              <w:bottom w:val="single" w:sz="4" w:space="0" w:color="auto"/>
              <w:right w:val="single" w:sz="4" w:space="0" w:color="auto"/>
            </w:tcBorders>
            <w:vAlign w:val="center"/>
          </w:tcPr>
          <w:p w:rsidR="005C3090" w:rsidRPr="00E57F6E" w:rsidRDefault="00751A81" w:rsidP="00586940">
            <w:pPr>
              <w:jc w:val="center"/>
              <w:rPr>
                <w:sz w:val="24"/>
                <w:szCs w:val="24"/>
              </w:rPr>
            </w:pPr>
            <w:r w:rsidRPr="00E57F6E">
              <w:rPr>
                <w:sz w:val="24"/>
                <w:szCs w:val="24"/>
              </w:rPr>
              <w:t>509,4</w:t>
            </w:r>
            <w:r w:rsidR="00586940" w:rsidRPr="00E57F6E">
              <w:rPr>
                <w:sz w:val="24"/>
                <w:szCs w:val="24"/>
              </w:rPr>
              <w:t>3</w:t>
            </w:r>
          </w:p>
        </w:tc>
        <w:tc>
          <w:tcPr>
            <w:tcW w:w="1701" w:type="dxa"/>
            <w:tcBorders>
              <w:top w:val="single" w:sz="4" w:space="0" w:color="auto"/>
              <w:left w:val="single" w:sz="4" w:space="0" w:color="auto"/>
              <w:bottom w:val="single" w:sz="4" w:space="0" w:color="auto"/>
              <w:right w:val="single" w:sz="4" w:space="0" w:color="auto"/>
            </w:tcBorders>
            <w:vAlign w:val="center"/>
          </w:tcPr>
          <w:p w:rsidR="005C3090" w:rsidRPr="00E57F6E" w:rsidRDefault="00A0233A" w:rsidP="00A0233A">
            <w:pPr>
              <w:jc w:val="center"/>
              <w:rPr>
                <w:sz w:val="24"/>
                <w:szCs w:val="24"/>
              </w:rPr>
            </w:pPr>
            <w:r w:rsidRPr="00E57F6E">
              <w:rPr>
                <w:sz w:val="24"/>
                <w:szCs w:val="24"/>
              </w:rPr>
              <w:t>484</w:t>
            </w:r>
            <w:r w:rsidR="005C3090" w:rsidRPr="00E57F6E">
              <w:rPr>
                <w:sz w:val="24"/>
                <w:szCs w:val="24"/>
              </w:rPr>
              <w:t>,</w:t>
            </w:r>
            <w:r w:rsidRPr="00E57F6E">
              <w:rPr>
                <w:sz w:val="24"/>
                <w:szCs w:val="24"/>
              </w:rPr>
              <w:t>99</w:t>
            </w:r>
          </w:p>
        </w:tc>
        <w:tc>
          <w:tcPr>
            <w:tcW w:w="1811" w:type="dxa"/>
            <w:tcBorders>
              <w:top w:val="single" w:sz="4" w:space="0" w:color="auto"/>
              <w:left w:val="single" w:sz="4" w:space="0" w:color="auto"/>
              <w:bottom w:val="single" w:sz="4" w:space="0" w:color="auto"/>
              <w:right w:val="single" w:sz="4" w:space="0" w:color="auto"/>
            </w:tcBorders>
            <w:vAlign w:val="center"/>
          </w:tcPr>
          <w:p w:rsidR="00586940" w:rsidRPr="00E57F6E" w:rsidRDefault="00586940" w:rsidP="00586940">
            <w:pPr>
              <w:jc w:val="center"/>
              <w:rPr>
                <w:sz w:val="24"/>
                <w:szCs w:val="24"/>
              </w:rPr>
            </w:pPr>
            <w:r w:rsidRPr="00E57F6E">
              <w:rPr>
                <w:sz w:val="24"/>
                <w:szCs w:val="24"/>
              </w:rPr>
              <w:t>95,20</w:t>
            </w:r>
          </w:p>
        </w:tc>
      </w:tr>
      <w:tr w:rsidR="005C3090" w:rsidRPr="00E57F6E" w:rsidTr="00751A81">
        <w:trPr>
          <w:trHeight w:val="414"/>
        </w:trPr>
        <w:tc>
          <w:tcPr>
            <w:tcW w:w="3256" w:type="dxa"/>
            <w:vMerge w:val="restart"/>
            <w:tcBorders>
              <w:top w:val="single" w:sz="4" w:space="0" w:color="auto"/>
              <w:left w:val="single" w:sz="4" w:space="0" w:color="auto"/>
              <w:bottom w:val="single" w:sz="4" w:space="0" w:color="auto"/>
              <w:right w:val="single" w:sz="4" w:space="0" w:color="auto"/>
            </w:tcBorders>
          </w:tcPr>
          <w:p w:rsidR="005C3090" w:rsidRPr="00E57F6E" w:rsidRDefault="005C3090" w:rsidP="005C3090">
            <w:pPr>
              <w:rPr>
                <w:sz w:val="24"/>
                <w:szCs w:val="24"/>
              </w:rPr>
            </w:pPr>
          </w:p>
          <w:p w:rsidR="005C3090" w:rsidRPr="00E57F6E" w:rsidRDefault="005C3090" w:rsidP="005C3090">
            <w:pPr>
              <w:rPr>
                <w:sz w:val="24"/>
                <w:szCs w:val="24"/>
              </w:rPr>
            </w:pPr>
            <w:r w:rsidRPr="00E57F6E">
              <w:rPr>
                <w:sz w:val="24"/>
                <w:szCs w:val="24"/>
              </w:rPr>
              <w:t>Газета «Жизнь Югры»</w:t>
            </w:r>
          </w:p>
        </w:tc>
        <w:tc>
          <w:tcPr>
            <w:tcW w:w="1559" w:type="dxa"/>
            <w:tcBorders>
              <w:top w:val="single" w:sz="4" w:space="0" w:color="auto"/>
              <w:left w:val="single" w:sz="4" w:space="0" w:color="auto"/>
              <w:bottom w:val="single" w:sz="4" w:space="0" w:color="auto"/>
              <w:right w:val="single" w:sz="4" w:space="0" w:color="auto"/>
            </w:tcBorders>
            <w:hideMark/>
          </w:tcPr>
          <w:p w:rsidR="005C3090" w:rsidRPr="00E57F6E" w:rsidRDefault="005C3090" w:rsidP="005C3090">
            <w:pPr>
              <w:jc w:val="center"/>
              <w:rPr>
                <w:sz w:val="24"/>
                <w:szCs w:val="24"/>
              </w:rPr>
            </w:pPr>
            <w:r w:rsidRPr="00E57F6E">
              <w:rPr>
                <w:sz w:val="24"/>
                <w:szCs w:val="24"/>
              </w:rPr>
              <w:t>тыс. руб.</w:t>
            </w:r>
          </w:p>
        </w:tc>
        <w:tc>
          <w:tcPr>
            <w:tcW w:w="1701" w:type="dxa"/>
            <w:tcBorders>
              <w:top w:val="single" w:sz="4" w:space="0" w:color="auto"/>
              <w:left w:val="single" w:sz="4" w:space="0" w:color="auto"/>
              <w:bottom w:val="single" w:sz="4" w:space="0" w:color="auto"/>
              <w:right w:val="single" w:sz="4" w:space="0" w:color="auto"/>
            </w:tcBorders>
            <w:vAlign w:val="center"/>
          </w:tcPr>
          <w:p w:rsidR="005C3090" w:rsidRPr="00E57F6E" w:rsidRDefault="005C3090" w:rsidP="00751A81">
            <w:pPr>
              <w:jc w:val="center"/>
              <w:rPr>
                <w:sz w:val="24"/>
                <w:szCs w:val="24"/>
              </w:rPr>
            </w:pPr>
            <w:r w:rsidRPr="00E57F6E">
              <w:rPr>
                <w:sz w:val="24"/>
                <w:szCs w:val="24"/>
              </w:rPr>
              <w:t>2</w:t>
            </w:r>
            <w:r w:rsidR="00751A81" w:rsidRPr="00E57F6E">
              <w:rPr>
                <w:sz w:val="24"/>
                <w:szCs w:val="24"/>
              </w:rPr>
              <w:t>88</w:t>
            </w:r>
            <w:r w:rsidRPr="00E57F6E">
              <w:rPr>
                <w:sz w:val="24"/>
                <w:szCs w:val="24"/>
              </w:rPr>
              <w:t>,</w:t>
            </w:r>
            <w:r w:rsidR="00751A81" w:rsidRPr="00E57F6E">
              <w:rPr>
                <w:sz w:val="24"/>
                <w:szCs w:val="24"/>
              </w:rPr>
              <w:t>3</w:t>
            </w:r>
            <w:r w:rsidRPr="00E57F6E">
              <w:rPr>
                <w:sz w:val="24"/>
                <w:szCs w:val="24"/>
              </w:rPr>
              <w:t>8</w:t>
            </w:r>
          </w:p>
        </w:tc>
        <w:tc>
          <w:tcPr>
            <w:tcW w:w="1701" w:type="dxa"/>
            <w:tcBorders>
              <w:top w:val="single" w:sz="4" w:space="0" w:color="auto"/>
              <w:left w:val="single" w:sz="4" w:space="0" w:color="auto"/>
              <w:bottom w:val="single" w:sz="4" w:space="0" w:color="auto"/>
              <w:right w:val="single" w:sz="4" w:space="0" w:color="auto"/>
            </w:tcBorders>
            <w:vAlign w:val="center"/>
          </w:tcPr>
          <w:p w:rsidR="005C3090" w:rsidRPr="00E57F6E" w:rsidRDefault="00A0233A" w:rsidP="00A0233A">
            <w:pPr>
              <w:jc w:val="center"/>
              <w:rPr>
                <w:sz w:val="24"/>
                <w:szCs w:val="24"/>
              </w:rPr>
            </w:pPr>
            <w:r w:rsidRPr="00E57F6E">
              <w:rPr>
                <w:sz w:val="24"/>
                <w:szCs w:val="24"/>
              </w:rPr>
              <w:t>292</w:t>
            </w:r>
            <w:r w:rsidR="005C3090" w:rsidRPr="00E57F6E">
              <w:rPr>
                <w:sz w:val="24"/>
                <w:szCs w:val="24"/>
              </w:rPr>
              <w:t>,</w:t>
            </w:r>
            <w:r w:rsidRPr="00E57F6E">
              <w:rPr>
                <w:sz w:val="24"/>
                <w:szCs w:val="24"/>
              </w:rPr>
              <w:t>10</w:t>
            </w:r>
          </w:p>
        </w:tc>
        <w:tc>
          <w:tcPr>
            <w:tcW w:w="1811" w:type="dxa"/>
            <w:tcBorders>
              <w:top w:val="single" w:sz="4" w:space="0" w:color="auto"/>
              <w:left w:val="single" w:sz="4" w:space="0" w:color="auto"/>
              <w:bottom w:val="single" w:sz="4" w:space="0" w:color="auto"/>
              <w:right w:val="single" w:sz="4" w:space="0" w:color="auto"/>
            </w:tcBorders>
            <w:vAlign w:val="center"/>
          </w:tcPr>
          <w:p w:rsidR="005C3090" w:rsidRPr="00E57F6E" w:rsidRDefault="005C3090" w:rsidP="00586940">
            <w:pPr>
              <w:jc w:val="center"/>
              <w:rPr>
                <w:sz w:val="24"/>
                <w:szCs w:val="24"/>
              </w:rPr>
            </w:pPr>
            <w:r w:rsidRPr="00E57F6E">
              <w:rPr>
                <w:sz w:val="24"/>
                <w:szCs w:val="24"/>
              </w:rPr>
              <w:t>1</w:t>
            </w:r>
            <w:r w:rsidR="00586940" w:rsidRPr="00E57F6E">
              <w:rPr>
                <w:sz w:val="24"/>
                <w:szCs w:val="24"/>
              </w:rPr>
              <w:t>01</w:t>
            </w:r>
            <w:r w:rsidRPr="00E57F6E">
              <w:rPr>
                <w:sz w:val="24"/>
                <w:szCs w:val="24"/>
              </w:rPr>
              <w:t>,2</w:t>
            </w:r>
            <w:r w:rsidR="00586940" w:rsidRPr="00E57F6E">
              <w:rPr>
                <w:sz w:val="24"/>
                <w:szCs w:val="24"/>
              </w:rPr>
              <w:t>9</w:t>
            </w:r>
          </w:p>
        </w:tc>
      </w:tr>
      <w:tr w:rsidR="005C3090" w:rsidRPr="00E57F6E" w:rsidTr="00751A81">
        <w:trPr>
          <w:trHeight w:val="479"/>
        </w:trPr>
        <w:tc>
          <w:tcPr>
            <w:tcW w:w="3256" w:type="dxa"/>
            <w:vMerge/>
            <w:tcBorders>
              <w:top w:val="single" w:sz="4" w:space="0" w:color="auto"/>
              <w:left w:val="single" w:sz="4" w:space="0" w:color="auto"/>
              <w:bottom w:val="single" w:sz="4" w:space="0" w:color="auto"/>
              <w:right w:val="single" w:sz="4" w:space="0" w:color="auto"/>
            </w:tcBorders>
            <w:vAlign w:val="center"/>
            <w:hideMark/>
          </w:tcPr>
          <w:p w:rsidR="005C3090" w:rsidRPr="00E57F6E" w:rsidRDefault="005C3090" w:rsidP="005C3090">
            <w:pPr>
              <w:rPr>
                <w:sz w:val="24"/>
                <w:szCs w:val="24"/>
              </w:rPr>
            </w:pPr>
          </w:p>
        </w:tc>
        <w:tc>
          <w:tcPr>
            <w:tcW w:w="1559" w:type="dxa"/>
            <w:tcBorders>
              <w:top w:val="single" w:sz="4" w:space="0" w:color="auto"/>
              <w:left w:val="single" w:sz="4" w:space="0" w:color="auto"/>
              <w:bottom w:val="single" w:sz="4" w:space="0" w:color="auto"/>
              <w:right w:val="single" w:sz="4" w:space="0" w:color="auto"/>
            </w:tcBorders>
            <w:hideMark/>
          </w:tcPr>
          <w:p w:rsidR="005C3090" w:rsidRPr="00E57F6E" w:rsidRDefault="005C3090" w:rsidP="005C3090">
            <w:pPr>
              <w:jc w:val="center"/>
              <w:rPr>
                <w:sz w:val="24"/>
                <w:szCs w:val="24"/>
              </w:rPr>
            </w:pPr>
            <w:r w:rsidRPr="00E57F6E">
              <w:rPr>
                <w:sz w:val="24"/>
                <w:szCs w:val="24"/>
              </w:rPr>
              <w:t>млн.</w:t>
            </w:r>
          </w:p>
          <w:p w:rsidR="005C3090" w:rsidRPr="00E57F6E" w:rsidRDefault="005C3090" w:rsidP="005C3090">
            <w:pPr>
              <w:jc w:val="center"/>
              <w:rPr>
                <w:sz w:val="24"/>
                <w:szCs w:val="24"/>
              </w:rPr>
            </w:pPr>
            <w:proofErr w:type="spellStart"/>
            <w:r w:rsidRPr="00E57F6E">
              <w:rPr>
                <w:sz w:val="24"/>
                <w:szCs w:val="24"/>
              </w:rPr>
              <w:t>усл</w:t>
            </w:r>
            <w:proofErr w:type="spellEnd"/>
            <w:r w:rsidRPr="00E57F6E">
              <w:rPr>
                <w:sz w:val="24"/>
                <w:szCs w:val="24"/>
              </w:rPr>
              <w:t>. листов</w:t>
            </w:r>
          </w:p>
        </w:tc>
        <w:tc>
          <w:tcPr>
            <w:tcW w:w="1701" w:type="dxa"/>
            <w:tcBorders>
              <w:top w:val="single" w:sz="4" w:space="0" w:color="auto"/>
              <w:left w:val="single" w:sz="4" w:space="0" w:color="auto"/>
              <w:bottom w:val="single" w:sz="4" w:space="0" w:color="auto"/>
              <w:right w:val="single" w:sz="4" w:space="0" w:color="auto"/>
            </w:tcBorders>
            <w:vAlign w:val="center"/>
          </w:tcPr>
          <w:p w:rsidR="005C3090" w:rsidRPr="00E57F6E" w:rsidRDefault="005C3090" w:rsidP="00751A81">
            <w:pPr>
              <w:jc w:val="center"/>
              <w:rPr>
                <w:sz w:val="24"/>
                <w:szCs w:val="24"/>
              </w:rPr>
            </w:pPr>
            <w:r w:rsidRPr="00E57F6E">
              <w:rPr>
                <w:sz w:val="24"/>
                <w:szCs w:val="24"/>
              </w:rPr>
              <w:t>0,</w:t>
            </w:r>
            <w:r w:rsidR="00751A81" w:rsidRPr="00E57F6E">
              <w:rPr>
                <w:sz w:val="24"/>
                <w:szCs w:val="24"/>
              </w:rPr>
              <w:t>3</w:t>
            </w:r>
            <w:r w:rsidRPr="00E57F6E">
              <w:rPr>
                <w:sz w:val="24"/>
                <w:szCs w:val="24"/>
              </w:rPr>
              <w:t>1</w:t>
            </w:r>
          </w:p>
        </w:tc>
        <w:tc>
          <w:tcPr>
            <w:tcW w:w="1701" w:type="dxa"/>
            <w:tcBorders>
              <w:top w:val="single" w:sz="4" w:space="0" w:color="auto"/>
              <w:left w:val="single" w:sz="4" w:space="0" w:color="auto"/>
              <w:bottom w:val="single" w:sz="4" w:space="0" w:color="auto"/>
              <w:right w:val="single" w:sz="4" w:space="0" w:color="auto"/>
            </w:tcBorders>
            <w:vAlign w:val="center"/>
          </w:tcPr>
          <w:p w:rsidR="005C3090" w:rsidRPr="00E57F6E" w:rsidRDefault="005C3090" w:rsidP="00A0233A">
            <w:pPr>
              <w:jc w:val="center"/>
              <w:rPr>
                <w:sz w:val="24"/>
                <w:szCs w:val="24"/>
              </w:rPr>
            </w:pPr>
            <w:r w:rsidRPr="00E57F6E">
              <w:rPr>
                <w:sz w:val="24"/>
                <w:szCs w:val="24"/>
              </w:rPr>
              <w:t>0,</w:t>
            </w:r>
            <w:r w:rsidR="00A0233A" w:rsidRPr="00E57F6E">
              <w:rPr>
                <w:sz w:val="24"/>
                <w:szCs w:val="24"/>
              </w:rPr>
              <w:t>31</w:t>
            </w:r>
          </w:p>
        </w:tc>
        <w:tc>
          <w:tcPr>
            <w:tcW w:w="1811" w:type="dxa"/>
            <w:tcBorders>
              <w:top w:val="single" w:sz="4" w:space="0" w:color="auto"/>
              <w:left w:val="single" w:sz="4" w:space="0" w:color="auto"/>
              <w:bottom w:val="single" w:sz="4" w:space="0" w:color="auto"/>
              <w:right w:val="single" w:sz="4" w:space="0" w:color="auto"/>
            </w:tcBorders>
            <w:vAlign w:val="center"/>
          </w:tcPr>
          <w:p w:rsidR="005C3090" w:rsidRPr="00E57F6E" w:rsidRDefault="005C3090" w:rsidP="00586940">
            <w:pPr>
              <w:jc w:val="center"/>
              <w:rPr>
                <w:sz w:val="24"/>
                <w:szCs w:val="24"/>
              </w:rPr>
            </w:pPr>
            <w:r w:rsidRPr="00E57F6E">
              <w:rPr>
                <w:sz w:val="24"/>
                <w:szCs w:val="24"/>
              </w:rPr>
              <w:t>1</w:t>
            </w:r>
            <w:r w:rsidR="00586940" w:rsidRPr="00E57F6E">
              <w:rPr>
                <w:sz w:val="24"/>
                <w:szCs w:val="24"/>
              </w:rPr>
              <w:t>00</w:t>
            </w:r>
            <w:r w:rsidRPr="00E57F6E">
              <w:rPr>
                <w:sz w:val="24"/>
                <w:szCs w:val="24"/>
              </w:rPr>
              <w:t>,</w:t>
            </w:r>
            <w:r w:rsidR="00586940" w:rsidRPr="00E57F6E">
              <w:rPr>
                <w:sz w:val="24"/>
                <w:szCs w:val="24"/>
              </w:rPr>
              <w:t>00</w:t>
            </w:r>
          </w:p>
        </w:tc>
      </w:tr>
      <w:tr w:rsidR="005C3090" w:rsidRPr="00E57F6E" w:rsidTr="00751A81">
        <w:trPr>
          <w:trHeight w:val="429"/>
        </w:trPr>
        <w:tc>
          <w:tcPr>
            <w:tcW w:w="3256" w:type="dxa"/>
            <w:vMerge w:val="restart"/>
            <w:tcBorders>
              <w:top w:val="single" w:sz="4" w:space="0" w:color="auto"/>
              <w:left w:val="single" w:sz="4" w:space="0" w:color="auto"/>
              <w:bottom w:val="single" w:sz="4" w:space="0" w:color="auto"/>
              <w:right w:val="single" w:sz="4" w:space="0" w:color="auto"/>
            </w:tcBorders>
            <w:vAlign w:val="center"/>
            <w:hideMark/>
          </w:tcPr>
          <w:p w:rsidR="005C3090" w:rsidRPr="00E57F6E" w:rsidRDefault="005C3090" w:rsidP="005C3090">
            <w:pPr>
              <w:rPr>
                <w:sz w:val="24"/>
                <w:szCs w:val="24"/>
              </w:rPr>
            </w:pPr>
            <w:r w:rsidRPr="00E57F6E">
              <w:rPr>
                <w:sz w:val="24"/>
                <w:szCs w:val="24"/>
              </w:rPr>
              <w:t xml:space="preserve">Бланочная и рекламно-представительская продукция, брошюры, </w:t>
            </w:r>
            <w:r w:rsidRPr="00E57F6E">
              <w:rPr>
                <w:sz w:val="24"/>
                <w:szCs w:val="24"/>
              </w:rPr>
              <w:lastRenderedPageBreak/>
              <w:t>календари, широкоформатная печать</w:t>
            </w:r>
          </w:p>
        </w:tc>
        <w:tc>
          <w:tcPr>
            <w:tcW w:w="1559" w:type="dxa"/>
            <w:tcBorders>
              <w:top w:val="single" w:sz="4" w:space="0" w:color="auto"/>
              <w:left w:val="single" w:sz="4" w:space="0" w:color="auto"/>
              <w:bottom w:val="single" w:sz="4" w:space="0" w:color="auto"/>
              <w:right w:val="single" w:sz="4" w:space="0" w:color="auto"/>
            </w:tcBorders>
            <w:vAlign w:val="center"/>
          </w:tcPr>
          <w:p w:rsidR="005C3090" w:rsidRPr="00E57F6E" w:rsidRDefault="005C3090" w:rsidP="005C3090">
            <w:pPr>
              <w:jc w:val="center"/>
              <w:rPr>
                <w:sz w:val="24"/>
                <w:szCs w:val="24"/>
              </w:rPr>
            </w:pPr>
            <w:r w:rsidRPr="00E57F6E">
              <w:rPr>
                <w:sz w:val="24"/>
                <w:szCs w:val="24"/>
              </w:rPr>
              <w:lastRenderedPageBreak/>
              <w:t>тыс. руб.</w:t>
            </w:r>
          </w:p>
        </w:tc>
        <w:tc>
          <w:tcPr>
            <w:tcW w:w="1701" w:type="dxa"/>
            <w:tcBorders>
              <w:top w:val="single" w:sz="4" w:space="0" w:color="auto"/>
              <w:left w:val="single" w:sz="4" w:space="0" w:color="auto"/>
              <w:bottom w:val="single" w:sz="4" w:space="0" w:color="auto"/>
              <w:right w:val="single" w:sz="4" w:space="0" w:color="auto"/>
            </w:tcBorders>
            <w:vAlign w:val="center"/>
          </w:tcPr>
          <w:p w:rsidR="005C3090" w:rsidRPr="00E57F6E" w:rsidRDefault="00751A81" w:rsidP="00751A81">
            <w:pPr>
              <w:jc w:val="center"/>
              <w:rPr>
                <w:sz w:val="24"/>
                <w:szCs w:val="24"/>
              </w:rPr>
            </w:pPr>
            <w:r w:rsidRPr="00E57F6E">
              <w:rPr>
                <w:sz w:val="24"/>
                <w:szCs w:val="24"/>
              </w:rPr>
              <w:t>48</w:t>
            </w:r>
            <w:r w:rsidR="005C3090" w:rsidRPr="00E57F6E">
              <w:rPr>
                <w:sz w:val="24"/>
                <w:szCs w:val="24"/>
              </w:rPr>
              <w:t>0,</w:t>
            </w:r>
            <w:r w:rsidRPr="00E57F6E">
              <w:rPr>
                <w:sz w:val="24"/>
                <w:szCs w:val="24"/>
              </w:rPr>
              <w:t>70</w:t>
            </w:r>
          </w:p>
        </w:tc>
        <w:tc>
          <w:tcPr>
            <w:tcW w:w="1701" w:type="dxa"/>
            <w:tcBorders>
              <w:top w:val="single" w:sz="4" w:space="0" w:color="auto"/>
              <w:left w:val="single" w:sz="4" w:space="0" w:color="auto"/>
              <w:bottom w:val="single" w:sz="4" w:space="0" w:color="auto"/>
              <w:right w:val="single" w:sz="4" w:space="0" w:color="auto"/>
            </w:tcBorders>
            <w:vAlign w:val="center"/>
          </w:tcPr>
          <w:p w:rsidR="005C3090" w:rsidRPr="00E57F6E" w:rsidRDefault="00A0233A" w:rsidP="00A0233A">
            <w:pPr>
              <w:jc w:val="center"/>
              <w:rPr>
                <w:sz w:val="24"/>
                <w:szCs w:val="24"/>
              </w:rPr>
            </w:pPr>
            <w:r w:rsidRPr="00E57F6E">
              <w:rPr>
                <w:sz w:val="24"/>
                <w:szCs w:val="24"/>
              </w:rPr>
              <w:t>587</w:t>
            </w:r>
            <w:r w:rsidR="005C3090" w:rsidRPr="00E57F6E">
              <w:rPr>
                <w:sz w:val="24"/>
                <w:szCs w:val="24"/>
              </w:rPr>
              <w:t>,</w:t>
            </w:r>
            <w:r w:rsidRPr="00E57F6E">
              <w:rPr>
                <w:sz w:val="24"/>
                <w:szCs w:val="24"/>
              </w:rPr>
              <w:t>63</w:t>
            </w:r>
          </w:p>
        </w:tc>
        <w:tc>
          <w:tcPr>
            <w:tcW w:w="1811" w:type="dxa"/>
            <w:tcBorders>
              <w:top w:val="single" w:sz="4" w:space="0" w:color="auto"/>
              <w:left w:val="single" w:sz="4" w:space="0" w:color="auto"/>
              <w:bottom w:val="single" w:sz="4" w:space="0" w:color="auto"/>
              <w:right w:val="single" w:sz="4" w:space="0" w:color="auto"/>
            </w:tcBorders>
            <w:vAlign w:val="center"/>
          </w:tcPr>
          <w:p w:rsidR="005C3090" w:rsidRPr="00E57F6E" w:rsidRDefault="005C3090" w:rsidP="00586940">
            <w:pPr>
              <w:jc w:val="center"/>
              <w:rPr>
                <w:sz w:val="24"/>
                <w:szCs w:val="24"/>
              </w:rPr>
            </w:pPr>
            <w:r w:rsidRPr="00E57F6E">
              <w:rPr>
                <w:sz w:val="24"/>
                <w:szCs w:val="24"/>
              </w:rPr>
              <w:t>1</w:t>
            </w:r>
            <w:r w:rsidR="00586940" w:rsidRPr="00E57F6E">
              <w:rPr>
                <w:sz w:val="24"/>
                <w:szCs w:val="24"/>
              </w:rPr>
              <w:t>22</w:t>
            </w:r>
            <w:r w:rsidRPr="00E57F6E">
              <w:rPr>
                <w:sz w:val="24"/>
                <w:szCs w:val="24"/>
              </w:rPr>
              <w:t>,2</w:t>
            </w:r>
            <w:r w:rsidR="00586940" w:rsidRPr="00E57F6E">
              <w:rPr>
                <w:sz w:val="24"/>
                <w:szCs w:val="24"/>
              </w:rPr>
              <w:t>5</w:t>
            </w:r>
          </w:p>
        </w:tc>
      </w:tr>
      <w:tr w:rsidR="005C3090" w:rsidRPr="00E57F6E" w:rsidTr="00751A81">
        <w:trPr>
          <w:trHeight w:val="630"/>
        </w:trPr>
        <w:tc>
          <w:tcPr>
            <w:tcW w:w="3256" w:type="dxa"/>
            <w:vMerge/>
            <w:tcBorders>
              <w:top w:val="single" w:sz="4" w:space="0" w:color="auto"/>
              <w:left w:val="single" w:sz="4" w:space="0" w:color="auto"/>
              <w:bottom w:val="single" w:sz="4" w:space="0" w:color="auto"/>
              <w:right w:val="single" w:sz="4" w:space="0" w:color="auto"/>
            </w:tcBorders>
            <w:vAlign w:val="center"/>
            <w:hideMark/>
          </w:tcPr>
          <w:p w:rsidR="005C3090" w:rsidRPr="00E57F6E" w:rsidRDefault="005C3090" w:rsidP="005C3090">
            <w:pPr>
              <w:rPr>
                <w:sz w:val="24"/>
                <w:szCs w:val="24"/>
              </w:rPr>
            </w:pPr>
          </w:p>
        </w:tc>
        <w:tc>
          <w:tcPr>
            <w:tcW w:w="1559" w:type="dxa"/>
            <w:tcBorders>
              <w:top w:val="single" w:sz="4" w:space="0" w:color="auto"/>
              <w:left w:val="single" w:sz="4" w:space="0" w:color="auto"/>
              <w:bottom w:val="single" w:sz="4" w:space="0" w:color="auto"/>
              <w:right w:val="single" w:sz="4" w:space="0" w:color="auto"/>
            </w:tcBorders>
            <w:hideMark/>
          </w:tcPr>
          <w:p w:rsidR="005C3090" w:rsidRPr="00E57F6E" w:rsidRDefault="005C3090" w:rsidP="005C3090">
            <w:pPr>
              <w:jc w:val="center"/>
              <w:rPr>
                <w:sz w:val="24"/>
                <w:szCs w:val="24"/>
              </w:rPr>
            </w:pPr>
            <w:r w:rsidRPr="00E57F6E">
              <w:rPr>
                <w:sz w:val="24"/>
                <w:szCs w:val="24"/>
              </w:rPr>
              <w:t>млн.</w:t>
            </w:r>
          </w:p>
          <w:p w:rsidR="005C3090" w:rsidRPr="00E57F6E" w:rsidRDefault="005C3090" w:rsidP="005C3090">
            <w:pPr>
              <w:jc w:val="center"/>
              <w:rPr>
                <w:sz w:val="24"/>
                <w:szCs w:val="24"/>
              </w:rPr>
            </w:pPr>
            <w:proofErr w:type="spellStart"/>
            <w:r w:rsidRPr="00E57F6E">
              <w:rPr>
                <w:sz w:val="24"/>
                <w:szCs w:val="24"/>
              </w:rPr>
              <w:t>усл</w:t>
            </w:r>
            <w:proofErr w:type="spellEnd"/>
            <w:r w:rsidRPr="00E57F6E">
              <w:rPr>
                <w:sz w:val="24"/>
                <w:szCs w:val="24"/>
              </w:rPr>
              <w:t>. листов</w:t>
            </w:r>
          </w:p>
        </w:tc>
        <w:tc>
          <w:tcPr>
            <w:tcW w:w="1701" w:type="dxa"/>
            <w:tcBorders>
              <w:top w:val="single" w:sz="4" w:space="0" w:color="auto"/>
              <w:left w:val="single" w:sz="4" w:space="0" w:color="auto"/>
              <w:bottom w:val="single" w:sz="4" w:space="0" w:color="auto"/>
              <w:right w:val="single" w:sz="4" w:space="0" w:color="auto"/>
            </w:tcBorders>
            <w:vAlign w:val="center"/>
          </w:tcPr>
          <w:p w:rsidR="005C3090" w:rsidRPr="00E57F6E" w:rsidRDefault="005C3090" w:rsidP="00751A81">
            <w:pPr>
              <w:jc w:val="center"/>
              <w:rPr>
                <w:sz w:val="24"/>
                <w:szCs w:val="24"/>
              </w:rPr>
            </w:pPr>
            <w:r w:rsidRPr="00E57F6E">
              <w:rPr>
                <w:sz w:val="24"/>
                <w:szCs w:val="24"/>
              </w:rPr>
              <w:t>0,00</w:t>
            </w:r>
            <w:r w:rsidR="00751A81" w:rsidRPr="00E57F6E">
              <w:rPr>
                <w:sz w:val="24"/>
                <w:szCs w:val="24"/>
              </w:rPr>
              <w:t>50</w:t>
            </w:r>
          </w:p>
        </w:tc>
        <w:tc>
          <w:tcPr>
            <w:tcW w:w="1701" w:type="dxa"/>
            <w:tcBorders>
              <w:top w:val="single" w:sz="4" w:space="0" w:color="auto"/>
              <w:left w:val="single" w:sz="4" w:space="0" w:color="auto"/>
              <w:bottom w:val="single" w:sz="4" w:space="0" w:color="auto"/>
              <w:right w:val="single" w:sz="4" w:space="0" w:color="auto"/>
            </w:tcBorders>
            <w:vAlign w:val="center"/>
          </w:tcPr>
          <w:p w:rsidR="005C3090" w:rsidRPr="00E57F6E" w:rsidRDefault="005C3090" w:rsidP="00A0233A">
            <w:pPr>
              <w:jc w:val="center"/>
              <w:rPr>
                <w:sz w:val="24"/>
                <w:szCs w:val="24"/>
              </w:rPr>
            </w:pPr>
            <w:r w:rsidRPr="00E57F6E">
              <w:rPr>
                <w:sz w:val="24"/>
                <w:szCs w:val="24"/>
              </w:rPr>
              <w:t>0,0</w:t>
            </w:r>
            <w:r w:rsidR="00A0233A" w:rsidRPr="00E57F6E">
              <w:rPr>
                <w:sz w:val="24"/>
                <w:szCs w:val="24"/>
              </w:rPr>
              <w:t>161</w:t>
            </w:r>
          </w:p>
        </w:tc>
        <w:tc>
          <w:tcPr>
            <w:tcW w:w="1811" w:type="dxa"/>
            <w:tcBorders>
              <w:top w:val="single" w:sz="4" w:space="0" w:color="auto"/>
              <w:left w:val="single" w:sz="4" w:space="0" w:color="auto"/>
              <w:bottom w:val="single" w:sz="4" w:space="0" w:color="auto"/>
              <w:right w:val="single" w:sz="4" w:space="0" w:color="auto"/>
            </w:tcBorders>
            <w:vAlign w:val="center"/>
          </w:tcPr>
          <w:p w:rsidR="005C3090" w:rsidRPr="00E57F6E" w:rsidRDefault="00586940" w:rsidP="00586940">
            <w:pPr>
              <w:jc w:val="center"/>
              <w:rPr>
                <w:sz w:val="24"/>
                <w:szCs w:val="24"/>
              </w:rPr>
            </w:pPr>
            <w:r w:rsidRPr="00E57F6E">
              <w:rPr>
                <w:sz w:val="24"/>
                <w:szCs w:val="24"/>
              </w:rPr>
              <w:t>32</w:t>
            </w:r>
            <w:r w:rsidR="005C3090" w:rsidRPr="00E57F6E">
              <w:rPr>
                <w:sz w:val="24"/>
                <w:szCs w:val="24"/>
              </w:rPr>
              <w:t>2,</w:t>
            </w:r>
            <w:r w:rsidRPr="00E57F6E">
              <w:rPr>
                <w:sz w:val="24"/>
                <w:szCs w:val="24"/>
              </w:rPr>
              <w:t>00</w:t>
            </w:r>
          </w:p>
        </w:tc>
      </w:tr>
      <w:tr w:rsidR="005C3090" w:rsidRPr="00E57F6E" w:rsidTr="00751A81">
        <w:trPr>
          <w:trHeight w:val="630"/>
        </w:trPr>
        <w:tc>
          <w:tcPr>
            <w:tcW w:w="3256" w:type="dxa"/>
            <w:vMerge/>
            <w:tcBorders>
              <w:top w:val="single" w:sz="4" w:space="0" w:color="auto"/>
              <w:left w:val="single" w:sz="4" w:space="0" w:color="auto"/>
              <w:bottom w:val="single" w:sz="4" w:space="0" w:color="auto"/>
              <w:right w:val="single" w:sz="4" w:space="0" w:color="auto"/>
            </w:tcBorders>
            <w:vAlign w:val="center"/>
            <w:hideMark/>
          </w:tcPr>
          <w:p w:rsidR="005C3090" w:rsidRPr="00E57F6E" w:rsidRDefault="005C3090" w:rsidP="005C3090">
            <w:pPr>
              <w:rPr>
                <w:sz w:val="24"/>
                <w:szCs w:val="24"/>
              </w:rPr>
            </w:pPr>
          </w:p>
        </w:tc>
        <w:tc>
          <w:tcPr>
            <w:tcW w:w="1559" w:type="dxa"/>
            <w:tcBorders>
              <w:top w:val="single" w:sz="4" w:space="0" w:color="auto"/>
              <w:left w:val="single" w:sz="4" w:space="0" w:color="auto"/>
              <w:bottom w:val="single" w:sz="4" w:space="0" w:color="auto"/>
              <w:right w:val="single" w:sz="4" w:space="0" w:color="auto"/>
            </w:tcBorders>
            <w:hideMark/>
          </w:tcPr>
          <w:p w:rsidR="005C3090" w:rsidRPr="00E57F6E" w:rsidRDefault="005C3090" w:rsidP="005C3090">
            <w:pPr>
              <w:jc w:val="center"/>
              <w:rPr>
                <w:sz w:val="24"/>
                <w:szCs w:val="24"/>
              </w:rPr>
            </w:pPr>
            <w:r w:rsidRPr="00E57F6E">
              <w:rPr>
                <w:sz w:val="24"/>
                <w:szCs w:val="24"/>
              </w:rPr>
              <w:t>баннерная продукция (</w:t>
            </w:r>
            <w:proofErr w:type="spellStart"/>
            <w:r w:rsidRPr="00E57F6E">
              <w:rPr>
                <w:sz w:val="24"/>
                <w:szCs w:val="24"/>
              </w:rPr>
              <w:t>кв.м</w:t>
            </w:r>
            <w:proofErr w:type="spellEnd"/>
            <w:r w:rsidRPr="00E57F6E">
              <w:rPr>
                <w:sz w:val="24"/>
                <w:szCs w:val="24"/>
              </w:rPr>
              <w:t>.)</w:t>
            </w:r>
          </w:p>
        </w:tc>
        <w:tc>
          <w:tcPr>
            <w:tcW w:w="1701" w:type="dxa"/>
            <w:tcBorders>
              <w:top w:val="single" w:sz="4" w:space="0" w:color="auto"/>
              <w:left w:val="single" w:sz="4" w:space="0" w:color="auto"/>
              <w:bottom w:val="single" w:sz="4" w:space="0" w:color="auto"/>
              <w:right w:val="single" w:sz="4" w:space="0" w:color="auto"/>
            </w:tcBorders>
            <w:vAlign w:val="center"/>
          </w:tcPr>
          <w:p w:rsidR="005C3090" w:rsidRPr="00E57F6E" w:rsidRDefault="00751A81" w:rsidP="00A0233A">
            <w:pPr>
              <w:jc w:val="center"/>
              <w:rPr>
                <w:sz w:val="24"/>
                <w:szCs w:val="24"/>
              </w:rPr>
            </w:pPr>
            <w:r w:rsidRPr="00E57F6E">
              <w:rPr>
                <w:sz w:val="24"/>
                <w:szCs w:val="24"/>
              </w:rPr>
              <w:t>509,4</w:t>
            </w:r>
            <w:r w:rsidR="00A0233A" w:rsidRPr="00E57F6E">
              <w:rPr>
                <w:sz w:val="24"/>
                <w:szCs w:val="24"/>
              </w:rPr>
              <w:t>3</w:t>
            </w:r>
          </w:p>
        </w:tc>
        <w:tc>
          <w:tcPr>
            <w:tcW w:w="1701" w:type="dxa"/>
            <w:tcBorders>
              <w:top w:val="single" w:sz="4" w:space="0" w:color="auto"/>
              <w:left w:val="single" w:sz="4" w:space="0" w:color="auto"/>
              <w:bottom w:val="single" w:sz="4" w:space="0" w:color="auto"/>
              <w:right w:val="single" w:sz="4" w:space="0" w:color="auto"/>
            </w:tcBorders>
            <w:vAlign w:val="center"/>
          </w:tcPr>
          <w:p w:rsidR="005C3090" w:rsidRPr="00E57F6E" w:rsidRDefault="00A0233A" w:rsidP="00A0233A">
            <w:pPr>
              <w:jc w:val="center"/>
              <w:rPr>
                <w:sz w:val="24"/>
                <w:szCs w:val="24"/>
              </w:rPr>
            </w:pPr>
            <w:r w:rsidRPr="00E57F6E">
              <w:rPr>
                <w:sz w:val="24"/>
                <w:szCs w:val="24"/>
              </w:rPr>
              <w:t>484</w:t>
            </w:r>
            <w:r w:rsidR="005C3090" w:rsidRPr="00E57F6E">
              <w:rPr>
                <w:sz w:val="24"/>
                <w:szCs w:val="24"/>
              </w:rPr>
              <w:t>,</w:t>
            </w:r>
            <w:r w:rsidRPr="00E57F6E">
              <w:rPr>
                <w:sz w:val="24"/>
                <w:szCs w:val="24"/>
              </w:rPr>
              <w:t>99</w:t>
            </w:r>
          </w:p>
        </w:tc>
        <w:tc>
          <w:tcPr>
            <w:tcW w:w="1811" w:type="dxa"/>
            <w:tcBorders>
              <w:top w:val="single" w:sz="4" w:space="0" w:color="auto"/>
              <w:left w:val="single" w:sz="4" w:space="0" w:color="auto"/>
              <w:bottom w:val="single" w:sz="4" w:space="0" w:color="auto"/>
              <w:right w:val="single" w:sz="4" w:space="0" w:color="auto"/>
            </w:tcBorders>
            <w:vAlign w:val="center"/>
          </w:tcPr>
          <w:p w:rsidR="005C3090" w:rsidRPr="00E57F6E" w:rsidRDefault="001E348F" w:rsidP="005C3090">
            <w:pPr>
              <w:jc w:val="center"/>
              <w:rPr>
                <w:sz w:val="24"/>
                <w:szCs w:val="24"/>
              </w:rPr>
            </w:pPr>
            <w:r w:rsidRPr="00E57F6E">
              <w:rPr>
                <w:sz w:val="24"/>
                <w:szCs w:val="24"/>
              </w:rPr>
              <w:t>95,20</w:t>
            </w:r>
          </w:p>
        </w:tc>
      </w:tr>
    </w:tbl>
    <w:p w:rsidR="005C3090" w:rsidRPr="00E57F6E" w:rsidRDefault="005C3090" w:rsidP="005C3090"/>
    <w:p w:rsidR="005C3090" w:rsidRPr="00E57F6E" w:rsidRDefault="005C3090" w:rsidP="005C3090">
      <w:pPr>
        <w:tabs>
          <w:tab w:val="left" w:pos="540"/>
        </w:tabs>
        <w:spacing w:line="0" w:lineRule="atLeast"/>
        <w:ind w:firstLine="709"/>
        <w:jc w:val="both"/>
        <w:rPr>
          <w:color w:val="000000"/>
          <w:sz w:val="28"/>
          <w:szCs w:val="28"/>
        </w:rPr>
      </w:pPr>
      <w:r w:rsidRPr="00E57F6E">
        <w:rPr>
          <w:color w:val="000000"/>
          <w:sz w:val="28"/>
          <w:szCs w:val="28"/>
        </w:rPr>
        <w:t xml:space="preserve">В </w:t>
      </w:r>
      <w:r w:rsidR="00EE2C79" w:rsidRPr="00E57F6E">
        <w:rPr>
          <w:color w:val="000000"/>
          <w:sz w:val="28"/>
          <w:szCs w:val="28"/>
        </w:rPr>
        <w:t>отчетном периоде</w:t>
      </w:r>
      <w:r w:rsidRPr="00E57F6E">
        <w:rPr>
          <w:color w:val="000000"/>
          <w:sz w:val="28"/>
          <w:szCs w:val="28"/>
        </w:rPr>
        <w:t xml:space="preserve"> 2025 года объем производства отгруженной печатной продукции в денежном выражении увеличился на </w:t>
      </w:r>
      <w:r w:rsidR="00EE2C79" w:rsidRPr="00E57F6E">
        <w:rPr>
          <w:color w:val="000000"/>
          <w:sz w:val="28"/>
          <w:szCs w:val="28"/>
        </w:rPr>
        <w:t>14</w:t>
      </w:r>
      <w:r w:rsidRPr="00E57F6E">
        <w:rPr>
          <w:color w:val="000000"/>
          <w:sz w:val="28"/>
          <w:szCs w:val="28"/>
        </w:rPr>
        <w:t>,</w:t>
      </w:r>
      <w:r w:rsidR="00EE2C79" w:rsidRPr="00E57F6E">
        <w:rPr>
          <w:color w:val="000000"/>
          <w:sz w:val="28"/>
          <w:szCs w:val="28"/>
        </w:rPr>
        <w:t>4</w:t>
      </w:r>
      <w:r w:rsidRPr="00E57F6E">
        <w:rPr>
          <w:color w:val="000000"/>
          <w:sz w:val="28"/>
          <w:szCs w:val="28"/>
        </w:rPr>
        <w:t>% и составил 8</w:t>
      </w:r>
      <w:r w:rsidR="00964FF3" w:rsidRPr="00E57F6E">
        <w:rPr>
          <w:color w:val="000000"/>
          <w:sz w:val="28"/>
          <w:szCs w:val="28"/>
        </w:rPr>
        <w:t>79</w:t>
      </w:r>
      <w:r w:rsidRPr="00E57F6E">
        <w:rPr>
          <w:color w:val="000000"/>
          <w:sz w:val="28"/>
          <w:szCs w:val="28"/>
        </w:rPr>
        <w:t>,</w:t>
      </w:r>
      <w:r w:rsidR="00964FF3" w:rsidRPr="00E57F6E">
        <w:rPr>
          <w:color w:val="000000"/>
          <w:sz w:val="28"/>
          <w:szCs w:val="28"/>
        </w:rPr>
        <w:t>73</w:t>
      </w:r>
      <w:r w:rsidRPr="00E57F6E">
        <w:rPr>
          <w:color w:val="000000"/>
          <w:sz w:val="28"/>
          <w:szCs w:val="28"/>
        </w:rPr>
        <w:t xml:space="preserve"> тыс. рублей, что обусловлено наращиванием темпов производства по изготовлению бланочной, </w:t>
      </w:r>
      <w:proofErr w:type="spellStart"/>
      <w:r w:rsidRPr="00E57F6E">
        <w:rPr>
          <w:color w:val="000000"/>
          <w:sz w:val="28"/>
          <w:szCs w:val="28"/>
        </w:rPr>
        <w:t>рекламно</w:t>
      </w:r>
      <w:proofErr w:type="spellEnd"/>
      <w:r w:rsidRPr="00E57F6E">
        <w:rPr>
          <w:color w:val="000000"/>
          <w:sz w:val="28"/>
          <w:szCs w:val="28"/>
        </w:rPr>
        <w:t xml:space="preserve"> – представительской продукции и расширением производства в виде широкоформатной печати (баннерная продукция). </w:t>
      </w:r>
    </w:p>
    <w:p w:rsidR="005C3090" w:rsidRPr="00E57F6E" w:rsidRDefault="005C3090" w:rsidP="005C3090">
      <w:pPr>
        <w:ind w:firstLine="709"/>
        <w:jc w:val="both"/>
      </w:pPr>
      <w:r w:rsidRPr="00E57F6E">
        <w:rPr>
          <w:color w:val="000000"/>
          <w:sz w:val="28"/>
          <w:szCs w:val="28"/>
        </w:rPr>
        <w:t>Производство печатных материалов, их перечень и качество позволяют удовлетворять спрос населения территории.</w:t>
      </w:r>
    </w:p>
    <w:p w:rsidR="005C3090" w:rsidRPr="00E57F6E" w:rsidRDefault="005C3090" w:rsidP="005C3090"/>
    <w:p w:rsidR="000E3690" w:rsidRPr="00E57F6E" w:rsidRDefault="000E3690" w:rsidP="003F0A32">
      <w:pPr>
        <w:tabs>
          <w:tab w:val="left" w:pos="540"/>
        </w:tabs>
        <w:suppressAutoHyphens/>
        <w:spacing w:line="0" w:lineRule="atLeast"/>
        <w:ind w:left="360"/>
        <w:jc w:val="center"/>
        <w:rPr>
          <w:b/>
          <w:bCs/>
          <w:sz w:val="28"/>
          <w:szCs w:val="28"/>
        </w:rPr>
      </w:pPr>
    </w:p>
    <w:p w:rsidR="0032689E" w:rsidRPr="00702F72" w:rsidRDefault="0032689E" w:rsidP="003F0A32">
      <w:pPr>
        <w:tabs>
          <w:tab w:val="left" w:pos="540"/>
        </w:tabs>
        <w:suppressAutoHyphens/>
        <w:spacing w:line="0" w:lineRule="atLeast"/>
        <w:ind w:left="360"/>
        <w:jc w:val="center"/>
        <w:rPr>
          <w:b/>
          <w:bCs/>
          <w:sz w:val="28"/>
          <w:szCs w:val="28"/>
        </w:rPr>
      </w:pPr>
      <w:r w:rsidRPr="00702F72">
        <w:rPr>
          <w:b/>
          <w:bCs/>
          <w:sz w:val="28"/>
          <w:szCs w:val="28"/>
        </w:rPr>
        <w:t>Обеспечение электрической энергией, газом и паром,</w:t>
      </w:r>
    </w:p>
    <w:p w:rsidR="0032689E" w:rsidRPr="00702F72" w:rsidRDefault="0032689E" w:rsidP="003F0A32">
      <w:pPr>
        <w:tabs>
          <w:tab w:val="left" w:pos="540"/>
        </w:tabs>
        <w:suppressAutoHyphens/>
        <w:spacing w:line="0" w:lineRule="atLeast"/>
        <w:ind w:left="360"/>
        <w:jc w:val="center"/>
        <w:rPr>
          <w:b/>
          <w:bCs/>
          <w:sz w:val="28"/>
          <w:szCs w:val="28"/>
        </w:rPr>
      </w:pPr>
      <w:r w:rsidRPr="00702F72">
        <w:rPr>
          <w:b/>
          <w:bCs/>
          <w:sz w:val="28"/>
          <w:szCs w:val="28"/>
        </w:rPr>
        <w:t>кондиционирование воздуха</w:t>
      </w:r>
    </w:p>
    <w:p w:rsidR="0032689E" w:rsidRPr="00702F72" w:rsidRDefault="0032689E" w:rsidP="003F0A32">
      <w:pPr>
        <w:tabs>
          <w:tab w:val="left" w:pos="540"/>
        </w:tabs>
        <w:suppressAutoHyphens/>
        <w:spacing w:line="0" w:lineRule="atLeast"/>
        <w:ind w:firstLine="709"/>
        <w:jc w:val="center"/>
        <w:rPr>
          <w:b/>
          <w:bCs/>
          <w:sz w:val="28"/>
          <w:szCs w:val="28"/>
        </w:rPr>
      </w:pPr>
    </w:p>
    <w:p w:rsidR="0002422E" w:rsidRPr="00F1396F" w:rsidRDefault="0032689E" w:rsidP="00702F72">
      <w:pPr>
        <w:tabs>
          <w:tab w:val="left" w:pos="540"/>
        </w:tabs>
        <w:suppressAutoHyphens/>
        <w:spacing w:line="0" w:lineRule="atLeast"/>
        <w:ind w:firstLine="709"/>
        <w:jc w:val="both"/>
        <w:rPr>
          <w:bCs/>
          <w:sz w:val="28"/>
          <w:szCs w:val="28"/>
        </w:rPr>
      </w:pPr>
      <w:r w:rsidRPr="00702F72">
        <w:rPr>
          <w:bCs/>
          <w:sz w:val="28"/>
          <w:szCs w:val="28"/>
        </w:rPr>
        <w:t xml:space="preserve">В сфере коммунального хозяйства Березовского района общий объем отгруженной продукции </w:t>
      </w:r>
      <w:r w:rsidR="00702F72" w:rsidRPr="00702F72">
        <w:rPr>
          <w:bCs/>
          <w:sz w:val="28"/>
          <w:szCs w:val="28"/>
        </w:rPr>
        <w:t>по виду деятельности обеспечение электрической энергией, газом и паром; кондиционирование воздуха за</w:t>
      </w:r>
      <w:r w:rsidR="00E60467" w:rsidRPr="00702F72">
        <w:rPr>
          <w:bCs/>
          <w:sz w:val="28"/>
          <w:szCs w:val="28"/>
        </w:rPr>
        <w:t xml:space="preserve"> </w:t>
      </w:r>
      <w:r w:rsidR="00D01C29" w:rsidRPr="00702F72">
        <w:rPr>
          <w:sz w:val="28"/>
          <w:szCs w:val="28"/>
        </w:rPr>
        <w:t>январ</w:t>
      </w:r>
      <w:r w:rsidR="00702F72" w:rsidRPr="00702F72">
        <w:rPr>
          <w:sz w:val="28"/>
          <w:szCs w:val="28"/>
        </w:rPr>
        <w:t>ь</w:t>
      </w:r>
      <w:r w:rsidR="00D01C29" w:rsidRPr="00702F72">
        <w:rPr>
          <w:sz w:val="28"/>
          <w:szCs w:val="28"/>
        </w:rPr>
        <w:t xml:space="preserve"> – </w:t>
      </w:r>
      <w:r w:rsidR="00974B8B" w:rsidRPr="00702F72">
        <w:rPr>
          <w:sz w:val="28"/>
          <w:szCs w:val="28"/>
        </w:rPr>
        <w:t>ма</w:t>
      </w:r>
      <w:r w:rsidR="00702F72" w:rsidRPr="00702F72">
        <w:rPr>
          <w:sz w:val="28"/>
          <w:szCs w:val="28"/>
        </w:rPr>
        <w:t>й</w:t>
      </w:r>
      <w:r w:rsidR="00D01C29" w:rsidRPr="00702F72">
        <w:rPr>
          <w:sz w:val="28"/>
          <w:szCs w:val="28"/>
        </w:rPr>
        <w:t xml:space="preserve"> 2025 года </w:t>
      </w:r>
      <w:r w:rsidR="00233CA0" w:rsidRPr="00702F72">
        <w:rPr>
          <w:bCs/>
          <w:sz w:val="28"/>
          <w:szCs w:val="28"/>
        </w:rPr>
        <w:t xml:space="preserve">составил </w:t>
      </w:r>
      <w:r w:rsidR="00974B8B" w:rsidRPr="00702F72">
        <w:rPr>
          <w:bCs/>
          <w:sz w:val="28"/>
          <w:szCs w:val="28"/>
        </w:rPr>
        <w:t>244</w:t>
      </w:r>
      <w:r w:rsidR="00D01C29" w:rsidRPr="00702F72">
        <w:rPr>
          <w:bCs/>
          <w:sz w:val="28"/>
          <w:szCs w:val="28"/>
        </w:rPr>
        <w:t>,</w:t>
      </w:r>
      <w:r w:rsidR="00974B8B" w:rsidRPr="00702F72">
        <w:rPr>
          <w:bCs/>
          <w:sz w:val="28"/>
          <w:szCs w:val="28"/>
        </w:rPr>
        <w:t>2</w:t>
      </w:r>
      <w:r w:rsidR="00D01C29" w:rsidRPr="00702F72">
        <w:rPr>
          <w:bCs/>
          <w:sz w:val="28"/>
          <w:szCs w:val="28"/>
        </w:rPr>
        <w:t>0</w:t>
      </w:r>
      <w:r w:rsidR="00233CA0" w:rsidRPr="00702F72">
        <w:rPr>
          <w:bCs/>
          <w:sz w:val="28"/>
          <w:szCs w:val="28"/>
        </w:rPr>
        <w:t xml:space="preserve"> млн. рублей</w:t>
      </w:r>
      <w:r w:rsidR="00D01C29" w:rsidRPr="00702F72">
        <w:rPr>
          <w:bCs/>
          <w:sz w:val="28"/>
          <w:szCs w:val="28"/>
        </w:rPr>
        <w:t xml:space="preserve"> </w:t>
      </w:r>
      <w:r w:rsidR="00A031DC" w:rsidRPr="00702F72">
        <w:rPr>
          <w:bCs/>
          <w:sz w:val="28"/>
          <w:szCs w:val="28"/>
        </w:rPr>
        <w:t xml:space="preserve">или 94,33% </w:t>
      </w:r>
      <w:r w:rsidR="00D01C29" w:rsidRPr="00702F72">
        <w:rPr>
          <w:bCs/>
          <w:sz w:val="28"/>
          <w:szCs w:val="28"/>
        </w:rPr>
        <w:t>к</w:t>
      </w:r>
      <w:r w:rsidR="00EC3EAB" w:rsidRPr="00702F72">
        <w:rPr>
          <w:bCs/>
          <w:sz w:val="28"/>
          <w:szCs w:val="28"/>
        </w:rPr>
        <w:t xml:space="preserve"> показателю </w:t>
      </w:r>
      <w:r w:rsidR="00D01C29" w:rsidRPr="00702F72">
        <w:rPr>
          <w:bCs/>
          <w:sz w:val="28"/>
          <w:szCs w:val="28"/>
        </w:rPr>
        <w:t xml:space="preserve">аналогичного периода </w:t>
      </w:r>
      <w:r w:rsidR="00EC3EAB" w:rsidRPr="00702F72">
        <w:rPr>
          <w:bCs/>
          <w:sz w:val="28"/>
          <w:szCs w:val="28"/>
        </w:rPr>
        <w:t>202</w:t>
      </w:r>
      <w:r w:rsidR="00D01C29" w:rsidRPr="00702F72">
        <w:rPr>
          <w:bCs/>
          <w:sz w:val="28"/>
          <w:szCs w:val="28"/>
        </w:rPr>
        <w:t>4</w:t>
      </w:r>
      <w:r w:rsidR="00EC3EAB" w:rsidRPr="00702F72">
        <w:rPr>
          <w:bCs/>
          <w:sz w:val="28"/>
          <w:szCs w:val="28"/>
        </w:rPr>
        <w:t xml:space="preserve"> года</w:t>
      </w:r>
      <w:r w:rsidRPr="00702F72">
        <w:rPr>
          <w:bCs/>
          <w:sz w:val="28"/>
          <w:szCs w:val="28"/>
        </w:rPr>
        <w:t xml:space="preserve"> </w:t>
      </w:r>
      <w:r w:rsidR="003E064D" w:rsidRPr="00702F72">
        <w:rPr>
          <w:bCs/>
          <w:sz w:val="28"/>
          <w:szCs w:val="28"/>
        </w:rPr>
        <w:t>в сопоставимых ценах</w:t>
      </w:r>
      <w:r w:rsidR="00D01C29" w:rsidRPr="00702F72">
        <w:rPr>
          <w:bCs/>
          <w:sz w:val="28"/>
          <w:szCs w:val="28"/>
        </w:rPr>
        <w:t>.</w:t>
      </w:r>
    </w:p>
    <w:p w:rsidR="0002422E" w:rsidRPr="00F1396F" w:rsidRDefault="0002422E" w:rsidP="003F0A32">
      <w:pPr>
        <w:autoSpaceDE w:val="0"/>
        <w:autoSpaceDN w:val="0"/>
        <w:adjustRightInd w:val="0"/>
        <w:spacing w:line="0" w:lineRule="atLeast"/>
        <w:rPr>
          <w:b/>
          <w:sz w:val="28"/>
          <w:szCs w:val="28"/>
        </w:rPr>
      </w:pPr>
    </w:p>
    <w:p w:rsidR="0032689E" w:rsidRPr="00792432" w:rsidRDefault="0032689E" w:rsidP="003F0A32">
      <w:pPr>
        <w:tabs>
          <w:tab w:val="left" w:pos="540"/>
        </w:tabs>
        <w:suppressAutoHyphens/>
        <w:spacing w:line="0" w:lineRule="atLeast"/>
        <w:ind w:firstLine="709"/>
        <w:jc w:val="both"/>
        <w:rPr>
          <w:b/>
          <w:sz w:val="28"/>
          <w:szCs w:val="28"/>
        </w:rPr>
      </w:pPr>
      <w:r w:rsidRPr="00792432">
        <w:rPr>
          <w:b/>
          <w:sz w:val="28"/>
          <w:szCs w:val="28"/>
        </w:rPr>
        <w:t>Производство электроэнергии на территории Березовского района</w:t>
      </w:r>
    </w:p>
    <w:tbl>
      <w:tblPr>
        <w:tblW w:w="1020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75"/>
        <w:gridCol w:w="2133"/>
        <w:gridCol w:w="2119"/>
        <w:gridCol w:w="1974"/>
      </w:tblGrid>
      <w:tr w:rsidR="007751F9" w:rsidRPr="00792432" w:rsidTr="00233CA0">
        <w:trPr>
          <w:trHeight w:val="645"/>
          <w:jc w:val="center"/>
        </w:trPr>
        <w:tc>
          <w:tcPr>
            <w:tcW w:w="3975" w:type="dxa"/>
            <w:shd w:val="clear" w:color="auto" w:fill="auto"/>
            <w:vAlign w:val="center"/>
          </w:tcPr>
          <w:p w:rsidR="007751F9" w:rsidRPr="00792432" w:rsidRDefault="007751F9" w:rsidP="003F0A32">
            <w:pPr>
              <w:autoSpaceDE w:val="0"/>
              <w:autoSpaceDN w:val="0"/>
              <w:adjustRightInd w:val="0"/>
              <w:spacing w:line="0" w:lineRule="atLeast"/>
              <w:jc w:val="center"/>
              <w:rPr>
                <w:b/>
                <w:sz w:val="24"/>
                <w:szCs w:val="24"/>
              </w:rPr>
            </w:pPr>
            <w:r w:rsidRPr="00792432">
              <w:rPr>
                <w:b/>
                <w:sz w:val="24"/>
                <w:szCs w:val="24"/>
              </w:rPr>
              <w:t>Наименование показателя</w:t>
            </w:r>
          </w:p>
        </w:tc>
        <w:tc>
          <w:tcPr>
            <w:tcW w:w="2133" w:type="dxa"/>
            <w:shd w:val="clear" w:color="auto" w:fill="auto"/>
            <w:vAlign w:val="center"/>
          </w:tcPr>
          <w:p w:rsidR="007751F9" w:rsidRPr="00792432" w:rsidRDefault="00D01C29" w:rsidP="00974B8B">
            <w:pPr>
              <w:pStyle w:val="ab"/>
              <w:jc w:val="center"/>
              <w:rPr>
                <w:rFonts w:ascii="Times New Roman" w:hAnsi="Times New Roman"/>
                <w:b/>
                <w:sz w:val="24"/>
                <w:szCs w:val="24"/>
              </w:rPr>
            </w:pPr>
            <w:r w:rsidRPr="00792432">
              <w:rPr>
                <w:rFonts w:ascii="Times New Roman" w:hAnsi="Times New Roman"/>
                <w:b/>
                <w:sz w:val="24"/>
                <w:szCs w:val="24"/>
              </w:rPr>
              <w:t>январь-</w:t>
            </w:r>
            <w:r w:rsidR="00974B8B" w:rsidRPr="00792432">
              <w:rPr>
                <w:rFonts w:ascii="Times New Roman" w:hAnsi="Times New Roman"/>
                <w:b/>
                <w:sz w:val="24"/>
                <w:szCs w:val="24"/>
              </w:rPr>
              <w:t>май</w:t>
            </w:r>
            <w:r w:rsidRPr="00792432">
              <w:rPr>
                <w:rFonts w:ascii="Times New Roman" w:hAnsi="Times New Roman"/>
                <w:b/>
                <w:sz w:val="24"/>
                <w:szCs w:val="24"/>
              </w:rPr>
              <w:t xml:space="preserve"> 2024</w:t>
            </w:r>
          </w:p>
        </w:tc>
        <w:tc>
          <w:tcPr>
            <w:tcW w:w="2119" w:type="dxa"/>
            <w:shd w:val="clear" w:color="auto" w:fill="auto"/>
            <w:vAlign w:val="center"/>
          </w:tcPr>
          <w:p w:rsidR="007751F9" w:rsidRPr="00792432" w:rsidRDefault="00D01C29" w:rsidP="00974B8B">
            <w:pPr>
              <w:pStyle w:val="ab"/>
              <w:jc w:val="center"/>
              <w:rPr>
                <w:rFonts w:ascii="Times New Roman" w:hAnsi="Times New Roman"/>
                <w:b/>
                <w:sz w:val="24"/>
                <w:szCs w:val="24"/>
              </w:rPr>
            </w:pPr>
            <w:r w:rsidRPr="00792432">
              <w:rPr>
                <w:rFonts w:ascii="Times New Roman" w:hAnsi="Times New Roman"/>
                <w:b/>
                <w:sz w:val="24"/>
                <w:szCs w:val="24"/>
              </w:rPr>
              <w:t>январь-</w:t>
            </w:r>
            <w:r w:rsidR="00974B8B" w:rsidRPr="00792432">
              <w:rPr>
                <w:rFonts w:ascii="Times New Roman" w:hAnsi="Times New Roman"/>
                <w:b/>
                <w:sz w:val="24"/>
                <w:szCs w:val="24"/>
              </w:rPr>
              <w:t>май</w:t>
            </w:r>
            <w:r w:rsidRPr="00792432">
              <w:rPr>
                <w:rFonts w:ascii="Times New Roman" w:hAnsi="Times New Roman"/>
                <w:b/>
                <w:sz w:val="24"/>
                <w:szCs w:val="24"/>
              </w:rPr>
              <w:t xml:space="preserve"> 2025</w:t>
            </w:r>
          </w:p>
        </w:tc>
        <w:tc>
          <w:tcPr>
            <w:tcW w:w="1974" w:type="dxa"/>
            <w:shd w:val="clear" w:color="auto" w:fill="auto"/>
            <w:vAlign w:val="center"/>
          </w:tcPr>
          <w:p w:rsidR="007751F9" w:rsidRPr="00792432" w:rsidRDefault="007751F9" w:rsidP="003F0A32">
            <w:pPr>
              <w:autoSpaceDE w:val="0"/>
              <w:autoSpaceDN w:val="0"/>
              <w:adjustRightInd w:val="0"/>
              <w:spacing w:line="0" w:lineRule="atLeast"/>
              <w:jc w:val="center"/>
              <w:rPr>
                <w:b/>
                <w:sz w:val="24"/>
                <w:szCs w:val="24"/>
              </w:rPr>
            </w:pPr>
            <w:r w:rsidRPr="00792432">
              <w:rPr>
                <w:b/>
                <w:sz w:val="24"/>
                <w:szCs w:val="24"/>
              </w:rPr>
              <w:t>Темп изменения, (%)</w:t>
            </w:r>
          </w:p>
        </w:tc>
      </w:tr>
      <w:tr w:rsidR="0032689E" w:rsidRPr="00792432" w:rsidTr="00233CA0">
        <w:trPr>
          <w:jc w:val="center"/>
        </w:trPr>
        <w:tc>
          <w:tcPr>
            <w:tcW w:w="3975" w:type="dxa"/>
            <w:shd w:val="clear" w:color="auto" w:fill="auto"/>
            <w:vAlign w:val="center"/>
          </w:tcPr>
          <w:p w:rsidR="0032689E" w:rsidRPr="00792432" w:rsidRDefault="0032689E" w:rsidP="003F0A32">
            <w:pPr>
              <w:autoSpaceDE w:val="0"/>
              <w:autoSpaceDN w:val="0"/>
              <w:adjustRightInd w:val="0"/>
              <w:spacing w:line="0" w:lineRule="atLeast"/>
              <w:jc w:val="center"/>
              <w:rPr>
                <w:sz w:val="24"/>
                <w:szCs w:val="24"/>
              </w:rPr>
            </w:pPr>
            <w:r w:rsidRPr="00792432">
              <w:rPr>
                <w:sz w:val="24"/>
                <w:szCs w:val="24"/>
              </w:rPr>
              <w:t>Выработка электроэнергии</w:t>
            </w:r>
          </w:p>
          <w:p w:rsidR="0032689E" w:rsidRPr="00792432" w:rsidRDefault="0032689E" w:rsidP="003F0A32">
            <w:pPr>
              <w:autoSpaceDE w:val="0"/>
              <w:autoSpaceDN w:val="0"/>
              <w:adjustRightInd w:val="0"/>
              <w:spacing w:line="0" w:lineRule="atLeast"/>
              <w:jc w:val="center"/>
              <w:rPr>
                <w:sz w:val="24"/>
                <w:szCs w:val="24"/>
              </w:rPr>
            </w:pPr>
            <w:r w:rsidRPr="00792432">
              <w:rPr>
                <w:sz w:val="24"/>
                <w:szCs w:val="24"/>
              </w:rPr>
              <w:t xml:space="preserve">(млрд. кВт/ч.) </w:t>
            </w:r>
          </w:p>
        </w:tc>
        <w:tc>
          <w:tcPr>
            <w:tcW w:w="2133" w:type="dxa"/>
            <w:shd w:val="clear" w:color="auto" w:fill="auto"/>
            <w:vAlign w:val="center"/>
          </w:tcPr>
          <w:p w:rsidR="0032689E" w:rsidRPr="00792432" w:rsidRDefault="00763F94" w:rsidP="00751A81">
            <w:pPr>
              <w:autoSpaceDE w:val="0"/>
              <w:autoSpaceDN w:val="0"/>
              <w:adjustRightInd w:val="0"/>
              <w:spacing w:line="0" w:lineRule="atLeast"/>
              <w:jc w:val="center"/>
              <w:rPr>
                <w:sz w:val="24"/>
                <w:szCs w:val="24"/>
              </w:rPr>
            </w:pPr>
            <w:r w:rsidRPr="00792432">
              <w:rPr>
                <w:sz w:val="24"/>
                <w:szCs w:val="24"/>
              </w:rPr>
              <w:t>0,0</w:t>
            </w:r>
            <w:r w:rsidR="00751A81" w:rsidRPr="00792432">
              <w:rPr>
                <w:sz w:val="24"/>
                <w:szCs w:val="24"/>
              </w:rPr>
              <w:t>4</w:t>
            </w:r>
            <w:r w:rsidRPr="00792432">
              <w:rPr>
                <w:sz w:val="24"/>
                <w:szCs w:val="24"/>
              </w:rPr>
              <w:t>1</w:t>
            </w:r>
            <w:r w:rsidR="00751A81" w:rsidRPr="00792432">
              <w:rPr>
                <w:sz w:val="24"/>
                <w:szCs w:val="24"/>
              </w:rPr>
              <w:t>5</w:t>
            </w:r>
          </w:p>
        </w:tc>
        <w:tc>
          <w:tcPr>
            <w:tcW w:w="2119" w:type="dxa"/>
            <w:shd w:val="clear" w:color="auto" w:fill="auto"/>
            <w:vAlign w:val="center"/>
          </w:tcPr>
          <w:p w:rsidR="0032689E" w:rsidRPr="00792432" w:rsidRDefault="00763F94" w:rsidP="00974B8B">
            <w:pPr>
              <w:autoSpaceDE w:val="0"/>
              <w:autoSpaceDN w:val="0"/>
              <w:adjustRightInd w:val="0"/>
              <w:spacing w:line="0" w:lineRule="atLeast"/>
              <w:jc w:val="center"/>
              <w:rPr>
                <w:sz w:val="24"/>
                <w:szCs w:val="24"/>
              </w:rPr>
            </w:pPr>
            <w:r w:rsidRPr="00792432">
              <w:rPr>
                <w:sz w:val="24"/>
                <w:szCs w:val="24"/>
              </w:rPr>
              <w:t>0,0</w:t>
            </w:r>
            <w:r w:rsidR="00974B8B" w:rsidRPr="00792432">
              <w:rPr>
                <w:sz w:val="24"/>
                <w:szCs w:val="24"/>
              </w:rPr>
              <w:t>402</w:t>
            </w:r>
          </w:p>
        </w:tc>
        <w:tc>
          <w:tcPr>
            <w:tcW w:w="1974" w:type="dxa"/>
            <w:shd w:val="clear" w:color="auto" w:fill="auto"/>
            <w:vAlign w:val="center"/>
          </w:tcPr>
          <w:p w:rsidR="0032689E" w:rsidRPr="00792432" w:rsidRDefault="00974B8B" w:rsidP="00974B8B">
            <w:pPr>
              <w:autoSpaceDE w:val="0"/>
              <w:autoSpaceDN w:val="0"/>
              <w:adjustRightInd w:val="0"/>
              <w:spacing w:line="0" w:lineRule="atLeast"/>
              <w:jc w:val="center"/>
              <w:rPr>
                <w:sz w:val="24"/>
                <w:szCs w:val="24"/>
              </w:rPr>
            </w:pPr>
            <w:r w:rsidRPr="00792432">
              <w:rPr>
                <w:sz w:val="24"/>
                <w:szCs w:val="24"/>
              </w:rPr>
              <w:t>96</w:t>
            </w:r>
            <w:r w:rsidR="00763F94" w:rsidRPr="00792432">
              <w:rPr>
                <w:sz w:val="24"/>
                <w:szCs w:val="24"/>
              </w:rPr>
              <w:t>,</w:t>
            </w:r>
            <w:r w:rsidRPr="00792432">
              <w:rPr>
                <w:sz w:val="24"/>
                <w:szCs w:val="24"/>
              </w:rPr>
              <w:t>87</w:t>
            </w:r>
          </w:p>
        </w:tc>
      </w:tr>
    </w:tbl>
    <w:p w:rsidR="00A66E67" w:rsidRPr="00792432" w:rsidRDefault="00A66E67" w:rsidP="003F0A32">
      <w:pPr>
        <w:autoSpaceDE w:val="0"/>
        <w:autoSpaceDN w:val="0"/>
        <w:adjustRightInd w:val="0"/>
        <w:spacing w:line="0" w:lineRule="atLeast"/>
        <w:ind w:firstLine="708"/>
        <w:jc w:val="both"/>
        <w:rPr>
          <w:sz w:val="28"/>
          <w:szCs w:val="28"/>
        </w:rPr>
      </w:pPr>
    </w:p>
    <w:p w:rsidR="0032689E" w:rsidRPr="00792432" w:rsidRDefault="00A031DC" w:rsidP="00C46E6E">
      <w:pPr>
        <w:autoSpaceDE w:val="0"/>
        <w:autoSpaceDN w:val="0"/>
        <w:adjustRightInd w:val="0"/>
        <w:spacing w:line="0" w:lineRule="atLeast"/>
        <w:ind w:firstLine="708"/>
        <w:jc w:val="both"/>
        <w:rPr>
          <w:sz w:val="28"/>
          <w:szCs w:val="28"/>
        </w:rPr>
      </w:pPr>
      <w:r w:rsidRPr="00792432">
        <w:rPr>
          <w:sz w:val="28"/>
          <w:szCs w:val="28"/>
        </w:rPr>
        <w:t xml:space="preserve">Снижение </w:t>
      </w:r>
      <w:r w:rsidR="0032689E" w:rsidRPr="00792432">
        <w:rPr>
          <w:sz w:val="28"/>
          <w:szCs w:val="28"/>
        </w:rPr>
        <w:t xml:space="preserve">объемов выработки электроэнергии на </w:t>
      </w:r>
      <w:r w:rsidRPr="00792432">
        <w:rPr>
          <w:sz w:val="28"/>
          <w:szCs w:val="28"/>
        </w:rPr>
        <w:t>3</w:t>
      </w:r>
      <w:r w:rsidR="00763F94" w:rsidRPr="00792432">
        <w:rPr>
          <w:sz w:val="28"/>
          <w:szCs w:val="28"/>
        </w:rPr>
        <w:t>,</w:t>
      </w:r>
      <w:r w:rsidRPr="00792432">
        <w:rPr>
          <w:sz w:val="28"/>
          <w:szCs w:val="28"/>
        </w:rPr>
        <w:t>13</w:t>
      </w:r>
      <w:r w:rsidR="0032689E" w:rsidRPr="00792432">
        <w:rPr>
          <w:sz w:val="28"/>
          <w:szCs w:val="28"/>
        </w:rPr>
        <w:t xml:space="preserve">% </w:t>
      </w:r>
      <w:r w:rsidRPr="00792432">
        <w:rPr>
          <w:sz w:val="28"/>
          <w:szCs w:val="28"/>
        </w:rPr>
        <w:t xml:space="preserve">обусловлен </w:t>
      </w:r>
      <w:r w:rsidR="00136E96" w:rsidRPr="00792432">
        <w:rPr>
          <w:sz w:val="28"/>
          <w:szCs w:val="28"/>
        </w:rPr>
        <w:t>установкой энергосберегающего оборудования и экономией энергоресурсов.</w:t>
      </w:r>
    </w:p>
    <w:p w:rsidR="0032689E" w:rsidRPr="00792432" w:rsidRDefault="0032689E" w:rsidP="003F0A32">
      <w:pPr>
        <w:tabs>
          <w:tab w:val="left" w:pos="540"/>
        </w:tabs>
        <w:suppressAutoHyphens/>
        <w:spacing w:line="0" w:lineRule="atLeast"/>
        <w:ind w:firstLine="709"/>
        <w:jc w:val="both"/>
        <w:rPr>
          <w:sz w:val="28"/>
          <w:szCs w:val="28"/>
        </w:rPr>
      </w:pPr>
      <w:r w:rsidRPr="00792432">
        <w:rPr>
          <w:sz w:val="28"/>
          <w:szCs w:val="28"/>
        </w:rPr>
        <w:t>Система электроснабжения района является смешанной. Выработку электроэнергии на территории района осуществляют:</w:t>
      </w:r>
    </w:p>
    <w:p w:rsidR="0032689E" w:rsidRPr="00136E96" w:rsidRDefault="0032689E" w:rsidP="003F0A32">
      <w:pPr>
        <w:tabs>
          <w:tab w:val="left" w:pos="540"/>
        </w:tabs>
        <w:suppressAutoHyphens/>
        <w:spacing w:line="0" w:lineRule="atLeast"/>
        <w:ind w:firstLine="720"/>
        <w:jc w:val="both"/>
        <w:rPr>
          <w:sz w:val="28"/>
          <w:szCs w:val="28"/>
          <w:highlight w:val="green"/>
          <w:u w:val="single"/>
        </w:rPr>
      </w:pPr>
    </w:p>
    <w:p w:rsidR="0032689E" w:rsidRPr="00792432" w:rsidRDefault="0032689E" w:rsidP="003F0A32">
      <w:pPr>
        <w:tabs>
          <w:tab w:val="left" w:pos="540"/>
        </w:tabs>
        <w:suppressAutoHyphens/>
        <w:spacing w:line="0" w:lineRule="atLeast"/>
        <w:ind w:firstLine="720"/>
        <w:jc w:val="center"/>
        <w:rPr>
          <w:sz w:val="28"/>
          <w:szCs w:val="28"/>
        </w:rPr>
      </w:pPr>
      <w:r w:rsidRPr="00792432">
        <w:rPr>
          <w:noProof/>
          <w:sz w:val="28"/>
          <w:szCs w:val="28"/>
          <w:u w:val="single"/>
        </w:rPr>
        <mc:AlternateContent>
          <mc:Choice Requires="wps">
            <w:drawing>
              <wp:anchor distT="0" distB="0" distL="114300" distR="114300" simplePos="0" relativeHeight="251660288" behindDoc="0" locked="0" layoutInCell="1" allowOverlap="1" wp14:anchorId="56798D1D" wp14:editId="10277EB5">
                <wp:simplePos x="0" y="0"/>
                <wp:positionH relativeFrom="column">
                  <wp:posOffset>2804795</wp:posOffset>
                </wp:positionH>
                <wp:positionV relativeFrom="paragraph">
                  <wp:posOffset>1064895</wp:posOffset>
                </wp:positionV>
                <wp:extent cx="467995" cy="504825"/>
                <wp:effectExtent l="14605" t="17780" r="12700" b="10795"/>
                <wp:wrapNone/>
                <wp:docPr id="9" name="Прямая со стрелкой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67995" cy="504825"/>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w:pict>
              <v:shapetype w14:anchorId="16AC20A5" id="_x0000_t32" coordsize="21600,21600" o:spt="32" o:oned="t" path="m,l21600,21600e" filled="f">
                <v:path arrowok="t" fillok="f" o:connecttype="none"/>
                <o:lock v:ext="edit" shapetype="t"/>
              </v:shapetype>
              <v:shape id="Прямая со стрелкой 9" o:spid="_x0000_s1026" type="#_x0000_t32" style="position:absolute;margin-left:220.85pt;margin-top:83.85pt;width:36.85pt;height:39.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" strokeweight="1.5pt"/>
            </w:pict>
          </mc:Fallback>
        </mc:AlternateContent>
      </w:r>
      <w:r w:rsidRPr="00792432">
        <w:rPr>
          <w:noProof/>
          <w:sz w:val="28"/>
          <w:szCs w:val="28"/>
          <w:u w:val="single"/>
        </w:rPr>
        <mc:AlternateContent>
          <mc:Choice Requires="wps">
            <w:drawing>
              <wp:anchor distT="0" distB="0" distL="114300" distR="114300" simplePos="0" relativeHeight="251659264" behindDoc="0" locked="0" layoutInCell="1" allowOverlap="1" wp14:anchorId="5634B22E" wp14:editId="3EA4730A">
                <wp:simplePos x="0" y="0"/>
                <wp:positionH relativeFrom="column">
                  <wp:posOffset>2804795</wp:posOffset>
                </wp:positionH>
                <wp:positionV relativeFrom="paragraph">
                  <wp:posOffset>512445</wp:posOffset>
                </wp:positionV>
                <wp:extent cx="467995" cy="539750"/>
                <wp:effectExtent l="14605" t="17780" r="12700" b="13970"/>
                <wp:wrapNone/>
                <wp:docPr id="8" name="Прямая со стрелкой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467995" cy="53975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w:pict>
              <v:shape w14:anchorId="75DD50E7" id="Прямая со стрелкой 8" o:spid="_x0000_s1026" type="#_x0000_t32" style="position:absolute;margin-left:220.85pt;margin-top:40.35pt;width:36.85pt;height:42.5pt;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" strokeweight="1.5pt"/>
            </w:pict>
          </mc:Fallback>
        </mc:AlternateContent>
      </w:r>
      <w:r w:rsidRPr="00792432">
        <w:rPr>
          <w:noProof/>
          <w:sz w:val="28"/>
          <w:szCs w:val="28"/>
        </w:rPr>
        <w:drawing>
          <wp:inline distT="0" distB="0" distL="0" distR="0" wp14:anchorId="45DE28CA" wp14:editId="76CFA545">
            <wp:extent cx="4975860" cy="2314575"/>
            <wp:effectExtent l="285750" t="0" r="0" b="276225"/>
            <wp:docPr id="7" name="Схема 7"/>
            <wp:cNvGraphicFramePr>
              <a:graphicFrameLocks xmlns:a="http://schemas.openxmlformats.org/drawingml/2006/main"/>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0" r:lo="rId11" r:qs="rId12" r:cs="rId13"/>
              </a:graphicData>
            </a:graphic>
          </wp:inline>
        </w:drawing>
      </w:r>
    </w:p>
    <w:p w:rsidR="004C4651" w:rsidRPr="00792432" w:rsidRDefault="004C4651" w:rsidP="003F0A32">
      <w:pPr>
        <w:tabs>
          <w:tab w:val="left" w:pos="540"/>
        </w:tabs>
        <w:suppressAutoHyphens/>
        <w:spacing w:line="0" w:lineRule="atLeast"/>
        <w:ind w:firstLine="709"/>
        <w:jc w:val="both"/>
        <w:rPr>
          <w:sz w:val="28"/>
          <w:szCs w:val="28"/>
        </w:rPr>
      </w:pPr>
    </w:p>
    <w:p w:rsidR="0032689E" w:rsidRPr="00792432" w:rsidRDefault="0032689E" w:rsidP="003F0A32">
      <w:pPr>
        <w:tabs>
          <w:tab w:val="left" w:pos="540"/>
        </w:tabs>
        <w:suppressAutoHyphens/>
        <w:spacing w:line="0" w:lineRule="atLeast"/>
        <w:ind w:firstLine="709"/>
        <w:jc w:val="both"/>
        <w:rPr>
          <w:sz w:val="28"/>
          <w:szCs w:val="28"/>
        </w:rPr>
      </w:pPr>
      <w:r w:rsidRPr="00792432">
        <w:rPr>
          <w:sz w:val="28"/>
          <w:szCs w:val="28"/>
        </w:rPr>
        <w:t xml:space="preserve">Централизованным электроснабжением обеспечены 9 населенных пунктов Березовского района: </w:t>
      </w:r>
      <w:proofErr w:type="spellStart"/>
      <w:r w:rsidRPr="00792432">
        <w:rPr>
          <w:sz w:val="28"/>
          <w:szCs w:val="28"/>
        </w:rPr>
        <w:t>пгт</w:t>
      </w:r>
      <w:proofErr w:type="spellEnd"/>
      <w:r w:rsidRPr="00792432">
        <w:rPr>
          <w:sz w:val="28"/>
          <w:szCs w:val="28"/>
        </w:rPr>
        <w:t xml:space="preserve">. Березово, д. </w:t>
      </w:r>
      <w:proofErr w:type="spellStart"/>
      <w:r w:rsidRPr="00792432">
        <w:rPr>
          <w:sz w:val="28"/>
          <w:szCs w:val="28"/>
        </w:rPr>
        <w:t>Пугоры</w:t>
      </w:r>
      <w:proofErr w:type="spellEnd"/>
      <w:r w:rsidRPr="00792432">
        <w:rPr>
          <w:sz w:val="28"/>
          <w:szCs w:val="28"/>
        </w:rPr>
        <w:t xml:space="preserve">, д. </w:t>
      </w:r>
      <w:proofErr w:type="spellStart"/>
      <w:r w:rsidRPr="00792432">
        <w:rPr>
          <w:sz w:val="28"/>
          <w:szCs w:val="28"/>
        </w:rPr>
        <w:t>Деминская</w:t>
      </w:r>
      <w:proofErr w:type="spellEnd"/>
      <w:r w:rsidRPr="00792432">
        <w:rPr>
          <w:sz w:val="28"/>
          <w:szCs w:val="28"/>
        </w:rPr>
        <w:t xml:space="preserve">, </w:t>
      </w:r>
      <w:proofErr w:type="spellStart"/>
      <w:r w:rsidRPr="00792432">
        <w:rPr>
          <w:sz w:val="28"/>
          <w:szCs w:val="28"/>
        </w:rPr>
        <w:t>пгт</w:t>
      </w:r>
      <w:proofErr w:type="spellEnd"/>
      <w:r w:rsidRPr="00792432">
        <w:rPr>
          <w:sz w:val="28"/>
          <w:szCs w:val="28"/>
        </w:rPr>
        <w:t xml:space="preserve">. Игрим, п. Светлый, п. </w:t>
      </w:r>
      <w:proofErr w:type="spellStart"/>
      <w:r w:rsidRPr="00792432">
        <w:rPr>
          <w:sz w:val="28"/>
          <w:szCs w:val="28"/>
        </w:rPr>
        <w:t>Ванзетур</w:t>
      </w:r>
      <w:proofErr w:type="spellEnd"/>
      <w:r w:rsidRPr="00792432">
        <w:rPr>
          <w:sz w:val="28"/>
          <w:szCs w:val="28"/>
        </w:rPr>
        <w:t xml:space="preserve">, д. </w:t>
      </w:r>
      <w:proofErr w:type="spellStart"/>
      <w:r w:rsidRPr="00792432">
        <w:rPr>
          <w:sz w:val="28"/>
          <w:szCs w:val="28"/>
        </w:rPr>
        <w:t>Шайтанка</w:t>
      </w:r>
      <w:proofErr w:type="spellEnd"/>
      <w:r w:rsidRPr="00792432">
        <w:rPr>
          <w:sz w:val="28"/>
          <w:szCs w:val="28"/>
        </w:rPr>
        <w:t xml:space="preserve">, с. Теги, п. </w:t>
      </w:r>
      <w:proofErr w:type="spellStart"/>
      <w:r w:rsidRPr="00792432">
        <w:rPr>
          <w:sz w:val="28"/>
          <w:szCs w:val="28"/>
        </w:rPr>
        <w:t>Устрем</w:t>
      </w:r>
      <w:proofErr w:type="spellEnd"/>
      <w:r w:rsidRPr="00792432">
        <w:rPr>
          <w:sz w:val="28"/>
          <w:szCs w:val="28"/>
        </w:rPr>
        <w:t xml:space="preserve">. </w:t>
      </w:r>
    </w:p>
    <w:p w:rsidR="0032689E" w:rsidRPr="00792432" w:rsidRDefault="00247290" w:rsidP="003F0A32">
      <w:pPr>
        <w:tabs>
          <w:tab w:val="left" w:pos="540"/>
        </w:tabs>
        <w:suppressAutoHyphens/>
        <w:ind w:firstLine="709"/>
        <w:jc w:val="both"/>
        <w:rPr>
          <w:sz w:val="28"/>
          <w:szCs w:val="28"/>
        </w:rPr>
      </w:pPr>
      <w:r w:rsidRPr="00792432">
        <w:rPr>
          <w:sz w:val="28"/>
          <w:szCs w:val="28"/>
        </w:rPr>
        <w:t xml:space="preserve">В Березовском районе действует </w:t>
      </w:r>
      <w:r w:rsidR="0032689E" w:rsidRPr="00792432">
        <w:rPr>
          <w:sz w:val="28"/>
          <w:szCs w:val="28"/>
        </w:rPr>
        <w:t xml:space="preserve">уникальный проект «Зеленое </w:t>
      </w:r>
      <w:r w:rsidR="0032689E" w:rsidRPr="00792432">
        <w:rPr>
          <w:sz w:val="28"/>
          <w:szCs w:val="28"/>
          <w:lang w:val="en-US"/>
        </w:rPr>
        <w:t>IT</w:t>
      </w:r>
      <w:r w:rsidR="0032689E" w:rsidRPr="00792432">
        <w:rPr>
          <w:sz w:val="28"/>
          <w:szCs w:val="28"/>
        </w:rPr>
        <w:t>-стойбище», предусматривающий автономное электроснабжение с использованием солнечной станции (установка панелей и накопительных аккумуляторов) с автоматизированной системой управления. Внедрение новых технологий обеспечивает круглогодичную бесперебойность и высокую экономичность производства электроэнергии для удаленных малонаселенных территорий, особенно актуальной для населения, занимающегося народными промыслами в таежной зоне. Данная практика является одним из перспективных направлений не только в Березовском районе, но и на территории автономного округа – Югры.</w:t>
      </w:r>
    </w:p>
    <w:p w:rsidR="0032689E" w:rsidRPr="00792432" w:rsidRDefault="0032689E" w:rsidP="003F0A32">
      <w:pPr>
        <w:autoSpaceDE w:val="0"/>
        <w:autoSpaceDN w:val="0"/>
        <w:adjustRightInd w:val="0"/>
        <w:spacing w:line="0" w:lineRule="atLeast"/>
        <w:rPr>
          <w:b/>
          <w:sz w:val="28"/>
          <w:szCs w:val="28"/>
        </w:rPr>
      </w:pPr>
    </w:p>
    <w:p w:rsidR="0032689E" w:rsidRPr="00792432" w:rsidRDefault="0032689E" w:rsidP="003F0A32">
      <w:pPr>
        <w:autoSpaceDE w:val="0"/>
        <w:autoSpaceDN w:val="0"/>
        <w:adjustRightInd w:val="0"/>
        <w:spacing w:line="0" w:lineRule="atLeast"/>
        <w:rPr>
          <w:b/>
          <w:sz w:val="28"/>
          <w:szCs w:val="28"/>
        </w:rPr>
      </w:pPr>
      <w:r w:rsidRPr="00792432">
        <w:rPr>
          <w:b/>
          <w:sz w:val="28"/>
          <w:szCs w:val="28"/>
        </w:rPr>
        <w:t>Производство пара и горячей воды на территории Березовского района</w:t>
      </w:r>
    </w:p>
    <w:p w:rsidR="0032689E" w:rsidRPr="00792432" w:rsidRDefault="0032689E" w:rsidP="003F0A32">
      <w:pPr>
        <w:tabs>
          <w:tab w:val="left" w:pos="540"/>
        </w:tabs>
        <w:suppressAutoHyphens/>
        <w:spacing w:line="0" w:lineRule="atLeast"/>
        <w:ind w:firstLine="709"/>
        <w:jc w:val="both"/>
        <w:rPr>
          <w:sz w:val="28"/>
          <w:szCs w:val="28"/>
        </w:rPr>
      </w:pPr>
    </w:p>
    <w:p w:rsidR="0032689E" w:rsidRPr="00F1396F" w:rsidRDefault="0032689E" w:rsidP="003F0A32">
      <w:pPr>
        <w:tabs>
          <w:tab w:val="left" w:pos="540"/>
        </w:tabs>
        <w:suppressAutoHyphens/>
        <w:spacing w:line="0" w:lineRule="atLeast"/>
        <w:ind w:firstLine="709"/>
        <w:jc w:val="both"/>
        <w:rPr>
          <w:sz w:val="28"/>
          <w:szCs w:val="28"/>
        </w:rPr>
      </w:pPr>
      <w:r w:rsidRPr="00792432">
        <w:rPr>
          <w:sz w:val="28"/>
          <w:szCs w:val="28"/>
        </w:rPr>
        <w:t>На те</w:t>
      </w:r>
      <w:r w:rsidR="00AE1213" w:rsidRPr="00792432">
        <w:rPr>
          <w:sz w:val="28"/>
          <w:szCs w:val="28"/>
        </w:rPr>
        <w:t>рритории района функционирует 23</w:t>
      </w:r>
      <w:r w:rsidRPr="00792432">
        <w:rPr>
          <w:sz w:val="28"/>
          <w:szCs w:val="28"/>
        </w:rPr>
        <w:t xml:space="preserve"> котельных, 6 из котор</w:t>
      </w:r>
      <w:r w:rsidR="00AE1213" w:rsidRPr="00792432">
        <w:rPr>
          <w:sz w:val="28"/>
          <w:szCs w:val="28"/>
        </w:rPr>
        <w:t>ых работают на каменном угле, 17</w:t>
      </w:r>
      <w:r w:rsidRPr="00792432">
        <w:rPr>
          <w:sz w:val="28"/>
          <w:szCs w:val="28"/>
        </w:rPr>
        <w:t xml:space="preserve"> на природном газе.</w:t>
      </w:r>
      <w:r w:rsidRPr="00F1396F">
        <w:rPr>
          <w:sz w:val="28"/>
          <w:szCs w:val="28"/>
        </w:rPr>
        <w:t xml:space="preserve"> </w:t>
      </w:r>
    </w:p>
    <w:p w:rsidR="0032689E" w:rsidRPr="00F1396F" w:rsidRDefault="0032689E" w:rsidP="003F0A32">
      <w:pPr>
        <w:tabs>
          <w:tab w:val="left" w:pos="540"/>
        </w:tabs>
        <w:suppressAutoHyphens/>
        <w:spacing w:line="0" w:lineRule="atLeast"/>
        <w:ind w:firstLine="709"/>
        <w:jc w:val="both"/>
        <w:rPr>
          <w:sz w:val="28"/>
          <w:szCs w:val="28"/>
        </w:rPr>
      </w:pPr>
    </w:p>
    <w:tbl>
      <w:tblPr>
        <w:tblW w:w="1020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72"/>
        <w:gridCol w:w="2003"/>
        <w:gridCol w:w="2204"/>
        <w:gridCol w:w="1922"/>
      </w:tblGrid>
      <w:tr w:rsidR="00D01C29" w:rsidRPr="006E2620" w:rsidTr="00D71EAD">
        <w:trPr>
          <w:trHeight w:val="645"/>
          <w:jc w:val="center"/>
        </w:trPr>
        <w:tc>
          <w:tcPr>
            <w:tcW w:w="4072" w:type="dxa"/>
            <w:shd w:val="clear" w:color="auto" w:fill="auto"/>
            <w:vAlign w:val="center"/>
          </w:tcPr>
          <w:p w:rsidR="00D01C29" w:rsidRPr="006E2620" w:rsidRDefault="00D01C29" w:rsidP="00D01C29">
            <w:pPr>
              <w:autoSpaceDE w:val="0"/>
              <w:autoSpaceDN w:val="0"/>
              <w:adjustRightInd w:val="0"/>
              <w:spacing w:line="0" w:lineRule="atLeast"/>
              <w:jc w:val="center"/>
              <w:rPr>
                <w:b/>
                <w:sz w:val="24"/>
                <w:szCs w:val="24"/>
              </w:rPr>
            </w:pPr>
            <w:r w:rsidRPr="006E2620">
              <w:rPr>
                <w:b/>
                <w:sz w:val="24"/>
                <w:szCs w:val="24"/>
              </w:rPr>
              <w:t>Наименование показателя</w:t>
            </w:r>
          </w:p>
        </w:tc>
        <w:tc>
          <w:tcPr>
            <w:tcW w:w="2003" w:type="dxa"/>
            <w:shd w:val="clear" w:color="auto" w:fill="auto"/>
            <w:vAlign w:val="center"/>
          </w:tcPr>
          <w:p w:rsidR="00D01C29" w:rsidRPr="006E2620" w:rsidRDefault="00D01C29" w:rsidP="00161842">
            <w:pPr>
              <w:pStyle w:val="ab"/>
              <w:jc w:val="center"/>
              <w:rPr>
                <w:rFonts w:ascii="Times New Roman" w:hAnsi="Times New Roman"/>
                <w:b/>
                <w:sz w:val="24"/>
                <w:szCs w:val="24"/>
              </w:rPr>
            </w:pPr>
            <w:r w:rsidRPr="006E2620">
              <w:rPr>
                <w:rFonts w:ascii="Times New Roman" w:hAnsi="Times New Roman"/>
                <w:b/>
                <w:sz w:val="24"/>
                <w:szCs w:val="24"/>
              </w:rPr>
              <w:t>январь-</w:t>
            </w:r>
            <w:r w:rsidR="00161842" w:rsidRPr="006E2620">
              <w:rPr>
                <w:rFonts w:ascii="Times New Roman" w:hAnsi="Times New Roman"/>
                <w:b/>
                <w:sz w:val="24"/>
                <w:szCs w:val="24"/>
              </w:rPr>
              <w:t>май</w:t>
            </w:r>
            <w:r w:rsidRPr="006E2620">
              <w:rPr>
                <w:rFonts w:ascii="Times New Roman" w:hAnsi="Times New Roman"/>
                <w:b/>
                <w:sz w:val="24"/>
                <w:szCs w:val="24"/>
              </w:rPr>
              <w:t xml:space="preserve"> 2024</w:t>
            </w:r>
          </w:p>
        </w:tc>
        <w:tc>
          <w:tcPr>
            <w:tcW w:w="2204" w:type="dxa"/>
            <w:shd w:val="clear" w:color="auto" w:fill="auto"/>
            <w:vAlign w:val="center"/>
          </w:tcPr>
          <w:p w:rsidR="00D01C29" w:rsidRPr="006E2620" w:rsidRDefault="00D01C29" w:rsidP="00161842">
            <w:pPr>
              <w:pStyle w:val="ab"/>
              <w:jc w:val="center"/>
              <w:rPr>
                <w:rFonts w:ascii="Times New Roman" w:hAnsi="Times New Roman"/>
                <w:b/>
                <w:sz w:val="24"/>
                <w:szCs w:val="24"/>
              </w:rPr>
            </w:pPr>
            <w:r w:rsidRPr="006E2620">
              <w:rPr>
                <w:rFonts w:ascii="Times New Roman" w:hAnsi="Times New Roman"/>
                <w:b/>
                <w:sz w:val="24"/>
                <w:szCs w:val="24"/>
              </w:rPr>
              <w:t>январь-</w:t>
            </w:r>
            <w:r w:rsidR="00161842" w:rsidRPr="006E2620">
              <w:rPr>
                <w:rFonts w:ascii="Times New Roman" w:hAnsi="Times New Roman"/>
                <w:b/>
                <w:sz w:val="24"/>
                <w:szCs w:val="24"/>
              </w:rPr>
              <w:t>май</w:t>
            </w:r>
            <w:r w:rsidRPr="006E2620">
              <w:rPr>
                <w:rFonts w:ascii="Times New Roman" w:hAnsi="Times New Roman"/>
                <w:b/>
                <w:sz w:val="24"/>
                <w:szCs w:val="24"/>
              </w:rPr>
              <w:t xml:space="preserve"> 2025</w:t>
            </w:r>
          </w:p>
        </w:tc>
        <w:tc>
          <w:tcPr>
            <w:tcW w:w="1922" w:type="dxa"/>
            <w:shd w:val="clear" w:color="auto" w:fill="auto"/>
            <w:vAlign w:val="center"/>
          </w:tcPr>
          <w:p w:rsidR="00D01C29" w:rsidRPr="006E2620" w:rsidRDefault="00D01C29" w:rsidP="00D01C29">
            <w:pPr>
              <w:autoSpaceDE w:val="0"/>
              <w:autoSpaceDN w:val="0"/>
              <w:adjustRightInd w:val="0"/>
              <w:spacing w:line="0" w:lineRule="atLeast"/>
              <w:jc w:val="center"/>
              <w:rPr>
                <w:b/>
                <w:sz w:val="24"/>
                <w:szCs w:val="24"/>
              </w:rPr>
            </w:pPr>
            <w:r w:rsidRPr="006E2620">
              <w:rPr>
                <w:b/>
                <w:sz w:val="24"/>
                <w:szCs w:val="24"/>
              </w:rPr>
              <w:t>Темп изменения, (%)</w:t>
            </w:r>
          </w:p>
        </w:tc>
      </w:tr>
      <w:tr w:rsidR="0074697B" w:rsidRPr="006E2620" w:rsidTr="00D71EAD">
        <w:trPr>
          <w:jc w:val="center"/>
        </w:trPr>
        <w:tc>
          <w:tcPr>
            <w:tcW w:w="4072" w:type="dxa"/>
            <w:shd w:val="clear" w:color="auto" w:fill="auto"/>
            <w:vAlign w:val="center"/>
          </w:tcPr>
          <w:p w:rsidR="0074697B" w:rsidRPr="006E2620" w:rsidRDefault="0074697B" w:rsidP="0074697B">
            <w:pPr>
              <w:autoSpaceDE w:val="0"/>
              <w:autoSpaceDN w:val="0"/>
              <w:adjustRightInd w:val="0"/>
              <w:spacing w:line="0" w:lineRule="atLeast"/>
              <w:jc w:val="center"/>
              <w:rPr>
                <w:sz w:val="24"/>
                <w:szCs w:val="24"/>
              </w:rPr>
            </w:pPr>
            <w:r w:rsidRPr="006E2620">
              <w:rPr>
                <w:sz w:val="24"/>
                <w:szCs w:val="24"/>
              </w:rPr>
              <w:t>Выработка пара и горячей воды</w:t>
            </w:r>
          </w:p>
          <w:p w:rsidR="0074697B" w:rsidRPr="006E2620" w:rsidRDefault="0074697B" w:rsidP="0074697B">
            <w:pPr>
              <w:autoSpaceDE w:val="0"/>
              <w:autoSpaceDN w:val="0"/>
              <w:adjustRightInd w:val="0"/>
              <w:spacing w:line="0" w:lineRule="atLeast"/>
              <w:jc w:val="center"/>
              <w:rPr>
                <w:sz w:val="24"/>
                <w:szCs w:val="24"/>
              </w:rPr>
            </w:pPr>
            <w:r w:rsidRPr="006E2620">
              <w:rPr>
                <w:sz w:val="24"/>
                <w:szCs w:val="24"/>
              </w:rPr>
              <w:t xml:space="preserve">(тыс. Гкал.) </w:t>
            </w:r>
          </w:p>
          <w:p w:rsidR="00161842" w:rsidRPr="006E2620" w:rsidRDefault="00161842" w:rsidP="00161842">
            <w:pPr>
              <w:autoSpaceDE w:val="0"/>
              <w:autoSpaceDN w:val="0"/>
              <w:adjustRightInd w:val="0"/>
              <w:spacing w:line="0" w:lineRule="atLeast"/>
              <w:jc w:val="center"/>
              <w:rPr>
                <w:i/>
                <w:sz w:val="24"/>
                <w:szCs w:val="24"/>
              </w:rPr>
            </w:pPr>
            <w:r w:rsidRPr="006E2620">
              <w:rPr>
                <w:i/>
                <w:sz w:val="24"/>
                <w:szCs w:val="24"/>
              </w:rPr>
              <w:t>(с учетом уточненных данных)</w:t>
            </w:r>
          </w:p>
        </w:tc>
        <w:tc>
          <w:tcPr>
            <w:tcW w:w="2003" w:type="dxa"/>
            <w:shd w:val="clear" w:color="auto" w:fill="auto"/>
            <w:vAlign w:val="center"/>
          </w:tcPr>
          <w:p w:rsidR="0074697B" w:rsidRPr="006E2620" w:rsidRDefault="00721D63" w:rsidP="00161842">
            <w:pPr>
              <w:autoSpaceDE w:val="0"/>
              <w:autoSpaceDN w:val="0"/>
              <w:adjustRightInd w:val="0"/>
              <w:spacing w:line="0" w:lineRule="atLeast"/>
              <w:jc w:val="center"/>
              <w:rPr>
                <w:sz w:val="24"/>
                <w:szCs w:val="24"/>
              </w:rPr>
            </w:pPr>
            <w:r w:rsidRPr="006E2620">
              <w:rPr>
                <w:sz w:val="24"/>
                <w:szCs w:val="24"/>
              </w:rPr>
              <w:t>1</w:t>
            </w:r>
            <w:r w:rsidR="00161842" w:rsidRPr="006E2620">
              <w:rPr>
                <w:sz w:val="24"/>
                <w:szCs w:val="24"/>
              </w:rPr>
              <w:t>6</w:t>
            </w:r>
            <w:r w:rsidRPr="006E2620">
              <w:rPr>
                <w:sz w:val="24"/>
                <w:szCs w:val="24"/>
              </w:rPr>
              <w:t>4</w:t>
            </w:r>
            <w:r w:rsidR="00D01C29" w:rsidRPr="006E2620">
              <w:rPr>
                <w:sz w:val="24"/>
                <w:szCs w:val="24"/>
              </w:rPr>
              <w:t>,</w:t>
            </w:r>
            <w:r w:rsidR="00161842" w:rsidRPr="006E2620">
              <w:rPr>
                <w:sz w:val="24"/>
                <w:szCs w:val="24"/>
              </w:rPr>
              <w:t>8</w:t>
            </w:r>
            <w:r w:rsidR="00D01C29" w:rsidRPr="006E2620">
              <w:rPr>
                <w:sz w:val="24"/>
                <w:szCs w:val="24"/>
              </w:rPr>
              <w:t>0</w:t>
            </w:r>
          </w:p>
        </w:tc>
        <w:tc>
          <w:tcPr>
            <w:tcW w:w="2204" w:type="dxa"/>
            <w:shd w:val="clear" w:color="auto" w:fill="auto"/>
            <w:vAlign w:val="center"/>
          </w:tcPr>
          <w:p w:rsidR="0074697B" w:rsidRPr="006E2620" w:rsidRDefault="00D01C29" w:rsidP="00161842">
            <w:pPr>
              <w:autoSpaceDE w:val="0"/>
              <w:autoSpaceDN w:val="0"/>
              <w:adjustRightInd w:val="0"/>
              <w:spacing w:line="0" w:lineRule="atLeast"/>
              <w:jc w:val="center"/>
              <w:rPr>
                <w:sz w:val="24"/>
                <w:szCs w:val="24"/>
              </w:rPr>
            </w:pPr>
            <w:r w:rsidRPr="006E2620">
              <w:rPr>
                <w:sz w:val="24"/>
                <w:szCs w:val="24"/>
              </w:rPr>
              <w:t>1</w:t>
            </w:r>
            <w:r w:rsidR="00161842" w:rsidRPr="006E2620">
              <w:rPr>
                <w:sz w:val="24"/>
                <w:szCs w:val="24"/>
              </w:rPr>
              <w:t>56</w:t>
            </w:r>
            <w:r w:rsidRPr="006E2620">
              <w:rPr>
                <w:sz w:val="24"/>
                <w:szCs w:val="24"/>
              </w:rPr>
              <w:t>,</w:t>
            </w:r>
            <w:r w:rsidR="00161842" w:rsidRPr="006E2620">
              <w:rPr>
                <w:sz w:val="24"/>
                <w:szCs w:val="24"/>
              </w:rPr>
              <w:t>9</w:t>
            </w:r>
            <w:r w:rsidRPr="006E2620">
              <w:rPr>
                <w:sz w:val="24"/>
                <w:szCs w:val="24"/>
              </w:rPr>
              <w:t>0</w:t>
            </w:r>
          </w:p>
        </w:tc>
        <w:tc>
          <w:tcPr>
            <w:tcW w:w="1922" w:type="dxa"/>
            <w:shd w:val="clear" w:color="auto" w:fill="auto"/>
            <w:vAlign w:val="center"/>
          </w:tcPr>
          <w:p w:rsidR="0074697B" w:rsidRPr="006E2620" w:rsidRDefault="00D01C29" w:rsidP="00161842">
            <w:pPr>
              <w:autoSpaceDE w:val="0"/>
              <w:autoSpaceDN w:val="0"/>
              <w:adjustRightInd w:val="0"/>
              <w:spacing w:line="0" w:lineRule="atLeast"/>
              <w:jc w:val="center"/>
              <w:rPr>
                <w:sz w:val="24"/>
                <w:szCs w:val="24"/>
              </w:rPr>
            </w:pPr>
            <w:r w:rsidRPr="006E2620">
              <w:rPr>
                <w:sz w:val="24"/>
                <w:szCs w:val="24"/>
              </w:rPr>
              <w:t>9</w:t>
            </w:r>
            <w:r w:rsidR="00161842" w:rsidRPr="006E2620">
              <w:rPr>
                <w:sz w:val="24"/>
                <w:szCs w:val="24"/>
              </w:rPr>
              <w:t>5</w:t>
            </w:r>
            <w:r w:rsidRPr="006E2620">
              <w:rPr>
                <w:sz w:val="24"/>
                <w:szCs w:val="24"/>
              </w:rPr>
              <w:t>,</w:t>
            </w:r>
            <w:r w:rsidR="00161842" w:rsidRPr="006E2620">
              <w:rPr>
                <w:sz w:val="24"/>
                <w:szCs w:val="24"/>
              </w:rPr>
              <w:t>21</w:t>
            </w:r>
          </w:p>
        </w:tc>
      </w:tr>
    </w:tbl>
    <w:p w:rsidR="00A8459F" w:rsidRPr="006E2620" w:rsidRDefault="0032689E" w:rsidP="003F0A32">
      <w:pPr>
        <w:pStyle w:val="ab"/>
        <w:jc w:val="both"/>
        <w:rPr>
          <w:rFonts w:ascii="Times New Roman" w:hAnsi="Times New Roman"/>
          <w:bCs/>
          <w:iCs/>
          <w:sz w:val="28"/>
          <w:szCs w:val="28"/>
        </w:rPr>
      </w:pPr>
      <w:r w:rsidRPr="006E2620">
        <w:rPr>
          <w:rFonts w:ascii="Times New Roman" w:hAnsi="Times New Roman"/>
          <w:b/>
          <w:bCs/>
          <w:iCs/>
          <w:sz w:val="28"/>
          <w:szCs w:val="28"/>
        </w:rPr>
        <w:tab/>
      </w:r>
    </w:p>
    <w:p w:rsidR="0074697B" w:rsidRPr="006E2620" w:rsidRDefault="0074697B" w:rsidP="0074697B">
      <w:pPr>
        <w:tabs>
          <w:tab w:val="left" w:pos="540"/>
        </w:tabs>
        <w:suppressAutoHyphens/>
        <w:spacing w:line="0" w:lineRule="atLeast"/>
        <w:ind w:firstLine="709"/>
        <w:jc w:val="both"/>
        <w:rPr>
          <w:bCs/>
          <w:sz w:val="28"/>
          <w:szCs w:val="28"/>
        </w:rPr>
      </w:pPr>
      <w:r w:rsidRPr="006E2620">
        <w:rPr>
          <w:bCs/>
          <w:iCs/>
          <w:sz w:val="28"/>
          <w:szCs w:val="28"/>
        </w:rPr>
        <w:t xml:space="preserve">Снижение показателя на </w:t>
      </w:r>
      <w:r w:rsidR="00161842" w:rsidRPr="006E2620">
        <w:rPr>
          <w:bCs/>
          <w:iCs/>
          <w:sz w:val="28"/>
          <w:szCs w:val="28"/>
        </w:rPr>
        <w:t>4</w:t>
      </w:r>
      <w:r w:rsidR="0077657A" w:rsidRPr="006E2620">
        <w:rPr>
          <w:bCs/>
          <w:iCs/>
          <w:sz w:val="28"/>
          <w:szCs w:val="28"/>
        </w:rPr>
        <w:t>,</w:t>
      </w:r>
      <w:r w:rsidR="00161842" w:rsidRPr="006E2620">
        <w:rPr>
          <w:bCs/>
          <w:iCs/>
          <w:sz w:val="28"/>
          <w:szCs w:val="28"/>
        </w:rPr>
        <w:t>8</w:t>
      </w:r>
      <w:r w:rsidRPr="006E2620">
        <w:rPr>
          <w:bCs/>
          <w:iCs/>
          <w:sz w:val="28"/>
          <w:szCs w:val="28"/>
        </w:rPr>
        <w:t>% обусловлено</w:t>
      </w:r>
      <w:r w:rsidR="00C46E6E" w:rsidRPr="006E2620">
        <w:rPr>
          <w:bCs/>
          <w:iCs/>
          <w:sz w:val="28"/>
          <w:szCs w:val="28"/>
        </w:rPr>
        <w:t xml:space="preserve"> </w:t>
      </w:r>
      <w:r w:rsidR="00C46E6E" w:rsidRPr="006E2620">
        <w:rPr>
          <w:sz w:val="28"/>
          <w:szCs w:val="28"/>
        </w:rPr>
        <w:t>экономией энергоресурсов на территории Березовского района.</w:t>
      </w:r>
    </w:p>
    <w:p w:rsidR="00034184" w:rsidRPr="006E2620" w:rsidRDefault="00034184" w:rsidP="003F0A32">
      <w:pPr>
        <w:pStyle w:val="ab"/>
        <w:ind w:firstLine="708"/>
        <w:jc w:val="both"/>
        <w:rPr>
          <w:rFonts w:ascii="Times New Roman" w:hAnsi="Times New Roman"/>
          <w:sz w:val="28"/>
          <w:szCs w:val="28"/>
        </w:rPr>
      </w:pPr>
    </w:p>
    <w:p w:rsidR="0032689E" w:rsidRPr="006E2620" w:rsidRDefault="0032689E" w:rsidP="003F0A32">
      <w:pPr>
        <w:pStyle w:val="ab"/>
        <w:widowControl w:val="0"/>
        <w:autoSpaceDE w:val="0"/>
        <w:autoSpaceDN w:val="0"/>
        <w:adjustRightInd w:val="0"/>
        <w:jc w:val="center"/>
        <w:rPr>
          <w:rFonts w:ascii="Times New Roman" w:hAnsi="Times New Roman"/>
          <w:b/>
          <w:bCs/>
          <w:iCs/>
          <w:sz w:val="28"/>
          <w:szCs w:val="28"/>
        </w:rPr>
      </w:pPr>
      <w:r w:rsidRPr="006E2620">
        <w:rPr>
          <w:rFonts w:ascii="Times New Roman" w:hAnsi="Times New Roman"/>
          <w:b/>
          <w:bCs/>
          <w:sz w:val="28"/>
          <w:szCs w:val="28"/>
        </w:rPr>
        <w:t>Водоснабжение, водоотведение, организация сбора и утилизации отходов, деятельность по ликвидации загрязнений</w:t>
      </w:r>
    </w:p>
    <w:p w:rsidR="0032689E" w:rsidRPr="006E2620" w:rsidRDefault="0032689E" w:rsidP="003F0A32">
      <w:pPr>
        <w:pStyle w:val="ab"/>
        <w:jc w:val="center"/>
        <w:rPr>
          <w:rFonts w:ascii="Times New Roman" w:hAnsi="Times New Roman"/>
          <w:b/>
          <w:bCs/>
          <w:sz w:val="28"/>
          <w:szCs w:val="28"/>
        </w:rPr>
      </w:pPr>
    </w:p>
    <w:p w:rsidR="008367DA" w:rsidRPr="006E2620" w:rsidRDefault="00DA4B2A" w:rsidP="003F0A32">
      <w:pPr>
        <w:pStyle w:val="ab"/>
        <w:ind w:firstLine="708"/>
        <w:jc w:val="both"/>
        <w:rPr>
          <w:rFonts w:ascii="Times New Roman" w:hAnsi="Times New Roman"/>
          <w:bCs/>
          <w:sz w:val="28"/>
          <w:szCs w:val="28"/>
        </w:rPr>
      </w:pPr>
      <w:r w:rsidRPr="006E2620">
        <w:rPr>
          <w:rFonts w:ascii="Times New Roman" w:hAnsi="Times New Roman"/>
          <w:sz w:val="28"/>
          <w:szCs w:val="28"/>
        </w:rPr>
        <w:t xml:space="preserve">По состоянию на 1 апреля 2025 года на территории Березовского района осуществляют деятельность по </w:t>
      </w:r>
      <w:r w:rsidR="0032689E" w:rsidRPr="006E2620">
        <w:rPr>
          <w:rFonts w:ascii="Times New Roman" w:hAnsi="Times New Roman"/>
          <w:sz w:val="28"/>
          <w:szCs w:val="28"/>
        </w:rPr>
        <w:t>в</w:t>
      </w:r>
      <w:r w:rsidR="0032689E" w:rsidRPr="006E2620">
        <w:rPr>
          <w:rFonts w:ascii="Times New Roman" w:hAnsi="Times New Roman"/>
          <w:bCs/>
          <w:sz w:val="28"/>
          <w:szCs w:val="28"/>
        </w:rPr>
        <w:t>одоснабжени</w:t>
      </w:r>
      <w:r w:rsidRPr="006E2620">
        <w:rPr>
          <w:rFonts w:ascii="Times New Roman" w:hAnsi="Times New Roman"/>
          <w:bCs/>
          <w:sz w:val="28"/>
          <w:szCs w:val="28"/>
        </w:rPr>
        <w:t>ю</w:t>
      </w:r>
      <w:r w:rsidR="0032689E" w:rsidRPr="006E2620">
        <w:rPr>
          <w:rFonts w:ascii="Times New Roman" w:hAnsi="Times New Roman"/>
          <w:bCs/>
          <w:sz w:val="28"/>
          <w:szCs w:val="28"/>
        </w:rPr>
        <w:t>, водоотведени</w:t>
      </w:r>
      <w:r w:rsidRPr="006E2620">
        <w:rPr>
          <w:rFonts w:ascii="Times New Roman" w:hAnsi="Times New Roman"/>
          <w:bCs/>
          <w:sz w:val="28"/>
          <w:szCs w:val="28"/>
        </w:rPr>
        <w:t>ю</w:t>
      </w:r>
      <w:r w:rsidR="0032689E" w:rsidRPr="006E2620">
        <w:rPr>
          <w:rFonts w:ascii="Times New Roman" w:hAnsi="Times New Roman"/>
          <w:bCs/>
          <w:sz w:val="28"/>
          <w:szCs w:val="28"/>
        </w:rPr>
        <w:t>, организация сбора и утилизации отходов, деятельность по ликвидации загрязнений</w:t>
      </w:r>
      <w:r w:rsidRPr="006E2620">
        <w:rPr>
          <w:rFonts w:ascii="Times New Roman" w:hAnsi="Times New Roman"/>
          <w:bCs/>
          <w:sz w:val="28"/>
          <w:szCs w:val="28"/>
        </w:rPr>
        <w:t xml:space="preserve"> 4 организации (аналогичный период 2024 года – 3 организации). </w:t>
      </w:r>
    </w:p>
    <w:p w:rsidR="000A36C5" w:rsidRPr="006E2620" w:rsidRDefault="000A36C5" w:rsidP="003F0A32">
      <w:pPr>
        <w:widowControl w:val="0"/>
        <w:ind w:firstLine="567"/>
        <w:jc w:val="center"/>
        <w:rPr>
          <w:b/>
          <w:sz w:val="28"/>
          <w:szCs w:val="28"/>
        </w:rPr>
      </w:pPr>
    </w:p>
    <w:p w:rsidR="0032689E" w:rsidRPr="006E2620" w:rsidRDefault="0032689E" w:rsidP="003F0A32">
      <w:pPr>
        <w:widowControl w:val="0"/>
        <w:ind w:firstLine="567"/>
        <w:jc w:val="center"/>
        <w:rPr>
          <w:b/>
          <w:sz w:val="28"/>
          <w:szCs w:val="28"/>
        </w:rPr>
      </w:pPr>
      <w:r w:rsidRPr="006E2620">
        <w:rPr>
          <w:b/>
          <w:sz w:val="28"/>
          <w:szCs w:val="28"/>
        </w:rPr>
        <w:t>Агропромышленный комплекс</w:t>
      </w:r>
    </w:p>
    <w:p w:rsidR="0032689E" w:rsidRPr="007D42B1" w:rsidRDefault="0032689E" w:rsidP="003F0A32">
      <w:pPr>
        <w:widowControl w:val="0"/>
        <w:ind w:firstLine="720"/>
        <w:jc w:val="center"/>
        <w:rPr>
          <w:b/>
          <w:sz w:val="28"/>
          <w:szCs w:val="28"/>
          <w:highlight w:val="green"/>
        </w:rPr>
      </w:pPr>
    </w:p>
    <w:p w:rsidR="007D42B1" w:rsidRPr="009330E5" w:rsidRDefault="007D42B1" w:rsidP="007D42B1">
      <w:pPr>
        <w:ind w:firstLine="567"/>
        <w:jc w:val="both"/>
        <w:rPr>
          <w:sz w:val="28"/>
          <w:szCs w:val="28"/>
        </w:rPr>
      </w:pPr>
      <w:r w:rsidRPr="009330E5">
        <w:rPr>
          <w:sz w:val="28"/>
          <w:szCs w:val="28"/>
        </w:rPr>
        <w:t>По состоянию на 01.07.2025 производство и реализацию сельскохозяйственной продукции в Березовском районе осуществляют 5 сельхозпроизводителей, в том числе 1 сельскохозяйственное предприятие АО «</w:t>
      </w:r>
      <w:proofErr w:type="spellStart"/>
      <w:r w:rsidRPr="009330E5">
        <w:rPr>
          <w:sz w:val="28"/>
          <w:szCs w:val="28"/>
        </w:rPr>
        <w:t>Саранпаульская</w:t>
      </w:r>
      <w:proofErr w:type="spellEnd"/>
      <w:r w:rsidRPr="009330E5">
        <w:rPr>
          <w:sz w:val="28"/>
          <w:szCs w:val="28"/>
        </w:rPr>
        <w:t xml:space="preserve"> оленеводческая компания» и 4 крестьянских (фермерских) хозяйства: </w:t>
      </w:r>
      <w:proofErr w:type="spellStart"/>
      <w:r w:rsidRPr="009330E5">
        <w:rPr>
          <w:bCs/>
          <w:sz w:val="28"/>
          <w:szCs w:val="28"/>
        </w:rPr>
        <w:t>пгт</w:t>
      </w:r>
      <w:proofErr w:type="spellEnd"/>
      <w:r w:rsidRPr="009330E5">
        <w:rPr>
          <w:bCs/>
          <w:sz w:val="28"/>
          <w:szCs w:val="28"/>
        </w:rPr>
        <w:t xml:space="preserve">. Берёзово – 1, </w:t>
      </w:r>
      <w:proofErr w:type="spellStart"/>
      <w:r w:rsidRPr="009330E5">
        <w:rPr>
          <w:bCs/>
          <w:sz w:val="28"/>
          <w:szCs w:val="28"/>
        </w:rPr>
        <w:t>пгт</w:t>
      </w:r>
      <w:proofErr w:type="spellEnd"/>
      <w:r w:rsidRPr="009330E5">
        <w:rPr>
          <w:bCs/>
          <w:sz w:val="28"/>
          <w:szCs w:val="28"/>
        </w:rPr>
        <w:t>. Игрим – 2, п. Сосьва – 1</w:t>
      </w:r>
      <w:r w:rsidRPr="009330E5">
        <w:rPr>
          <w:sz w:val="28"/>
          <w:szCs w:val="28"/>
        </w:rPr>
        <w:t xml:space="preserve">. </w:t>
      </w:r>
    </w:p>
    <w:p w:rsidR="007D42B1" w:rsidRPr="009330E5" w:rsidRDefault="007D42B1" w:rsidP="007D42B1">
      <w:pPr>
        <w:ind w:firstLine="567"/>
        <w:jc w:val="both"/>
        <w:rPr>
          <w:sz w:val="28"/>
          <w:szCs w:val="28"/>
        </w:rPr>
      </w:pPr>
      <w:r w:rsidRPr="009330E5">
        <w:rPr>
          <w:sz w:val="28"/>
          <w:szCs w:val="28"/>
        </w:rPr>
        <w:t xml:space="preserve">Ежегодная поддержка производителей сельскохозяйственной продукции осуществляется в рамках муниципальной программы «Развитие </w:t>
      </w:r>
      <w:r w:rsidRPr="009330E5">
        <w:rPr>
          <w:sz w:val="28"/>
          <w:szCs w:val="28"/>
        </w:rPr>
        <w:lastRenderedPageBreak/>
        <w:t>агропромышленного комплекса Березовского района». В 2025 году планируемый объем финансирования составил 7,7 млн. рублей (с учетом корректировки), в том числе по направлениям: субсидирование деятельности по заготовке и переработке дикоросов</w:t>
      </w:r>
      <w:r w:rsidRPr="009330E5">
        <w:rPr>
          <w:sz w:val="28"/>
        </w:rPr>
        <w:t xml:space="preserve">, </w:t>
      </w:r>
      <w:r w:rsidRPr="009330E5">
        <w:rPr>
          <w:sz w:val="28"/>
          <w:szCs w:val="28"/>
        </w:rPr>
        <w:t xml:space="preserve">субсидирование продукции растениеводства, животноводства и </w:t>
      </w:r>
      <w:r w:rsidRPr="009330E5">
        <w:rPr>
          <w:sz w:val="28"/>
          <w:szCs w:val="24"/>
        </w:rPr>
        <w:t xml:space="preserve">развитие </w:t>
      </w:r>
      <w:proofErr w:type="spellStart"/>
      <w:r w:rsidRPr="009330E5">
        <w:rPr>
          <w:sz w:val="28"/>
          <w:szCs w:val="24"/>
        </w:rPr>
        <w:t>рыбохозяйственного</w:t>
      </w:r>
      <w:proofErr w:type="spellEnd"/>
      <w:r w:rsidRPr="009330E5">
        <w:rPr>
          <w:sz w:val="28"/>
          <w:szCs w:val="24"/>
        </w:rPr>
        <w:t xml:space="preserve"> комплекса. </w:t>
      </w:r>
    </w:p>
    <w:p w:rsidR="007D42B1" w:rsidRPr="009330E5" w:rsidRDefault="007D42B1" w:rsidP="007D42B1">
      <w:pPr>
        <w:rPr>
          <w:b/>
          <w:sz w:val="28"/>
          <w:szCs w:val="28"/>
        </w:rPr>
      </w:pPr>
    </w:p>
    <w:p w:rsidR="007D42B1" w:rsidRPr="009330E5" w:rsidRDefault="007D42B1" w:rsidP="007D42B1">
      <w:pPr>
        <w:rPr>
          <w:b/>
          <w:sz w:val="28"/>
          <w:szCs w:val="28"/>
        </w:rPr>
      </w:pPr>
      <w:r w:rsidRPr="009330E5">
        <w:rPr>
          <w:b/>
          <w:sz w:val="28"/>
          <w:szCs w:val="28"/>
        </w:rPr>
        <w:t>Животноводство:</w:t>
      </w:r>
    </w:p>
    <w:p w:rsidR="007D42B1" w:rsidRPr="009330E5" w:rsidRDefault="007D42B1" w:rsidP="007D42B1">
      <w:pPr>
        <w:ind w:firstLine="709"/>
        <w:jc w:val="both"/>
        <w:rPr>
          <w:sz w:val="28"/>
          <w:szCs w:val="28"/>
        </w:rPr>
      </w:pPr>
      <w:r w:rsidRPr="009330E5">
        <w:rPr>
          <w:sz w:val="28"/>
          <w:szCs w:val="28"/>
        </w:rPr>
        <w:t>По состоянию на 01.07.2025 общее количество поголовья на территории Березовского района снизилось на 18,02% к уровню аналогичного периода 2024 года, составив 14 600 голов. Сокращение поголовья обусловлено падежом оленей в связи с погодными условиями затяжной весны</w:t>
      </w:r>
      <w:r w:rsidR="009330E5">
        <w:rPr>
          <w:sz w:val="28"/>
          <w:szCs w:val="28"/>
        </w:rPr>
        <w:t xml:space="preserve"> и плановым забоем</w:t>
      </w:r>
      <w:r w:rsidRPr="009330E5">
        <w:rPr>
          <w:sz w:val="28"/>
          <w:szCs w:val="28"/>
        </w:rPr>
        <w:t>.</w:t>
      </w:r>
    </w:p>
    <w:p w:rsidR="007D42B1" w:rsidRPr="007D42B1" w:rsidRDefault="007D42B1" w:rsidP="007D42B1">
      <w:pPr>
        <w:ind w:firstLine="709"/>
        <w:jc w:val="both"/>
        <w:rPr>
          <w:sz w:val="28"/>
          <w:szCs w:val="28"/>
          <w:highlight w:val="green"/>
        </w:rPr>
      </w:pPr>
    </w:p>
    <w:p w:rsidR="007D42B1" w:rsidRPr="009330E5" w:rsidRDefault="007D42B1" w:rsidP="007D42B1">
      <w:pPr>
        <w:keepNext/>
        <w:spacing w:line="0" w:lineRule="atLeast"/>
        <w:jc w:val="center"/>
        <w:outlineLvl w:val="0"/>
        <w:rPr>
          <w:b/>
          <w:bCs/>
          <w:kern w:val="32"/>
          <w:sz w:val="28"/>
          <w:szCs w:val="28"/>
        </w:rPr>
      </w:pPr>
      <w:r w:rsidRPr="009330E5">
        <w:rPr>
          <w:b/>
          <w:bCs/>
          <w:kern w:val="32"/>
          <w:sz w:val="28"/>
          <w:szCs w:val="28"/>
        </w:rPr>
        <w:t>Поголовье сельскохозяйственных животных</w:t>
      </w:r>
    </w:p>
    <w:p w:rsidR="007D42B1" w:rsidRPr="009330E5" w:rsidRDefault="007D42B1" w:rsidP="007D42B1">
      <w:pPr>
        <w:keepNext/>
        <w:spacing w:line="0" w:lineRule="atLeast"/>
        <w:jc w:val="center"/>
        <w:outlineLvl w:val="0"/>
        <w:rPr>
          <w:b/>
          <w:bCs/>
          <w:kern w:val="32"/>
          <w:sz w:val="28"/>
          <w:szCs w:val="28"/>
        </w:rPr>
      </w:pPr>
      <w:r w:rsidRPr="009330E5">
        <w:rPr>
          <w:b/>
          <w:bCs/>
          <w:kern w:val="32"/>
          <w:sz w:val="28"/>
          <w:szCs w:val="28"/>
        </w:rPr>
        <w:t>по Березовскому району</w:t>
      </w:r>
    </w:p>
    <w:p w:rsidR="007D42B1" w:rsidRPr="009330E5" w:rsidRDefault="007D42B1" w:rsidP="007D42B1">
      <w:pPr>
        <w:keepNext/>
        <w:spacing w:line="0" w:lineRule="atLeast"/>
        <w:jc w:val="center"/>
        <w:outlineLvl w:val="0"/>
        <w:rPr>
          <w:b/>
          <w:bCs/>
          <w:kern w:val="32"/>
          <w:sz w:val="28"/>
          <w:szCs w:val="28"/>
        </w:rPr>
      </w:pPr>
    </w:p>
    <w:tbl>
      <w:tblPr>
        <w:tblW w:w="1031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582"/>
        <w:gridCol w:w="1424"/>
        <w:gridCol w:w="899"/>
        <w:gridCol w:w="1227"/>
        <w:gridCol w:w="900"/>
        <w:gridCol w:w="13"/>
        <w:gridCol w:w="1355"/>
        <w:gridCol w:w="899"/>
        <w:gridCol w:w="1086"/>
        <w:gridCol w:w="899"/>
        <w:gridCol w:w="26"/>
      </w:tblGrid>
      <w:tr w:rsidR="007D42B1" w:rsidRPr="009330E5" w:rsidTr="00DE435E">
        <w:trPr>
          <w:cantSplit/>
        </w:trPr>
        <w:tc>
          <w:tcPr>
            <w:tcW w:w="1582" w:type="dxa"/>
            <w:vMerge w:val="restart"/>
            <w:tcBorders>
              <w:top w:val="single" w:sz="4" w:space="0" w:color="auto"/>
              <w:left w:val="single" w:sz="4" w:space="0" w:color="auto"/>
              <w:bottom w:val="single" w:sz="4" w:space="0" w:color="auto"/>
              <w:right w:val="single" w:sz="4" w:space="0" w:color="auto"/>
            </w:tcBorders>
          </w:tcPr>
          <w:p w:rsidR="007D42B1" w:rsidRPr="009330E5" w:rsidRDefault="007D42B1" w:rsidP="007D42B1">
            <w:pPr>
              <w:rPr>
                <w:sz w:val="22"/>
                <w:szCs w:val="22"/>
              </w:rPr>
            </w:pPr>
          </w:p>
        </w:tc>
        <w:tc>
          <w:tcPr>
            <w:tcW w:w="4463" w:type="dxa"/>
            <w:gridSpan w:val="5"/>
            <w:tcBorders>
              <w:top w:val="single" w:sz="4" w:space="0" w:color="auto"/>
              <w:left w:val="single" w:sz="4" w:space="0" w:color="auto"/>
              <w:bottom w:val="single" w:sz="4" w:space="0" w:color="auto"/>
              <w:right w:val="single" w:sz="4" w:space="0" w:color="auto"/>
            </w:tcBorders>
            <w:hideMark/>
          </w:tcPr>
          <w:p w:rsidR="007D42B1" w:rsidRPr="009330E5" w:rsidRDefault="007D42B1" w:rsidP="007D42B1">
            <w:pPr>
              <w:jc w:val="center"/>
              <w:rPr>
                <w:b/>
                <w:sz w:val="22"/>
                <w:szCs w:val="22"/>
              </w:rPr>
            </w:pPr>
            <w:r w:rsidRPr="009330E5">
              <w:rPr>
                <w:b/>
                <w:sz w:val="22"/>
                <w:szCs w:val="22"/>
              </w:rPr>
              <w:t>по состоянию на 01.07.2024 года</w:t>
            </w:r>
          </w:p>
        </w:tc>
        <w:tc>
          <w:tcPr>
            <w:tcW w:w="4265" w:type="dxa"/>
            <w:gridSpan w:val="5"/>
            <w:tcBorders>
              <w:top w:val="single" w:sz="4" w:space="0" w:color="auto"/>
              <w:left w:val="single" w:sz="4" w:space="0" w:color="auto"/>
              <w:bottom w:val="single" w:sz="4" w:space="0" w:color="auto"/>
              <w:right w:val="single" w:sz="4" w:space="0" w:color="auto"/>
            </w:tcBorders>
            <w:hideMark/>
          </w:tcPr>
          <w:p w:rsidR="007D42B1" w:rsidRPr="009330E5" w:rsidRDefault="007D42B1" w:rsidP="007D42B1">
            <w:pPr>
              <w:jc w:val="center"/>
              <w:rPr>
                <w:b/>
                <w:sz w:val="22"/>
                <w:szCs w:val="22"/>
              </w:rPr>
            </w:pPr>
            <w:r w:rsidRPr="009330E5">
              <w:rPr>
                <w:b/>
                <w:sz w:val="22"/>
                <w:szCs w:val="22"/>
              </w:rPr>
              <w:t>по состоянию на 01.07.2025 года</w:t>
            </w:r>
          </w:p>
        </w:tc>
      </w:tr>
      <w:tr w:rsidR="007D42B1" w:rsidRPr="009330E5" w:rsidTr="00DE435E">
        <w:trPr>
          <w:gridAfter w:val="1"/>
          <w:wAfter w:w="26" w:type="dxa"/>
          <w:cantSplit/>
        </w:trPr>
        <w:tc>
          <w:tcPr>
            <w:tcW w:w="1582" w:type="dxa"/>
            <w:vMerge/>
            <w:tcBorders>
              <w:top w:val="single" w:sz="4" w:space="0" w:color="auto"/>
              <w:left w:val="single" w:sz="4" w:space="0" w:color="auto"/>
              <w:bottom w:val="single" w:sz="4" w:space="0" w:color="auto"/>
              <w:right w:val="single" w:sz="4" w:space="0" w:color="auto"/>
            </w:tcBorders>
            <w:vAlign w:val="center"/>
            <w:hideMark/>
          </w:tcPr>
          <w:p w:rsidR="007D42B1" w:rsidRPr="009330E5" w:rsidRDefault="007D42B1" w:rsidP="007D42B1">
            <w:pPr>
              <w:rPr>
                <w:sz w:val="22"/>
                <w:szCs w:val="22"/>
              </w:rPr>
            </w:pPr>
          </w:p>
        </w:tc>
        <w:tc>
          <w:tcPr>
            <w:tcW w:w="1424" w:type="dxa"/>
            <w:tcBorders>
              <w:top w:val="single" w:sz="4" w:space="0" w:color="auto"/>
              <w:left w:val="single" w:sz="4" w:space="0" w:color="auto"/>
              <w:bottom w:val="single" w:sz="4" w:space="0" w:color="auto"/>
              <w:right w:val="single" w:sz="4" w:space="0" w:color="auto"/>
            </w:tcBorders>
            <w:hideMark/>
          </w:tcPr>
          <w:p w:rsidR="007D42B1" w:rsidRPr="009330E5" w:rsidRDefault="007D42B1" w:rsidP="007D42B1">
            <w:pPr>
              <w:jc w:val="center"/>
              <w:rPr>
                <w:sz w:val="22"/>
                <w:szCs w:val="22"/>
              </w:rPr>
            </w:pPr>
            <w:r w:rsidRPr="009330E5">
              <w:rPr>
                <w:sz w:val="22"/>
                <w:szCs w:val="22"/>
              </w:rPr>
              <w:t>с/х предприятия</w:t>
            </w:r>
          </w:p>
        </w:tc>
        <w:tc>
          <w:tcPr>
            <w:tcW w:w="899" w:type="dxa"/>
            <w:tcBorders>
              <w:top w:val="single" w:sz="4" w:space="0" w:color="auto"/>
              <w:left w:val="single" w:sz="4" w:space="0" w:color="auto"/>
              <w:bottom w:val="single" w:sz="4" w:space="0" w:color="auto"/>
              <w:right w:val="single" w:sz="4" w:space="0" w:color="auto"/>
            </w:tcBorders>
            <w:hideMark/>
          </w:tcPr>
          <w:p w:rsidR="007D42B1" w:rsidRPr="009330E5" w:rsidRDefault="007D42B1" w:rsidP="007D42B1">
            <w:pPr>
              <w:jc w:val="center"/>
              <w:rPr>
                <w:sz w:val="22"/>
                <w:szCs w:val="22"/>
              </w:rPr>
            </w:pPr>
            <w:r w:rsidRPr="009330E5">
              <w:rPr>
                <w:sz w:val="22"/>
                <w:szCs w:val="22"/>
              </w:rPr>
              <w:t>КФХ</w:t>
            </w:r>
          </w:p>
        </w:tc>
        <w:tc>
          <w:tcPr>
            <w:tcW w:w="1227" w:type="dxa"/>
            <w:tcBorders>
              <w:top w:val="single" w:sz="4" w:space="0" w:color="auto"/>
              <w:left w:val="single" w:sz="4" w:space="0" w:color="auto"/>
              <w:bottom w:val="single" w:sz="4" w:space="0" w:color="auto"/>
              <w:right w:val="single" w:sz="4" w:space="0" w:color="auto"/>
            </w:tcBorders>
            <w:hideMark/>
          </w:tcPr>
          <w:p w:rsidR="007D42B1" w:rsidRPr="009330E5" w:rsidRDefault="007D42B1" w:rsidP="007D42B1">
            <w:pPr>
              <w:jc w:val="center"/>
              <w:rPr>
                <w:sz w:val="22"/>
                <w:szCs w:val="22"/>
              </w:rPr>
            </w:pPr>
            <w:r w:rsidRPr="009330E5">
              <w:rPr>
                <w:sz w:val="22"/>
                <w:szCs w:val="22"/>
              </w:rPr>
              <w:t>ЛПХ и частный сектор</w:t>
            </w:r>
          </w:p>
        </w:tc>
        <w:tc>
          <w:tcPr>
            <w:tcW w:w="900" w:type="dxa"/>
            <w:tcBorders>
              <w:top w:val="single" w:sz="4" w:space="0" w:color="auto"/>
              <w:left w:val="single" w:sz="4" w:space="0" w:color="auto"/>
              <w:bottom w:val="single" w:sz="4" w:space="0" w:color="auto"/>
              <w:right w:val="single" w:sz="4" w:space="0" w:color="auto"/>
            </w:tcBorders>
            <w:hideMark/>
          </w:tcPr>
          <w:p w:rsidR="007D42B1" w:rsidRPr="009330E5" w:rsidRDefault="007D42B1" w:rsidP="007D42B1">
            <w:pPr>
              <w:jc w:val="center"/>
              <w:rPr>
                <w:sz w:val="22"/>
                <w:szCs w:val="22"/>
              </w:rPr>
            </w:pPr>
            <w:r w:rsidRPr="009330E5">
              <w:rPr>
                <w:sz w:val="22"/>
                <w:szCs w:val="22"/>
              </w:rPr>
              <w:t>Итого</w:t>
            </w:r>
          </w:p>
        </w:tc>
        <w:tc>
          <w:tcPr>
            <w:tcW w:w="1368" w:type="dxa"/>
            <w:gridSpan w:val="2"/>
            <w:tcBorders>
              <w:top w:val="single" w:sz="4" w:space="0" w:color="auto"/>
              <w:left w:val="single" w:sz="4" w:space="0" w:color="auto"/>
              <w:bottom w:val="single" w:sz="4" w:space="0" w:color="auto"/>
              <w:right w:val="single" w:sz="4" w:space="0" w:color="auto"/>
            </w:tcBorders>
            <w:hideMark/>
          </w:tcPr>
          <w:p w:rsidR="007D42B1" w:rsidRPr="009330E5" w:rsidRDefault="007D42B1" w:rsidP="007D42B1">
            <w:pPr>
              <w:jc w:val="center"/>
              <w:rPr>
                <w:sz w:val="22"/>
                <w:szCs w:val="22"/>
              </w:rPr>
            </w:pPr>
            <w:r w:rsidRPr="009330E5">
              <w:rPr>
                <w:sz w:val="22"/>
                <w:szCs w:val="22"/>
              </w:rPr>
              <w:t>с/х предприятия</w:t>
            </w:r>
          </w:p>
        </w:tc>
        <w:tc>
          <w:tcPr>
            <w:tcW w:w="899" w:type="dxa"/>
            <w:tcBorders>
              <w:top w:val="single" w:sz="4" w:space="0" w:color="auto"/>
              <w:left w:val="single" w:sz="4" w:space="0" w:color="auto"/>
              <w:bottom w:val="single" w:sz="4" w:space="0" w:color="auto"/>
              <w:right w:val="single" w:sz="4" w:space="0" w:color="auto"/>
            </w:tcBorders>
            <w:hideMark/>
          </w:tcPr>
          <w:p w:rsidR="007D42B1" w:rsidRPr="009330E5" w:rsidRDefault="007D42B1" w:rsidP="007D42B1">
            <w:pPr>
              <w:jc w:val="center"/>
              <w:rPr>
                <w:sz w:val="22"/>
                <w:szCs w:val="22"/>
              </w:rPr>
            </w:pPr>
            <w:r w:rsidRPr="009330E5">
              <w:rPr>
                <w:sz w:val="22"/>
                <w:szCs w:val="22"/>
              </w:rPr>
              <w:t>КФХ</w:t>
            </w:r>
          </w:p>
        </w:tc>
        <w:tc>
          <w:tcPr>
            <w:tcW w:w="1086" w:type="dxa"/>
            <w:tcBorders>
              <w:top w:val="single" w:sz="4" w:space="0" w:color="auto"/>
              <w:left w:val="single" w:sz="4" w:space="0" w:color="auto"/>
              <w:bottom w:val="single" w:sz="4" w:space="0" w:color="auto"/>
              <w:right w:val="single" w:sz="4" w:space="0" w:color="auto"/>
            </w:tcBorders>
            <w:hideMark/>
          </w:tcPr>
          <w:p w:rsidR="007D42B1" w:rsidRPr="009330E5" w:rsidRDefault="007D42B1" w:rsidP="007D42B1">
            <w:pPr>
              <w:jc w:val="center"/>
              <w:rPr>
                <w:sz w:val="22"/>
                <w:szCs w:val="22"/>
              </w:rPr>
            </w:pPr>
            <w:r w:rsidRPr="009330E5">
              <w:rPr>
                <w:sz w:val="22"/>
                <w:szCs w:val="22"/>
              </w:rPr>
              <w:t>ЛПХ и частный сектор</w:t>
            </w:r>
          </w:p>
        </w:tc>
        <w:tc>
          <w:tcPr>
            <w:tcW w:w="899" w:type="dxa"/>
            <w:tcBorders>
              <w:top w:val="single" w:sz="4" w:space="0" w:color="auto"/>
              <w:left w:val="single" w:sz="4" w:space="0" w:color="auto"/>
              <w:bottom w:val="single" w:sz="4" w:space="0" w:color="auto"/>
              <w:right w:val="single" w:sz="4" w:space="0" w:color="auto"/>
            </w:tcBorders>
            <w:hideMark/>
          </w:tcPr>
          <w:p w:rsidR="007D42B1" w:rsidRPr="009330E5" w:rsidRDefault="007D42B1" w:rsidP="007D42B1">
            <w:pPr>
              <w:jc w:val="center"/>
              <w:rPr>
                <w:sz w:val="22"/>
                <w:szCs w:val="22"/>
              </w:rPr>
            </w:pPr>
            <w:r w:rsidRPr="009330E5">
              <w:rPr>
                <w:sz w:val="22"/>
                <w:szCs w:val="22"/>
              </w:rPr>
              <w:t>Итого</w:t>
            </w:r>
          </w:p>
        </w:tc>
      </w:tr>
      <w:tr w:rsidR="007D42B1" w:rsidRPr="009330E5" w:rsidTr="00DE435E">
        <w:trPr>
          <w:gridAfter w:val="1"/>
          <w:wAfter w:w="26" w:type="dxa"/>
          <w:cantSplit/>
        </w:trPr>
        <w:tc>
          <w:tcPr>
            <w:tcW w:w="1582" w:type="dxa"/>
            <w:tcBorders>
              <w:top w:val="single" w:sz="4" w:space="0" w:color="auto"/>
              <w:left w:val="single" w:sz="4" w:space="0" w:color="auto"/>
              <w:bottom w:val="single" w:sz="4" w:space="0" w:color="auto"/>
              <w:right w:val="single" w:sz="4" w:space="0" w:color="auto"/>
            </w:tcBorders>
            <w:hideMark/>
          </w:tcPr>
          <w:p w:rsidR="007D42B1" w:rsidRPr="009330E5" w:rsidRDefault="007D42B1" w:rsidP="007D42B1">
            <w:pPr>
              <w:rPr>
                <w:sz w:val="22"/>
                <w:szCs w:val="22"/>
              </w:rPr>
            </w:pPr>
            <w:r w:rsidRPr="009330E5">
              <w:rPr>
                <w:sz w:val="22"/>
                <w:szCs w:val="22"/>
              </w:rPr>
              <w:t>КРС</w:t>
            </w:r>
          </w:p>
        </w:tc>
        <w:tc>
          <w:tcPr>
            <w:tcW w:w="1424" w:type="dxa"/>
            <w:tcBorders>
              <w:top w:val="single" w:sz="4" w:space="0" w:color="auto"/>
              <w:left w:val="single" w:sz="4" w:space="0" w:color="auto"/>
              <w:bottom w:val="single" w:sz="4" w:space="0" w:color="auto"/>
              <w:right w:val="single" w:sz="4" w:space="0" w:color="auto"/>
            </w:tcBorders>
            <w:hideMark/>
          </w:tcPr>
          <w:p w:rsidR="007D42B1" w:rsidRPr="009330E5" w:rsidRDefault="007D42B1" w:rsidP="007D42B1">
            <w:pPr>
              <w:spacing w:line="276" w:lineRule="auto"/>
              <w:jc w:val="center"/>
              <w:rPr>
                <w:sz w:val="22"/>
                <w:szCs w:val="22"/>
                <w:lang w:eastAsia="en-US"/>
              </w:rPr>
            </w:pPr>
            <w:r w:rsidRPr="009330E5">
              <w:rPr>
                <w:sz w:val="22"/>
                <w:szCs w:val="22"/>
                <w:lang w:eastAsia="en-US"/>
              </w:rPr>
              <w:t>-</w:t>
            </w:r>
          </w:p>
        </w:tc>
        <w:tc>
          <w:tcPr>
            <w:tcW w:w="899" w:type="dxa"/>
            <w:tcBorders>
              <w:top w:val="single" w:sz="4" w:space="0" w:color="auto"/>
              <w:left w:val="single" w:sz="4" w:space="0" w:color="auto"/>
              <w:bottom w:val="single" w:sz="4" w:space="0" w:color="auto"/>
              <w:right w:val="single" w:sz="4" w:space="0" w:color="auto"/>
            </w:tcBorders>
            <w:hideMark/>
          </w:tcPr>
          <w:p w:rsidR="007D42B1" w:rsidRPr="009330E5" w:rsidRDefault="007D42B1" w:rsidP="007D42B1">
            <w:pPr>
              <w:spacing w:line="276" w:lineRule="auto"/>
              <w:jc w:val="center"/>
              <w:rPr>
                <w:sz w:val="22"/>
                <w:szCs w:val="22"/>
                <w:lang w:eastAsia="en-US"/>
              </w:rPr>
            </w:pPr>
            <w:r w:rsidRPr="009330E5">
              <w:rPr>
                <w:sz w:val="22"/>
                <w:szCs w:val="22"/>
                <w:lang w:eastAsia="en-US"/>
              </w:rPr>
              <w:t>93</w:t>
            </w:r>
          </w:p>
        </w:tc>
        <w:tc>
          <w:tcPr>
            <w:tcW w:w="1227" w:type="dxa"/>
            <w:tcBorders>
              <w:top w:val="single" w:sz="4" w:space="0" w:color="auto"/>
              <w:left w:val="single" w:sz="4" w:space="0" w:color="auto"/>
              <w:bottom w:val="single" w:sz="4" w:space="0" w:color="auto"/>
              <w:right w:val="single" w:sz="4" w:space="0" w:color="auto"/>
            </w:tcBorders>
            <w:hideMark/>
          </w:tcPr>
          <w:p w:rsidR="007D42B1" w:rsidRPr="009330E5" w:rsidRDefault="007D42B1" w:rsidP="007D42B1">
            <w:pPr>
              <w:jc w:val="center"/>
              <w:rPr>
                <w:sz w:val="22"/>
                <w:szCs w:val="22"/>
              </w:rPr>
            </w:pPr>
            <w:r w:rsidRPr="009330E5">
              <w:rPr>
                <w:sz w:val="22"/>
                <w:szCs w:val="22"/>
              </w:rPr>
              <w:t>238</w:t>
            </w:r>
          </w:p>
        </w:tc>
        <w:tc>
          <w:tcPr>
            <w:tcW w:w="900" w:type="dxa"/>
            <w:tcBorders>
              <w:top w:val="single" w:sz="4" w:space="0" w:color="auto"/>
              <w:left w:val="single" w:sz="4" w:space="0" w:color="auto"/>
              <w:bottom w:val="single" w:sz="4" w:space="0" w:color="auto"/>
              <w:right w:val="single" w:sz="4" w:space="0" w:color="auto"/>
            </w:tcBorders>
            <w:hideMark/>
          </w:tcPr>
          <w:p w:rsidR="007D42B1" w:rsidRPr="009330E5" w:rsidRDefault="007D42B1" w:rsidP="007D42B1">
            <w:pPr>
              <w:spacing w:line="276" w:lineRule="auto"/>
              <w:jc w:val="center"/>
              <w:rPr>
                <w:sz w:val="22"/>
                <w:szCs w:val="22"/>
                <w:lang w:eastAsia="en-US"/>
              </w:rPr>
            </w:pPr>
            <w:r w:rsidRPr="009330E5">
              <w:rPr>
                <w:sz w:val="22"/>
                <w:szCs w:val="22"/>
                <w:lang w:eastAsia="en-US"/>
              </w:rPr>
              <w:t>331</w:t>
            </w:r>
          </w:p>
        </w:tc>
        <w:tc>
          <w:tcPr>
            <w:tcW w:w="1368" w:type="dxa"/>
            <w:gridSpan w:val="2"/>
            <w:tcBorders>
              <w:top w:val="single" w:sz="4" w:space="0" w:color="auto"/>
              <w:left w:val="single" w:sz="4" w:space="0" w:color="auto"/>
              <w:bottom w:val="single" w:sz="4" w:space="0" w:color="auto"/>
              <w:right w:val="single" w:sz="4" w:space="0" w:color="auto"/>
            </w:tcBorders>
          </w:tcPr>
          <w:p w:rsidR="007D42B1" w:rsidRPr="009330E5" w:rsidRDefault="007D42B1" w:rsidP="007D42B1">
            <w:pPr>
              <w:spacing w:line="276" w:lineRule="auto"/>
              <w:jc w:val="center"/>
              <w:rPr>
                <w:sz w:val="22"/>
                <w:szCs w:val="22"/>
                <w:lang w:eastAsia="en-US"/>
              </w:rPr>
            </w:pPr>
            <w:r w:rsidRPr="009330E5">
              <w:rPr>
                <w:sz w:val="22"/>
                <w:szCs w:val="22"/>
                <w:lang w:eastAsia="en-US"/>
              </w:rPr>
              <w:t>-</w:t>
            </w:r>
          </w:p>
        </w:tc>
        <w:tc>
          <w:tcPr>
            <w:tcW w:w="899" w:type="dxa"/>
            <w:tcBorders>
              <w:top w:val="single" w:sz="4" w:space="0" w:color="auto"/>
              <w:left w:val="single" w:sz="4" w:space="0" w:color="auto"/>
              <w:bottom w:val="single" w:sz="4" w:space="0" w:color="auto"/>
              <w:right w:val="single" w:sz="4" w:space="0" w:color="auto"/>
            </w:tcBorders>
          </w:tcPr>
          <w:p w:rsidR="007D42B1" w:rsidRPr="009330E5" w:rsidRDefault="007D42B1" w:rsidP="007D42B1">
            <w:pPr>
              <w:spacing w:line="276" w:lineRule="auto"/>
              <w:jc w:val="center"/>
              <w:rPr>
                <w:sz w:val="22"/>
                <w:szCs w:val="22"/>
                <w:lang w:eastAsia="en-US"/>
              </w:rPr>
            </w:pPr>
            <w:r w:rsidRPr="009330E5">
              <w:rPr>
                <w:sz w:val="22"/>
                <w:szCs w:val="22"/>
                <w:lang w:eastAsia="en-US"/>
              </w:rPr>
              <w:t>56</w:t>
            </w:r>
          </w:p>
        </w:tc>
        <w:tc>
          <w:tcPr>
            <w:tcW w:w="1086" w:type="dxa"/>
            <w:tcBorders>
              <w:top w:val="single" w:sz="4" w:space="0" w:color="auto"/>
              <w:left w:val="single" w:sz="4" w:space="0" w:color="auto"/>
              <w:bottom w:val="single" w:sz="4" w:space="0" w:color="auto"/>
              <w:right w:val="single" w:sz="4" w:space="0" w:color="auto"/>
            </w:tcBorders>
          </w:tcPr>
          <w:p w:rsidR="007D42B1" w:rsidRPr="009330E5" w:rsidRDefault="007D42B1" w:rsidP="007D42B1">
            <w:pPr>
              <w:jc w:val="center"/>
              <w:rPr>
                <w:sz w:val="22"/>
                <w:szCs w:val="22"/>
              </w:rPr>
            </w:pPr>
            <w:r w:rsidRPr="009330E5">
              <w:rPr>
                <w:sz w:val="22"/>
                <w:szCs w:val="22"/>
              </w:rPr>
              <w:t>288</w:t>
            </w:r>
          </w:p>
        </w:tc>
        <w:tc>
          <w:tcPr>
            <w:tcW w:w="899" w:type="dxa"/>
            <w:tcBorders>
              <w:top w:val="single" w:sz="4" w:space="0" w:color="auto"/>
              <w:left w:val="single" w:sz="4" w:space="0" w:color="auto"/>
              <w:bottom w:val="single" w:sz="4" w:space="0" w:color="auto"/>
              <w:right w:val="single" w:sz="4" w:space="0" w:color="auto"/>
            </w:tcBorders>
          </w:tcPr>
          <w:p w:rsidR="007D42B1" w:rsidRPr="009330E5" w:rsidRDefault="007D42B1" w:rsidP="007D42B1">
            <w:pPr>
              <w:spacing w:line="276" w:lineRule="auto"/>
              <w:jc w:val="center"/>
              <w:rPr>
                <w:sz w:val="22"/>
                <w:szCs w:val="22"/>
                <w:lang w:eastAsia="en-US"/>
              </w:rPr>
            </w:pPr>
            <w:r w:rsidRPr="009330E5">
              <w:rPr>
                <w:sz w:val="22"/>
                <w:szCs w:val="22"/>
                <w:lang w:eastAsia="en-US"/>
              </w:rPr>
              <w:t>344</w:t>
            </w:r>
          </w:p>
        </w:tc>
      </w:tr>
      <w:tr w:rsidR="007D42B1" w:rsidRPr="009330E5" w:rsidTr="00DE435E">
        <w:trPr>
          <w:gridAfter w:val="1"/>
          <w:wAfter w:w="26" w:type="dxa"/>
          <w:cantSplit/>
        </w:trPr>
        <w:tc>
          <w:tcPr>
            <w:tcW w:w="1582" w:type="dxa"/>
            <w:tcBorders>
              <w:top w:val="single" w:sz="4" w:space="0" w:color="auto"/>
              <w:left w:val="single" w:sz="4" w:space="0" w:color="auto"/>
              <w:bottom w:val="single" w:sz="4" w:space="0" w:color="auto"/>
              <w:right w:val="single" w:sz="4" w:space="0" w:color="auto"/>
            </w:tcBorders>
            <w:hideMark/>
          </w:tcPr>
          <w:p w:rsidR="007D42B1" w:rsidRPr="009330E5" w:rsidRDefault="007D42B1" w:rsidP="007D42B1">
            <w:pPr>
              <w:rPr>
                <w:sz w:val="22"/>
                <w:szCs w:val="22"/>
              </w:rPr>
            </w:pPr>
            <w:r w:rsidRPr="009330E5">
              <w:rPr>
                <w:sz w:val="22"/>
                <w:szCs w:val="22"/>
              </w:rPr>
              <w:t xml:space="preserve">В </w:t>
            </w:r>
            <w:proofErr w:type="spellStart"/>
            <w:r w:rsidRPr="009330E5">
              <w:rPr>
                <w:sz w:val="22"/>
                <w:szCs w:val="22"/>
              </w:rPr>
              <w:t>т.ч</w:t>
            </w:r>
            <w:proofErr w:type="spellEnd"/>
            <w:r w:rsidRPr="009330E5">
              <w:rPr>
                <w:sz w:val="22"/>
                <w:szCs w:val="22"/>
              </w:rPr>
              <w:t xml:space="preserve"> коровы</w:t>
            </w:r>
          </w:p>
        </w:tc>
        <w:tc>
          <w:tcPr>
            <w:tcW w:w="1424" w:type="dxa"/>
            <w:tcBorders>
              <w:top w:val="single" w:sz="4" w:space="0" w:color="auto"/>
              <w:left w:val="single" w:sz="4" w:space="0" w:color="auto"/>
              <w:bottom w:val="single" w:sz="4" w:space="0" w:color="auto"/>
              <w:right w:val="single" w:sz="4" w:space="0" w:color="auto"/>
            </w:tcBorders>
            <w:hideMark/>
          </w:tcPr>
          <w:p w:rsidR="007D42B1" w:rsidRPr="009330E5" w:rsidRDefault="007D42B1" w:rsidP="007D42B1">
            <w:pPr>
              <w:spacing w:line="276" w:lineRule="auto"/>
              <w:jc w:val="center"/>
              <w:rPr>
                <w:sz w:val="22"/>
                <w:szCs w:val="22"/>
                <w:lang w:eastAsia="en-US"/>
              </w:rPr>
            </w:pPr>
            <w:r w:rsidRPr="009330E5">
              <w:rPr>
                <w:sz w:val="22"/>
                <w:szCs w:val="22"/>
                <w:lang w:eastAsia="en-US"/>
              </w:rPr>
              <w:t>-</w:t>
            </w:r>
          </w:p>
        </w:tc>
        <w:tc>
          <w:tcPr>
            <w:tcW w:w="899" w:type="dxa"/>
            <w:tcBorders>
              <w:top w:val="single" w:sz="4" w:space="0" w:color="auto"/>
              <w:left w:val="single" w:sz="4" w:space="0" w:color="auto"/>
              <w:bottom w:val="single" w:sz="4" w:space="0" w:color="auto"/>
              <w:right w:val="single" w:sz="4" w:space="0" w:color="auto"/>
            </w:tcBorders>
            <w:hideMark/>
          </w:tcPr>
          <w:p w:rsidR="007D42B1" w:rsidRPr="009330E5" w:rsidRDefault="007D42B1" w:rsidP="007D42B1">
            <w:pPr>
              <w:spacing w:line="276" w:lineRule="auto"/>
              <w:jc w:val="center"/>
              <w:rPr>
                <w:sz w:val="22"/>
                <w:szCs w:val="22"/>
                <w:lang w:eastAsia="en-US"/>
              </w:rPr>
            </w:pPr>
            <w:r w:rsidRPr="009330E5">
              <w:rPr>
                <w:sz w:val="22"/>
                <w:szCs w:val="22"/>
                <w:lang w:eastAsia="en-US"/>
              </w:rPr>
              <w:t>34</w:t>
            </w:r>
          </w:p>
        </w:tc>
        <w:tc>
          <w:tcPr>
            <w:tcW w:w="1227" w:type="dxa"/>
            <w:tcBorders>
              <w:top w:val="single" w:sz="4" w:space="0" w:color="auto"/>
              <w:left w:val="single" w:sz="4" w:space="0" w:color="auto"/>
              <w:bottom w:val="single" w:sz="4" w:space="0" w:color="auto"/>
              <w:right w:val="single" w:sz="4" w:space="0" w:color="auto"/>
            </w:tcBorders>
            <w:hideMark/>
          </w:tcPr>
          <w:p w:rsidR="007D42B1" w:rsidRPr="009330E5" w:rsidRDefault="007D42B1" w:rsidP="007D42B1">
            <w:pPr>
              <w:jc w:val="center"/>
              <w:rPr>
                <w:sz w:val="22"/>
                <w:szCs w:val="22"/>
              </w:rPr>
            </w:pPr>
            <w:r w:rsidRPr="009330E5">
              <w:rPr>
                <w:sz w:val="22"/>
                <w:szCs w:val="22"/>
              </w:rPr>
              <w:t>129</w:t>
            </w:r>
          </w:p>
        </w:tc>
        <w:tc>
          <w:tcPr>
            <w:tcW w:w="900" w:type="dxa"/>
            <w:tcBorders>
              <w:top w:val="single" w:sz="4" w:space="0" w:color="auto"/>
              <w:left w:val="single" w:sz="4" w:space="0" w:color="auto"/>
              <w:bottom w:val="single" w:sz="4" w:space="0" w:color="auto"/>
              <w:right w:val="single" w:sz="4" w:space="0" w:color="auto"/>
            </w:tcBorders>
            <w:hideMark/>
          </w:tcPr>
          <w:p w:rsidR="007D42B1" w:rsidRPr="009330E5" w:rsidRDefault="007D42B1" w:rsidP="007D42B1">
            <w:pPr>
              <w:spacing w:line="276" w:lineRule="auto"/>
              <w:jc w:val="center"/>
              <w:rPr>
                <w:sz w:val="22"/>
                <w:szCs w:val="22"/>
                <w:lang w:eastAsia="en-US"/>
              </w:rPr>
            </w:pPr>
            <w:r w:rsidRPr="009330E5">
              <w:rPr>
                <w:sz w:val="22"/>
                <w:szCs w:val="22"/>
                <w:lang w:eastAsia="en-US"/>
              </w:rPr>
              <w:t>163</w:t>
            </w:r>
          </w:p>
        </w:tc>
        <w:tc>
          <w:tcPr>
            <w:tcW w:w="1368" w:type="dxa"/>
            <w:gridSpan w:val="2"/>
            <w:tcBorders>
              <w:top w:val="single" w:sz="4" w:space="0" w:color="auto"/>
              <w:left w:val="single" w:sz="4" w:space="0" w:color="auto"/>
              <w:bottom w:val="single" w:sz="4" w:space="0" w:color="auto"/>
              <w:right w:val="single" w:sz="4" w:space="0" w:color="auto"/>
            </w:tcBorders>
          </w:tcPr>
          <w:p w:rsidR="007D42B1" w:rsidRPr="009330E5" w:rsidRDefault="007D42B1" w:rsidP="007D42B1">
            <w:pPr>
              <w:spacing w:line="276" w:lineRule="auto"/>
              <w:jc w:val="center"/>
              <w:rPr>
                <w:sz w:val="22"/>
                <w:szCs w:val="22"/>
                <w:lang w:eastAsia="en-US"/>
              </w:rPr>
            </w:pPr>
            <w:r w:rsidRPr="009330E5">
              <w:rPr>
                <w:sz w:val="22"/>
                <w:szCs w:val="22"/>
                <w:lang w:eastAsia="en-US"/>
              </w:rPr>
              <w:t>-</w:t>
            </w:r>
          </w:p>
        </w:tc>
        <w:tc>
          <w:tcPr>
            <w:tcW w:w="899" w:type="dxa"/>
            <w:tcBorders>
              <w:top w:val="single" w:sz="4" w:space="0" w:color="auto"/>
              <w:left w:val="single" w:sz="4" w:space="0" w:color="auto"/>
              <w:bottom w:val="single" w:sz="4" w:space="0" w:color="auto"/>
              <w:right w:val="single" w:sz="4" w:space="0" w:color="auto"/>
            </w:tcBorders>
          </w:tcPr>
          <w:p w:rsidR="007D42B1" w:rsidRPr="009330E5" w:rsidRDefault="007D42B1" w:rsidP="007D42B1">
            <w:pPr>
              <w:spacing w:line="276" w:lineRule="auto"/>
              <w:jc w:val="center"/>
              <w:rPr>
                <w:sz w:val="22"/>
                <w:szCs w:val="22"/>
                <w:lang w:eastAsia="en-US"/>
              </w:rPr>
            </w:pPr>
            <w:r w:rsidRPr="009330E5">
              <w:rPr>
                <w:sz w:val="22"/>
                <w:szCs w:val="22"/>
                <w:lang w:eastAsia="en-US"/>
              </w:rPr>
              <w:t>29</w:t>
            </w:r>
          </w:p>
        </w:tc>
        <w:tc>
          <w:tcPr>
            <w:tcW w:w="1086" w:type="dxa"/>
            <w:tcBorders>
              <w:top w:val="single" w:sz="4" w:space="0" w:color="auto"/>
              <w:left w:val="single" w:sz="4" w:space="0" w:color="auto"/>
              <w:bottom w:val="single" w:sz="4" w:space="0" w:color="auto"/>
              <w:right w:val="single" w:sz="4" w:space="0" w:color="auto"/>
            </w:tcBorders>
          </w:tcPr>
          <w:p w:rsidR="007D42B1" w:rsidRPr="009330E5" w:rsidRDefault="007D42B1" w:rsidP="007D42B1">
            <w:pPr>
              <w:jc w:val="center"/>
              <w:rPr>
                <w:sz w:val="22"/>
                <w:szCs w:val="22"/>
              </w:rPr>
            </w:pPr>
            <w:r w:rsidRPr="009330E5">
              <w:rPr>
                <w:sz w:val="22"/>
                <w:szCs w:val="22"/>
              </w:rPr>
              <w:t>118</w:t>
            </w:r>
          </w:p>
        </w:tc>
        <w:tc>
          <w:tcPr>
            <w:tcW w:w="899" w:type="dxa"/>
            <w:tcBorders>
              <w:top w:val="single" w:sz="4" w:space="0" w:color="auto"/>
              <w:left w:val="single" w:sz="4" w:space="0" w:color="auto"/>
              <w:bottom w:val="single" w:sz="4" w:space="0" w:color="auto"/>
              <w:right w:val="single" w:sz="4" w:space="0" w:color="auto"/>
            </w:tcBorders>
          </w:tcPr>
          <w:p w:rsidR="007D42B1" w:rsidRPr="009330E5" w:rsidRDefault="007D42B1" w:rsidP="007D42B1">
            <w:pPr>
              <w:spacing w:line="276" w:lineRule="auto"/>
              <w:jc w:val="center"/>
              <w:rPr>
                <w:sz w:val="22"/>
                <w:szCs w:val="22"/>
                <w:lang w:eastAsia="en-US"/>
              </w:rPr>
            </w:pPr>
            <w:r w:rsidRPr="009330E5">
              <w:rPr>
                <w:sz w:val="22"/>
                <w:szCs w:val="22"/>
                <w:lang w:eastAsia="en-US"/>
              </w:rPr>
              <w:t>147</w:t>
            </w:r>
          </w:p>
        </w:tc>
      </w:tr>
      <w:tr w:rsidR="007D42B1" w:rsidRPr="009330E5" w:rsidTr="00DE435E">
        <w:trPr>
          <w:gridAfter w:val="1"/>
          <w:wAfter w:w="26" w:type="dxa"/>
          <w:cantSplit/>
        </w:trPr>
        <w:tc>
          <w:tcPr>
            <w:tcW w:w="1582" w:type="dxa"/>
            <w:tcBorders>
              <w:top w:val="single" w:sz="4" w:space="0" w:color="auto"/>
              <w:left w:val="single" w:sz="4" w:space="0" w:color="auto"/>
              <w:bottom w:val="single" w:sz="4" w:space="0" w:color="auto"/>
              <w:right w:val="single" w:sz="4" w:space="0" w:color="auto"/>
            </w:tcBorders>
            <w:hideMark/>
          </w:tcPr>
          <w:p w:rsidR="007D42B1" w:rsidRPr="009330E5" w:rsidRDefault="007D42B1" w:rsidP="007D42B1">
            <w:pPr>
              <w:rPr>
                <w:sz w:val="22"/>
                <w:szCs w:val="22"/>
              </w:rPr>
            </w:pPr>
            <w:r w:rsidRPr="009330E5">
              <w:rPr>
                <w:sz w:val="22"/>
                <w:szCs w:val="22"/>
              </w:rPr>
              <w:t>Свиньи</w:t>
            </w:r>
          </w:p>
        </w:tc>
        <w:tc>
          <w:tcPr>
            <w:tcW w:w="1424" w:type="dxa"/>
            <w:tcBorders>
              <w:top w:val="single" w:sz="4" w:space="0" w:color="auto"/>
              <w:left w:val="single" w:sz="4" w:space="0" w:color="auto"/>
              <w:bottom w:val="single" w:sz="4" w:space="0" w:color="auto"/>
              <w:right w:val="single" w:sz="4" w:space="0" w:color="auto"/>
            </w:tcBorders>
            <w:hideMark/>
          </w:tcPr>
          <w:p w:rsidR="007D42B1" w:rsidRPr="009330E5" w:rsidRDefault="007D42B1" w:rsidP="007D42B1">
            <w:pPr>
              <w:spacing w:line="276" w:lineRule="auto"/>
              <w:jc w:val="center"/>
              <w:rPr>
                <w:sz w:val="22"/>
                <w:szCs w:val="22"/>
                <w:lang w:eastAsia="en-US"/>
              </w:rPr>
            </w:pPr>
            <w:r w:rsidRPr="009330E5">
              <w:rPr>
                <w:sz w:val="22"/>
                <w:szCs w:val="22"/>
                <w:lang w:eastAsia="en-US"/>
              </w:rPr>
              <w:t>-</w:t>
            </w:r>
          </w:p>
        </w:tc>
        <w:tc>
          <w:tcPr>
            <w:tcW w:w="899" w:type="dxa"/>
            <w:tcBorders>
              <w:top w:val="single" w:sz="4" w:space="0" w:color="auto"/>
              <w:left w:val="single" w:sz="4" w:space="0" w:color="auto"/>
              <w:bottom w:val="single" w:sz="4" w:space="0" w:color="auto"/>
              <w:right w:val="single" w:sz="4" w:space="0" w:color="auto"/>
            </w:tcBorders>
            <w:hideMark/>
          </w:tcPr>
          <w:p w:rsidR="007D42B1" w:rsidRPr="009330E5" w:rsidRDefault="007D42B1" w:rsidP="007D42B1">
            <w:pPr>
              <w:spacing w:line="276" w:lineRule="auto"/>
              <w:jc w:val="center"/>
              <w:rPr>
                <w:sz w:val="22"/>
                <w:szCs w:val="22"/>
                <w:lang w:eastAsia="en-US"/>
              </w:rPr>
            </w:pPr>
            <w:r w:rsidRPr="009330E5">
              <w:rPr>
                <w:sz w:val="22"/>
                <w:szCs w:val="22"/>
                <w:lang w:eastAsia="en-US"/>
              </w:rPr>
              <w:t>0</w:t>
            </w:r>
          </w:p>
        </w:tc>
        <w:tc>
          <w:tcPr>
            <w:tcW w:w="1227" w:type="dxa"/>
            <w:tcBorders>
              <w:top w:val="single" w:sz="4" w:space="0" w:color="auto"/>
              <w:left w:val="single" w:sz="4" w:space="0" w:color="auto"/>
              <w:bottom w:val="single" w:sz="4" w:space="0" w:color="auto"/>
              <w:right w:val="single" w:sz="4" w:space="0" w:color="auto"/>
            </w:tcBorders>
            <w:hideMark/>
          </w:tcPr>
          <w:p w:rsidR="007D42B1" w:rsidRPr="009330E5" w:rsidRDefault="007D42B1" w:rsidP="007D42B1">
            <w:pPr>
              <w:jc w:val="center"/>
              <w:rPr>
                <w:sz w:val="22"/>
                <w:szCs w:val="22"/>
              </w:rPr>
            </w:pPr>
            <w:r w:rsidRPr="009330E5">
              <w:rPr>
                <w:sz w:val="22"/>
                <w:szCs w:val="22"/>
              </w:rPr>
              <w:t>14</w:t>
            </w:r>
          </w:p>
        </w:tc>
        <w:tc>
          <w:tcPr>
            <w:tcW w:w="900" w:type="dxa"/>
            <w:tcBorders>
              <w:top w:val="single" w:sz="4" w:space="0" w:color="auto"/>
              <w:left w:val="single" w:sz="4" w:space="0" w:color="auto"/>
              <w:bottom w:val="single" w:sz="4" w:space="0" w:color="auto"/>
              <w:right w:val="single" w:sz="4" w:space="0" w:color="auto"/>
            </w:tcBorders>
            <w:hideMark/>
          </w:tcPr>
          <w:p w:rsidR="007D42B1" w:rsidRPr="009330E5" w:rsidRDefault="007D42B1" w:rsidP="007D42B1">
            <w:pPr>
              <w:spacing w:line="276" w:lineRule="auto"/>
              <w:jc w:val="center"/>
              <w:rPr>
                <w:sz w:val="22"/>
                <w:szCs w:val="22"/>
                <w:lang w:eastAsia="en-US"/>
              </w:rPr>
            </w:pPr>
            <w:r w:rsidRPr="009330E5">
              <w:rPr>
                <w:sz w:val="22"/>
                <w:szCs w:val="22"/>
                <w:lang w:eastAsia="en-US"/>
              </w:rPr>
              <w:t>14</w:t>
            </w:r>
          </w:p>
        </w:tc>
        <w:tc>
          <w:tcPr>
            <w:tcW w:w="1368" w:type="dxa"/>
            <w:gridSpan w:val="2"/>
            <w:tcBorders>
              <w:top w:val="single" w:sz="4" w:space="0" w:color="auto"/>
              <w:left w:val="single" w:sz="4" w:space="0" w:color="auto"/>
              <w:bottom w:val="single" w:sz="4" w:space="0" w:color="auto"/>
              <w:right w:val="single" w:sz="4" w:space="0" w:color="auto"/>
            </w:tcBorders>
          </w:tcPr>
          <w:p w:rsidR="007D42B1" w:rsidRPr="009330E5" w:rsidRDefault="007D42B1" w:rsidP="007D42B1">
            <w:pPr>
              <w:spacing w:line="276" w:lineRule="auto"/>
              <w:jc w:val="center"/>
              <w:rPr>
                <w:sz w:val="22"/>
                <w:szCs w:val="22"/>
                <w:lang w:eastAsia="en-US"/>
              </w:rPr>
            </w:pPr>
            <w:r w:rsidRPr="009330E5">
              <w:rPr>
                <w:sz w:val="22"/>
                <w:szCs w:val="22"/>
                <w:lang w:eastAsia="en-US"/>
              </w:rPr>
              <w:t>-</w:t>
            </w:r>
          </w:p>
        </w:tc>
        <w:tc>
          <w:tcPr>
            <w:tcW w:w="899" w:type="dxa"/>
            <w:tcBorders>
              <w:top w:val="single" w:sz="4" w:space="0" w:color="auto"/>
              <w:left w:val="single" w:sz="4" w:space="0" w:color="auto"/>
              <w:bottom w:val="single" w:sz="4" w:space="0" w:color="auto"/>
              <w:right w:val="single" w:sz="4" w:space="0" w:color="auto"/>
            </w:tcBorders>
          </w:tcPr>
          <w:p w:rsidR="007D42B1" w:rsidRPr="009330E5" w:rsidRDefault="007D42B1" w:rsidP="007D42B1">
            <w:pPr>
              <w:spacing w:line="276" w:lineRule="auto"/>
              <w:jc w:val="center"/>
              <w:rPr>
                <w:sz w:val="22"/>
                <w:szCs w:val="22"/>
                <w:lang w:eastAsia="en-US"/>
              </w:rPr>
            </w:pPr>
            <w:r w:rsidRPr="009330E5">
              <w:rPr>
                <w:sz w:val="22"/>
                <w:szCs w:val="22"/>
                <w:lang w:eastAsia="en-US"/>
              </w:rPr>
              <w:t>14</w:t>
            </w:r>
          </w:p>
        </w:tc>
        <w:tc>
          <w:tcPr>
            <w:tcW w:w="1086" w:type="dxa"/>
            <w:tcBorders>
              <w:top w:val="single" w:sz="4" w:space="0" w:color="auto"/>
              <w:left w:val="single" w:sz="4" w:space="0" w:color="auto"/>
              <w:bottom w:val="single" w:sz="4" w:space="0" w:color="auto"/>
              <w:right w:val="single" w:sz="4" w:space="0" w:color="auto"/>
            </w:tcBorders>
          </w:tcPr>
          <w:p w:rsidR="007D42B1" w:rsidRPr="009330E5" w:rsidRDefault="007D42B1" w:rsidP="007D42B1">
            <w:pPr>
              <w:jc w:val="center"/>
              <w:rPr>
                <w:sz w:val="22"/>
                <w:szCs w:val="22"/>
              </w:rPr>
            </w:pPr>
            <w:r w:rsidRPr="009330E5">
              <w:rPr>
                <w:sz w:val="22"/>
                <w:szCs w:val="22"/>
              </w:rPr>
              <w:t>9</w:t>
            </w:r>
          </w:p>
        </w:tc>
        <w:tc>
          <w:tcPr>
            <w:tcW w:w="899" w:type="dxa"/>
            <w:tcBorders>
              <w:top w:val="single" w:sz="4" w:space="0" w:color="auto"/>
              <w:left w:val="single" w:sz="4" w:space="0" w:color="auto"/>
              <w:bottom w:val="single" w:sz="4" w:space="0" w:color="auto"/>
              <w:right w:val="single" w:sz="4" w:space="0" w:color="auto"/>
            </w:tcBorders>
          </w:tcPr>
          <w:p w:rsidR="007D42B1" w:rsidRPr="009330E5" w:rsidRDefault="007D42B1" w:rsidP="007D42B1">
            <w:pPr>
              <w:spacing w:line="276" w:lineRule="auto"/>
              <w:jc w:val="center"/>
              <w:rPr>
                <w:sz w:val="22"/>
                <w:szCs w:val="22"/>
                <w:lang w:eastAsia="en-US"/>
              </w:rPr>
            </w:pPr>
            <w:r w:rsidRPr="009330E5">
              <w:rPr>
                <w:sz w:val="22"/>
                <w:szCs w:val="22"/>
                <w:lang w:eastAsia="en-US"/>
              </w:rPr>
              <w:t>23</w:t>
            </w:r>
          </w:p>
        </w:tc>
      </w:tr>
      <w:tr w:rsidR="007D42B1" w:rsidRPr="009330E5" w:rsidTr="00DE435E">
        <w:trPr>
          <w:gridAfter w:val="1"/>
          <w:wAfter w:w="26" w:type="dxa"/>
          <w:cantSplit/>
        </w:trPr>
        <w:tc>
          <w:tcPr>
            <w:tcW w:w="1582" w:type="dxa"/>
            <w:tcBorders>
              <w:top w:val="single" w:sz="4" w:space="0" w:color="auto"/>
              <w:left w:val="single" w:sz="4" w:space="0" w:color="auto"/>
              <w:bottom w:val="single" w:sz="4" w:space="0" w:color="auto"/>
              <w:right w:val="single" w:sz="4" w:space="0" w:color="auto"/>
            </w:tcBorders>
            <w:hideMark/>
          </w:tcPr>
          <w:p w:rsidR="007D42B1" w:rsidRPr="009330E5" w:rsidRDefault="007D42B1" w:rsidP="007D42B1">
            <w:pPr>
              <w:rPr>
                <w:sz w:val="22"/>
                <w:szCs w:val="22"/>
              </w:rPr>
            </w:pPr>
            <w:r w:rsidRPr="009330E5">
              <w:rPr>
                <w:sz w:val="22"/>
                <w:szCs w:val="22"/>
              </w:rPr>
              <w:t>Птицы</w:t>
            </w:r>
          </w:p>
        </w:tc>
        <w:tc>
          <w:tcPr>
            <w:tcW w:w="1424" w:type="dxa"/>
            <w:tcBorders>
              <w:top w:val="single" w:sz="4" w:space="0" w:color="auto"/>
              <w:left w:val="single" w:sz="4" w:space="0" w:color="auto"/>
              <w:bottom w:val="single" w:sz="4" w:space="0" w:color="auto"/>
              <w:right w:val="single" w:sz="4" w:space="0" w:color="auto"/>
            </w:tcBorders>
            <w:hideMark/>
          </w:tcPr>
          <w:p w:rsidR="007D42B1" w:rsidRPr="009330E5" w:rsidRDefault="007D42B1" w:rsidP="007D42B1">
            <w:pPr>
              <w:spacing w:line="276" w:lineRule="auto"/>
              <w:jc w:val="center"/>
              <w:rPr>
                <w:sz w:val="22"/>
                <w:szCs w:val="22"/>
                <w:lang w:eastAsia="en-US"/>
              </w:rPr>
            </w:pPr>
            <w:r w:rsidRPr="009330E5">
              <w:rPr>
                <w:sz w:val="22"/>
                <w:szCs w:val="22"/>
                <w:lang w:eastAsia="en-US"/>
              </w:rPr>
              <w:t>-</w:t>
            </w:r>
          </w:p>
        </w:tc>
        <w:tc>
          <w:tcPr>
            <w:tcW w:w="899" w:type="dxa"/>
            <w:tcBorders>
              <w:top w:val="single" w:sz="4" w:space="0" w:color="auto"/>
              <w:left w:val="single" w:sz="4" w:space="0" w:color="auto"/>
              <w:bottom w:val="single" w:sz="4" w:space="0" w:color="auto"/>
              <w:right w:val="single" w:sz="4" w:space="0" w:color="auto"/>
            </w:tcBorders>
            <w:hideMark/>
          </w:tcPr>
          <w:p w:rsidR="007D42B1" w:rsidRPr="009330E5" w:rsidRDefault="007D42B1" w:rsidP="007D42B1">
            <w:pPr>
              <w:spacing w:line="276" w:lineRule="auto"/>
              <w:jc w:val="center"/>
              <w:rPr>
                <w:sz w:val="22"/>
                <w:szCs w:val="22"/>
                <w:lang w:eastAsia="en-US"/>
              </w:rPr>
            </w:pPr>
            <w:r w:rsidRPr="009330E5">
              <w:rPr>
                <w:sz w:val="22"/>
                <w:szCs w:val="22"/>
                <w:lang w:eastAsia="en-US"/>
              </w:rPr>
              <w:t>40</w:t>
            </w:r>
          </w:p>
        </w:tc>
        <w:tc>
          <w:tcPr>
            <w:tcW w:w="1227" w:type="dxa"/>
            <w:tcBorders>
              <w:top w:val="single" w:sz="4" w:space="0" w:color="auto"/>
              <w:left w:val="single" w:sz="4" w:space="0" w:color="auto"/>
              <w:bottom w:val="single" w:sz="4" w:space="0" w:color="auto"/>
              <w:right w:val="single" w:sz="4" w:space="0" w:color="auto"/>
            </w:tcBorders>
            <w:hideMark/>
          </w:tcPr>
          <w:p w:rsidR="007D42B1" w:rsidRPr="009330E5" w:rsidRDefault="007D42B1" w:rsidP="007D42B1">
            <w:pPr>
              <w:jc w:val="center"/>
              <w:rPr>
                <w:sz w:val="22"/>
                <w:szCs w:val="22"/>
              </w:rPr>
            </w:pPr>
            <w:r w:rsidRPr="009330E5">
              <w:rPr>
                <w:sz w:val="22"/>
                <w:szCs w:val="22"/>
              </w:rPr>
              <w:t>679</w:t>
            </w:r>
          </w:p>
        </w:tc>
        <w:tc>
          <w:tcPr>
            <w:tcW w:w="900" w:type="dxa"/>
            <w:tcBorders>
              <w:top w:val="single" w:sz="4" w:space="0" w:color="auto"/>
              <w:left w:val="single" w:sz="4" w:space="0" w:color="auto"/>
              <w:bottom w:val="single" w:sz="4" w:space="0" w:color="auto"/>
              <w:right w:val="single" w:sz="4" w:space="0" w:color="auto"/>
            </w:tcBorders>
            <w:hideMark/>
          </w:tcPr>
          <w:p w:rsidR="007D42B1" w:rsidRPr="009330E5" w:rsidRDefault="007D42B1" w:rsidP="007D42B1">
            <w:pPr>
              <w:spacing w:line="276" w:lineRule="auto"/>
              <w:jc w:val="center"/>
              <w:rPr>
                <w:sz w:val="22"/>
                <w:szCs w:val="22"/>
                <w:lang w:eastAsia="en-US"/>
              </w:rPr>
            </w:pPr>
            <w:r w:rsidRPr="009330E5">
              <w:rPr>
                <w:sz w:val="22"/>
                <w:szCs w:val="22"/>
                <w:lang w:eastAsia="en-US"/>
              </w:rPr>
              <w:t>719</w:t>
            </w:r>
          </w:p>
        </w:tc>
        <w:tc>
          <w:tcPr>
            <w:tcW w:w="1368" w:type="dxa"/>
            <w:gridSpan w:val="2"/>
            <w:tcBorders>
              <w:top w:val="single" w:sz="4" w:space="0" w:color="auto"/>
              <w:left w:val="single" w:sz="4" w:space="0" w:color="auto"/>
              <w:bottom w:val="single" w:sz="4" w:space="0" w:color="auto"/>
              <w:right w:val="single" w:sz="4" w:space="0" w:color="auto"/>
            </w:tcBorders>
          </w:tcPr>
          <w:p w:rsidR="007D42B1" w:rsidRPr="009330E5" w:rsidRDefault="007D42B1" w:rsidP="007D42B1">
            <w:pPr>
              <w:spacing w:line="276" w:lineRule="auto"/>
              <w:jc w:val="center"/>
              <w:rPr>
                <w:sz w:val="22"/>
                <w:szCs w:val="22"/>
                <w:lang w:eastAsia="en-US"/>
              </w:rPr>
            </w:pPr>
            <w:r w:rsidRPr="009330E5">
              <w:rPr>
                <w:sz w:val="22"/>
                <w:szCs w:val="22"/>
                <w:lang w:eastAsia="en-US"/>
              </w:rPr>
              <w:t>-</w:t>
            </w:r>
          </w:p>
        </w:tc>
        <w:tc>
          <w:tcPr>
            <w:tcW w:w="899" w:type="dxa"/>
            <w:tcBorders>
              <w:top w:val="single" w:sz="4" w:space="0" w:color="auto"/>
              <w:left w:val="single" w:sz="4" w:space="0" w:color="auto"/>
              <w:bottom w:val="single" w:sz="4" w:space="0" w:color="auto"/>
              <w:right w:val="single" w:sz="4" w:space="0" w:color="auto"/>
            </w:tcBorders>
          </w:tcPr>
          <w:p w:rsidR="007D42B1" w:rsidRPr="009330E5" w:rsidRDefault="007D42B1" w:rsidP="007D42B1">
            <w:pPr>
              <w:spacing w:line="276" w:lineRule="auto"/>
              <w:jc w:val="center"/>
              <w:rPr>
                <w:sz w:val="22"/>
                <w:szCs w:val="22"/>
                <w:lang w:eastAsia="en-US"/>
              </w:rPr>
            </w:pPr>
            <w:r w:rsidRPr="009330E5">
              <w:rPr>
                <w:sz w:val="22"/>
                <w:szCs w:val="22"/>
                <w:lang w:eastAsia="en-US"/>
              </w:rPr>
              <w:t>11</w:t>
            </w:r>
          </w:p>
        </w:tc>
        <w:tc>
          <w:tcPr>
            <w:tcW w:w="1086" w:type="dxa"/>
            <w:tcBorders>
              <w:top w:val="single" w:sz="4" w:space="0" w:color="auto"/>
              <w:left w:val="single" w:sz="4" w:space="0" w:color="auto"/>
              <w:bottom w:val="single" w:sz="4" w:space="0" w:color="auto"/>
              <w:right w:val="single" w:sz="4" w:space="0" w:color="auto"/>
            </w:tcBorders>
          </w:tcPr>
          <w:p w:rsidR="007D42B1" w:rsidRPr="009330E5" w:rsidRDefault="007D42B1" w:rsidP="007D42B1">
            <w:pPr>
              <w:jc w:val="center"/>
              <w:rPr>
                <w:sz w:val="22"/>
                <w:szCs w:val="22"/>
              </w:rPr>
            </w:pPr>
            <w:r w:rsidRPr="009330E5">
              <w:rPr>
                <w:sz w:val="22"/>
                <w:szCs w:val="22"/>
              </w:rPr>
              <w:t>806</w:t>
            </w:r>
          </w:p>
        </w:tc>
        <w:tc>
          <w:tcPr>
            <w:tcW w:w="899" w:type="dxa"/>
            <w:tcBorders>
              <w:top w:val="single" w:sz="4" w:space="0" w:color="auto"/>
              <w:left w:val="single" w:sz="4" w:space="0" w:color="auto"/>
              <w:bottom w:val="single" w:sz="4" w:space="0" w:color="auto"/>
              <w:right w:val="single" w:sz="4" w:space="0" w:color="auto"/>
            </w:tcBorders>
          </w:tcPr>
          <w:p w:rsidR="007D42B1" w:rsidRPr="009330E5" w:rsidRDefault="007D42B1" w:rsidP="007D42B1">
            <w:pPr>
              <w:spacing w:line="276" w:lineRule="auto"/>
              <w:jc w:val="center"/>
              <w:rPr>
                <w:sz w:val="22"/>
                <w:szCs w:val="22"/>
                <w:lang w:eastAsia="en-US"/>
              </w:rPr>
            </w:pPr>
            <w:r w:rsidRPr="009330E5">
              <w:rPr>
                <w:sz w:val="22"/>
                <w:szCs w:val="22"/>
                <w:lang w:eastAsia="en-US"/>
              </w:rPr>
              <w:t>817</w:t>
            </w:r>
          </w:p>
        </w:tc>
      </w:tr>
      <w:tr w:rsidR="007D42B1" w:rsidRPr="009330E5" w:rsidTr="00DE435E">
        <w:trPr>
          <w:gridAfter w:val="1"/>
          <w:wAfter w:w="26" w:type="dxa"/>
          <w:cantSplit/>
        </w:trPr>
        <w:tc>
          <w:tcPr>
            <w:tcW w:w="1582" w:type="dxa"/>
            <w:tcBorders>
              <w:top w:val="single" w:sz="4" w:space="0" w:color="auto"/>
              <w:left w:val="single" w:sz="4" w:space="0" w:color="auto"/>
              <w:bottom w:val="single" w:sz="4" w:space="0" w:color="auto"/>
              <w:right w:val="single" w:sz="4" w:space="0" w:color="auto"/>
            </w:tcBorders>
            <w:hideMark/>
          </w:tcPr>
          <w:p w:rsidR="007D42B1" w:rsidRPr="009330E5" w:rsidRDefault="007D42B1" w:rsidP="007D42B1">
            <w:pPr>
              <w:rPr>
                <w:sz w:val="22"/>
                <w:szCs w:val="22"/>
              </w:rPr>
            </w:pPr>
            <w:r w:rsidRPr="009330E5">
              <w:rPr>
                <w:sz w:val="22"/>
                <w:szCs w:val="22"/>
              </w:rPr>
              <w:t>Овцы, козы</w:t>
            </w:r>
          </w:p>
        </w:tc>
        <w:tc>
          <w:tcPr>
            <w:tcW w:w="1424" w:type="dxa"/>
            <w:tcBorders>
              <w:top w:val="single" w:sz="4" w:space="0" w:color="auto"/>
              <w:left w:val="single" w:sz="4" w:space="0" w:color="auto"/>
              <w:bottom w:val="single" w:sz="4" w:space="0" w:color="auto"/>
              <w:right w:val="single" w:sz="4" w:space="0" w:color="auto"/>
            </w:tcBorders>
            <w:hideMark/>
          </w:tcPr>
          <w:p w:rsidR="007D42B1" w:rsidRPr="009330E5" w:rsidRDefault="007D42B1" w:rsidP="007D42B1">
            <w:pPr>
              <w:spacing w:line="276" w:lineRule="auto"/>
              <w:jc w:val="center"/>
              <w:rPr>
                <w:sz w:val="22"/>
                <w:szCs w:val="22"/>
                <w:lang w:eastAsia="en-US"/>
              </w:rPr>
            </w:pPr>
            <w:r w:rsidRPr="009330E5">
              <w:rPr>
                <w:sz w:val="22"/>
                <w:szCs w:val="22"/>
                <w:lang w:eastAsia="en-US"/>
              </w:rPr>
              <w:t>-</w:t>
            </w:r>
          </w:p>
        </w:tc>
        <w:tc>
          <w:tcPr>
            <w:tcW w:w="899" w:type="dxa"/>
            <w:tcBorders>
              <w:top w:val="single" w:sz="4" w:space="0" w:color="auto"/>
              <w:left w:val="single" w:sz="4" w:space="0" w:color="auto"/>
              <w:bottom w:val="single" w:sz="4" w:space="0" w:color="auto"/>
              <w:right w:val="single" w:sz="4" w:space="0" w:color="auto"/>
            </w:tcBorders>
            <w:hideMark/>
          </w:tcPr>
          <w:p w:rsidR="007D42B1" w:rsidRPr="009330E5" w:rsidRDefault="007D42B1" w:rsidP="007D42B1">
            <w:pPr>
              <w:spacing w:line="276" w:lineRule="auto"/>
              <w:jc w:val="center"/>
              <w:rPr>
                <w:sz w:val="22"/>
                <w:szCs w:val="22"/>
                <w:lang w:eastAsia="en-US"/>
              </w:rPr>
            </w:pPr>
            <w:r w:rsidRPr="009330E5">
              <w:rPr>
                <w:sz w:val="22"/>
                <w:szCs w:val="22"/>
                <w:lang w:eastAsia="en-US"/>
              </w:rPr>
              <w:t>7</w:t>
            </w:r>
          </w:p>
        </w:tc>
        <w:tc>
          <w:tcPr>
            <w:tcW w:w="1227" w:type="dxa"/>
            <w:tcBorders>
              <w:top w:val="single" w:sz="4" w:space="0" w:color="auto"/>
              <w:left w:val="single" w:sz="4" w:space="0" w:color="auto"/>
              <w:bottom w:val="single" w:sz="4" w:space="0" w:color="auto"/>
              <w:right w:val="single" w:sz="4" w:space="0" w:color="auto"/>
            </w:tcBorders>
            <w:hideMark/>
          </w:tcPr>
          <w:p w:rsidR="007D42B1" w:rsidRPr="009330E5" w:rsidRDefault="007D42B1" w:rsidP="007D42B1">
            <w:pPr>
              <w:jc w:val="center"/>
              <w:rPr>
                <w:sz w:val="22"/>
                <w:szCs w:val="22"/>
              </w:rPr>
            </w:pPr>
            <w:r w:rsidRPr="009330E5">
              <w:rPr>
                <w:sz w:val="22"/>
                <w:szCs w:val="22"/>
              </w:rPr>
              <w:t>39</w:t>
            </w:r>
          </w:p>
        </w:tc>
        <w:tc>
          <w:tcPr>
            <w:tcW w:w="900" w:type="dxa"/>
            <w:tcBorders>
              <w:top w:val="single" w:sz="4" w:space="0" w:color="auto"/>
              <w:left w:val="single" w:sz="4" w:space="0" w:color="auto"/>
              <w:bottom w:val="single" w:sz="4" w:space="0" w:color="auto"/>
              <w:right w:val="single" w:sz="4" w:space="0" w:color="auto"/>
            </w:tcBorders>
            <w:hideMark/>
          </w:tcPr>
          <w:p w:rsidR="007D42B1" w:rsidRPr="009330E5" w:rsidRDefault="007D42B1" w:rsidP="007D42B1">
            <w:pPr>
              <w:spacing w:line="276" w:lineRule="auto"/>
              <w:jc w:val="center"/>
              <w:rPr>
                <w:sz w:val="22"/>
                <w:szCs w:val="22"/>
                <w:lang w:eastAsia="en-US"/>
              </w:rPr>
            </w:pPr>
            <w:r w:rsidRPr="009330E5">
              <w:rPr>
                <w:sz w:val="22"/>
                <w:szCs w:val="22"/>
                <w:lang w:eastAsia="en-US"/>
              </w:rPr>
              <w:t>46</w:t>
            </w:r>
          </w:p>
        </w:tc>
        <w:tc>
          <w:tcPr>
            <w:tcW w:w="1368" w:type="dxa"/>
            <w:gridSpan w:val="2"/>
            <w:tcBorders>
              <w:top w:val="single" w:sz="4" w:space="0" w:color="auto"/>
              <w:left w:val="single" w:sz="4" w:space="0" w:color="auto"/>
              <w:bottom w:val="single" w:sz="4" w:space="0" w:color="auto"/>
              <w:right w:val="single" w:sz="4" w:space="0" w:color="auto"/>
            </w:tcBorders>
          </w:tcPr>
          <w:p w:rsidR="007D42B1" w:rsidRPr="009330E5" w:rsidRDefault="007D42B1" w:rsidP="007D42B1">
            <w:pPr>
              <w:spacing w:line="276" w:lineRule="auto"/>
              <w:jc w:val="center"/>
              <w:rPr>
                <w:sz w:val="22"/>
                <w:szCs w:val="22"/>
                <w:lang w:eastAsia="en-US"/>
              </w:rPr>
            </w:pPr>
            <w:r w:rsidRPr="009330E5">
              <w:rPr>
                <w:sz w:val="22"/>
                <w:szCs w:val="22"/>
                <w:lang w:eastAsia="en-US"/>
              </w:rPr>
              <w:t>-</w:t>
            </w:r>
          </w:p>
        </w:tc>
        <w:tc>
          <w:tcPr>
            <w:tcW w:w="899" w:type="dxa"/>
            <w:tcBorders>
              <w:top w:val="single" w:sz="4" w:space="0" w:color="auto"/>
              <w:left w:val="single" w:sz="4" w:space="0" w:color="auto"/>
              <w:bottom w:val="single" w:sz="4" w:space="0" w:color="auto"/>
              <w:right w:val="single" w:sz="4" w:space="0" w:color="auto"/>
            </w:tcBorders>
          </w:tcPr>
          <w:p w:rsidR="007D42B1" w:rsidRPr="009330E5" w:rsidRDefault="007D42B1" w:rsidP="007D42B1">
            <w:pPr>
              <w:spacing w:line="276" w:lineRule="auto"/>
              <w:jc w:val="center"/>
              <w:rPr>
                <w:sz w:val="22"/>
                <w:szCs w:val="22"/>
                <w:lang w:eastAsia="en-US"/>
              </w:rPr>
            </w:pPr>
            <w:r w:rsidRPr="009330E5">
              <w:rPr>
                <w:sz w:val="22"/>
                <w:szCs w:val="22"/>
                <w:lang w:eastAsia="en-US"/>
              </w:rPr>
              <w:t>9</w:t>
            </w:r>
          </w:p>
        </w:tc>
        <w:tc>
          <w:tcPr>
            <w:tcW w:w="1086" w:type="dxa"/>
            <w:tcBorders>
              <w:top w:val="single" w:sz="4" w:space="0" w:color="auto"/>
              <w:left w:val="single" w:sz="4" w:space="0" w:color="auto"/>
              <w:bottom w:val="single" w:sz="4" w:space="0" w:color="auto"/>
              <w:right w:val="single" w:sz="4" w:space="0" w:color="auto"/>
            </w:tcBorders>
          </w:tcPr>
          <w:p w:rsidR="007D42B1" w:rsidRPr="009330E5" w:rsidRDefault="007D42B1" w:rsidP="007D42B1">
            <w:pPr>
              <w:jc w:val="center"/>
              <w:rPr>
                <w:sz w:val="22"/>
                <w:szCs w:val="22"/>
              </w:rPr>
            </w:pPr>
            <w:r w:rsidRPr="009330E5">
              <w:rPr>
                <w:sz w:val="22"/>
                <w:szCs w:val="22"/>
              </w:rPr>
              <w:t>67</w:t>
            </w:r>
          </w:p>
        </w:tc>
        <w:tc>
          <w:tcPr>
            <w:tcW w:w="899" w:type="dxa"/>
            <w:tcBorders>
              <w:top w:val="single" w:sz="4" w:space="0" w:color="auto"/>
              <w:left w:val="single" w:sz="4" w:space="0" w:color="auto"/>
              <w:bottom w:val="single" w:sz="4" w:space="0" w:color="auto"/>
              <w:right w:val="single" w:sz="4" w:space="0" w:color="auto"/>
            </w:tcBorders>
          </w:tcPr>
          <w:p w:rsidR="007D42B1" w:rsidRPr="009330E5" w:rsidRDefault="007D42B1" w:rsidP="007D42B1">
            <w:pPr>
              <w:spacing w:line="276" w:lineRule="auto"/>
              <w:jc w:val="center"/>
              <w:rPr>
                <w:sz w:val="22"/>
                <w:szCs w:val="22"/>
                <w:lang w:eastAsia="en-US"/>
              </w:rPr>
            </w:pPr>
            <w:r w:rsidRPr="009330E5">
              <w:rPr>
                <w:sz w:val="22"/>
                <w:szCs w:val="22"/>
                <w:lang w:eastAsia="en-US"/>
              </w:rPr>
              <w:t>76</w:t>
            </w:r>
          </w:p>
        </w:tc>
      </w:tr>
      <w:tr w:rsidR="007D42B1" w:rsidRPr="009330E5" w:rsidTr="00DE435E">
        <w:trPr>
          <w:gridAfter w:val="1"/>
          <w:wAfter w:w="26" w:type="dxa"/>
          <w:cantSplit/>
          <w:trHeight w:val="374"/>
        </w:trPr>
        <w:tc>
          <w:tcPr>
            <w:tcW w:w="1582" w:type="dxa"/>
            <w:tcBorders>
              <w:top w:val="single" w:sz="4" w:space="0" w:color="auto"/>
              <w:left w:val="single" w:sz="4" w:space="0" w:color="auto"/>
              <w:bottom w:val="single" w:sz="4" w:space="0" w:color="auto"/>
              <w:right w:val="single" w:sz="4" w:space="0" w:color="auto"/>
            </w:tcBorders>
            <w:hideMark/>
          </w:tcPr>
          <w:p w:rsidR="007D42B1" w:rsidRPr="009330E5" w:rsidRDefault="007D42B1" w:rsidP="007D42B1">
            <w:pPr>
              <w:rPr>
                <w:sz w:val="22"/>
                <w:szCs w:val="22"/>
              </w:rPr>
            </w:pPr>
            <w:r w:rsidRPr="009330E5">
              <w:rPr>
                <w:sz w:val="22"/>
                <w:szCs w:val="22"/>
              </w:rPr>
              <w:t>Лошади</w:t>
            </w:r>
          </w:p>
        </w:tc>
        <w:tc>
          <w:tcPr>
            <w:tcW w:w="1424" w:type="dxa"/>
            <w:tcBorders>
              <w:top w:val="single" w:sz="4" w:space="0" w:color="auto"/>
              <w:left w:val="single" w:sz="4" w:space="0" w:color="auto"/>
              <w:bottom w:val="single" w:sz="4" w:space="0" w:color="auto"/>
              <w:right w:val="single" w:sz="4" w:space="0" w:color="auto"/>
            </w:tcBorders>
            <w:hideMark/>
          </w:tcPr>
          <w:p w:rsidR="007D42B1" w:rsidRPr="009330E5" w:rsidRDefault="007D42B1" w:rsidP="007D42B1">
            <w:pPr>
              <w:jc w:val="center"/>
              <w:rPr>
                <w:sz w:val="22"/>
                <w:szCs w:val="22"/>
              </w:rPr>
            </w:pPr>
            <w:r w:rsidRPr="009330E5">
              <w:rPr>
                <w:sz w:val="22"/>
                <w:szCs w:val="22"/>
              </w:rPr>
              <w:t>14</w:t>
            </w:r>
          </w:p>
        </w:tc>
        <w:tc>
          <w:tcPr>
            <w:tcW w:w="899" w:type="dxa"/>
            <w:tcBorders>
              <w:top w:val="single" w:sz="4" w:space="0" w:color="auto"/>
              <w:left w:val="single" w:sz="4" w:space="0" w:color="auto"/>
              <w:bottom w:val="single" w:sz="4" w:space="0" w:color="auto"/>
              <w:right w:val="single" w:sz="4" w:space="0" w:color="auto"/>
            </w:tcBorders>
            <w:hideMark/>
          </w:tcPr>
          <w:p w:rsidR="007D42B1" w:rsidRPr="009330E5" w:rsidRDefault="007D42B1" w:rsidP="007D42B1">
            <w:pPr>
              <w:spacing w:line="276" w:lineRule="auto"/>
              <w:jc w:val="center"/>
              <w:rPr>
                <w:sz w:val="22"/>
                <w:szCs w:val="22"/>
                <w:lang w:eastAsia="en-US"/>
              </w:rPr>
            </w:pPr>
            <w:r w:rsidRPr="009330E5">
              <w:rPr>
                <w:sz w:val="22"/>
                <w:szCs w:val="22"/>
                <w:lang w:eastAsia="en-US"/>
              </w:rPr>
              <w:t>4</w:t>
            </w:r>
          </w:p>
        </w:tc>
        <w:tc>
          <w:tcPr>
            <w:tcW w:w="1227" w:type="dxa"/>
            <w:tcBorders>
              <w:top w:val="single" w:sz="4" w:space="0" w:color="auto"/>
              <w:left w:val="single" w:sz="4" w:space="0" w:color="auto"/>
              <w:bottom w:val="single" w:sz="4" w:space="0" w:color="auto"/>
              <w:right w:val="single" w:sz="4" w:space="0" w:color="auto"/>
            </w:tcBorders>
            <w:hideMark/>
          </w:tcPr>
          <w:p w:rsidR="007D42B1" w:rsidRPr="009330E5" w:rsidRDefault="007D42B1" w:rsidP="007D42B1">
            <w:pPr>
              <w:jc w:val="center"/>
              <w:rPr>
                <w:sz w:val="22"/>
                <w:szCs w:val="22"/>
              </w:rPr>
            </w:pPr>
            <w:r w:rsidRPr="009330E5">
              <w:rPr>
                <w:sz w:val="22"/>
                <w:szCs w:val="22"/>
              </w:rPr>
              <w:t>62</w:t>
            </w:r>
          </w:p>
        </w:tc>
        <w:tc>
          <w:tcPr>
            <w:tcW w:w="900" w:type="dxa"/>
            <w:tcBorders>
              <w:top w:val="single" w:sz="4" w:space="0" w:color="auto"/>
              <w:left w:val="single" w:sz="4" w:space="0" w:color="auto"/>
              <w:bottom w:val="single" w:sz="4" w:space="0" w:color="auto"/>
              <w:right w:val="single" w:sz="4" w:space="0" w:color="auto"/>
            </w:tcBorders>
            <w:hideMark/>
          </w:tcPr>
          <w:p w:rsidR="007D42B1" w:rsidRPr="009330E5" w:rsidRDefault="007D42B1" w:rsidP="007D42B1">
            <w:pPr>
              <w:spacing w:line="276" w:lineRule="auto"/>
              <w:jc w:val="center"/>
              <w:rPr>
                <w:sz w:val="22"/>
                <w:szCs w:val="22"/>
                <w:lang w:eastAsia="en-US"/>
              </w:rPr>
            </w:pPr>
            <w:r w:rsidRPr="009330E5">
              <w:rPr>
                <w:sz w:val="22"/>
                <w:szCs w:val="22"/>
                <w:lang w:eastAsia="en-US"/>
              </w:rPr>
              <w:t>80</w:t>
            </w:r>
          </w:p>
        </w:tc>
        <w:tc>
          <w:tcPr>
            <w:tcW w:w="1368" w:type="dxa"/>
            <w:gridSpan w:val="2"/>
            <w:tcBorders>
              <w:top w:val="single" w:sz="4" w:space="0" w:color="auto"/>
              <w:left w:val="single" w:sz="4" w:space="0" w:color="auto"/>
              <w:bottom w:val="single" w:sz="4" w:space="0" w:color="auto"/>
              <w:right w:val="single" w:sz="4" w:space="0" w:color="auto"/>
            </w:tcBorders>
          </w:tcPr>
          <w:p w:rsidR="007D42B1" w:rsidRPr="009330E5" w:rsidRDefault="007D42B1" w:rsidP="007D42B1">
            <w:pPr>
              <w:jc w:val="center"/>
              <w:rPr>
                <w:sz w:val="22"/>
                <w:szCs w:val="22"/>
              </w:rPr>
            </w:pPr>
            <w:r w:rsidRPr="009330E5">
              <w:rPr>
                <w:sz w:val="22"/>
                <w:szCs w:val="22"/>
              </w:rPr>
              <w:t>14</w:t>
            </w:r>
          </w:p>
        </w:tc>
        <w:tc>
          <w:tcPr>
            <w:tcW w:w="899" w:type="dxa"/>
            <w:tcBorders>
              <w:top w:val="single" w:sz="4" w:space="0" w:color="auto"/>
              <w:left w:val="single" w:sz="4" w:space="0" w:color="auto"/>
              <w:bottom w:val="single" w:sz="4" w:space="0" w:color="auto"/>
              <w:right w:val="single" w:sz="4" w:space="0" w:color="auto"/>
            </w:tcBorders>
          </w:tcPr>
          <w:p w:rsidR="007D42B1" w:rsidRPr="009330E5" w:rsidRDefault="007D42B1" w:rsidP="007D42B1">
            <w:pPr>
              <w:spacing w:line="276" w:lineRule="auto"/>
              <w:jc w:val="center"/>
              <w:rPr>
                <w:sz w:val="22"/>
                <w:szCs w:val="22"/>
                <w:lang w:eastAsia="en-US"/>
              </w:rPr>
            </w:pPr>
            <w:r w:rsidRPr="009330E5">
              <w:rPr>
                <w:sz w:val="22"/>
                <w:szCs w:val="22"/>
                <w:lang w:eastAsia="en-US"/>
              </w:rPr>
              <w:t>6</w:t>
            </w:r>
          </w:p>
        </w:tc>
        <w:tc>
          <w:tcPr>
            <w:tcW w:w="1086" w:type="dxa"/>
            <w:tcBorders>
              <w:top w:val="single" w:sz="4" w:space="0" w:color="auto"/>
              <w:left w:val="single" w:sz="4" w:space="0" w:color="auto"/>
              <w:bottom w:val="single" w:sz="4" w:space="0" w:color="auto"/>
              <w:right w:val="single" w:sz="4" w:space="0" w:color="auto"/>
            </w:tcBorders>
          </w:tcPr>
          <w:p w:rsidR="007D42B1" w:rsidRPr="009330E5" w:rsidRDefault="007D42B1" w:rsidP="007D42B1">
            <w:pPr>
              <w:jc w:val="center"/>
              <w:rPr>
                <w:sz w:val="22"/>
                <w:szCs w:val="22"/>
              </w:rPr>
            </w:pPr>
            <w:r w:rsidRPr="009330E5">
              <w:rPr>
                <w:sz w:val="22"/>
                <w:szCs w:val="22"/>
              </w:rPr>
              <w:t>73</w:t>
            </w:r>
          </w:p>
        </w:tc>
        <w:tc>
          <w:tcPr>
            <w:tcW w:w="899" w:type="dxa"/>
            <w:tcBorders>
              <w:top w:val="single" w:sz="4" w:space="0" w:color="auto"/>
              <w:left w:val="single" w:sz="4" w:space="0" w:color="auto"/>
              <w:bottom w:val="single" w:sz="4" w:space="0" w:color="auto"/>
              <w:right w:val="single" w:sz="4" w:space="0" w:color="auto"/>
            </w:tcBorders>
          </w:tcPr>
          <w:p w:rsidR="007D42B1" w:rsidRPr="009330E5" w:rsidRDefault="007D42B1" w:rsidP="007D42B1">
            <w:pPr>
              <w:spacing w:line="276" w:lineRule="auto"/>
              <w:jc w:val="center"/>
              <w:rPr>
                <w:sz w:val="22"/>
                <w:szCs w:val="22"/>
                <w:lang w:eastAsia="en-US"/>
              </w:rPr>
            </w:pPr>
            <w:r w:rsidRPr="009330E5">
              <w:rPr>
                <w:sz w:val="22"/>
                <w:szCs w:val="22"/>
                <w:lang w:eastAsia="en-US"/>
              </w:rPr>
              <w:t>93</w:t>
            </w:r>
          </w:p>
        </w:tc>
      </w:tr>
      <w:tr w:rsidR="007D42B1" w:rsidRPr="009330E5" w:rsidTr="00DE435E">
        <w:trPr>
          <w:gridAfter w:val="1"/>
          <w:wAfter w:w="26" w:type="dxa"/>
          <w:cantSplit/>
        </w:trPr>
        <w:tc>
          <w:tcPr>
            <w:tcW w:w="1582" w:type="dxa"/>
            <w:tcBorders>
              <w:top w:val="single" w:sz="4" w:space="0" w:color="auto"/>
              <w:left w:val="single" w:sz="4" w:space="0" w:color="auto"/>
              <w:bottom w:val="single" w:sz="4" w:space="0" w:color="auto"/>
              <w:right w:val="single" w:sz="4" w:space="0" w:color="auto"/>
            </w:tcBorders>
            <w:hideMark/>
          </w:tcPr>
          <w:p w:rsidR="007D42B1" w:rsidRPr="009330E5" w:rsidRDefault="007D42B1" w:rsidP="007D42B1">
            <w:pPr>
              <w:rPr>
                <w:sz w:val="22"/>
                <w:szCs w:val="22"/>
              </w:rPr>
            </w:pPr>
            <w:r w:rsidRPr="009330E5">
              <w:rPr>
                <w:sz w:val="22"/>
                <w:szCs w:val="22"/>
              </w:rPr>
              <w:t>Кролики</w:t>
            </w:r>
          </w:p>
        </w:tc>
        <w:tc>
          <w:tcPr>
            <w:tcW w:w="1424" w:type="dxa"/>
            <w:tcBorders>
              <w:top w:val="single" w:sz="4" w:space="0" w:color="auto"/>
              <w:left w:val="single" w:sz="4" w:space="0" w:color="auto"/>
              <w:bottom w:val="single" w:sz="4" w:space="0" w:color="auto"/>
              <w:right w:val="single" w:sz="4" w:space="0" w:color="auto"/>
            </w:tcBorders>
            <w:hideMark/>
          </w:tcPr>
          <w:p w:rsidR="007D42B1" w:rsidRPr="009330E5" w:rsidRDefault="007D42B1" w:rsidP="007D42B1">
            <w:pPr>
              <w:jc w:val="center"/>
              <w:rPr>
                <w:sz w:val="22"/>
                <w:szCs w:val="22"/>
              </w:rPr>
            </w:pPr>
            <w:r w:rsidRPr="009330E5">
              <w:rPr>
                <w:sz w:val="22"/>
                <w:szCs w:val="22"/>
              </w:rPr>
              <w:t>-</w:t>
            </w:r>
          </w:p>
        </w:tc>
        <w:tc>
          <w:tcPr>
            <w:tcW w:w="899" w:type="dxa"/>
            <w:tcBorders>
              <w:top w:val="single" w:sz="4" w:space="0" w:color="auto"/>
              <w:left w:val="single" w:sz="4" w:space="0" w:color="auto"/>
              <w:bottom w:val="single" w:sz="4" w:space="0" w:color="auto"/>
              <w:right w:val="single" w:sz="4" w:space="0" w:color="auto"/>
            </w:tcBorders>
            <w:hideMark/>
          </w:tcPr>
          <w:p w:rsidR="007D42B1" w:rsidRPr="009330E5" w:rsidRDefault="007D42B1" w:rsidP="007D42B1">
            <w:pPr>
              <w:spacing w:line="276" w:lineRule="auto"/>
              <w:jc w:val="center"/>
              <w:rPr>
                <w:sz w:val="22"/>
                <w:szCs w:val="22"/>
                <w:lang w:eastAsia="en-US"/>
              </w:rPr>
            </w:pPr>
            <w:r w:rsidRPr="009330E5">
              <w:rPr>
                <w:sz w:val="22"/>
                <w:szCs w:val="22"/>
                <w:lang w:eastAsia="en-US"/>
              </w:rPr>
              <w:t>0</w:t>
            </w:r>
          </w:p>
        </w:tc>
        <w:tc>
          <w:tcPr>
            <w:tcW w:w="1227" w:type="dxa"/>
            <w:tcBorders>
              <w:top w:val="single" w:sz="4" w:space="0" w:color="auto"/>
              <w:left w:val="single" w:sz="4" w:space="0" w:color="auto"/>
              <w:bottom w:val="single" w:sz="4" w:space="0" w:color="auto"/>
              <w:right w:val="single" w:sz="4" w:space="0" w:color="auto"/>
            </w:tcBorders>
            <w:hideMark/>
          </w:tcPr>
          <w:p w:rsidR="007D42B1" w:rsidRPr="009330E5" w:rsidRDefault="007D42B1" w:rsidP="007D42B1">
            <w:pPr>
              <w:jc w:val="center"/>
              <w:rPr>
                <w:sz w:val="22"/>
                <w:szCs w:val="22"/>
              </w:rPr>
            </w:pPr>
            <w:r w:rsidRPr="009330E5">
              <w:rPr>
                <w:sz w:val="22"/>
                <w:szCs w:val="22"/>
              </w:rPr>
              <w:t>19</w:t>
            </w:r>
          </w:p>
        </w:tc>
        <w:tc>
          <w:tcPr>
            <w:tcW w:w="900" w:type="dxa"/>
            <w:tcBorders>
              <w:top w:val="single" w:sz="4" w:space="0" w:color="auto"/>
              <w:left w:val="single" w:sz="4" w:space="0" w:color="auto"/>
              <w:bottom w:val="single" w:sz="4" w:space="0" w:color="auto"/>
              <w:right w:val="single" w:sz="4" w:space="0" w:color="auto"/>
            </w:tcBorders>
            <w:hideMark/>
          </w:tcPr>
          <w:p w:rsidR="007D42B1" w:rsidRPr="009330E5" w:rsidRDefault="007D42B1" w:rsidP="007D42B1">
            <w:pPr>
              <w:spacing w:line="276" w:lineRule="auto"/>
              <w:jc w:val="center"/>
              <w:rPr>
                <w:sz w:val="22"/>
                <w:szCs w:val="22"/>
                <w:lang w:eastAsia="en-US"/>
              </w:rPr>
            </w:pPr>
            <w:r w:rsidRPr="009330E5">
              <w:rPr>
                <w:sz w:val="22"/>
                <w:szCs w:val="22"/>
                <w:lang w:eastAsia="en-US"/>
              </w:rPr>
              <w:t>19</w:t>
            </w:r>
          </w:p>
        </w:tc>
        <w:tc>
          <w:tcPr>
            <w:tcW w:w="1368" w:type="dxa"/>
            <w:gridSpan w:val="2"/>
            <w:tcBorders>
              <w:top w:val="single" w:sz="4" w:space="0" w:color="auto"/>
              <w:left w:val="single" w:sz="4" w:space="0" w:color="auto"/>
              <w:bottom w:val="single" w:sz="4" w:space="0" w:color="auto"/>
              <w:right w:val="single" w:sz="4" w:space="0" w:color="auto"/>
            </w:tcBorders>
          </w:tcPr>
          <w:p w:rsidR="007D42B1" w:rsidRPr="009330E5" w:rsidRDefault="007D42B1" w:rsidP="007D42B1">
            <w:pPr>
              <w:jc w:val="center"/>
              <w:rPr>
                <w:sz w:val="22"/>
                <w:szCs w:val="22"/>
              </w:rPr>
            </w:pPr>
            <w:r w:rsidRPr="009330E5">
              <w:rPr>
                <w:sz w:val="22"/>
                <w:szCs w:val="22"/>
              </w:rPr>
              <w:t>-</w:t>
            </w:r>
          </w:p>
        </w:tc>
        <w:tc>
          <w:tcPr>
            <w:tcW w:w="899" w:type="dxa"/>
            <w:tcBorders>
              <w:top w:val="single" w:sz="4" w:space="0" w:color="auto"/>
              <w:left w:val="single" w:sz="4" w:space="0" w:color="auto"/>
              <w:bottom w:val="single" w:sz="4" w:space="0" w:color="auto"/>
              <w:right w:val="single" w:sz="4" w:space="0" w:color="auto"/>
            </w:tcBorders>
          </w:tcPr>
          <w:p w:rsidR="007D42B1" w:rsidRPr="009330E5" w:rsidRDefault="007D42B1" w:rsidP="007D42B1">
            <w:pPr>
              <w:spacing w:line="276" w:lineRule="auto"/>
              <w:jc w:val="center"/>
              <w:rPr>
                <w:sz w:val="22"/>
                <w:szCs w:val="22"/>
                <w:lang w:eastAsia="en-US"/>
              </w:rPr>
            </w:pPr>
            <w:r w:rsidRPr="009330E5">
              <w:rPr>
                <w:sz w:val="22"/>
                <w:szCs w:val="22"/>
                <w:lang w:eastAsia="en-US"/>
              </w:rPr>
              <w:t>-</w:t>
            </w:r>
          </w:p>
        </w:tc>
        <w:tc>
          <w:tcPr>
            <w:tcW w:w="1086" w:type="dxa"/>
            <w:tcBorders>
              <w:top w:val="single" w:sz="4" w:space="0" w:color="auto"/>
              <w:left w:val="single" w:sz="4" w:space="0" w:color="auto"/>
              <w:bottom w:val="single" w:sz="4" w:space="0" w:color="auto"/>
              <w:right w:val="single" w:sz="4" w:space="0" w:color="auto"/>
            </w:tcBorders>
          </w:tcPr>
          <w:p w:rsidR="007D42B1" w:rsidRPr="009330E5" w:rsidRDefault="007D42B1" w:rsidP="007D42B1">
            <w:pPr>
              <w:jc w:val="center"/>
              <w:rPr>
                <w:sz w:val="22"/>
                <w:szCs w:val="22"/>
              </w:rPr>
            </w:pPr>
            <w:r w:rsidRPr="009330E5">
              <w:rPr>
                <w:sz w:val="22"/>
                <w:szCs w:val="22"/>
              </w:rPr>
              <w:t>10</w:t>
            </w:r>
          </w:p>
        </w:tc>
        <w:tc>
          <w:tcPr>
            <w:tcW w:w="899" w:type="dxa"/>
            <w:tcBorders>
              <w:top w:val="single" w:sz="4" w:space="0" w:color="auto"/>
              <w:left w:val="single" w:sz="4" w:space="0" w:color="auto"/>
              <w:bottom w:val="single" w:sz="4" w:space="0" w:color="auto"/>
              <w:right w:val="single" w:sz="4" w:space="0" w:color="auto"/>
            </w:tcBorders>
          </w:tcPr>
          <w:p w:rsidR="007D42B1" w:rsidRPr="009330E5" w:rsidRDefault="007D42B1" w:rsidP="007D42B1">
            <w:pPr>
              <w:spacing w:line="276" w:lineRule="auto"/>
              <w:jc w:val="center"/>
              <w:rPr>
                <w:sz w:val="22"/>
                <w:szCs w:val="22"/>
                <w:lang w:eastAsia="en-US"/>
              </w:rPr>
            </w:pPr>
            <w:r w:rsidRPr="009330E5">
              <w:rPr>
                <w:sz w:val="22"/>
                <w:szCs w:val="22"/>
                <w:lang w:eastAsia="en-US"/>
              </w:rPr>
              <w:t>10</w:t>
            </w:r>
          </w:p>
        </w:tc>
      </w:tr>
      <w:tr w:rsidR="007D42B1" w:rsidRPr="009330E5" w:rsidTr="00DE435E">
        <w:trPr>
          <w:gridAfter w:val="1"/>
          <w:wAfter w:w="26" w:type="dxa"/>
          <w:cantSplit/>
        </w:trPr>
        <w:tc>
          <w:tcPr>
            <w:tcW w:w="1582" w:type="dxa"/>
            <w:tcBorders>
              <w:top w:val="single" w:sz="4" w:space="0" w:color="auto"/>
              <w:left w:val="single" w:sz="4" w:space="0" w:color="auto"/>
              <w:bottom w:val="single" w:sz="4" w:space="0" w:color="auto"/>
              <w:right w:val="single" w:sz="4" w:space="0" w:color="auto"/>
            </w:tcBorders>
            <w:hideMark/>
          </w:tcPr>
          <w:p w:rsidR="007D42B1" w:rsidRPr="009330E5" w:rsidRDefault="007D42B1" w:rsidP="007D42B1">
            <w:pPr>
              <w:rPr>
                <w:sz w:val="22"/>
                <w:szCs w:val="22"/>
              </w:rPr>
            </w:pPr>
            <w:r w:rsidRPr="009330E5">
              <w:rPr>
                <w:sz w:val="22"/>
                <w:szCs w:val="22"/>
              </w:rPr>
              <w:t>Олени</w:t>
            </w:r>
          </w:p>
        </w:tc>
        <w:tc>
          <w:tcPr>
            <w:tcW w:w="1424" w:type="dxa"/>
            <w:tcBorders>
              <w:top w:val="single" w:sz="4" w:space="0" w:color="auto"/>
              <w:left w:val="single" w:sz="4" w:space="0" w:color="auto"/>
              <w:bottom w:val="single" w:sz="4" w:space="0" w:color="auto"/>
              <w:right w:val="single" w:sz="4" w:space="0" w:color="auto"/>
            </w:tcBorders>
            <w:hideMark/>
          </w:tcPr>
          <w:p w:rsidR="007D42B1" w:rsidRPr="009330E5" w:rsidRDefault="007D42B1" w:rsidP="007D42B1">
            <w:pPr>
              <w:jc w:val="center"/>
              <w:rPr>
                <w:sz w:val="22"/>
                <w:szCs w:val="22"/>
              </w:rPr>
            </w:pPr>
            <w:r w:rsidRPr="009330E5">
              <w:rPr>
                <w:sz w:val="22"/>
                <w:szCs w:val="22"/>
              </w:rPr>
              <w:t>16 601</w:t>
            </w:r>
          </w:p>
        </w:tc>
        <w:tc>
          <w:tcPr>
            <w:tcW w:w="899" w:type="dxa"/>
            <w:tcBorders>
              <w:top w:val="single" w:sz="4" w:space="0" w:color="auto"/>
              <w:left w:val="single" w:sz="4" w:space="0" w:color="auto"/>
              <w:bottom w:val="single" w:sz="4" w:space="0" w:color="auto"/>
              <w:right w:val="single" w:sz="4" w:space="0" w:color="auto"/>
            </w:tcBorders>
            <w:hideMark/>
          </w:tcPr>
          <w:p w:rsidR="007D42B1" w:rsidRPr="009330E5" w:rsidRDefault="007D42B1" w:rsidP="007D42B1">
            <w:pPr>
              <w:spacing w:line="276" w:lineRule="auto"/>
              <w:jc w:val="center"/>
              <w:rPr>
                <w:sz w:val="22"/>
                <w:szCs w:val="22"/>
                <w:lang w:eastAsia="en-US"/>
              </w:rPr>
            </w:pPr>
            <w:r w:rsidRPr="009330E5">
              <w:rPr>
                <w:sz w:val="22"/>
                <w:szCs w:val="22"/>
                <w:lang w:eastAsia="en-US"/>
              </w:rPr>
              <w:t>0</w:t>
            </w:r>
          </w:p>
        </w:tc>
        <w:tc>
          <w:tcPr>
            <w:tcW w:w="1227" w:type="dxa"/>
            <w:tcBorders>
              <w:top w:val="single" w:sz="4" w:space="0" w:color="auto"/>
              <w:left w:val="single" w:sz="4" w:space="0" w:color="auto"/>
              <w:bottom w:val="single" w:sz="4" w:space="0" w:color="auto"/>
              <w:right w:val="single" w:sz="4" w:space="0" w:color="auto"/>
            </w:tcBorders>
            <w:hideMark/>
          </w:tcPr>
          <w:p w:rsidR="007D42B1" w:rsidRPr="009330E5" w:rsidRDefault="007D42B1" w:rsidP="007D42B1">
            <w:pPr>
              <w:jc w:val="center"/>
              <w:rPr>
                <w:sz w:val="22"/>
                <w:szCs w:val="22"/>
              </w:rPr>
            </w:pPr>
            <w:r w:rsidRPr="009330E5">
              <w:rPr>
                <w:sz w:val="22"/>
                <w:szCs w:val="22"/>
              </w:rPr>
              <w:t>0</w:t>
            </w:r>
          </w:p>
        </w:tc>
        <w:tc>
          <w:tcPr>
            <w:tcW w:w="900" w:type="dxa"/>
            <w:tcBorders>
              <w:top w:val="single" w:sz="4" w:space="0" w:color="auto"/>
              <w:left w:val="single" w:sz="4" w:space="0" w:color="auto"/>
              <w:bottom w:val="single" w:sz="4" w:space="0" w:color="auto"/>
              <w:right w:val="single" w:sz="4" w:space="0" w:color="auto"/>
            </w:tcBorders>
            <w:hideMark/>
          </w:tcPr>
          <w:p w:rsidR="007D42B1" w:rsidRPr="009330E5" w:rsidRDefault="007D42B1" w:rsidP="007D42B1">
            <w:pPr>
              <w:spacing w:line="276" w:lineRule="auto"/>
              <w:jc w:val="center"/>
              <w:rPr>
                <w:sz w:val="22"/>
                <w:szCs w:val="22"/>
                <w:lang w:eastAsia="en-US"/>
              </w:rPr>
            </w:pPr>
            <w:r w:rsidRPr="009330E5">
              <w:rPr>
                <w:sz w:val="22"/>
                <w:szCs w:val="22"/>
                <w:lang w:eastAsia="en-US"/>
              </w:rPr>
              <w:t>16 601</w:t>
            </w:r>
          </w:p>
        </w:tc>
        <w:tc>
          <w:tcPr>
            <w:tcW w:w="1368" w:type="dxa"/>
            <w:gridSpan w:val="2"/>
            <w:tcBorders>
              <w:top w:val="single" w:sz="4" w:space="0" w:color="auto"/>
              <w:left w:val="single" w:sz="4" w:space="0" w:color="auto"/>
              <w:bottom w:val="single" w:sz="4" w:space="0" w:color="auto"/>
              <w:right w:val="single" w:sz="4" w:space="0" w:color="auto"/>
            </w:tcBorders>
          </w:tcPr>
          <w:p w:rsidR="007D42B1" w:rsidRPr="009330E5" w:rsidRDefault="007D42B1" w:rsidP="007D42B1">
            <w:pPr>
              <w:jc w:val="center"/>
              <w:rPr>
                <w:sz w:val="22"/>
                <w:szCs w:val="22"/>
              </w:rPr>
            </w:pPr>
            <w:r w:rsidRPr="009330E5">
              <w:rPr>
                <w:sz w:val="22"/>
                <w:szCs w:val="22"/>
              </w:rPr>
              <w:t>13 237</w:t>
            </w:r>
          </w:p>
        </w:tc>
        <w:tc>
          <w:tcPr>
            <w:tcW w:w="899" w:type="dxa"/>
            <w:tcBorders>
              <w:top w:val="single" w:sz="4" w:space="0" w:color="auto"/>
              <w:left w:val="single" w:sz="4" w:space="0" w:color="auto"/>
              <w:bottom w:val="single" w:sz="4" w:space="0" w:color="auto"/>
              <w:right w:val="single" w:sz="4" w:space="0" w:color="auto"/>
            </w:tcBorders>
          </w:tcPr>
          <w:p w:rsidR="007D42B1" w:rsidRPr="009330E5" w:rsidRDefault="007D42B1" w:rsidP="007D42B1">
            <w:pPr>
              <w:spacing w:line="276" w:lineRule="auto"/>
              <w:jc w:val="center"/>
              <w:rPr>
                <w:sz w:val="22"/>
                <w:szCs w:val="22"/>
                <w:lang w:eastAsia="en-US"/>
              </w:rPr>
            </w:pPr>
            <w:r w:rsidRPr="009330E5">
              <w:rPr>
                <w:sz w:val="22"/>
                <w:szCs w:val="22"/>
                <w:lang w:eastAsia="en-US"/>
              </w:rPr>
              <w:t>-</w:t>
            </w:r>
          </w:p>
        </w:tc>
        <w:tc>
          <w:tcPr>
            <w:tcW w:w="1086" w:type="dxa"/>
            <w:tcBorders>
              <w:top w:val="single" w:sz="4" w:space="0" w:color="auto"/>
              <w:left w:val="single" w:sz="4" w:space="0" w:color="auto"/>
              <w:bottom w:val="single" w:sz="4" w:space="0" w:color="auto"/>
              <w:right w:val="single" w:sz="4" w:space="0" w:color="auto"/>
            </w:tcBorders>
          </w:tcPr>
          <w:p w:rsidR="007D42B1" w:rsidRPr="009330E5" w:rsidRDefault="007D42B1" w:rsidP="007D42B1">
            <w:pPr>
              <w:jc w:val="center"/>
              <w:rPr>
                <w:sz w:val="22"/>
                <w:szCs w:val="22"/>
              </w:rPr>
            </w:pPr>
            <w:r w:rsidRPr="009330E5">
              <w:rPr>
                <w:sz w:val="22"/>
                <w:szCs w:val="22"/>
              </w:rPr>
              <w:t>-</w:t>
            </w:r>
          </w:p>
        </w:tc>
        <w:tc>
          <w:tcPr>
            <w:tcW w:w="899" w:type="dxa"/>
            <w:tcBorders>
              <w:top w:val="single" w:sz="4" w:space="0" w:color="auto"/>
              <w:left w:val="single" w:sz="4" w:space="0" w:color="auto"/>
              <w:bottom w:val="single" w:sz="4" w:space="0" w:color="auto"/>
              <w:right w:val="single" w:sz="4" w:space="0" w:color="auto"/>
            </w:tcBorders>
          </w:tcPr>
          <w:p w:rsidR="007D42B1" w:rsidRPr="009330E5" w:rsidRDefault="007D42B1" w:rsidP="007D42B1">
            <w:pPr>
              <w:spacing w:line="276" w:lineRule="auto"/>
              <w:jc w:val="center"/>
              <w:rPr>
                <w:sz w:val="22"/>
                <w:szCs w:val="22"/>
                <w:lang w:eastAsia="en-US"/>
              </w:rPr>
            </w:pPr>
            <w:r w:rsidRPr="009330E5">
              <w:rPr>
                <w:sz w:val="22"/>
                <w:szCs w:val="22"/>
                <w:lang w:eastAsia="en-US"/>
              </w:rPr>
              <w:t>13 237</w:t>
            </w:r>
          </w:p>
        </w:tc>
      </w:tr>
      <w:tr w:rsidR="007D42B1" w:rsidRPr="009330E5" w:rsidTr="00DE435E">
        <w:trPr>
          <w:gridAfter w:val="1"/>
          <w:wAfter w:w="26" w:type="dxa"/>
          <w:cantSplit/>
        </w:trPr>
        <w:tc>
          <w:tcPr>
            <w:tcW w:w="1582" w:type="dxa"/>
            <w:tcBorders>
              <w:top w:val="single" w:sz="4" w:space="0" w:color="auto"/>
              <w:left w:val="single" w:sz="4" w:space="0" w:color="auto"/>
              <w:bottom w:val="single" w:sz="4" w:space="0" w:color="auto"/>
              <w:right w:val="single" w:sz="4" w:space="0" w:color="auto"/>
            </w:tcBorders>
          </w:tcPr>
          <w:p w:rsidR="007D42B1" w:rsidRPr="009330E5" w:rsidRDefault="007D42B1" w:rsidP="007D42B1">
            <w:pPr>
              <w:rPr>
                <w:b/>
                <w:sz w:val="22"/>
                <w:szCs w:val="22"/>
              </w:rPr>
            </w:pPr>
            <w:r w:rsidRPr="009330E5">
              <w:rPr>
                <w:b/>
                <w:sz w:val="22"/>
                <w:szCs w:val="22"/>
              </w:rPr>
              <w:t>Итого:</w:t>
            </w:r>
          </w:p>
        </w:tc>
        <w:tc>
          <w:tcPr>
            <w:tcW w:w="1424" w:type="dxa"/>
            <w:tcBorders>
              <w:top w:val="single" w:sz="4" w:space="0" w:color="auto"/>
              <w:left w:val="single" w:sz="4" w:space="0" w:color="auto"/>
              <w:bottom w:val="single" w:sz="4" w:space="0" w:color="auto"/>
              <w:right w:val="single" w:sz="4" w:space="0" w:color="auto"/>
            </w:tcBorders>
          </w:tcPr>
          <w:p w:rsidR="007D42B1" w:rsidRPr="009330E5" w:rsidRDefault="007D42B1" w:rsidP="007D42B1">
            <w:pPr>
              <w:jc w:val="center"/>
              <w:rPr>
                <w:b/>
                <w:sz w:val="22"/>
                <w:szCs w:val="22"/>
              </w:rPr>
            </w:pPr>
          </w:p>
        </w:tc>
        <w:tc>
          <w:tcPr>
            <w:tcW w:w="899" w:type="dxa"/>
            <w:tcBorders>
              <w:top w:val="single" w:sz="4" w:space="0" w:color="auto"/>
              <w:left w:val="single" w:sz="4" w:space="0" w:color="auto"/>
              <w:bottom w:val="single" w:sz="4" w:space="0" w:color="auto"/>
              <w:right w:val="single" w:sz="4" w:space="0" w:color="auto"/>
            </w:tcBorders>
          </w:tcPr>
          <w:p w:rsidR="007D42B1" w:rsidRPr="009330E5" w:rsidRDefault="007D42B1" w:rsidP="007D42B1">
            <w:pPr>
              <w:spacing w:line="276" w:lineRule="auto"/>
              <w:jc w:val="center"/>
              <w:rPr>
                <w:b/>
                <w:sz w:val="22"/>
                <w:szCs w:val="22"/>
                <w:lang w:eastAsia="en-US"/>
              </w:rPr>
            </w:pPr>
          </w:p>
        </w:tc>
        <w:tc>
          <w:tcPr>
            <w:tcW w:w="1227" w:type="dxa"/>
            <w:tcBorders>
              <w:top w:val="single" w:sz="4" w:space="0" w:color="auto"/>
              <w:left w:val="single" w:sz="4" w:space="0" w:color="auto"/>
              <w:bottom w:val="single" w:sz="4" w:space="0" w:color="auto"/>
              <w:right w:val="single" w:sz="4" w:space="0" w:color="auto"/>
            </w:tcBorders>
          </w:tcPr>
          <w:p w:rsidR="007D42B1" w:rsidRPr="009330E5" w:rsidRDefault="007D42B1" w:rsidP="007D42B1">
            <w:pPr>
              <w:jc w:val="center"/>
              <w:rPr>
                <w:b/>
                <w:sz w:val="22"/>
                <w:szCs w:val="22"/>
              </w:rPr>
            </w:pPr>
          </w:p>
        </w:tc>
        <w:tc>
          <w:tcPr>
            <w:tcW w:w="900" w:type="dxa"/>
            <w:tcBorders>
              <w:top w:val="single" w:sz="4" w:space="0" w:color="auto"/>
              <w:left w:val="single" w:sz="4" w:space="0" w:color="auto"/>
              <w:bottom w:val="single" w:sz="4" w:space="0" w:color="auto"/>
              <w:right w:val="single" w:sz="4" w:space="0" w:color="auto"/>
            </w:tcBorders>
          </w:tcPr>
          <w:p w:rsidR="007D42B1" w:rsidRPr="009330E5" w:rsidRDefault="007D42B1" w:rsidP="007D42B1">
            <w:pPr>
              <w:spacing w:line="276" w:lineRule="auto"/>
              <w:jc w:val="center"/>
              <w:rPr>
                <w:b/>
                <w:sz w:val="22"/>
                <w:szCs w:val="22"/>
                <w:lang w:eastAsia="en-US"/>
              </w:rPr>
            </w:pPr>
            <w:r w:rsidRPr="009330E5">
              <w:rPr>
                <w:b/>
                <w:sz w:val="22"/>
                <w:szCs w:val="22"/>
              </w:rPr>
              <w:t>17 810</w:t>
            </w:r>
          </w:p>
        </w:tc>
        <w:tc>
          <w:tcPr>
            <w:tcW w:w="1368" w:type="dxa"/>
            <w:gridSpan w:val="2"/>
            <w:tcBorders>
              <w:top w:val="single" w:sz="4" w:space="0" w:color="auto"/>
              <w:left w:val="single" w:sz="4" w:space="0" w:color="auto"/>
              <w:bottom w:val="single" w:sz="4" w:space="0" w:color="auto"/>
              <w:right w:val="single" w:sz="4" w:space="0" w:color="auto"/>
            </w:tcBorders>
          </w:tcPr>
          <w:p w:rsidR="007D42B1" w:rsidRPr="009330E5" w:rsidRDefault="007D42B1" w:rsidP="007D42B1">
            <w:pPr>
              <w:jc w:val="center"/>
              <w:rPr>
                <w:b/>
                <w:sz w:val="22"/>
                <w:szCs w:val="22"/>
              </w:rPr>
            </w:pPr>
          </w:p>
        </w:tc>
        <w:tc>
          <w:tcPr>
            <w:tcW w:w="899" w:type="dxa"/>
            <w:tcBorders>
              <w:top w:val="single" w:sz="4" w:space="0" w:color="auto"/>
              <w:left w:val="single" w:sz="4" w:space="0" w:color="auto"/>
              <w:bottom w:val="single" w:sz="4" w:space="0" w:color="auto"/>
              <w:right w:val="single" w:sz="4" w:space="0" w:color="auto"/>
            </w:tcBorders>
          </w:tcPr>
          <w:p w:rsidR="007D42B1" w:rsidRPr="009330E5" w:rsidRDefault="007D42B1" w:rsidP="007D42B1">
            <w:pPr>
              <w:spacing w:line="276" w:lineRule="auto"/>
              <w:jc w:val="center"/>
              <w:rPr>
                <w:b/>
                <w:sz w:val="22"/>
                <w:szCs w:val="22"/>
                <w:lang w:eastAsia="en-US"/>
              </w:rPr>
            </w:pPr>
          </w:p>
        </w:tc>
        <w:tc>
          <w:tcPr>
            <w:tcW w:w="1086" w:type="dxa"/>
            <w:tcBorders>
              <w:top w:val="single" w:sz="4" w:space="0" w:color="auto"/>
              <w:left w:val="single" w:sz="4" w:space="0" w:color="auto"/>
              <w:bottom w:val="single" w:sz="4" w:space="0" w:color="auto"/>
              <w:right w:val="single" w:sz="4" w:space="0" w:color="auto"/>
            </w:tcBorders>
          </w:tcPr>
          <w:p w:rsidR="007D42B1" w:rsidRPr="009330E5" w:rsidRDefault="007D42B1" w:rsidP="007D42B1">
            <w:pPr>
              <w:jc w:val="center"/>
              <w:rPr>
                <w:b/>
                <w:sz w:val="22"/>
                <w:szCs w:val="22"/>
              </w:rPr>
            </w:pPr>
          </w:p>
        </w:tc>
        <w:tc>
          <w:tcPr>
            <w:tcW w:w="899" w:type="dxa"/>
            <w:tcBorders>
              <w:top w:val="single" w:sz="4" w:space="0" w:color="auto"/>
              <w:left w:val="single" w:sz="4" w:space="0" w:color="auto"/>
              <w:bottom w:val="single" w:sz="4" w:space="0" w:color="auto"/>
              <w:right w:val="single" w:sz="4" w:space="0" w:color="auto"/>
            </w:tcBorders>
          </w:tcPr>
          <w:p w:rsidR="007D42B1" w:rsidRPr="009330E5" w:rsidRDefault="007D42B1" w:rsidP="007D42B1">
            <w:pPr>
              <w:spacing w:line="276" w:lineRule="auto"/>
              <w:jc w:val="center"/>
              <w:rPr>
                <w:b/>
                <w:sz w:val="22"/>
                <w:szCs w:val="22"/>
                <w:lang w:eastAsia="en-US"/>
              </w:rPr>
            </w:pPr>
            <w:r w:rsidRPr="009330E5">
              <w:rPr>
                <w:b/>
                <w:sz w:val="22"/>
                <w:szCs w:val="22"/>
                <w:lang w:eastAsia="en-US"/>
              </w:rPr>
              <w:t>14 600</w:t>
            </w:r>
          </w:p>
        </w:tc>
      </w:tr>
    </w:tbl>
    <w:p w:rsidR="007D42B1" w:rsidRPr="009330E5" w:rsidRDefault="007D42B1" w:rsidP="007D42B1">
      <w:pPr>
        <w:keepNext/>
        <w:spacing w:line="0" w:lineRule="atLeast"/>
        <w:jc w:val="center"/>
        <w:outlineLvl w:val="0"/>
        <w:rPr>
          <w:b/>
          <w:bCs/>
          <w:kern w:val="32"/>
          <w:sz w:val="28"/>
          <w:szCs w:val="28"/>
        </w:rPr>
      </w:pPr>
    </w:p>
    <w:p w:rsidR="007D42B1" w:rsidRPr="009330E5" w:rsidRDefault="007D42B1" w:rsidP="007D42B1">
      <w:pPr>
        <w:spacing w:line="0" w:lineRule="atLeast"/>
        <w:ind w:firstLine="720"/>
        <w:jc w:val="center"/>
        <w:rPr>
          <w:b/>
          <w:sz w:val="28"/>
          <w:szCs w:val="28"/>
        </w:rPr>
      </w:pPr>
      <w:r w:rsidRPr="009330E5">
        <w:rPr>
          <w:b/>
          <w:sz w:val="28"/>
          <w:szCs w:val="28"/>
        </w:rPr>
        <w:t>Производство животноводческой продукции</w:t>
      </w:r>
    </w:p>
    <w:p w:rsidR="007D42B1" w:rsidRPr="009330E5" w:rsidRDefault="007D42B1" w:rsidP="007D42B1">
      <w:pPr>
        <w:spacing w:line="0" w:lineRule="atLeast"/>
        <w:ind w:firstLine="720"/>
        <w:jc w:val="center"/>
        <w:rPr>
          <w:b/>
          <w:sz w:val="28"/>
          <w:szCs w:val="28"/>
        </w:rPr>
      </w:pPr>
      <w:r w:rsidRPr="009330E5">
        <w:rPr>
          <w:b/>
          <w:sz w:val="28"/>
          <w:szCs w:val="28"/>
        </w:rPr>
        <w:t>в хозяйствах всех категорий</w:t>
      </w:r>
    </w:p>
    <w:p w:rsidR="007D42B1" w:rsidRPr="009330E5" w:rsidRDefault="007D42B1" w:rsidP="007D42B1">
      <w:pPr>
        <w:widowControl w:val="0"/>
        <w:autoSpaceDE w:val="0"/>
        <w:autoSpaceDN w:val="0"/>
        <w:adjustRightInd w:val="0"/>
        <w:spacing w:line="0" w:lineRule="atLeast"/>
        <w:ind w:firstLine="720"/>
        <w:jc w:val="center"/>
        <w:rPr>
          <w:sz w:val="28"/>
          <w:szCs w:val="28"/>
        </w:rPr>
      </w:pPr>
      <w:r w:rsidRPr="009330E5">
        <w:rPr>
          <w:sz w:val="28"/>
          <w:szCs w:val="28"/>
        </w:rPr>
        <w:t>(без учета объемов производства личных подсобных хозяйств)</w:t>
      </w:r>
    </w:p>
    <w:p w:rsidR="007D42B1" w:rsidRPr="009330E5" w:rsidRDefault="007D42B1" w:rsidP="007D42B1">
      <w:pPr>
        <w:widowControl w:val="0"/>
        <w:autoSpaceDE w:val="0"/>
        <w:autoSpaceDN w:val="0"/>
        <w:adjustRightInd w:val="0"/>
        <w:spacing w:line="0" w:lineRule="atLeast"/>
        <w:ind w:firstLine="720"/>
        <w:jc w:val="center"/>
        <w:rPr>
          <w:sz w:val="28"/>
          <w:szCs w:val="28"/>
        </w:rPr>
      </w:pPr>
    </w:p>
    <w:tbl>
      <w:tblPr>
        <w:tblW w:w="9920" w:type="dxa"/>
        <w:jc w:val="center"/>
        <w:tblLayout w:type="fixed"/>
        <w:tblCellMar>
          <w:top w:w="55" w:type="dxa"/>
          <w:left w:w="55" w:type="dxa"/>
          <w:bottom w:w="55" w:type="dxa"/>
          <w:right w:w="55" w:type="dxa"/>
        </w:tblCellMar>
        <w:tblLook w:val="00A0" w:firstRow="1" w:lastRow="0" w:firstColumn="1" w:lastColumn="0" w:noHBand="0" w:noVBand="0"/>
      </w:tblPr>
      <w:tblGrid>
        <w:gridCol w:w="3966"/>
        <w:gridCol w:w="1985"/>
        <w:gridCol w:w="1701"/>
        <w:gridCol w:w="2268"/>
      </w:tblGrid>
      <w:tr w:rsidR="007D42B1" w:rsidRPr="009330E5" w:rsidTr="00DE435E">
        <w:trPr>
          <w:trHeight w:val="440"/>
          <w:jc w:val="center"/>
        </w:trPr>
        <w:tc>
          <w:tcPr>
            <w:tcW w:w="3966" w:type="dxa"/>
            <w:tcBorders>
              <w:top w:val="single" w:sz="2" w:space="0" w:color="000000"/>
              <w:left w:val="single" w:sz="2" w:space="0" w:color="000000"/>
              <w:bottom w:val="single" w:sz="2" w:space="0" w:color="000000"/>
              <w:right w:val="nil"/>
            </w:tcBorders>
            <w:vAlign w:val="center"/>
            <w:hideMark/>
          </w:tcPr>
          <w:p w:rsidR="007D42B1" w:rsidRPr="009330E5" w:rsidRDefault="007D42B1" w:rsidP="007D42B1">
            <w:pPr>
              <w:widowControl w:val="0"/>
              <w:autoSpaceDE w:val="0"/>
              <w:autoSpaceDN w:val="0"/>
              <w:adjustRightInd w:val="0"/>
              <w:spacing w:line="0" w:lineRule="atLeast"/>
              <w:jc w:val="center"/>
              <w:rPr>
                <w:b/>
                <w:sz w:val="24"/>
                <w:szCs w:val="24"/>
              </w:rPr>
            </w:pPr>
            <w:r w:rsidRPr="009330E5">
              <w:rPr>
                <w:b/>
                <w:sz w:val="24"/>
                <w:szCs w:val="24"/>
              </w:rPr>
              <w:t>Наименование продукции</w:t>
            </w:r>
          </w:p>
        </w:tc>
        <w:tc>
          <w:tcPr>
            <w:tcW w:w="1985" w:type="dxa"/>
            <w:tcBorders>
              <w:top w:val="single" w:sz="2" w:space="0" w:color="000000"/>
              <w:left w:val="single" w:sz="2" w:space="0" w:color="000000"/>
              <w:bottom w:val="single" w:sz="2" w:space="0" w:color="000000"/>
              <w:right w:val="single" w:sz="2" w:space="0" w:color="000000"/>
            </w:tcBorders>
            <w:vAlign w:val="center"/>
            <w:hideMark/>
          </w:tcPr>
          <w:p w:rsidR="007D42B1" w:rsidRPr="009330E5" w:rsidRDefault="007D42B1" w:rsidP="007D42B1">
            <w:pPr>
              <w:jc w:val="center"/>
              <w:rPr>
                <w:rFonts w:eastAsia="Calibri"/>
                <w:b/>
                <w:sz w:val="24"/>
                <w:szCs w:val="24"/>
                <w:lang w:eastAsia="en-US"/>
              </w:rPr>
            </w:pPr>
            <w:r w:rsidRPr="009330E5">
              <w:rPr>
                <w:rFonts w:eastAsia="Calibri"/>
                <w:b/>
                <w:sz w:val="24"/>
                <w:szCs w:val="24"/>
                <w:lang w:eastAsia="en-US"/>
              </w:rPr>
              <w:t>январь-июнь 2024</w:t>
            </w:r>
          </w:p>
        </w:tc>
        <w:tc>
          <w:tcPr>
            <w:tcW w:w="1701" w:type="dxa"/>
            <w:tcBorders>
              <w:top w:val="single" w:sz="2" w:space="0" w:color="000000"/>
              <w:left w:val="single" w:sz="2" w:space="0" w:color="000000"/>
              <w:bottom w:val="single" w:sz="2" w:space="0" w:color="000000"/>
              <w:right w:val="nil"/>
            </w:tcBorders>
            <w:vAlign w:val="center"/>
            <w:hideMark/>
          </w:tcPr>
          <w:p w:rsidR="007D42B1" w:rsidRPr="009330E5" w:rsidRDefault="007D42B1" w:rsidP="007D42B1">
            <w:pPr>
              <w:jc w:val="center"/>
              <w:rPr>
                <w:rFonts w:eastAsia="Calibri"/>
                <w:b/>
                <w:sz w:val="24"/>
                <w:szCs w:val="24"/>
                <w:lang w:eastAsia="en-US"/>
              </w:rPr>
            </w:pPr>
            <w:r w:rsidRPr="009330E5">
              <w:rPr>
                <w:rFonts w:eastAsia="Calibri"/>
                <w:b/>
                <w:sz w:val="24"/>
                <w:szCs w:val="24"/>
                <w:lang w:eastAsia="en-US"/>
              </w:rPr>
              <w:t>январь-июнь 2025</w:t>
            </w:r>
          </w:p>
        </w:tc>
        <w:tc>
          <w:tcPr>
            <w:tcW w:w="2268" w:type="dxa"/>
            <w:tcBorders>
              <w:top w:val="single" w:sz="2" w:space="0" w:color="000000"/>
              <w:left w:val="single" w:sz="2" w:space="0" w:color="000000"/>
              <w:bottom w:val="single" w:sz="2" w:space="0" w:color="000000"/>
              <w:right w:val="single" w:sz="4" w:space="0" w:color="auto"/>
            </w:tcBorders>
            <w:vAlign w:val="center"/>
            <w:hideMark/>
          </w:tcPr>
          <w:p w:rsidR="007D42B1" w:rsidRPr="009330E5" w:rsidRDefault="007D42B1" w:rsidP="007D42B1">
            <w:pPr>
              <w:autoSpaceDE w:val="0"/>
              <w:autoSpaceDN w:val="0"/>
              <w:adjustRightInd w:val="0"/>
              <w:spacing w:line="0" w:lineRule="atLeast"/>
              <w:jc w:val="center"/>
              <w:rPr>
                <w:b/>
                <w:sz w:val="24"/>
                <w:szCs w:val="24"/>
              </w:rPr>
            </w:pPr>
            <w:r w:rsidRPr="009330E5">
              <w:rPr>
                <w:b/>
                <w:sz w:val="24"/>
                <w:szCs w:val="24"/>
              </w:rPr>
              <w:t>Темп изменения, (%)</w:t>
            </w:r>
          </w:p>
        </w:tc>
      </w:tr>
      <w:tr w:rsidR="007D42B1" w:rsidRPr="009330E5" w:rsidTr="00DE435E">
        <w:trPr>
          <w:trHeight w:val="291"/>
          <w:jc w:val="center"/>
        </w:trPr>
        <w:tc>
          <w:tcPr>
            <w:tcW w:w="3966" w:type="dxa"/>
            <w:tcBorders>
              <w:top w:val="nil"/>
              <w:left w:val="single" w:sz="2" w:space="0" w:color="000000"/>
              <w:bottom w:val="single" w:sz="2" w:space="0" w:color="000000"/>
              <w:right w:val="nil"/>
            </w:tcBorders>
          </w:tcPr>
          <w:p w:rsidR="007D42B1" w:rsidRPr="009330E5" w:rsidRDefault="007D42B1" w:rsidP="007D42B1">
            <w:pPr>
              <w:widowControl w:val="0"/>
              <w:autoSpaceDE w:val="0"/>
              <w:autoSpaceDN w:val="0"/>
              <w:adjustRightInd w:val="0"/>
              <w:spacing w:line="0" w:lineRule="atLeast"/>
              <w:rPr>
                <w:bCs/>
                <w:sz w:val="24"/>
                <w:szCs w:val="24"/>
              </w:rPr>
            </w:pPr>
            <w:r w:rsidRPr="009330E5">
              <w:rPr>
                <w:bCs/>
                <w:sz w:val="24"/>
                <w:szCs w:val="24"/>
              </w:rPr>
              <w:t>Мясо, тонн</w:t>
            </w:r>
          </w:p>
        </w:tc>
        <w:tc>
          <w:tcPr>
            <w:tcW w:w="1985" w:type="dxa"/>
            <w:tcBorders>
              <w:top w:val="nil"/>
              <w:left w:val="single" w:sz="2" w:space="0" w:color="000000"/>
              <w:bottom w:val="single" w:sz="2" w:space="0" w:color="000000"/>
              <w:right w:val="single" w:sz="2" w:space="0" w:color="000000"/>
            </w:tcBorders>
            <w:vAlign w:val="center"/>
          </w:tcPr>
          <w:p w:rsidR="007D42B1" w:rsidRPr="009330E5" w:rsidRDefault="007D42B1" w:rsidP="007D42B1">
            <w:pPr>
              <w:widowControl w:val="0"/>
              <w:autoSpaceDE w:val="0"/>
              <w:autoSpaceDN w:val="0"/>
              <w:adjustRightInd w:val="0"/>
              <w:spacing w:line="0" w:lineRule="atLeast"/>
              <w:jc w:val="center"/>
              <w:rPr>
                <w:bCs/>
                <w:sz w:val="24"/>
                <w:szCs w:val="24"/>
              </w:rPr>
            </w:pPr>
            <w:r w:rsidRPr="009330E5">
              <w:rPr>
                <w:bCs/>
                <w:sz w:val="24"/>
                <w:szCs w:val="24"/>
              </w:rPr>
              <w:t>97,11</w:t>
            </w:r>
          </w:p>
        </w:tc>
        <w:tc>
          <w:tcPr>
            <w:tcW w:w="1701" w:type="dxa"/>
            <w:tcBorders>
              <w:top w:val="nil"/>
              <w:left w:val="single" w:sz="2" w:space="0" w:color="000000"/>
              <w:bottom w:val="single" w:sz="2" w:space="0" w:color="000000"/>
              <w:right w:val="nil"/>
            </w:tcBorders>
            <w:vAlign w:val="center"/>
          </w:tcPr>
          <w:p w:rsidR="007D42B1" w:rsidRPr="009330E5" w:rsidRDefault="007D42B1" w:rsidP="007D42B1">
            <w:pPr>
              <w:widowControl w:val="0"/>
              <w:autoSpaceDE w:val="0"/>
              <w:autoSpaceDN w:val="0"/>
              <w:adjustRightInd w:val="0"/>
              <w:spacing w:line="0" w:lineRule="atLeast"/>
              <w:jc w:val="center"/>
              <w:rPr>
                <w:bCs/>
                <w:sz w:val="24"/>
                <w:szCs w:val="24"/>
              </w:rPr>
            </w:pPr>
            <w:r w:rsidRPr="009330E5">
              <w:rPr>
                <w:bCs/>
                <w:sz w:val="24"/>
                <w:szCs w:val="24"/>
              </w:rPr>
              <w:t>26,87</w:t>
            </w:r>
          </w:p>
        </w:tc>
        <w:tc>
          <w:tcPr>
            <w:tcW w:w="2268" w:type="dxa"/>
            <w:tcBorders>
              <w:top w:val="single" w:sz="2" w:space="0" w:color="000000"/>
              <w:left w:val="single" w:sz="2" w:space="0" w:color="000000"/>
              <w:bottom w:val="single" w:sz="2" w:space="0" w:color="000000"/>
              <w:right w:val="single" w:sz="4" w:space="0" w:color="auto"/>
            </w:tcBorders>
            <w:vAlign w:val="center"/>
          </w:tcPr>
          <w:p w:rsidR="007D42B1" w:rsidRPr="009330E5" w:rsidRDefault="007D42B1" w:rsidP="007D42B1">
            <w:pPr>
              <w:widowControl w:val="0"/>
              <w:autoSpaceDE w:val="0"/>
              <w:autoSpaceDN w:val="0"/>
              <w:adjustRightInd w:val="0"/>
              <w:spacing w:line="0" w:lineRule="atLeast"/>
              <w:jc w:val="center"/>
              <w:rPr>
                <w:bCs/>
                <w:sz w:val="24"/>
                <w:szCs w:val="24"/>
              </w:rPr>
            </w:pPr>
            <w:r w:rsidRPr="009330E5">
              <w:rPr>
                <w:bCs/>
                <w:sz w:val="24"/>
                <w:szCs w:val="24"/>
              </w:rPr>
              <w:t>72,33</w:t>
            </w:r>
          </w:p>
        </w:tc>
      </w:tr>
      <w:tr w:rsidR="007D42B1" w:rsidRPr="009330E5" w:rsidTr="00DE435E">
        <w:trPr>
          <w:trHeight w:val="291"/>
          <w:jc w:val="center"/>
        </w:trPr>
        <w:tc>
          <w:tcPr>
            <w:tcW w:w="3966" w:type="dxa"/>
            <w:tcBorders>
              <w:top w:val="nil"/>
              <w:left w:val="single" w:sz="2" w:space="0" w:color="000000"/>
              <w:bottom w:val="single" w:sz="4" w:space="0" w:color="auto"/>
              <w:right w:val="nil"/>
            </w:tcBorders>
          </w:tcPr>
          <w:p w:rsidR="007D42B1" w:rsidRPr="009330E5" w:rsidRDefault="007D42B1" w:rsidP="007D42B1">
            <w:pPr>
              <w:widowControl w:val="0"/>
              <w:autoSpaceDE w:val="0"/>
              <w:autoSpaceDN w:val="0"/>
              <w:adjustRightInd w:val="0"/>
              <w:spacing w:line="0" w:lineRule="atLeast"/>
              <w:rPr>
                <w:bCs/>
                <w:sz w:val="24"/>
                <w:szCs w:val="24"/>
              </w:rPr>
            </w:pPr>
            <w:r w:rsidRPr="009330E5">
              <w:rPr>
                <w:bCs/>
                <w:sz w:val="24"/>
                <w:szCs w:val="24"/>
              </w:rPr>
              <w:t>Молоко, тонн</w:t>
            </w:r>
          </w:p>
        </w:tc>
        <w:tc>
          <w:tcPr>
            <w:tcW w:w="1985" w:type="dxa"/>
            <w:tcBorders>
              <w:top w:val="nil"/>
              <w:left w:val="single" w:sz="2" w:space="0" w:color="000000"/>
              <w:bottom w:val="single" w:sz="4" w:space="0" w:color="auto"/>
              <w:right w:val="single" w:sz="2" w:space="0" w:color="000000"/>
            </w:tcBorders>
            <w:vAlign w:val="center"/>
          </w:tcPr>
          <w:p w:rsidR="007D42B1" w:rsidRPr="009330E5" w:rsidRDefault="007D42B1" w:rsidP="007D42B1">
            <w:pPr>
              <w:widowControl w:val="0"/>
              <w:autoSpaceDE w:val="0"/>
              <w:autoSpaceDN w:val="0"/>
              <w:adjustRightInd w:val="0"/>
              <w:spacing w:line="0" w:lineRule="atLeast"/>
              <w:jc w:val="center"/>
              <w:rPr>
                <w:bCs/>
                <w:sz w:val="24"/>
                <w:szCs w:val="24"/>
              </w:rPr>
            </w:pPr>
            <w:r w:rsidRPr="009330E5">
              <w:rPr>
                <w:bCs/>
                <w:sz w:val="24"/>
                <w:szCs w:val="24"/>
              </w:rPr>
              <w:t>23,10</w:t>
            </w:r>
          </w:p>
        </w:tc>
        <w:tc>
          <w:tcPr>
            <w:tcW w:w="1701" w:type="dxa"/>
            <w:tcBorders>
              <w:top w:val="nil"/>
              <w:left w:val="single" w:sz="2" w:space="0" w:color="000000"/>
              <w:bottom w:val="single" w:sz="4" w:space="0" w:color="auto"/>
              <w:right w:val="nil"/>
            </w:tcBorders>
            <w:vAlign w:val="center"/>
          </w:tcPr>
          <w:p w:rsidR="007D42B1" w:rsidRPr="009330E5" w:rsidRDefault="007D42B1" w:rsidP="007D42B1">
            <w:pPr>
              <w:widowControl w:val="0"/>
              <w:autoSpaceDE w:val="0"/>
              <w:autoSpaceDN w:val="0"/>
              <w:adjustRightInd w:val="0"/>
              <w:spacing w:line="0" w:lineRule="atLeast"/>
              <w:jc w:val="center"/>
              <w:rPr>
                <w:bCs/>
                <w:sz w:val="24"/>
                <w:szCs w:val="24"/>
              </w:rPr>
            </w:pPr>
            <w:r w:rsidRPr="009330E5">
              <w:rPr>
                <w:bCs/>
                <w:sz w:val="24"/>
                <w:szCs w:val="24"/>
              </w:rPr>
              <w:t>6,2</w:t>
            </w:r>
          </w:p>
        </w:tc>
        <w:tc>
          <w:tcPr>
            <w:tcW w:w="2268" w:type="dxa"/>
            <w:tcBorders>
              <w:top w:val="single" w:sz="2" w:space="0" w:color="000000"/>
              <w:left w:val="single" w:sz="2" w:space="0" w:color="000000"/>
              <w:bottom w:val="single" w:sz="2" w:space="0" w:color="000000"/>
              <w:right w:val="single" w:sz="4" w:space="0" w:color="auto"/>
            </w:tcBorders>
            <w:vAlign w:val="center"/>
          </w:tcPr>
          <w:p w:rsidR="007D42B1" w:rsidRPr="009330E5" w:rsidRDefault="007D42B1" w:rsidP="007D42B1">
            <w:pPr>
              <w:widowControl w:val="0"/>
              <w:autoSpaceDE w:val="0"/>
              <w:autoSpaceDN w:val="0"/>
              <w:adjustRightInd w:val="0"/>
              <w:spacing w:line="0" w:lineRule="atLeast"/>
              <w:jc w:val="center"/>
              <w:rPr>
                <w:bCs/>
                <w:sz w:val="24"/>
                <w:szCs w:val="24"/>
              </w:rPr>
            </w:pPr>
            <w:r w:rsidRPr="009330E5">
              <w:rPr>
                <w:bCs/>
                <w:sz w:val="24"/>
                <w:szCs w:val="24"/>
              </w:rPr>
              <w:t>73,16</w:t>
            </w:r>
          </w:p>
        </w:tc>
      </w:tr>
    </w:tbl>
    <w:p w:rsidR="007D42B1" w:rsidRPr="009330E5" w:rsidRDefault="007D42B1" w:rsidP="007D42B1">
      <w:pPr>
        <w:widowControl w:val="0"/>
        <w:autoSpaceDE w:val="0"/>
        <w:autoSpaceDN w:val="0"/>
        <w:adjustRightInd w:val="0"/>
        <w:spacing w:line="0" w:lineRule="atLeast"/>
        <w:ind w:firstLine="709"/>
        <w:jc w:val="both"/>
        <w:rPr>
          <w:sz w:val="28"/>
          <w:szCs w:val="28"/>
        </w:rPr>
      </w:pPr>
    </w:p>
    <w:p w:rsidR="007D42B1" w:rsidRPr="009330E5" w:rsidRDefault="007D42B1" w:rsidP="007D42B1">
      <w:pPr>
        <w:ind w:firstLine="709"/>
        <w:jc w:val="both"/>
        <w:rPr>
          <w:sz w:val="28"/>
          <w:szCs w:val="28"/>
        </w:rPr>
      </w:pPr>
      <w:r w:rsidRPr="009330E5">
        <w:rPr>
          <w:sz w:val="28"/>
          <w:szCs w:val="28"/>
        </w:rPr>
        <w:t>В отчетном периоде наблюдается сокращение производства мяса и молока на 72,33% и 73,16% соответственно, что обусловлено восстановлением основного стада.</w:t>
      </w:r>
    </w:p>
    <w:p w:rsidR="007D42B1" w:rsidRPr="009330E5" w:rsidRDefault="007D42B1" w:rsidP="007D42B1">
      <w:pPr>
        <w:ind w:firstLine="709"/>
        <w:jc w:val="both"/>
        <w:rPr>
          <w:sz w:val="28"/>
          <w:szCs w:val="28"/>
        </w:rPr>
      </w:pPr>
      <w:r w:rsidRPr="009330E5">
        <w:rPr>
          <w:sz w:val="28"/>
          <w:szCs w:val="28"/>
        </w:rPr>
        <w:t>Основными производителями мясной продукции являются: сельскохозяйственное предприятие АО «</w:t>
      </w:r>
      <w:proofErr w:type="spellStart"/>
      <w:r w:rsidRPr="009330E5">
        <w:rPr>
          <w:sz w:val="28"/>
          <w:szCs w:val="28"/>
        </w:rPr>
        <w:t>Саранпаульская</w:t>
      </w:r>
      <w:proofErr w:type="spellEnd"/>
      <w:r w:rsidRPr="009330E5">
        <w:rPr>
          <w:sz w:val="28"/>
          <w:szCs w:val="28"/>
        </w:rPr>
        <w:t xml:space="preserve"> оленеводческая компания», крестьянские (фермерские) хозяйства - глава </w:t>
      </w:r>
      <w:r w:rsidR="009330E5" w:rsidRPr="009330E5">
        <w:rPr>
          <w:sz w:val="28"/>
          <w:szCs w:val="28"/>
        </w:rPr>
        <w:t xml:space="preserve">КФХ </w:t>
      </w:r>
      <w:r w:rsidRPr="009330E5">
        <w:rPr>
          <w:sz w:val="28"/>
          <w:szCs w:val="28"/>
        </w:rPr>
        <w:t>Родионова А.А. (</w:t>
      </w:r>
      <w:proofErr w:type="spellStart"/>
      <w:r w:rsidRPr="009330E5">
        <w:rPr>
          <w:sz w:val="28"/>
          <w:szCs w:val="28"/>
        </w:rPr>
        <w:t>пгт</w:t>
      </w:r>
      <w:proofErr w:type="spellEnd"/>
      <w:r w:rsidRPr="009330E5">
        <w:rPr>
          <w:sz w:val="28"/>
          <w:szCs w:val="28"/>
        </w:rPr>
        <w:t>. Игрим)</w:t>
      </w:r>
      <w:r w:rsidR="009330E5" w:rsidRPr="009330E5">
        <w:rPr>
          <w:sz w:val="28"/>
          <w:szCs w:val="28"/>
        </w:rPr>
        <w:t xml:space="preserve"> и </w:t>
      </w:r>
      <w:r w:rsidRPr="009330E5">
        <w:rPr>
          <w:sz w:val="28"/>
          <w:szCs w:val="28"/>
        </w:rPr>
        <w:t xml:space="preserve">глава </w:t>
      </w:r>
      <w:r w:rsidR="009330E5" w:rsidRPr="009330E5">
        <w:rPr>
          <w:sz w:val="28"/>
          <w:szCs w:val="28"/>
        </w:rPr>
        <w:t xml:space="preserve">КФХ </w:t>
      </w:r>
      <w:proofErr w:type="spellStart"/>
      <w:r w:rsidRPr="009330E5">
        <w:rPr>
          <w:sz w:val="28"/>
          <w:szCs w:val="28"/>
        </w:rPr>
        <w:t>Холмухамедов</w:t>
      </w:r>
      <w:proofErr w:type="spellEnd"/>
      <w:r w:rsidRPr="009330E5">
        <w:rPr>
          <w:sz w:val="28"/>
          <w:szCs w:val="28"/>
        </w:rPr>
        <w:t xml:space="preserve"> С.О. (</w:t>
      </w:r>
      <w:proofErr w:type="spellStart"/>
      <w:r w:rsidRPr="009330E5">
        <w:rPr>
          <w:sz w:val="28"/>
          <w:szCs w:val="28"/>
        </w:rPr>
        <w:t>пгт</w:t>
      </w:r>
      <w:proofErr w:type="spellEnd"/>
      <w:r w:rsidRPr="009330E5">
        <w:rPr>
          <w:sz w:val="28"/>
          <w:szCs w:val="28"/>
        </w:rPr>
        <w:t>. Березово).</w:t>
      </w:r>
    </w:p>
    <w:p w:rsidR="007D42B1" w:rsidRPr="009330E5" w:rsidRDefault="007D42B1" w:rsidP="007D42B1">
      <w:pPr>
        <w:ind w:firstLine="709"/>
        <w:jc w:val="both"/>
        <w:rPr>
          <w:sz w:val="28"/>
          <w:szCs w:val="28"/>
        </w:rPr>
      </w:pPr>
      <w:r w:rsidRPr="009330E5">
        <w:rPr>
          <w:sz w:val="28"/>
          <w:szCs w:val="28"/>
        </w:rPr>
        <w:lastRenderedPageBreak/>
        <w:t>АО «</w:t>
      </w:r>
      <w:proofErr w:type="spellStart"/>
      <w:r w:rsidRPr="009330E5">
        <w:rPr>
          <w:sz w:val="28"/>
          <w:szCs w:val="28"/>
        </w:rPr>
        <w:t>Саранпаульская</w:t>
      </w:r>
      <w:proofErr w:type="spellEnd"/>
      <w:r w:rsidRPr="009330E5">
        <w:rPr>
          <w:sz w:val="28"/>
          <w:szCs w:val="28"/>
        </w:rPr>
        <w:t xml:space="preserve"> оленеводческая компания» осуществляет производство консервов из мяса северного оленя «Оленина тушеная» и колбасной продукции (</w:t>
      </w:r>
      <w:proofErr w:type="spellStart"/>
      <w:r w:rsidRPr="009330E5">
        <w:rPr>
          <w:sz w:val="28"/>
          <w:szCs w:val="28"/>
        </w:rPr>
        <w:t>суджук</w:t>
      </w:r>
      <w:proofErr w:type="spellEnd"/>
      <w:r w:rsidRPr="009330E5">
        <w:rPr>
          <w:sz w:val="28"/>
          <w:szCs w:val="28"/>
        </w:rPr>
        <w:t xml:space="preserve">, сыровяленая). </w:t>
      </w:r>
    </w:p>
    <w:p w:rsidR="007D42B1" w:rsidRPr="009330E5" w:rsidRDefault="007D42B1" w:rsidP="007D42B1">
      <w:pPr>
        <w:ind w:firstLine="709"/>
        <w:jc w:val="both"/>
        <w:rPr>
          <w:sz w:val="28"/>
          <w:szCs w:val="28"/>
        </w:rPr>
      </w:pPr>
      <w:r w:rsidRPr="009330E5">
        <w:rPr>
          <w:sz w:val="28"/>
          <w:szCs w:val="28"/>
        </w:rPr>
        <w:t xml:space="preserve">В отчетном периоде 2025 года при финансовой поддержке Ханты – Мансийского автономного округа – Югры, компанией была продолжена реализация проекта для организации современного цеха по </w:t>
      </w:r>
      <w:proofErr w:type="spellStart"/>
      <w:r w:rsidRPr="009330E5">
        <w:rPr>
          <w:sz w:val="28"/>
          <w:szCs w:val="28"/>
        </w:rPr>
        <w:t>мясопереработке</w:t>
      </w:r>
      <w:proofErr w:type="spellEnd"/>
      <w:r w:rsidRPr="009330E5">
        <w:rPr>
          <w:sz w:val="28"/>
          <w:szCs w:val="28"/>
        </w:rPr>
        <w:t xml:space="preserve">, стоимостью 83,4 млн. рублей. </w:t>
      </w:r>
    </w:p>
    <w:p w:rsidR="007D42B1" w:rsidRPr="009330E5" w:rsidRDefault="007D42B1" w:rsidP="007D42B1">
      <w:pPr>
        <w:ind w:firstLine="709"/>
        <w:jc w:val="both"/>
        <w:rPr>
          <w:sz w:val="28"/>
          <w:szCs w:val="28"/>
        </w:rPr>
      </w:pPr>
      <w:r w:rsidRPr="009330E5">
        <w:rPr>
          <w:sz w:val="28"/>
          <w:szCs w:val="28"/>
        </w:rPr>
        <w:t xml:space="preserve">В рамках проекта приобретено: модульный комплекс для убоя и глубокой переработки мяса северных оленей, спецтехника. </w:t>
      </w:r>
    </w:p>
    <w:p w:rsidR="007D42B1" w:rsidRPr="009330E5" w:rsidRDefault="007D42B1" w:rsidP="007D42B1">
      <w:pPr>
        <w:ind w:firstLine="709"/>
        <w:jc w:val="both"/>
        <w:rPr>
          <w:sz w:val="28"/>
          <w:szCs w:val="28"/>
        </w:rPr>
      </w:pPr>
      <w:r w:rsidRPr="009330E5">
        <w:rPr>
          <w:sz w:val="28"/>
          <w:szCs w:val="28"/>
        </w:rPr>
        <w:t>Реализация проекта позволит расширить видовой ассортимент продукции, путем производства вяленой продукции, мясных полуфабрикатов (фарша в ассортименте), колбас, пельменей, чипсов и т.д. В среднесрочном периоде запланирована работа по предпродажной подготовке рогов (сушка, обработка, упаковка) для реализации.</w:t>
      </w:r>
    </w:p>
    <w:p w:rsidR="007D42B1" w:rsidRPr="009330E5" w:rsidRDefault="007D42B1" w:rsidP="007D42B1">
      <w:pPr>
        <w:ind w:firstLine="709"/>
        <w:jc w:val="both"/>
        <w:rPr>
          <w:sz w:val="28"/>
          <w:szCs w:val="28"/>
        </w:rPr>
      </w:pPr>
      <w:r w:rsidRPr="009330E5">
        <w:rPr>
          <w:sz w:val="28"/>
          <w:szCs w:val="28"/>
        </w:rPr>
        <w:t>С целью поддержки отрасли, в рамках государственной программы «Развитие агропромышленного комплекса» выполнено субсидирование для повышения оплаты труда оленеводов, осуществляющих деятельность на территории Березовского района. Средний прирост оплаты труда составит от 24,8% до 43,67% (с учетом достижения целевых показателей «рост поголовья оленей»).</w:t>
      </w:r>
    </w:p>
    <w:p w:rsidR="007D42B1" w:rsidRPr="009330E5" w:rsidRDefault="007D42B1" w:rsidP="007D42B1">
      <w:pPr>
        <w:ind w:firstLine="709"/>
        <w:jc w:val="both"/>
        <w:rPr>
          <w:sz w:val="28"/>
          <w:szCs w:val="28"/>
        </w:rPr>
      </w:pPr>
      <w:r w:rsidRPr="009330E5">
        <w:rPr>
          <w:sz w:val="28"/>
          <w:szCs w:val="28"/>
        </w:rPr>
        <w:t xml:space="preserve">В 2025 году запланирована подготовка к строительству жилых домов для оленеводов. </w:t>
      </w:r>
    </w:p>
    <w:p w:rsidR="007D42B1" w:rsidRPr="009330E5" w:rsidRDefault="007D42B1" w:rsidP="007D42B1">
      <w:pPr>
        <w:ind w:firstLine="709"/>
        <w:jc w:val="both"/>
        <w:rPr>
          <w:sz w:val="28"/>
          <w:szCs w:val="28"/>
        </w:rPr>
      </w:pPr>
      <w:r w:rsidRPr="009330E5">
        <w:rPr>
          <w:sz w:val="28"/>
          <w:szCs w:val="28"/>
        </w:rPr>
        <w:t xml:space="preserve">С целью </w:t>
      </w:r>
      <w:proofErr w:type="spellStart"/>
      <w:r w:rsidRPr="009330E5">
        <w:rPr>
          <w:sz w:val="28"/>
          <w:szCs w:val="28"/>
        </w:rPr>
        <w:t>брендирования</w:t>
      </w:r>
      <w:proofErr w:type="spellEnd"/>
      <w:r w:rsidRPr="009330E5">
        <w:rPr>
          <w:sz w:val="28"/>
          <w:szCs w:val="28"/>
        </w:rPr>
        <w:t xml:space="preserve"> продукции оленеводства знаком «Органики» </w:t>
      </w:r>
      <w:proofErr w:type="spellStart"/>
      <w:r w:rsidRPr="009330E5">
        <w:rPr>
          <w:color w:val="000000"/>
          <w:sz w:val="28"/>
          <w:szCs w:val="28"/>
          <w:shd w:val="clear" w:color="auto" w:fill="FFFFFF"/>
        </w:rPr>
        <w:t>Саранпаульская</w:t>
      </w:r>
      <w:proofErr w:type="spellEnd"/>
      <w:r w:rsidRPr="009330E5">
        <w:rPr>
          <w:color w:val="000000"/>
          <w:sz w:val="28"/>
          <w:szCs w:val="28"/>
          <w:shd w:val="clear" w:color="auto" w:fill="FFFFFF"/>
        </w:rPr>
        <w:t xml:space="preserve"> компания </w:t>
      </w:r>
      <w:r w:rsidRPr="009330E5">
        <w:rPr>
          <w:sz w:val="28"/>
          <w:szCs w:val="28"/>
        </w:rPr>
        <w:t>ведет работу по стандартизации и сертификации.</w:t>
      </w:r>
    </w:p>
    <w:p w:rsidR="0045666B" w:rsidRPr="009330E5" w:rsidRDefault="0045666B" w:rsidP="003F0A32">
      <w:pPr>
        <w:ind w:firstLine="709"/>
        <w:jc w:val="both"/>
        <w:rPr>
          <w:sz w:val="28"/>
          <w:szCs w:val="28"/>
        </w:rPr>
      </w:pPr>
    </w:p>
    <w:p w:rsidR="001A2E4E" w:rsidRPr="009330E5" w:rsidRDefault="001A2E4E" w:rsidP="003F0A32">
      <w:pPr>
        <w:jc w:val="both"/>
        <w:rPr>
          <w:b/>
          <w:sz w:val="28"/>
          <w:szCs w:val="28"/>
        </w:rPr>
      </w:pPr>
      <w:r w:rsidRPr="009330E5">
        <w:rPr>
          <w:b/>
          <w:sz w:val="28"/>
          <w:szCs w:val="28"/>
        </w:rPr>
        <w:t>Пчеловодство:</w:t>
      </w:r>
    </w:p>
    <w:p w:rsidR="006614BA" w:rsidRPr="009330E5" w:rsidRDefault="006614BA" w:rsidP="006614BA">
      <w:pPr>
        <w:ind w:firstLine="709"/>
        <w:jc w:val="both"/>
        <w:rPr>
          <w:sz w:val="28"/>
          <w:szCs w:val="28"/>
        </w:rPr>
      </w:pPr>
      <w:r w:rsidRPr="009330E5">
        <w:rPr>
          <w:sz w:val="28"/>
          <w:szCs w:val="28"/>
        </w:rPr>
        <w:t xml:space="preserve">В 2023 году на территории </w:t>
      </w:r>
      <w:proofErr w:type="spellStart"/>
      <w:r w:rsidRPr="009330E5">
        <w:rPr>
          <w:sz w:val="28"/>
          <w:szCs w:val="28"/>
        </w:rPr>
        <w:t>пгт</w:t>
      </w:r>
      <w:proofErr w:type="spellEnd"/>
      <w:r w:rsidRPr="009330E5">
        <w:rPr>
          <w:sz w:val="28"/>
          <w:szCs w:val="28"/>
        </w:rPr>
        <w:t>. Березово впервые опробована древнейшая отрасль сельского хозяйства – пчеловодство, включающее производство меда и производство продукции пчеловодства. Северный мед уникален, экологически чистый, является высокосортным продуктом в силу климатических особенностей (краткий срок сбора определяет уровень концентрации целебности меда – максимальное количество питательных средств, ферментов, витаминов, высокая энергетическая ценность). Особенные потребительские свойства придают ягодные вкусовые нотки.</w:t>
      </w:r>
    </w:p>
    <w:p w:rsidR="006614BA" w:rsidRPr="009330E5" w:rsidRDefault="006614BA" w:rsidP="006614BA">
      <w:pPr>
        <w:ind w:firstLine="708"/>
        <w:jc w:val="both"/>
        <w:rPr>
          <w:sz w:val="28"/>
          <w:szCs w:val="28"/>
        </w:rPr>
      </w:pPr>
      <w:r w:rsidRPr="009330E5">
        <w:rPr>
          <w:sz w:val="28"/>
          <w:szCs w:val="28"/>
        </w:rPr>
        <w:t>Закуплено 10 ульев (10 пчелосемей) среднерусской породы пчел (около 30 000 штук). В летний сезон 2023 года проведена пробная качка меда в объеме 75 литров и сбор продукции пчеловодства (</w:t>
      </w:r>
      <w:proofErr w:type="spellStart"/>
      <w:r w:rsidRPr="009330E5">
        <w:rPr>
          <w:sz w:val="28"/>
          <w:szCs w:val="28"/>
        </w:rPr>
        <w:t>забрус</w:t>
      </w:r>
      <w:proofErr w:type="spellEnd"/>
      <w:r w:rsidRPr="009330E5">
        <w:rPr>
          <w:sz w:val="28"/>
          <w:szCs w:val="28"/>
        </w:rPr>
        <w:t xml:space="preserve">, перга, прополис, воск, соты, маточное молочко). Прогнозный сбор меда в текущем году планируется в количестве 250 литров. </w:t>
      </w:r>
    </w:p>
    <w:p w:rsidR="006614BA" w:rsidRPr="009330E5" w:rsidRDefault="006614BA" w:rsidP="006614BA">
      <w:pPr>
        <w:ind w:firstLine="709"/>
        <w:jc w:val="both"/>
        <w:rPr>
          <w:sz w:val="28"/>
          <w:szCs w:val="28"/>
        </w:rPr>
      </w:pPr>
      <w:r w:rsidRPr="009330E5">
        <w:rPr>
          <w:sz w:val="28"/>
          <w:szCs w:val="28"/>
        </w:rPr>
        <w:t>С целью развития агропромышленного комплекса необходимо:</w:t>
      </w:r>
    </w:p>
    <w:p w:rsidR="006614BA" w:rsidRPr="009330E5" w:rsidRDefault="006614BA" w:rsidP="006614BA">
      <w:pPr>
        <w:ind w:firstLine="709"/>
        <w:jc w:val="both"/>
        <w:rPr>
          <w:sz w:val="28"/>
          <w:szCs w:val="28"/>
        </w:rPr>
      </w:pPr>
      <w:r w:rsidRPr="009330E5">
        <w:rPr>
          <w:sz w:val="28"/>
          <w:szCs w:val="28"/>
        </w:rPr>
        <w:t xml:space="preserve">- оказывать содействие крестьянским (фермерским) хозяйствам для участия в </w:t>
      </w:r>
      <w:proofErr w:type="spellStart"/>
      <w:r w:rsidRPr="009330E5">
        <w:rPr>
          <w:sz w:val="28"/>
          <w:szCs w:val="28"/>
        </w:rPr>
        <w:t>выставочно</w:t>
      </w:r>
      <w:proofErr w:type="spellEnd"/>
      <w:r w:rsidRPr="009330E5">
        <w:rPr>
          <w:sz w:val="28"/>
          <w:szCs w:val="28"/>
        </w:rPr>
        <w:t>-ярмарочных мероприятиях;</w:t>
      </w:r>
    </w:p>
    <w:p w:rsidR="006614BA" w:rsidRPr="009330E5" w:rsidRDefault="006614BA" w:rsidP="006614BA">
      <w:pPr>
        <w:ind w:firstLine="709"/>
        <w:jc w:val="both"/>
        <w:rPr>
          <w:sz w:val="28"/>
          <w:szCs w:val="28"/>
        </w:rPr>
      </w:pPr>
      <w:r w:rsidRPr="009330E5">
        <w:rPr>
          <w:sz w:val="28"/>
          <w:szCs w:val="28"/>
        </w:rPr>
        <w:t>-осуществлять информационную и материальную помощь начинающим фермерам и семейным животноводческим фермам;</w:t>
      </w:r>
    </w:p>
    <w:p w:rsidR="006614BA" w:rsidRPr="009330E5" w:rsidRDefault="006614BA" w:rsidP="006614BA">
      <w:pPr>
        <w:ind w:firstLine="709"/>
        <w:jc w:val="both"/>
        <w:rPr>
          <w:sz w:val="28"/>
          <w:szCs w:val="28"/>
        </w:rPr>
      </w:pPr>
      <w:r w:rsidRPr="009330E5">
        <w:rPr>
          <w:sz w:val="28"/>
          <w:szCs w:val="28"/>
        </w:rPr>
        <w:lastRenderedPageBreak/>
        <w:t>- направить усилия на создание условий для развития коопераций и сбытовых сельскохозяйственных кооперативов, обеспечивающих взаимодействие в технологической цепочке: производство - переработка - реализация продукции.</w:t>
      </w:r>
    </w:p>
    <w:p w:rsidR="0077657A" w:rsidRPr="009330E5" w:rsidRDefault="0077657A" w:rsidP="003F0A32">
      <w:pPr>
        <w:pStyle w:val="ab"/>
        <w:ind w:firstLine="720"/>
        <w:jc w:val="center"/>
        <w:rPr>
          <w:rFonts w:ascii="Times New Roman" w:hAnsi="Times New Roman"/>
          <w:b/>
          <w:sz w:val="28"/>
          <w:szCs w:val="28"/>
        </w:rPr>
      </w:pPr>
    </w:p>
    <w:p w:rsidR="00A825F4" w:rsidRPr="009330E5" w:rsidRDefault="00A825F4" w:rsidP="003F0A32">
      <w:pPr>
        <w:pStyle w:val="ab"/>
        <w:ind w:firstLine="720"/>
        <w:jc w:val="center"/>
        <w:rPr>
          <w:rFonts w:ascii="Times New Roman" w:hAnsi="Times New Roman"/>
          <w:b/>
          <w:sz w:val="28"/>
          <w:szCs w:val="28"/>
        </w:rPr>
      </w:pPr>
      <w:r w:rsidRPr="009330E5">
        <w:rPr>
          <w:rFonts w:ascii="Times New Roman" w:hAnsi="Times New Roman"/>
          <w:b/>
          <w:sz w:val="28"/>
          <w:szCs w:val="28"/>
        </w:rPr>
        <w:t>Предпринимательство</w:t>
      </w:r>
    </w:p>
    <w:p w:rsidR="00A825F4" w:rsidRPr="00B747BD" w:rsidRDefault="00A825F4" w:rsidP="003F0A32">
      <w:pPr>
        <w:pStyle w:val="ab"/>
        <w:ind w:firstLine="720"/>
        <w:jc w:val="center"/>
        <w:rPr>
          <w:rFonts w:ascii="Times New Roman" w:hAnsi="Times New Roman"/>
          <w:b/>
          <w:sz w:val="28"/>
          <w:szCs w:val="28"/>
        </w:rPr>
      </w:pPr>
    </w:p>
    <w:p w:rsidR="00DE0B7F" w:rsidRPr="00B747BD" w:rsidRDefault="00DE0B7F" w:rsidP="00DE0B7F">
      <w:pPr>
        <w:ind w:firstLine="708"/>
        <w:contextualSpacing/>
        <w:jc w:val="both"/>
        <w:rPr>
          <w:sz w:val="28"/>
          <w:szCs w:val="28"/>
        </w:rPr>
      </w:pPr>
      <w:r w:rsidRPr="00B747BD">
        <w:rPr>
          <w:sz w:val="28"/>
          <w:szCs w:val="28"/>
        </w:rPr>
        <w:t>На территории Березовского района на 01.0</w:t>
      </w:r>
      <w:r w:rsidR="00CA6E91" w:rsidRPr="00B747BD">
        <w:rPr>
          <w:sz w:val="28"/>
          <w:szCs w:val="28"/>
        </w:rPr>
        <w:t>7</w:t>
      </w:r>
      <w:r w:rsidRPr="00B747BD">
        <w:rPr>
          <w:sz w:val="28"/>
          <w:szCs w:val="28"/>
        </w:rPr>
        <w:t xml:space="preserve">.2025 </w:t>
      </w:r>
      <w:r w:rsidRPr="00B747BD">
        <w:rPr>
          <w:color w:val="000000"/>
          <w:sz w:val="28"/>
          <w:szCs w:val="28"/>
        </w:rPr>
        <w:t xml:space="preserve">в Едином реестре субъектов малого и среднего предпринимательства </w:t>
      </w:r>
      <w:r w:rsidRPr="00B747BD">
        <w:rPr>
          <w:sz w:val="28"/>
          <w:szCs w:val="28"/>
        </w:rPr>
        <w:t xml:space="preserve">Федеральной налоговой службы Российской Федерации </w:t>
      </w:r>
      <w:r w:rsidRPr="00B747BD">
        <w:rPr>
          <w:color w:val="000000"/>
          <w:sz w:val="28"/>
          <w:szCs w:val="28"/>
        </w:rPr>
        <w:t xml:space="preserve">зарегистрировано </w:t>
      </w:r>
      <w:r w:rsidR="00CA6E91" w:rsidRPr="00B747BD">
        <w:rPr>
          <w:color w:val="000000"/>
          <w:sz w:val="28"/>
          <w:szCs w:val="28"/>
        </w:rPr>
        <w:t>485</w:t>
      </w:r>
      <w:r w:rsidRPr="00B747BD">
        <w:rPr>
          <w:color w:val="000000"/>
          <w:sz w:val="28"/>
          <w:szCs w:val="28"/>
        </w:rPr>
        <w:t xml:space="preserve"> субъектов малого и среднего предпринимательства (</w:t>
      </w:r>
      <w:r w:rsidRPr="00B747BD">
        <w:rPr>
          <w:sz w:val="28"/>
          <w:szCs w:val="28"/>
        </w:rPr>
        <w:t>4</w:t>
      </w:r>
      <w:r w:rsidR="00CA6E91" w:rsidRPr="00B747BD">
        <w:rPr>
          <w:sz w:val="28"/>
          <w:szCs w:val="28"/>
        </w:rPr>
        <w:t>01</w:t>
      </w:r>
      <w:r w:rsidRPr="00B747BD">
        <w:rPr>
          <w:sz w:val="28"/>
          <w:szCs w:val="28"/>
        </w:rPr>
        <w:t xml:space="preserve"> индивидуальны</w:t>
      </w:r>
      <w:r w:rsidR="00B747BD" w:rsidRPr="00B747BD">
        <w:rPr>
          <w:sz w:val="28"/>
          <w:szCs w:val="28"/>
        </w:rPr>
        <w:t>й</w:t>
      </w:r>
      <w:r w:rsidRPr="00B747BD">
        <w:rPr>
          <w:sz w:val="28"/>
          <w:szCs w:val="28"/>
        </w:rPr>
        <w:t xml:space="preserve"> предпринимател</w:t>
      </w:r>
      <w:r w:rsidR="00B747BD" w:rsidRPr="00B747BD">
        <w:rPr>
          <w:sz w:val="28"/>
          <w:szCs w:val="28"/>
        </w:rPr>
        <w:t>ь</w:t>
      </w:r>
      <w:r w:rsidRPr="00B747BD">
        <w:rPr>
          <w:sz w:val="28"/>
          <w:szCs w:val="28"/>
        </w:rPr>
        <w:t xml:space="preserve"> и </w:t>
      </w:r>
      <w:r w:rsidR="00CA6E91" w:rsidRPr="00B747BD">
        <w:rPr>
          <w:sz w:val="28"/>
          <w:szCs w:val="28"/>
        </w:rPr>
        <w:t>84</w:t>
      </w:r>
      <w:r w:rsidRPr="00B747BD">
        <w:rPr>
          <w:sz w:val="28"/>
          <w:szCs w:val="28"/>
        </w:rPr>
        <w:t xml:space="preserve"> юридических лица).</w:t>
      </w:r>
    </w:p>
    <w:p w:rsidR="00DE0B7F" w:rsidRPr="00B747BD" w:rsidRDefault="00DE0B7F" w:rsidP="00DE0B7F">
      <w:pPr>
        <w:ind w:firstLine="708"/>
        <w:contextualSpacing/>
        <w:jc w:val="both"/>
        <w:rPr>
          <w:color w:val="000000"/>
          <w:sz w:val="28"/>
          <w:szCs w:val="28"/>
        </w:rPr>
      </w:pPr>
      <w:r w:rsidRPr="00B747BD">
        <w:rPr>
          <w:color w:val="000000"/>
          <w:sz w:val="28"/>
          <w:szCs w:val="28"/>
        </w:rPr>
        <w:t>В отчетном периоде в реестре субъектов малого и среднего предпринимательства зарегистрировалось 5</w:t>
      </w:r>
      <w:r w:rsidR="00CA6E91" w:rsidRPr="00B747BD">
        <w:rPr>
          <w:color w:val="000000"/>
          <w:sz w:val="28"/>
          <w:szCs w:val="28"/>
        </w:rPr>
        <w:t>3</w:t>
      </w:r>
      <w:r w:rsidRPr="00B747BD">
        <w:rPr>
          <w:color w:val="000000"/>
          <w:sz w:val="28"/>
          <w:szCs w:val="28"/>
        </w:rPr>
        <w:t xml:space="preserve"> субъект</w:t>
      </w:r>
      <w:r w:rsidR="00CA6E91" w:rsidRPr="00B747BD">
        <w:rPr>
          <w:color w:val="000000"/>
          <w:sz w:val="28"/>
          <w:szCs w:val="28"/>
        </w:rPr>
        <w:t>а</w:t>
      </w:r>
      <w:r w:rsidRPr="00B747BD">
        <w:rPr>
          <w:color w:val="000000"/>
          <w:sz w:val="28"/>
          <w:szCs w:val="28"/>
        </w:rPr>
        <w:t xml:space="preserve">, в том числе </w:t>
      </w:r>
      <w:r w:rsidR="00CA6E91" w:rsidRPr="00B747BD">
        <w:rPr>
          <w:color w:val="000000"/>
          <w:sz w:val="28"/>
          <w:szCs w:val="28"/>
        </w:rPr>
        <w:t>47</w:t>
      </w:r>
      <w:r w:rsidRPr="00B747BD">
        <w:rPr>
          <w:color w:val="000000"/>
          <w:sz w:val="28"/>
          <w:szCs w:val="28"/>
        </w:rPr>
        <w:t xml:space="preserve"> индивидуальны</w:t>
      </w:r>
      <w:r w:rsidR="00CA6E91" w:rsidRPr="00B747BD">
        <w:rPr>
          <w:color w:val="000000"/>
          <w:sz w:val="28"/>
          <w:szCs w:val="28"/>
        </w:rPr>
        <w:t>х</w:t>
      </w:r>
      <w:r w:rsidRPr="00B747BD">
        <w:rPr>
          <w:color w:val="000000"/>
          <w:sz w:val="28"/>
          <w:szCs w:val="28"/>
        </w:rPr>
        <w:t xml:space="preserve"> предпринимател</w:t>
      </w:r>
      <w:r w:rsidR="00CA6E91" w:rsidRPr="00B747BD">
        <w:rPr>
          <w:color w:val="000000"/>
          <w:sz w:val="28"/>
          <w:szCs w:val="28"/>
        </w:rPr>
        <w:t>ей</w:t>
      </w:r>
      <w:r w:rsidRPr="00B747BD">
        <w:rPr>
          <w:color w:val="000000"/>
          <w:sz w:val="28"/>
          <w:szCs w:val="28"/>
        </w:rPr>
        <w:t xml:space="preserve"> и </w:t>
      </w:r>
      <w:r w:rsidR="00CA6E91" w:rsidRPr="00B747BD">
        <w:rPr>
          <w:color w:val="000000"/>
          <w:sz w:val="28"/>
          <w:szCs w:val="28"/>
        </w:rPr>
        <w:t>6</w:t>
      </w:r>
      <w:r w:rsidRPr="00B747BD">
        <w:rPr>
          <w:color w:val="000000"/>
          <w:sz w:val="28"/>
          <w:szCs w:val="28"/>
        </w:rPr>
        <w:t xml:space="preserve"> юридических лиц.</w:t>
      </w:r>
    </w:p>
    <w:p w:rsidR="00DE0B7F" w:rsidRPr="00B747BD" w:rsidRDefault="00DE0B7F" w:rsidP="00DE0B7F">
      <w:pPr>
        <w:ind w:firstLine="708"/>
        <w:contextualSpacing/>
        <w:jc w:val="both"/>
        <w:rPr>
          <w:color w:val="000000"/>
          <w:sz w:val="28"/>
          <w:szCs w:val="28"/>
        </w:rPr>
      </w:pPr>
      <w:r w:rsidRPr="00B747BD">
        <w:rPr>
          <w:color w:val="000000"/>
          <w:sz w:val="28"/>
          <w:szCs w:val="28"/>
        </w:rPr>
        <w:t>В качестве плательщиков налога на профессиональный дохо</w:t>
      </w:r>
      <w:r w:rsidR="00481C5D" w:rsidRPr="00B747BD">
        <w:rPr>
          <w:color w:val="000000"/>
          <w:sz w:val="28"/>
          <w:szCs w:val="28"/>
        </w:rPr>
        <w:t>д на 01.0</w:t>
      </w:r>
      <w:r w:rsidR="00CA6E91" w:rsidRPr="00B747BD">
        <w:rPr>
          <w:color w:val="000000"/>
          <w:sz w:val="28"/>
          <w:szCs w:val="28"/>
        </w:rPr>
        <w:t>7</w:t>
      </w:r>
      <w:r w:rsidR="00481C5D" w:rsidRPr="00B747BD">
        <w:rPr>
          <w:color w:val="000000"/>
          <w:sz w:val="28"/>
          <w:szCs w:val="28"/>
        </w:rPr>
        <w:t>.2025 зарегистрировано</w:t>
      </w:r>
      <w:r w:rsidRPr="00B747BD">
        <w:rPr>
          <w:color w:val="000000"/>
          <w:sz w:val="28"/>
          <w:szCs w:val="28"/>
        </w:rPr>
        <w:t xml:space="preserve"> 1</w:t>
      </w:r>
      <w:r w:rsidR="00481C5D" w:rsidRPr="00B747BD">
        <w:rPr>
          <w:color w:val="000000"/>
          <w:sz w:val="28"/>
          <w:szCs w:val="28"/>
        </w:rPr>
        <w:t xml:space="preserve"> </w:t>
      </w:r>
      <w:r w:rsidR="00CA6E91" w:rsidRPr="00B747BD">
        <w:rPr>
          <w:color w:val="000000"/>
          <w:sz w:val="28"/>
          <w:szCs w:val="28"/>
        </w:rPr>
        <w:t>616 человек, что на 26,45</w:t>
      </w:r>
      <w:r w:rsidRPr="00B747BD">
        <w:rPr>
          <w:color w:val="000000"/>
          <w:sz w:val="28"/>
          <w:szCs w:val="28"/>
        </w:rPr>
        <w:t>% больше</w:t>
      </w:r>
      <w:r w:rsidR="00481C5D" w:rsidRPr="00B747BD">
        <w:rPr>
          <w:color w:val="000000"/>
          <w:sz w:val="28"/>
          <w:szCs w:val="28"/>
        </w:rPr>
        <w:t xml:space="preserve"> аналогичного</w:t>
      </w:r>
      <w:r w:rsidRPr="00B747BD">
        <w:rPr>
          <w:color w:val="000000"/>
          <w:sz w:val="28"/>
          <w:szCs w:val="28"/>
        </w:rPr>
        <w:t xml:space="preserve"> период</w:t>
      </w:r>
      <w:r w:rsidR="00481C5D" w:rsidRPr="00B747BD">
        <w:rPr>
          <w:color w:val="000000"/>
          <w:sz w:val="28"/>
          <w:szCs w:val="28"/>
        </w:rPr>
        <w:t>а</w:t>
      </w:r>
      <w:r w:rsidRPr="00B747BD">
        <w:rPr>
          <w:color w:val="000000"/>
          <w:sz w:val="28"/>
          <w:szCs w:val="28"/>
        </w:rPr>
        <w:t xml:space="preserve"> прошлого года (1 </w:t>
      </w:r>
      <w:r w:rsidR="00CA6E91" w:rsidRPr="00B747BD">
        <w:rPr>
          <w:color w:val="000000"/>
          <w:sz w:val="28"/>
          <w:szCs w:val="28"/>
        </w:rPr>
        <w:t>пол</w:t>
      </w:r>
      <w:r w:rsidRPr="00B747BD">
        <w:rPr>
          <w:color w:val="000000"/>
          <w:sz w:val="28"/>
          <w:szCs w:val="28"/>
        </w:rPr>
        <w:t xml:space="preserve">. 2024 </w:t>
      </w:r>
      <w:r w:rsidR="00B747BD" w:rsidRPr="00B747BD">
        <w:rPr>
          <w:color w:val="000000"/>
          <w:sz w:val="28"/>
          <w:szCs w:val="28"/>
        </w:rPr>
        <w:t>–</w:t>
      </w:r>
      <w:r w:rsidRPr="00B747BD">
        <w:rPr>
          <w:color w:val="000000"/>
          <w:sz w:val="28"/>
          <w:szCs w:val="28"/>
        </w:rPr>
        <w:t xml:space="preserve"> 1</w:t>
      </w:r>
      <w:r w:rsidR="00B747BD" w:rsidRPr="00B747BD">
        <w:rPr>
          <w:color w:val="000000"/>
          <w:sz w:val="28"/>
          <w:szCs w:val="28"/>
        </w:rPr>
        <w:t xml:space="preserve"> </w:t>
      </w:r>
      <w:r w:rsidRPr="00B747BD">
        <w:rPr>
          <w:color w:val="000000"/>
          <w:sz w:val="28"/>
          <w:szCs w:val="28"/>
        </w:rPr>
        <w:t>2</w:t>
      </w:r>
      <w:r w:rsidR="00CA6E91" w:rsidRPr="00B747BD">
        <w:rPr>
          <w:color w:val="000000"/>
          <w:sz w:val="28"/>
          <w:szCs w:val="28"/>
        </w:rPr>
        <w:t>78</w:t>
      </w:r>
      <w:r w:rsidRPr="00B747BD">
        <w:rPr>
          <w:color w:val="000000"/>
          <w:sz w:val="28"/>
          <w:szCs w:val="28"/>
        </w:rPr>
        <w:t xml:space="preserve"> человек).</w:t>
      </w:r>
    </w:p>
    <w:p w:rsidR="00DE0B7F" w:rsidRPr="00B747BD" w:rsidRDefault="00DE0B7F" w:rsidP="00DE0B7F">
      <w:pPr>
        <w:ind w:firstLine="708"/>
        <w:contextualSpacing/>
        <w:jc w:val="both"/>
        <w:rPr>
          <w:sz w:val="28"/>
          <w:szCs w:val="28"/>
        </w:rPr>
      </w:pPr>
    </w:p>
    <w:p w:rsidR="00DE0B7F" w:rsidRPr="00B747BD" w:rsidRDefault="00DE0B7F" w:rsidP="00DE0B7F">
      <w:pPr>
        <w:autoSpaceDE w:val="0"/>
        <w:autoSpaceDN w:val="0"/>
        <w:adjustRightInd w:val="0"/>
        <w:contextualSpacing/>
        <w:jc w:val="center"/>
        <w:rPr>
          <w:rFonts w:eastAsiaTheme="minorHAnsi"/>
          <w:b/>
          <w:sz w:val="28"/>
          <w:szCs w:val="28"/>
          <w:lang w:eastAsia="en-US"/>
        </w:rPr>
      </w:pPr>
      <w:r w:rsidRPr="00B747BD">
        <w:rPr>
          <w:rFonts w:eastAsiaTheme="minorHAnsi"/>
          <w:b/>
          <w:sz w:val="28"/>
          <w:szCs w:val="28"/>
          <w:lang w:eastAsia="en-US"/>
        </w:rPr>
        <w:t xml:space="preserve">Количество субъектов предпринимательства </w:t>
      </w:r>
    </w:p>
    <w:p w:rsidR="00DE0B7F" w:rsidRPr="00B747BD" w:rsidRDefault="00DE0B7F" w:rsidP="00DE0B7F">
      <w:pPr>
        <w:autoSpaceDE w:val="0"/>
        <w:autoSpaceDN w:val="0"/>
        <w:adjustRightInd w:val="0"/>
        <w:contextualSpacing/>
        <w:jc w:val="center"/>
        <w:rPr>
          <w:rFonts w:eastAsiaTheme="minorHAnsi"/>
          <w:b/>
          <w:sz w:val="28"/>
          <w:szCs w:val="28"/>
          <w:lang w:eastAsia="en-US"/>
        </w:rPr>
      </w:pPr>
      <w:r w:rsidRPr="00B747BD">
        <w:rPr>
          <w:rFonts w:eastAsiaTheme="minorHAnsi"/>
          <w:b/>
          <w:sz w:val="28"/>
          <w:szCs w:val="28"/>
          <w:lang w:eastAsia="en-US"/>
        </w:rPr>
        <w:t xml:space="preserve">на территории Березовского района     </w:t>
      </w:r>
    </w:p>
    <w:tbl>
      <w:tblPr>
        <w:tblW w:w="995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998"/>
        <w:gridCol w:w="1417"/>
        <w:gridCol w:w="1418"/>
        <w:gridCol w:w="1417"/>
        <w:gridCol w:w="1702"/>
      </w:tblGrid>
      <w:tr w:rsidR="00DE0B7F" w:rsidRPr="00B747BD" w:rsidTr="007365A2">
        <w:tc>
          <w:tcPr>
            <w:tcW w:w="3998" w:type="dxa"/>
            <w:vMerge w:val="restart"/>
            <w:tcBorders>
              <w:top w:val="single" w:sz="4" w:space="0" w:color="auto"/>
              <w:left w:val="single" w:sz="4" w:space="0" w:color="auto"/>
              <w:right w:val="single" w:sz="4" w:space="0" w:color="auto"/>
            </w:tcBorders>
            <w:hideMark/>
          </w:tcPr>
          <w:p w:rsidR="00DE0B7F" w:rsidRPr="00B747BD" w:rsidRDefault="00DE0B7F" w:rsidP="00DE0B7F">
            <w:pPr>
              <w:autoSpaceDE w:val="0"/>
              <w:autoSpaceDN w:val="0"/>
              <w:adjustRightInd w:val="0"/>
              <w:contextualSpacing/>
              <w:jc w:val="center"/>
              <w:rPr>
                <w:rFonts w:eastAsiaTheme="minorHAnsi"/>
                <w:b/>
                <w:sz w:val="24"/>
                <w:szCs w:val="24"/>
                <w:lang w:eastAsia="en-US"/>
              </w:rPr>
            </w:pPr>
          </w:p>
          <w:p w:rsidR="00DE0B7F" w:rsidRPr="00B747BD" w:rsidRDefault="00DE0B7F" w:rsidP="00DE0B7F">
            <w:pPr>
              <w:autoSpaceDE w:val="0"/>
              <w:autoSpaceDN w:val="0"/>
              <w:adjustRightInd w:val="0"/>
              <w:contextualSpacing/>
              <w:jc w:val="center"/>
              <w:rPr>
                <w:rFonts w:eastAsiaTheme="minorHAnsi"/>
                <w:b/>
                <w:sz w:val="24"/>
                <w:szCs w:val="24"/>
                <w:lang w:eastAsia="en-US"/>
              </w:rPr>
            </w:pPr>
            <w:r w:rsidRPr="00B747BD">
              <w:rPr>
                <w:rFonts w:eastAsiaTheme="minorHAnsi"/>
                <w:b/>
                <w:sz w:val="24"/>
                <w:szCs w:val="24"/>
                <w:lang w:eastAsia="en-US"/>
              </w:rPr>
              <w:t>Наименование поселения</w:t>
            </w:r>
          </w:p>
        </w:tc>
        <w:tc>
          <w:tcPr>
            <w:tcW w:w="2835" w:type="dxa"/>
            <w:gridSpan w:val="2"/>
            <w:tcBorders>
              <w:top w:val="single" w:sz="4" w:space="0" w:color="auto"/>
              <w:left w:val="single" w:sz="4" w:space="0" w:color="auto"/>
              <w:bottom w:val="single" w:sz="4" w:space="0" w:color="auto"/>
              <w:right w:val="single" w:sz="4" w:space="0" w:color="auto"/>
            </w:tcBorders>
            <w:hideMark/>
          </w:tcPr>
          <w:p w:rsidR="00DE0B7F" w:rsidRPr="00B747BD" w:rsidRDefault="00DE0B7F" w:rsidP="00DE0B7F">
            <w:pPr>
              <w:autoSpaceDE w:val="0"/>
              <w:autoSpaceDN w:val="0"/>
              <w:adjustRightInd w:val="0"/>
              <w:ind w:hanging="108"/>
              <w:contextualSpacing/>
              <w:jc w:val="center"/>
              <w:rPr>
                <w:rFonts w:eastAsiaTheme="minorHAnsi"/>
                <w:b/>
                <w:sz w:val="24"/>
                <w:szCs w:val="24"/>
                <w:lang w:eastAsia="en-US"/>
              </w:rPr>
            </w:pPr>
            <w:r w:rsidRPr="00B747BD">
              <w:rPr>
                <w:rFonts w:eastAsiaTheme="minorHAnsi"/>
                <w:b/>
                <w:sz w:val="24"/>
                <w:szCs w:val="24"/>
                <w:lang w:eastAsia="en-US"/>
              </w:rPr>
              <w:t xml:space="preserve"> Количество субъектов МСП, ед.</w:t>
            </w:r>
          </w:p>
        </w:tc>
        <w:tc>
          <w:tcPr>
            <w:tcW w:w="3119" w:type="dxa"/>
            <w:gridSpan w:val="2"/>
            <w:tcBorders>
              <w:top w:val="single" w:sz="4" w:space="0" w:color="auto"/>
              <w:left w:val="single" w:sz="4" w:space="0" w:color="auto"/>
              <w:bottom w:val="single" w:sz="4" w:space="0" w:color="auto"/>
              <w:right w:val="single" w:sz="4" w:space="0" w:color="auto"/>
            </w:tcBorders>
          </w:tcPr>
          <w:p w:rsidR="00DE0B7F" w:rsidRPr="00B747BD" w:rsidRDefault="00DE0B7F" w:rsidP="00DE0B7F">
            <w:pPr>
              <w:autoSpaceDE w:val="0"/>
              <w:autoSpaceDN w:val="0"/>
              <w:adjustRightInd w:val="0"/>
              <w:ind w:hanging="108"/>
              <w:contextualSpacing/>
              <w:jc w:val="center"/>
              <w:rPr>
                <w:rFonts w:eastAsiaTheme="minorHAnsi"/>
                <w:b/>
                <w:sz w:val="24"/>
                <w:szCs w:val="24"/>
                <w:lang w:eastAsia="en-US"/>
              </w:rPr>
            </w:pPr>
            <w:r w:rsidRPr="00B747BD">
              <w:rPr>
                <w:rFonts w:eastAsiaTheme="minorHAnsi"/>
                <w:b/>
                <w:sz w:val="24"/>
                <w:szCs w:val="24"/>
                <w:lang w:eastAsia="en-US"/>
              </w:rPr>
              <w:t xml:space="preserve">Количество </w:t>
            </w:r>
            <w:proofErr w:type="spellStart"/>
            <w:r w:rsidRPr="00B747BD">
              <w:rPr>
                <w:rFonts w:eastAsiaTheme="minorHAnsi"/>
                <w:b/>
                <w:sz w:val="24"/>
                <w:szCs w:val="24"/>
                <w:lang w:eastAsia="en-US"/>
              </w:rPr>
              <w:t>самозанятых</w:t>
            </w:r>
            <w:proofErr w:type="spellEnd"/>
            <w:r w:rsidRPr="00B747BD">
              <w:rPr>
                <w:rFonts w:eastAsiaTheme="minorHAnsi"/>
                <w:b/>
                <w:sz w:val="24"/>
                <w:szCs w:val="24"/>
                <w:lang w:eastAsia="en-US"/>
              </w:rPr>
              <w:t xml:space="preserve"> граждан, ед.</w:t>
            </w:r>
          </w:p>
        </w:tc>
      </w:tr>
      <w:tr w:rsidR="00DE0B7F" w:rsidRPr="00B747BD" w:rsidTr="007365A2">
        <w:tc>
          <w:tcPr>
            <w:tcW w:w="3998" w:type="dxa"/>
            <w:vMerge/>
            <w:tcBorders>
              <w:left w:val="single" w:sz="4" w:space="0" w:color="auto"/>
              <w:bottom w:val="single" w:sz="4" w:space="0" w:color="auto"/>
              <w:right w:val="single" w:sz="4" w:space="0" w:color="auto"/>
            </w:tcBorders>
          </w:tcPr>
          <w:p w:rsidR="00DE0B7F" w:rsidRPr="00B747BD" w:rsidRDefault="00DE0B7F" w:rsidP="00DE0B7F">
            <w:pPr>
              <w:autoSpaceDE w:val="0"/>
              <w:autoSpaceDN w:val="0"/>
              <w:adjustRightInd w:val="0"/>
              <w:contextualSpacing/>
              <w:rPr>
                <w:rFonts w:eastAsiaTheme="minorHAnsi"/>
                <w:b/>
                <w:sz w:val="24"/>
                <w:szCs w:val="24"/>
                <w:lang w:eastAsia="en-US"/>
              </w:rPr>
            </w:pPr>
          </w:p>
        </w:tc>
        <w:tc>
          <w:tcPr>
            <w:tcW w:w="1417" w:type="dxa"/>
            <w:tcBorders>
              <w:top w:val="single" w:sz="4" w:space="0" w:color="auto"/>
              <w:left w:val="single" w:sz="4" w:space="0" w:color="auto"/>
              <w:bottom w:val="single" w:sz="4" w:space="0" w:color="auto"/>
              <w:right w:val="single" w:sz="4" w:space="0" w:color="auto"/>
            </w:tcBorders>
          </w:tcPr>
          <w:p w:rsidR="00DE0B7F" w:rsidRPr="00B747BD" w:rsidRDefault="00DE0B7F" w:rsidP="00CA6E91">
            <w:pPr>
              <w:autoSpaceDE w:val="0"/>
              <w:autoSpaceDN w:val="0"/>
              <w:adjustRightInd w:val="0"/>
              <w:ind w:hanging="108"/>
              <w:contextualSpacing/>
              <w:jc w:val="center"/>
              <w:rPr>
                <w:rFonts w:eastAsiaTheme="minorHAnsi"/>
                <w:b/>
                <w:sz w:val="24"/>
                <w:szCs w:val="24"/>
                <w:lang w:eastAsia="en-US"/>
              </w:rPr>
            </w:pPr>
            <w:r w:rsidRPr="00B747BD">
              <w:rPr>
                <w:rFonts w:eastAsiaTheme="minorHAnsi"/>
                <w:b/>
                <w:sz w:val="24"/>
                <w:szCs w:val="24"/>
                <w:lang w:eastAsia="en-US"/>
              </w:rPr>
              <w:t xml:space="preserve">1 </w:t>
            </w:r>
            <w:r w:rsidR="00CA6E91" w:rsidRPr="00B747BD">
              <w:rPr>
                <w:rFonts w:eastAsiaTheme="minorHAnsi"/>
                <w:b/>
                <w:sz w:val="24"/>
                <w:szCs w:val="24"/>
                <w:lang w:eastAsia="en-US"/>
              </w:rPr>
              <w:t>полугодие</w:t>
            </w:r>
            <w:r w:rsidRPr="00B747BD">
              <w:rPr>
                <w:rFonts w:eastAsiaTheme="minorHAnsi"/>
                <w:b/>
                <w:sz w:val="24"/>
                <w:szCs w:val="24"/>
                <w:lang w:eastAsia="en-US"/>
              </w:rPr>
              <w:t xml:space="preserve"> 2024 года </w:t>
            </w:r>
          </w:p>
        </w:tc>
        <w:tc>
          <w:tcPr>
            <w:tcW w:w="1418" w:type="dxa"/>
            <w:tcBorders>
              <w:top w:val="single" w:sz="4" w:space="0" w:color="auto"/>
              <w:left w:val="single" w:sz="4" w:space="0" w:color="auto"/>
              <w:bottom w:val="single" w:sz="4" w:space="0" w:color="auto"/>
              <w:right w:val="single" w:sz="4" w:space="0" w:color="auto"/>
            </w:tcBorders>
          </w:tcPr>
          <w:p w:rsidR="00DE0B7F" w:rsidRPr="00B747BD" w:rsidRDefault="00DE0B7F" w:rsidP="00CA6E91">
            <w:pPr>
              <w:autoSpaceDE w:val="0"/>
              <w:autoSpaceDN w:val="0"/>
              <w:adjustRightInd w:val="0"/>
              <w:ind w:hanging="108"/>
              <w:contextualSpacing/>
              <w:jc w:val="center"/>
              <w:rPr>
                <w:rFonts w:eastAsiaTheme="minorHAnsi"/>
                <w:b/>
                <w:sz w:val="24"/>
                <w:szCs w:val="24"/>
                <w:lang w:eastAsia="en-US"/>
              </w:rPr>
            </w:pPr>
            <w:r w:rsidRPr="00B747BD">
              <w:rPr>
                <w:rFonts w:eastAsiaTheme="minorHAnsi"/>
                <w:b/>
                <w:sz w:val="24"/>
                <w:szCs w:val="24"/>
                <w:lang w:eastAsia="en-US"/>
              </w:rPr>
              <w:t xml:space="preserve">1 </w:t>
            </w:r>
            <w:r w:rsidR="00CA6E91" w:rsidRPr="00B747BD">
              <w:rPr>
                <w:rFonts w:eastAsiaTheme="minorHAnsi"/>
                <w:b/>
                <w:sz w:val="24"/>
                <w:szCs w:val="24"/>
                <w:lang w:eastAsia="en-US"/>
              </w:rPr>
              <w:t>полугодие</w:t>
            </w:r>
            <w:r w:rsidRPr="00B747BD">
              <w:rPr>
                <w:rFonts w:eastAsiaTheme="minorHAnsi"/>
                <w:b/>
                <w:sz w:val="24"/>
                <w:szCs w:val="24"/>
                <w:lang w:eastAsia="en-US"/>
              </w:rPr>
              <w:t xml:space="preserve"> 2025 года </w:t>
            </w:r>
          </w:p>
        </w:tc>
        <w:tc>
          <w:tcPr>
            <w:tcW w:w="1417" w:type="dxa"/>
            <w:tcBorders>
              <w:top w:val="single" w:sz="4" w:space="0" w:color="auto"/>
              <w:left w:val="single" w:sz="4" w:space="0" w:color="auto"/>
              <w:bottom w:val="single" w:sz="4" w:space="0" w:color="auto"/>
              <w:right w:val="single" w:sz="4" w:space="0" w:color="auto"/>
            </w:tcBorders>
          </w:tcPr>
          <w:p w:rsidR="00DE0B7F" w:rsidRPr="00B747BD" w:rsidRDefault="00DE0B7F" w:rsidP="00CA6E91">
            <w:pPr>
              <w:autoSpaceDE w:val="0"/>
              <w:autoSpaceDN w:val="0"/>
              <w:adjustRightInd w:val="0"/>
              <w:ind w:hanging="108"/>
              <w:contextualSpacing/>
              <w:jc w:val="center"/>
              <w:rPr>
                <w:rFonts w:eastAsiaTheme="minorHAnsi"/>
                <w:b/>
                <w:sz w:val="24"/>
                <w:szCs w:val="24"/>
                <w:lang w:eastAsia="en-US"/>
              </w:rPr>
            </w:pPr>
            <w:r w:rsidRPr="00B747BD">
              <w:rPr>
                <w:rFonts w:eastAsiaTheme="minorHAnsi"/>
                <w:b/>
                <w:sz w:val="24"/>
                <w:szCs w:val="24"/>
                <w:lang w:eastAsia="en-US"/>
              </w:rPr>
              <w:t xml:space="preserve">1 </w:t>
            </w:r>
            <w:r w:rsidR="00CA6E91" w:rsidRPr="00B747BD">
              <w:rPr>
                <w:rFonts w:eastAsiaTheme="minorHAnsi"/>
                <w:b/>
                <w:sz w:val="24"/>
                <w:szCs w:val="24"/>
                <w:lang w:eastAsia="en-US"/>
              </w:rPr>
              <w:t>полугодие</w:t>
            </w:r>
            <w:r w:rsidRPr="00B747BD">
              <w:rPr>
                <w:rFonts w:eastAsiaTheme="minorHAnsi"/>
                <w:b/>
                <w:sz w:val="24"/>
                <w:szCs w:val="24"/>
                <w:lang w:eastAsia="en-US"/>
              </w:rPr>
              <w:t xml:space="preserve"> 2024 года</w:t>
            </w:r>
          </w:p>
        </w:tc>
        <w:tc>
          <w:tcPr>
            <w:tcW w:w="1702" w:type="dxa"/>
            <w:tcBorders>
              <w:top w:val="single" w:sz="4" w:space="0" w:color="auto"/>
              <w:left w:val="single" w:sz="4" w:space="0" w:color="auto"/>
              <w:bottom w:val="single" w:sz="4" w:space="0" w:color="auto"/>
              <w:right w:val="single" w:sz="4" w:space="0" w:color="auto"/>
            </w:tcBorders>
          </w:tcPr>
          <w:p w:rsidR="00DE0B7F" w:rsidRPr="00B747BD" w:rsidRDefault="00DE0B7F" w:rsidP="00CA6E91">
            <w:pPr>
              <w:autoSpaceDE w:val="0"/>
              <w:autoSpaceDN w:val="0"/>
              <w:adjustRightInd w:val="0"/>
              <w:ind w:hanging="108"/>
              <w:contextualSpacing/>
              <w:jc w:val="center"/>
              <w:rPr>
                <w:rFonts w:eastAsiaTheme="minorHAnsi"/>
                <w:b/>
                <w:sz w:val="24"/>
                <w:szCs w:val="24"/>
                <w:lang w:eastAsia="en-US"/>
              </w:rPr>
            </w:pPr>
            <w:r w:rsidRPr="00B747BD">
              <w:rPr>
                <w:rFonts w:eastAsiaTheme="minorHAnsi"/>
                <w:b/>
                <w:sz w:val="24"/>
                <w:szCs w:val="24"/>
                <w:lang w:eastAsia="en-US"/>
              </w:rPr>
              <w:t xml:space="preserve">1 </w:t>
            </w:r>
            <w:r w:rsidR="00CA6E91" w:rsidRPr="00B747BD">
              <w:rPr>
                <w:rFonts w:eastAsiaTheme="minorHAnsi"/>
                <w:b/>
                <w:sz w:val="24"/>
                <w:szCs w:val="24"/>
                <w:lang w:eastAsia="en-US"/>
              </w:rPr>
              <w:t xml:space="preserve">полугодие </w:t>
            </w:r>
            <w:r w:rsidRPr="00B747BD">
              <w:rPr>
                <w:rFonts w:eastAsiaTheme="minorHAnsi"/>
                <w:b/>
                <w:sz w:val="24"/>
                <w:szCs w:val="24"/>
                <w:lang w:eastAsia="en-US"/>
              </w:rPr>
              <w:t>2025 года</w:t>
            </w:r>
          </w:p>
        </w:tc>
      </w:tr>
      <w:tr w:rsidR="00DE0B7F" w:rsidRPr="00B747BD" w:rsidTr="007365A2">
        <w:trPr>
          <w:trHeight w:val="70"/>
        </w:trPr>
        <w:tc>
          <w:tcPr>
            <w:tcW w:w="3998" w:type="dxa"/>
            <w:tcBorders>
              <w:top w:val="single" w:sz="4" w:space="0" w:color="auto"/>
              <w:left w:val="single" w:sz="4" w:space="0" w:color="auto"/>
              <w:bottom w:val="single" w:sz="4" w:space="0" w:color="auto"/>
              <w:right w:val="single" w:sz="4" w:space="0" w:color="auto"/>
            </w:tcBorders>
            <w:hideMark/>
          </w:tcPr>
          <w:p w:rsidR="00DE0B7F" w:rsidRPr="00B747BD" w:rsidRDefault="00DE0B7F" w:rsidP="00DE0B7F">
            <w:pPr>
              <w:autoSpaceDE w:val="0"/>
              <w:autoSpaceDN w:val="0"/>
              <w:adjustRightInd w:val="0"/>
              <w:contextualSpacing/>
              <w:rPr>
                <w:rFonts w:eastAsiaTheme="minorHAnsi"/>
                <w:sz w:val="24"/>
                <w:szCs w:val="24"/>
                <w:lang w:eastAsia="en-US"/>
              </w:rPr>
            </w:pPr>
            <w:r w:rsidRPr="00B747BD">
              <w:rPr>
                <w:rFonts w:eastAsiaTheme="minorHAnsi"/>
                <w:sz w:val="24"/>
                <w:szCs w:val="24"/>
                <w:lang w:eastAsia="en-US"/>
              </w:rPr>
              <w:t>Городское поселение Березово</w:t>
            </w:r>
          </w:p>
        </w:tc>
        <w:tc>
          <w:tcPr>
            <w:tcW w:w="1417" w:type="dxa"/>
            <w:tcBorders>
              <w:top w:val="single" w:sz="4" w:space="0" w:color="auto"/>
              <w:left w:val="single" w:sz="4" w:space="0" w:color="auto"/>
              <w:bottom w:val="single" w:sz="4" w:space="0" w:color="auto"/>
              <w:right w:val="single" w:sz="4" w:space="0" w:color="auto"/>
            </w:tcBorders>
            <w:hideMark/>
          </w:tcPr>
          <w:p w:rsidR="00DE0B7F" w:rsidRPr="00B747BD" w:rsidRDefault="00DE0B7F" w:rsidP="00CA6E91">
            <w:pPr>
              <w:autoSpaceDE w:val="0"/>
              <w:autoSpaceDN w:val="0"/>
              <w:adjustRightInd w:val="0"/>
              <w:contextualSpacing/>
              <w:jc w:val="center"/>
              <w:rPr>
                <w:rFonts w:eastAsiaTheme="minorHAnsi"/>
                <w:sz w:val="24"/>
                <w:szCs w:val="24"/>
                <w:lang w:eastAsia="en-US"/>
              </w:rPr>
            </w:pPr>
            <w:r w:rsidRPr="00B747BD">
              <w:rPr>
                <w:rFonts w:eastAsiaTheme="minorHAnsi"/>
                <w:sz w:val="24"/>
                <w:szCs w:val="24"/>
                <w:lang w:eastAsia="en-US"/>
              </w:rPr>
              <w:t>22</w:t>
            </w:r>
            <w:r w:rsidR="00CA6E91" w:rsidRPr="00B747BD">
              <w:rPr>
                <w:rFonts w:eastAsiaTheme="minorHAnsi"/>
                <w:sz w:val="24"/>
                <w:szCs w:val="24"/>
                <w:lang w:eastAsia="en-US"/>
              </w:rPr>
              <w:t>0</w:t>
            </w:r>
          </w:p>
        </w:tc>
        <w:tc>
          <w:tcPr>
            <w:tcW w:w="1418" w:type="dxa"/>
            <w:tcBorders>
              <w:top w:val="single" w:sz="4" w:space="0" w:color="auto"/>
              <w:left w:val="single" w:sz="4" w:space="0" w:color="auto"/>
              <w:bottom w:val="single" w:sz="4" w:space="0" w:color="auto"/>
              <w:right w:val="single" w:sz="4" w:space="0" w:color="auto"/>
            </w:tcBorders>
          </w:tcPr>
          <w:p w:rsidR="00DE0B7F" w:rsidRPr="00B747BD" w:rsidRDefault="00DE0B7F" w:rsidP="00CA6E91">
            <w:pPr>
              <w:autoSpaceDE w:val="0"/>
              <w:autoSpaceDN w:val="0"/>
              <w:adjustRightInd w:val="0"/>
              <w:contextualSpacing/>
              <w:jc w:val="center"/>
              <w:rPr>
                <w:rFonts w:eastAsiaTheme="minorHAnsi"/>
                <w:sz w:val="24"/>
                <w:szCs w:val="24"/>
                <w:lang w:eastAsia="en-US"/>
              </w:rPr>
            </w:pPr>
            <w:r w:rsidRPr="00B747BD">
              <w:rPr>
                <w:rFonts w:eastAsiaTheme="minorHAnsi"/>
                <w:sz w:val="24"/>
                <w:szCs w:val="24"/>
                <w:lang w:eastAsia="en-US"/>
              </w:rPr>
              <w:t>2</w:t>
            </w:r>
            <w:r w:rsidR="00CA6E91" w:rsidRPr="00B747BD">
              <w:rPr>
                <w:rFonts w:eastAsiaTheme="minorHAnsi"/>
                <w:sz w:val="24"/>
                <w:szCs w:val="24"/>
                <w:lang w:eastAsia="en-US"/>
              </w:rPr>
              <w:t>19</w:t>
            </w:r>
          </w:p>
        </w:tc>
        <w:tc>
          <w:tcPr>
            <w:tcW w:w="1417" w:type="dxa"/>
            <w:tcBorders>
              <w:top w:val="single" w:sz="4" w:space="0" w:color="auto"/>
              <w:left w:val="single" w:sz="4" w:space="0" w:color="auto"/>
              <w:bottom w:val="single" w:sz="4" w:space="0" w:color="auto"/>
              <w:right w:val="single" w:sz="4" w:space="0" w:color="auto"/>
            </w:tcBorders>
          </w:tcPr>
          <w:p w:rsidR="00DE0B7F" w:rsidRPr="00B747BD" w:rsidRDefault="00CA6E91" w:rsidP="00DE0B7F">
            <w:pPr>
              <w:autoSpaceDE w:val="0"/>
              <w:autoSpaceDN w:val="0"/>
              <w:adjustRightInd w:val="0"/>
              <w:contextualSpacing/>
              <w:jc w:val="center"/>
              <w:rPr>
                <w:rFonts w:eastAsiaTheme="minorHAnsi"/>
                <w:sz w:val="24"/>
                <w:szCs w:val="24"/>
                <w:lang w:eastAsia="en-US"/>
              </w:rPr>
            </w:pPr>
            <w:r w:rsidRPr="00B747BD">
              <w:rPr>
                <w:rFonts w:eastAsiaTheme="minorHAnsi"/>
                <w:sz w:val="24"/>
                <w:szCs w:val="24"/>
                <w:lang w:eastAsia="en-US"/>
              </w:rPr>
              <w:t>513</w:t>
            </w:r>
          </w:p>
        </w:tc>
        <w:tc>
          <w:tcPr>
            <w:tcW w:w="1702" w:type="dxa"/>
            <w:tcBorders>
              <w:top w:val="single" w:sz="4" w:space="0" w:color="auto"/>
              <w:left w:val="single" w:sz="4" w:space="0" w:color="auto"/>
              <w:bottom w:val="single" w:sz="4" w:space="0" w:color="auto"/>
              <w:right w:val="single" w:sz="4" w:space="0" w:color="auto"/>
            </w:tcBorders>
          </w:tcPr>
          <w:p w:rsidR="00DE0B7F" w:rsidRPr="00B747BD" w:rsidRDefault="00563FE6" w:rsidP="00DE0B7F">
            <w:pPr>
              <w:autoSpaceDE w:val="0"/>
              <w:autoSpaceDN w:val="0"/>
              <w:adjustRightInd w:val="0"/>
              <w:contextualSpacing/>
              <w:jc w:val="center"/>
              <w:rPr>
                <w:rFonts w:eastAsiaTheme="minorHAnsi"/>
                <w:sz w:val="24"/>
                <w:szCs w:val="24"/>
                <w:lang w:eastAsia="en-US"/>
              </w:rPr>
            </w:pPr>
            <w:r w:rsidRPr="00B747BD">
              <w:rPr>
                <w:rFonts w:eastAsiaTheme="minorHAnsi"/>
                <w:sz w:val="24"/>
                <w:szCs w:val="24"/>
                <w:lang w:eastAsia="en-US"/>
              </w:rPr>
              <w:t>624</w:t>
            </w:r>
          </w:p>
        </w:tc>
      </w:tr>
      <w:tr w:rsidR="00DE0B7F" w:rsidRPr="00B747BD" w:rsidTr="007365A2">
        <w:tc>
          <w:tcPr>
            <w:tcW w:w="3998" w:type="dxa"/>
            <w:tcBorders>
              <w:top w:val="single" w:sz="4" w:space="0" w:color="auto"/>
              <w:left w:val="single" w:sz="4" w:space="0" w:color="auto"/>
              <w:bottom w:val="single" w:sz="4" w:space="0" w:color="auto"/>
              <w:right w:val="single" w:sz="4" w:space="0" w:color="auto"/>
            </w:tcBorders>
            <w:hideMark/>
          </w:tcPr>
          <w:p w:rsidR="00DE0B7F" w:rsidRPr="00B747BD" w:rsidRDefault="00DE0B7F" w:rsidP="00DE0B7F">
            <w:pPr>
              <w:autoSpaceDE w:val="0"/>
              <w:autoSpaceDN w:val="0"/>
              <w:adjustRightInd w:val="0"/>
              <w:contextualSpacing/>
              <w:rPr>
                <w:rFonts w:eastAsiaTheme="minorHAnsi"/>
                <w:sz w:val="24"/>
                <w:szCs w:val="24"/>
                <w:lang w:eastAsia="en-US"/>
              </w:rPr>
            </w:pPr>
            <w:r w:rsidRPr="00B747BD">
              <w:rPr>
                <w:rFonts w:eastAsiaTheme="minorHAnsi"/>
                <w:sz w:val="24"/>
                <w:szCs w:val="24"/>
                <w:lang w:eastAsia="en-US"/>
              </w:rPr>
              <w:t>Городское поселение Игрим</w:t>
            </w:r>
          </w:p>
        </w:tc>
        <w:tc>
          <w:tcPr>
            <w:tcW w:w="1417" w:type="dxa"/>
            <w:tcBorders>
              <w:top w:val="single" w:sz="4" w:space="0" w:color="auto"/>
              <w:left w:val="single" w:sz="4" w:space="0" w:color="auto"/>
              <w:bottom w:val="single" w:sz="4" w:space="0" w:color="auto"/>
              <w:right w:val="single" w:sz="4" w:space="0" w:color="auto"/>
            </w:tcBorders>
            <w:hideMark/>
          </w:tcPr>
          <w:p w:rsidR="00DE0B7F" w:rsidRPr="00B747BD" w:rsidRDefault="00DE0B7F" w:rsidP="00CA6E91">
            <w:pPr>
              <w:autoSpaceDE w:val="0"/>
              <w:autoSpaceDN w:val="0"/>
              <w:adjustRightInd w:val="0"/>
              <w:contextualSpacing/>
              <w:jc w:val="center"/>
              <w:rPr>
                <w:rFonts w:eastAsiaTheme="minorHAnsi"/>
                <w:sz w:val="24"/>
                <w:szCs w:val="24"/>
                <w:lang w:eastAsia="en-US"/>
              </w:rPr>
            </w:pPr>
            <w:r w:rsidRPr="00B747BD">
              <w:rPr>
                <w:rFonts w:eastAsiaTheme="minorHAnsi"/>
                <w:sz w:val="24"/>
                <w:szCs w:val="24"/>
                <w:lang w:eastAsia="en-US"/>
              </w:rPr>
              <w:t>1</w:t>
            </w:r>
            <w:r w:rsidR="00CA6E91" w:rsidRPr="00B747BD">
              <w:rPr>
                <w:rFonts w:eastAsiaTheme="minorHAnsi"/>
                <w:sz w:val="24"/>
                <w:szCs w:val="24"/>
                <w:lang w:eastAsia="en-US"/>
              </w:rPr>
              <w:t>7</w:t>
            </w:r>
            <w:r w:rsidRPr="00B747BD">
              <w:rPr>
                <w:rFonts w:eastAsiaTheme="minorHAnsi"/>
                <w:sz w:val="24"/>
                <w:szCs w:val="24"/>
                <w:lang w:eastAsia="en-US"/>
              </w:rPr>
              <w:t>9</w:t>
            </w:r>
          </w:p>
        </w:tc>
        <w:tc>
          <w:tcPr>
            <w:tcW w:w="1418" w:type="dxa"/>
            <w:tcBorders>
              <w:top w:val="single" w:sz="4" w:space="0" w:color="auto"/>
              <w:left w:val="single" w:sz="4" w:space="0" w:color="auto"/>
              <w:bottom w:val="single" w:sz="4" w:space="0" w:color="auto"/>
              <w:right w:val="single" w:sz="4" w:space="0" w:color="auto"/>
            </w:tcBorders>
          </w:tcPr>
          <w:p w:rsidR="00DE0B7F" w:rsidRPr="00B747BD" w:rsidRDefault="00DE0B7F" w:rsidP="00CA6E91">
            <w:pPr>
              <w:autoSpaceDE w:val="0"/>
              <w:autoSpaceDN w:val="0"/>
              <w:adjustRightInd w:val="0"/>
              <w:contextualSpacing/>
              <w:jc w:val="center"/>
              <w:rPr>
                <w:rFonts w:eastAsiaTheme="minorHAnsi"/>
                <w:sz w:val="24"/>
                <w:szCs w:val="24"/>
                <w:lang w:eastAsia="en-US"/>
              </w:rPr>
            </w:pPr>
            <w:r w:rsidRPr="00B747BD">
              <w:rPr>
                <w:rFonts w:eastAsiaTheme="minorHAnsi"/>
                <w:sz w:val="24"/>
                <w:szCs w:val="24"/>
                <w:lang w:eastAsia="en-US"/>
              </w:rPr>
              <w:t>1</w:t>
            </w:r>
            <w:r w:rsidR="00CA6E91" w:rsidRPr="00B747BD">
              <w:rPr>
                <w:rFonts w:eastAsiaTheme="minorHAnsi"/>
                <w:sz w:val="24"/>
                <w:szCs w:val="24"/>
                <w:lang w:eastAsia="en-US"/>
              </w:rPr>
              <w:t>72</w:t>
            </w:r>
          </w:p>
        </w:tc>
        <w:tc>
          <w:tcPr>
            <w:tcW w:w="1417" w:type="dxa"/>
            <w:tcBorders>
              <w:top w:val="single" w:sz="4" w:space="0" w:color="auto"/>
              <w:left w:val="single" w:sz="4" w:space="0" w:color="auto"/>
              <w:bottom w:val="single" w:sz="4" w:space="0" w:color="auto"/>
              <w:right w:val="single" w:sz="4" w:space="0" w:color="auto"/>
            </w:tcBorders>
          </w:tcPr>
          <w:p w:rsidR="00DE0B7F" w:rsidRPr="00B747BD" w:rsidRDefault="00CA6E91" w:rsidP="00DE0B7F">
            <w:pPr>
              <w:autoSpaceDE w:val="0"/>
              <w:autoSpaceDN w:val="0"/>
              <w:adjustRightInd w:val="0"/>
              <w:contextualSpacing/>
              <w:jc w:val="center"/>
              <w:rPr>
                <w:rFonts w:eastAsiaTheme="minorHAnsi"/>
                <w:sz w:val="24"/>
                <w:szCs w:val="24"/>
                <w:lang w:eastAsia="en-US"/>
              </w:rPr>
            </w:pPr>
            <w:r w:rsidRPr="00B747BD">
              <w:rPr>
                <w:rFonts w:eastAsiaTheme="minorHAnsi"/>
                <w:sz w:val="24"/>
                <w:szCs w:val="24"/>
                <w:lang w:eastAsia="en-US"/>
              </w:rPr>
              <w:t>4</w:t>
            </w:r>
            <w:r w:rsidR="00DE0B7F" w:rsidRPr="00B747BD">
              <w:rPr>
                <w:rFonts w:eastAsiaTheme="minorHAnsi"/>
                <w:sz w:val="24"/>
                <w:szCs w:val="24"/>
                <w:lang w:eastAsia="en-US"/>
              </w:rPr>
              <w:t>1</w:t>
            </w:r>
            <w:r w:rsidRPr="00B747BD">
              <w:rPr>
                <w:rFonts w:eastAsiaTheme="minorHAnsi"/>
                <w:sz w:val="24"/>
                <w:szCs w:val="24"/>
                <w:lang w:eastAsia="en-US"/>
              </w:rPr>
              <w:t>7</w:t>
            </w:r>
          </w:p>
        </w:tc>
        <w:tc>
          <w:tcPr>
            <w:tcW w:w="1702" w:type="dxa"/>
            <w:tcBorders>
              <w:top w:val="single" w:sz="4" w:space="0" w:color="auto"/>
              <w:left w:val="single" w:sz="4" w:space="0" w:color="auto"/>
              <w:bottom w:val="single" w:sz="4" w:space="0" w:color="auto"/>
              <w:right w:val="single" w:sz="4" w:space="0" w:color="auto"/>
            </w:tcBorders>
          </w:tcPr>
          <w:p w:rsidR="00DE0B7F" w:rsidRPr="00B747BD" w:rsidRDefault="00DE0B7F" w:rsidP="00563FE6">
            <w:pPr>
              <w:autoSpaceDE w:val="0"/>
              <w:autoSpaceDN w:val="0"/>
              <w:adjustRightInd w:val="0"/>
              <w:contextualSpacing/>
              <w:jc w:val="center"/>
              <w:rPr>
                <w:rFonts w:eastAsiaTheme="minorHAnsi"/>
                <w:sz w:val="24"/>
                <w:szCs w:val="24"/>
                <w:lang w:eastAsia="en-US"/>
              </w:rPr>
            </w:pPr>
            <w:r w:rsidRPr="00B747BD">
              <w:rPr>
                <w:rFonts w:eastAsiaTheme="minorHAnsi"/>
                <w:sz w:val="24"/>
                <w:szCs w:val="24"/>
                <w:lang w:eastAsia="en-US"/>
              </w:rPr>
              <w:t>54</w:t>
            </w:r>
            <w:r w:rsidR="00563FE6" w:rsidRPr="00B747BD">
              <w:rPr>
                <w:rFonts w:eastAsiaTheme="minorHAnsi"/>
                <w:sz w:val="24"/>
                <w:szCs w:val="24"/>
                <w:lang w:eastAsia="en-US"/>
              </w:rPr>
              <w:t>5</w:t>
            </w:r>
          </w:p>
        </w:tc>
      </w:tr>
      <w:tr w:rsidR="00DE0B7F" w:rsidRPr="00B747BD" w:rsidTr="007365A2">
        <w:tc>
          <w:tcPr>
            <w:tcW w:w="3998" w:type="dxa"/>
            <w:tcBorders>
              <w:top w:val="single" w:sz="4" w:space="0" w:color="auto"/>
              <w:left w:val="single" w:sz="4" w:space="0" w:color="auto"/>
              <w:bottom w:val="single" w:sz="4" w:space="0" w:color="auto"/>
              <w:right w:val="single" w:sz="4" w:space="0" w:color="auto"/>
            </w:tcBorders>
            <w:hideMark/>
          </w:tcPr>
          <w:p w:rsidR="00DE0B7F" w:rsidRPr="00B747BD" w:rsidRDefault="00DE0B7F" w:rsidP="00DE0B7F">
            <w:pPr>
              <w:autoSpaceDE w:val="0"/>
              <w:autoSpaceDN w:val="0"/>
              <w:adjustRightInd w:val="0"/>
              <w:contextualSpacing/>
              <w:rPr>
                <w:rFonts w:eastAsiaTheme="minorHAnsi"/>
                <w:sz w:val="24"/>
                <w:szCs w:val="24"/>
                <w:lang w:eastAsia="en-US"/>
              </w:rPr>
            </w:pPr>
            <w:r w:rsidRPr="00B747BD">
              <w:rPr>
                <w:rFonts w:eastAsiaTheme="minorHAnsi"/>
                <w:sz w:val="24"/>
                <w:szCs w:val="24"/>
                <w:lang w:eastAsia="en-US"/>
              </w:rPr>
              <w:t>Сельское поселение Приполярный</w:t>
            </w:r>
          </w:p>
        </w:tc>
        <w:tc>
          <w:tcPr>
            <w:tcW w:w="1417" w:type="dxa"/>
            <w:tcBorders>
              <w:top w:val="single" w:sz="4" w:space="0" w:color="auto"/>
              <w:left w:val="single" w:sz="4" w:space="0" w:color="auto"/>
              <w:bottom w:val="single" w:sz="4" w:space="0" w:color="auto"/>
              <w:right w:val="single" w:sz="4" w:space="0" w:color="auto"/>
            </w:tcBorders>
            <w:hideMark/>
          </w:tcPr>
          <w:p w:rsidR="00DE0B7F" w:rsidRPr="00B747BD" w:rsidRDefault="00DE0B7F" w:rsidP="00DE0B7F">
            <w:pPr>
              <w:autoSpaceDE w:val="0"/>
              <w:autoSpaceDN w:val="0"/>
              <w:adjustRightInd w:val="0"/>
              <w:contextualSpacing/>
              <w:jc w:val="center"/>
              <w:rPr>
                <w:rFonts w:eastAsiaTheme="minorHAnsi"/>
                <w:sz w:val="24"/>
                <w:szCs w:val="24"/>
                <w:lang w:eastAsia="en-US"/>
              </w:rPr>
            </w:pPr>
            <w:r w:rsidRPr="00B747BD">
              <w:rPr>
                <w:rFonts w:eastAsiaTheme="minorHAnsi"/>
                <w:sz w:val="24"/>
                <w:szCs w:val="24"/>
                <w:lang w:eastAsia="en-US"/>
              </w:rPr>
              <w:t>13</w:t>
            </w:r>
          </w:p>
        </w:tc>
        <w:tc>
          <w:tcPr>
            <w:tcW w:w="1418" w:type="dxa"/>
            <w:tcBorders>
              <w:top w:val="single" w:sz="4" w:space="0" w:color="auto"/>
              <w:left w:val="single" w:sz="4" w:space="0" w:color="auto"/>
              <w:bottom w:val="single" w:sz="4" w:space="0" w:color="auto"/>
              <w:right w:val="single" w:sz="4" w:space="0" w:color="auto"/>
            </w:tcBorders>
          </w:tcPr>
          <w:p w:rsidR="00DE0B7F" w:rsidRPr="00B747BD" w:rsidRDefault="00DE0B7F" w:rsidP="00CA6E91">
            <w:pPr>
              <w:autoSpaceDE w:val="0"/>
              <w:autoSpaceDN w:val="0"/>
              <w:adjustRightInd w:val="0"/>
              <w:contextualSpacing/>
              <w:jc w:val="center"/>
              <w:rPr>
                <w:rFonts w:eastAsiaTheme="minorHAnsi"/>
                <w:sz w:val="24"/>
                <w:szCs w:val="24"/>
                <w:lang w:eastAsia="en-US"/>
              </w:rPr>
            </w:pPr>
            <w:r w:rsidRPr="00B747BD">
              <w:rPr>
                <w:rFonts w:eastAsiaTheme="minorHAnsi"/>
                <w:sz w:val="24"/>
                <w:szCs w:val="24"/>
                <w:lang w:eastAsia="en-US"/>
              </w:rPr>
              <w:t>1</w:t>
            </w:r>
            <w:r w:rsidR="00CA6E91" w:rsidRPr="00B747BD">
              <w:rPr>
                <w:rFonts w:eastAsiaTheme="minorHAnsi"/>
                <w:sz w:val="24"/>
                <w:szCs w:val="24"/>
                <w:lang w:eastAsia="en-US"/>
              </w:rPr>
              <w:t>2</w:t>
            </w:r>
          </w:p>
        </w:tc>
        <w:tc>
          <w:tcPr>
            <w:tcW w:w="1417" w:type="dxa"/>
            <w:tcBorders>
              <w:top w:val="single" w:sz="4" w:space="0" w:color="auto"/>
              <w:left w:val="single" w:sz="4" w:space="0" w:color="auto"/>
              <w:bottom w:val="single" w:sz="4" w:space="0" w:color="auto"/>
              <w:right w:val="single" w:sz="4" w:space="0" w:color="auto"/>
            </w:tcBorders>
          </w:tcPr>
          <w:p w:rsidR="00DE0B7F" w:rsidRPr="00B747BD" w:rsidRDefault="00CA6E91" w:rsidP="00DE0B7F">
            <w:pPr>
              <w:autoSpaceDE w:val="0"/>
              <w:autoSpaceDN w:val="0"/>
              <w:adjustRightInd w:val="0"/>
              <w:contextualSpacing/>
              <w:jc w:val="center"/>
              <w:rPr>
                <w:rFonts w:eastAsiaTheme="minorHAnsi"/>
                <w:sz w:val="24"/>
                <w:szCs w:val="24"/>
                <w:lang w:eastAsia="en-US"/>
              </w:rPr>
            </w:pPr>
            <w:r w:rsidRPr="00B747BD">
              <w:rPr>
                <w:rFonts w:eastAsiaTheme="minorHAnsi"/>
                <w:sz w:val="24"/>
                <w:szCs w:val="24"/>
                <w:lang w:eastAsia="en-US"/>
              </w:rPr>
              <w:t>61</w:t>
            </w:r>
          </w:p>
        </w:tc>
        <w:tc>
          <w:tcPr>
            <w:tcW w:w="1702" w:type="dxa"/>
            <w:tcBorders>
              <w:top w:val="single" w:sz="4" w:space="0" w:color="auto"/>
              <w:left w:val="single" w:sz="4" w:space="0" w:color="auto"/>
              <w:bottom w:val="single" w:sz="4" w:space="0" w:color="auto"/>
              <w:right w:val="single" w:sz="4" w:space="0" w:color="auto"/>
            </w:tcBorders>
          </w:tcPr>
          <w:p w:rsidR="00DE0B7F" w:rsidRPr="00B747BD" w:rsidRDefault="00DE0B7F" w:rsidP="00563FE6">
            <w:pPr>
              <w:autoSpaceDE w:val="0"/>
              <w:autoSpaceDN w:val="0"/>
              <w:adjustRightInd w:val="0"/>
              <w:contextualSpacing/>
              <w:jc w:val="center"/>
              <w:rPr>
                <w:rFonts w:eastAsiaTheme="minorHAnsi"/>
                <w:sz w:val="24"/>
                <w:szCs w:val="24"/>
                <w:lang w:eastAsia="en-US"/>
              </w:rPr>
            </w:pPr>
            <w:r w:rsidRPr="00B747BD">
              <w:rPr>
                <w:rFonts w:eastAsiaTheme="minorHAnsi"/>
                <w:sz w:val="24"/>
                <w:szCs w:val="24"/>
                <w:lang w:eastAsia="en-US"/>
              </w:rPr>
              <w:t>7</w:t>
            </w:r>
            <w:r w:rsidR="00563FE6" w:rsidRPr="00B747BD">
              <w:rPr>
                <w:rFonts w:eastAsiaTheme="minorHAnsi"/>
                <w:sz w:val="24"/>
                <w:szCs w:val="24"/>
                <w:lang w:eastAsia="en-US"/>
              </w:rPr>
              <w:t>6</w:t>
            </w:r>
          </w:p>
        </w:tc>
      </w:tr>
      <w:tr w:rsidR="00DE0B7F" w:rsidRPr="00B747BD" w:rsidTr="007365A2">
        <w:tc>
          <w:tcPr>
            <w:tcW w:w="3998" w:type="dxa"/>
            <w:tcBorders>
              <w:top w:val="single" w:sz="4" w:space="0" w:color="auto"/>
              <w:left w:val="single" w:sz="4" w:space="0" w:color="auto"/>
              <w:bottom w:val="single" w:sz="4" w:space="0" w:color="auto"/>
              <w:right w:val="single" w:sz="4" w:space="0" w:color="auto"/>
            </w:tcBorders>
            <w:hideMark/>
          </w:tcPr>
          <w:p w:rsidR="00DE0B7F" w:rsidRPr="00B747BD" w:rsidRDefault="00DE0B7F" w:rsidP="00DE0B7F">
            <w:pPr>
              <w:autoSpaceDE w:val="0"/>
              <w:autoSpaceDN w:val="0"/>
              <w:adjustRightInd w:val="0"/>
              <w:contextualSpacing/>
              <w:rPr>
                <w:rFonts w:eastAsiaTheme="minorHAnsi"/>
                <w:sz w:val="24"/>
                <w:szCs w:val="24"/>
                <w:lang w:eastAsia="en-US"/>
              </w:rPr>
            </w:pPr>
            <w:r w:rsidRPr="00B747BD">
              <w:rPr>
                <w:rFonts w:eastAsiaTheme="minorHAnsi"/>
                <w:sz w:val="24"/>
                <w:szCs w:val="24"/>
                <w:lang w:eastAsia="en-US"/>
              </w:rPr>
              <w:t>Сельское поселение Светлый</w:t>
            </w:r>
          </w:p>
        </w:tc>
        <w:tc>
          <w:tcPr>
            <w:tcW w:w="1417" w:type="dxa"/>
            <w:tcBorders>
              <w:top w:val="single" w:sz="4" w:space="0" w:color="auto"/>
              <w:left w:val="single" w:sz="4" w:space="0" w:color="auto"/>
              <w:bottom w:val="single" w:sz="4" w:space="0" w:color="auto"/>
              <w:right w:val="single" w:sz="4" w:space="0" w:color="auto"/>
            </w:tcBorders>
            <w:hideMark/>
          </w:tcPr>
          <w:p w:rsidR="00DE0B7F" w:rsidRPr="00B747BD" w:rsidRDefault="00CA6E91" w:rsidP="00DE0B7F">
            <w:pPr>
              <w:autoSpaceDE w:val="0"/>
              <w:autoSpaceDN w:val="0"/>
              <w:adjustRightInd w:val="0"/>
              <w:contextualSpacing/>
              <w:jc w:val="center"/>
              <w:rPr>
                <w:rFonts w:eastAsiaTheme="minorHAnsi"/>
                <w:sz w:val="24"/>
                <w:szCs w:val="24"/>
                <w:lang w:eastAsia="en-US"/>
              </w:rPr>
            </w:pPr>
            <w:r w:rsidRPr="00B747BD">
              <w:rPr>
                <w:rFonts w:eastAsiaTheme="minorHAnsi"/>
                <w:sz w:val="24"/>
                <w:szCs w:val="24"/>
                <w:lang w:eastAsia="en-US"/>
              </w:rPr>
              <w:t>25</w:t>
            </w:r>
          </w:p>
        </w:tc>
        <w:tc>
          <w:tcPr>
            <w:tcW w:w="1418" w:type="dxa"/>
            <w:tcBorders>
              <w:top w:val="single" w:sz="4" w:space="0" w:color="auto"/>
              <w:left w:val="single" w:sz="4" w:space="0" w:color="auto"/>
              <w:bottom w:val="single" w:sz="4" w:space="0" w:color="auto"/>
              <w:right w:val="single" w:sz="4" w:space="0" w:color="auto"/>
            </w:tcBorders>
          </w:tcPr>
          <w:p w:rsidR="00DE0B7F" w:rsidRPr="00B747BD" w:rsidRDefault="00DE0B7F" w:rsidP="00CA6E91">
            <w:pPr>
              <w:autoSpaceDE w:val="0"/>
              <w:autoSpaceDN w:val="0"/>
              <w:adjustRightInd w:val="0"/>
              <w:contextualSpacing/>
              <w:jc w:val="center"/>
              <w:rPr>
                <w:rFonts w:eastAsiaTheme="minorHAnsi"/>
                <w:sz w:val="24"/>
                <w:szCs w:val="24"/>
                <w:lang w:eastAsia="en-US"/>
              </w:rPr>
            </w:pPr>
            <w:r w:rsidRPr="00B747BD">
              <w:rPr>
                <w:rFonts w:eastAsiaTheme="minorHAnsi"/>
                <w:sz w:val="24"/>
                <w:szCs w:val="24"/>
                <w:lang w:eastAsia="en-US"/>
              </w:rPr>
              <w:t>2</w:t>
            </w:r>
            <w:r w:rsidR="00CA6E91" w:rsidRPr="00B747BD">
              <w:rPr>
                <w:rFonts w:eastAsiaTheme="minorHAnsi"/>
                <w:sz w:val="24"/>
                <w:szCs w:val="24"/>
                <w:lang w:eastAsia="en-US"/>
              </w:rPr>
              <w:t>6</w:t>
            </w:r>
          </w:p>
        </w:tc>
        <w:tc>
          <w:tcPr>
            <w:tcW w:w="1417" w:type="dxa"/>
            <w:tcBorders>
              <w:top w:val="single" w:sz="4" w:space="0" w:color="auto"/>
              <w:left w:val="single" w:sz="4" w:space="0" w:color="auto"/>
              <w:bottom w:val="single" w:sz="4" w:space="0" w:color="auto"/>
              <w:right w:val="single" w:sz="4" w:space="0" w:color="auto"/>
            </w:tcBorders>
          </w:tcPr>
          <w:p w:rsidR="00DE0B7F" w:rsidRPr="00B747BD" w:rsidRDefault="00CA6E91" w:rsidP="00DE0B7F">
            <w:pPr>
              <w:autoSpaceDE w:val="0"/>
              <w:autoSpaceDN w:val="0"/>
              <w:adjustRightInd w:val="0"/>
              <w:contextualSpacing/>
              <w:jc w:val="center"/>
              <w:rPr>
                <w:rFonts w:eastAsiaTheme="minorHAnsi"/>
                <w:sz w:val="24"/>
                <w:szCs w:val="24"/>
                <w:lang w:eastAsia="en-US"/>
              </w:rPr>
            </w:pPr>
            <w:r w:rsidRPr="00B747BD">
              <w:rPr>
                <w:rFonts w:eastAsiaTheme="minorHAnsi"/>
                <w:sz w:val="24"/>
                <w:szCs w:val="24"/>
                <w:lang w:eastAsia="en-US"/>
              </w:rPr>
              <w:t>90</w:t>
            </w:r>
          </w:p>
        </w:tc>
        <w:tc>
          <w:tcPr>
            <w:tcW w:w="1702" w:type="dxa"/>
            <w:tcBorders>
              <w:top w:val="single" w:sz="4" w:space="0" w:color="auto"/>
              <w:left w:val="single" w:sz="4" w:space="0" w:color="auto"/>
              <w:bottom w:val="single" w:sz="4" w:space="0" w:color="auto"/>
              <w:right w:val="single" w:sz="4" w:space="0" w:color="auto"/>
            </w:tcBorders>
          </w:tcPr>
          <w:p w:rsidR="00DE0B7F" w:rsidRPr="00B747BD" w:rsidRDefault="00DE0B7F" w:rsidP="00563FE6">
            <w:pPr>
              <w:autoSpaceDE w:val="0"/>
              <w:autoSpaceDN w:val="0"/>
              <w:adjustRightInd w:val="0"/>
              <w:contextualSpacing/>
              <w:jc w:val="center"/>
              <w:rPr>
                <w:rFonts w:eastAsiaTheme="minorHAnsi"/>
                <w:sz w:val="24"/>
                <w:szCs w:val="24"/>
                <w:lang w:eastAsia="en-US"/>
              </w:rPr>
            </w:pPr>
            <w:r w:rsidRPr="00B747BD">
              <w:rPr>
                <w:rFonts w:eastAsiaTheme="minorHAnsi"/>
                <w:sz w:val="24"/>
                <w:szCs w:val="24"/>
                <w:lang w:eastAsia="en-US"/>
              </w:rPr>
              <w:t>10</w:t>
            </w:r>
            <w:r w:rsidR="00563FE6" w:rsidRPr="00B747BD">
              <w:rPr>
                <w:rFonts w:eastAsiaTheme="minorHAnsi"/>
                <w:sz w:val="24"/>
                <w:szCs w:val="24"/>
                <w:lang w:eastAsia="en-US"/>
              </w:rPr>
              <w:t>9</w:t>
            </w:r>
          </w:p>
        </w:tc>
      </w:tr>
      <w:tr w:rsidR="00DE0B7F" w:rsidRPr="00B747BD" w:rsidTr="007365A2">
        <w:tc>
          <w:tcPr>
            <w:tcW w:w="3998" w:type="dxa"/>
            <w:tcBorders>
              <w:top w:val="single" w:sz="4" w:space="0" w:color="auto"/>
              <w:left w:val="single" w:sz="4" w:space="0" w:color="auto"/>
              <w:bottom w:val="single" w:sz="4" w:space="0" w:color="auto"/>
              <w:right w:val="single" w:sz="4" w:space="0" w:color="auto"/>
            </w:tcBorders>
            <w:hideMark/>
          </w:tcPr>
          <w:p w:rsidR="00DE0B7F" w:rsidRPr="00B747BD" w:rsidRDefault="00DE0B7F" w:rsidP="00DE0B7F">
            <w:pPr>
              <w:autoSpaceDE w:val="0"/>
              <w:autoSpaceDN w:val="0"/>
              <w:adjustRightInd w:val="0"/>
              <w:contextualSpacing/>
              <w:rPr>
                <w:rFonts w:eastAsiaTheme="minorHAnsi"/>
                <w:sz w:val="24"/>
                <w:szCs w:val="24"/>
                <w:lang w:eastAsia="en-US"/>
              </w:rPr>
            </w:pPr>
            <w:r w:rsidRPr="00B747BD">
              <w:rPr>
                <w:rFonts w:eastAsiaTheme="minorHAnsi"/>
                <w:sz w:val="24"/>
                <w:szCs w:val="24"/>
                <w:lang w:eastAsia="en-US"/>
              </w:rPr>
              <w:t xml:space="preserve">Сельское поселение </w:t>
            </w:r>
            <w:proofErr w:type="spellStart"/>
            <w:r w:rsidRPr="00B747BD">
              <w:rPr>
                <w:rFonts w:eastAsiaTheme="minorHAnsi"/>
                <w:sz w:val="24"/>
                <w:szCs w:val="24"/>
                <w:lang w:eastAsia="en-US"/>
              </w:rPr>
              <w:t>Хулимсунт</w:t>
            </w:r>
            <w:proofErr w:type="spellEnd"/>
          </w:p>
        </w:tc>
        <w:tc>
          <w:tcPr>
            <w:tcW w:w="1417" w:type="dxa"/>
            <w:tcBorders>
              <w:top w:val="single" w:sz="4" w:space="0" w:color="auto"/>
              <w:left w:val="single" w:sz="4" w:space="0" w:color="auto"/>
              <w:bottom w:val="single" w:sz="4" w:space="0" w:color="auto"/>
              <w:right w:val="single" w:sz="4" w:space="0" w:color="auto"/>
            </w:tcBorders>
            <w:hideMark/>
          </w:tcPr>
          <w:p w:rsidR="00DE0B7F" w:rsidRPr="00B747BD" w:rsidRDefault="00CA6E91" w:rsidP="00DE0B7F">
            <w:pPr>
              <w:autoSpaceDE w:val="0"/>
              <w:autoSpaceDN w:val="0"/>
              <w:adjustRightInd w:val="0"/>
              <w:contextualSpacing/>
              <w:jc w:val="center"/>
              <w:rPr>
                <w:rFonts w:eastAsiaTheme="minorHAnsi"/>
                <w:sz w:val="24"/>
                <w:szCs w:val="24"/>
                <w:lang w:eastAsia="en-US"/>
              </w:rPr>
            </w:pPr>
            <w:r w:rsidRPr="00B747BD">
              <w:rPr>
                <w:rFonts w:eastAsiaTheme="minorHAnsi"/>
                <w:sz w:val="24"/>
                <w:szCs w:val="24"/>
                <w:lang w:eastAsia="en-US"/>
              </w:rPr>
              <w:t>17</w:t>
            </w:r>
          </w:p>
        </w:tc>
        <w:tc>
          <w:tcPr>
            <w:tcW w:w="1418" w:type="dxa"/>
            <w:tcBorders>
              <w:top w:val="single" w:sz="4" w:space="0" w:color="auto"/>
              <w:left w:val="single" w:sz="4" w:space="0" w:color="auto"/>
              <w:bottom w:val="single" w:sz="4" w:space="0" w:color="auto"/>
              <w:right w:val="single" w:sz="4" w:space="0" w:color="auto"/>
            </w:tcBorders>
          </w:tcPr>
          <w:p w:rsidR="00DE0B7F" w:rsidRPr="00B747BD" w:rsidRDefault="00DE0B7F" w:rsidP="00CA6E91">
            <w:pPr>
              <w:autoSpaceDE w:val="0"/>
              <w:autoSpaceDN w:val="0"/>
              <w:adjustRightInd w:val="0"/>
              <w:contextualSpacing/>
              <w:jc w:val="center"/>
              <w:rPr>
                <w:rFonts w:eastAsiaTheme="minorHAnsi"/>
                <w:sz w:val="24"/>
                <w:szCs w:val="24"/>
                <w:lang w:eastAsia="en-US"/>
              </w:rPr>
            </w:pPr>
            <w:r w:rsidRPr="00B747BD">
              <w:rPr>
                <w:rFonts w:eastAsiaTheme="minorHAnsi"/>
                <w:sz w:val="24"/>
                <w:szCs w:val="24"/>
                <w:lang w:eastAsia="en-US"/>
              </w:rPr>
              <w:t>1</w:t>
            </w:r>
            <w:r w:rsidR="00CA6E91" w:rsidRPr="00B747BD">
              <w:rPr>
                <w:rFonts w:eastAsiaTheme="minorHAnsi"/>
                <w:sz w:val="24"/>
                <w:szCs w:val="24"/>
                <w:lang w:eastAsia="en-US"/>
              </w:rPr>
              <w:t>7</w:t>
            </w:r>
          </w:p>
        </w:tc>
        <w:tc>
          <w:tcPr>
            <w:tcW w:w="1417" w:type="dxa"/>
            <w:tcBorders>
              <w:top w:val="single" w:sz="4" w:space="0" w:color="auto"/>
              <w:left w:val="single" w:sz="4" w:space="0" w:color="auto"/>
              <w:bottom w:val="single" w:sz="4" w:space="0" w:color="auto"/>
              <w:right w:val="single" w:sz="4" w:space="0" w:color="auto"/>
            </w:tcBorders>
          </w:tcPr>
          <w:p w:rsidR="00DE0B7F" w:rsidRPr="00B747BD" w:rsidRDefault="00CA6E91" w:rsidP="00DE0B7F">
            <w:pPr>
              <w:autoSpaceDE w:val="0"/>
              <w:autoSpaceDN w:val="0"/>
              <w:adjustRightInd w:val="0"/>
              <w:contextualSpacing/>
              <w:jc w:val="center"/>
              <w:rPr>
                <w:rFonts w:eastAsiaTheme="minorHAnsi"/>
                <w:sz w:val="24"/>
                <w:szCs w:val="24"/>
                <w:lang w:eastAsia="en-US"/>
              </w:rPr>
            </w:pPr>
            <w:r w:rsidRPr="00B747BD">
              <w:rPr>
                <w:rFonts w:eastAsiaTheme="minorHAnsi"/>
                <w:sz w:val="24"/>
                <w:szCs w:val="24"/>
                <w:lang w:eastAsia="en-US"/>
              </w:rPr>
              <w:t>75</w:t>
            </w:r>
          </w:p>
        </w:tc>
        <w:tc>
          <w:tcPr>
            <w:tcW w:w="1702" w:type="dxa"/>
            <w:tcBorders>
              <w:top w:val="single" w:sz="4" w:space="0" w:color="auto"/>
              <w:left w:val="single" w:sz="4" w:space="0" w:color="auto"/>
              <w:bottom w:val="single" w:sz="4" w:space="0" w:color="auto"/>
              <w:right w:val="single" w:sz="4" w:space="0" w:color="auto"/>
            </w:tcBorders>
          </w:tcPr>
          <w:p w:rsidR="00DE0B7F" w:rsidRPr="00B747BD" w:rsidRDefault="00563FE6" w:rsidP="00DE0B7F">
            <w:pPr>
              <w:autoSpaceDE w:val="0"/>
              <w:autoSpaceDN w:val="0"/>
              <w:adjustRightInd w:val="0"/>
              <w:contextualSpacing/>
              <w:jc w:val="center"/>
              <w:rPr>
                <w:rFonts w:eastAsiaTheme="minorHAnsi"/>
                <w:sz w:val="24"/>
                <w:szCs w:val="24"/>
                <w:lang w:eastAsia="en-US"/>
              </w:rPr>
            </w:pPr>
            <w:r w:rsidRPr="00B747BD">
              <w:rPr>
                <w:rFonts w:eastAsiaTheme="minorHAnsi"/>
                <w:sz w:val="24"/>
                <w:szCs w:val="24"/>
                <w:lang w:eastAsia="en-US"/>
              </w:rPr>
              <w:t>99</w:t>
            </w:r>
          </w:p>
        </w:tc>
      </w:tr>
      <w:tr w:rsidR="00DE0B7F" w:rsidRPr="00B747BD" w:rsidTr="007365A2">
        <w:tc>
          <w:tcPr>
            <w:tcW w:w="3998" w:type="dxa"/>
            <w:tcBorders>
              <w:top w:val="single" w:sz="4" w:space="0" w:color="auto"/>
              <w:left w:val="single" w:sz="4" w:space="0" w:color="auto"/>
              <w:bottom w:val="single" w:sz="4" w:space="0" w:color="auto"/>
              <w:right w:val="single" w:sz="4" w:space="0" w:color="auto"/>
            </w:tcBorders>
            <w:hideMark/>
          </w:tcPr>
          <w:p w:rsidR="00DE0B7F" w:rsidRPr="00B747BD" w:rsidRDefault="00DE0B7F" w:rsidP="00DE0B7F">
            <w:pPr>
              <w:autoSpaceDE w:val="0"/>
              <w:autoSpaceDN w:val="0"/>
              <w:adjustRightInd w:val="0"/>
              <w:contextualSpacing/>
              <w:rPr>
                <w:rFonts w:eastAsiaTheme="minorHAnsi"/>
                <w:sz w:val="24"/>
                <w:szCs w:val="24"/>
                <w:lang w:eastAsia="en-US"/>
              </w:rPr>
            </w:pPr>
            <w:r w:rsidRPr="00B747BD">
              <w:rPr>
                <w:rFonts w:eastAsiaTheme="minorHAnsi"/>
                <w:sz w:val="24"/>
                <w:szCs w:val="24"/>
                <w:lang w:eastAsia="en-US"/>
              </w:rPr>
              <w:t xml:space="preserve">Сельское поселение </w:t>
            </w:r>
            <w:proofErr w:type="spellStart"/>
            <w:r w:rsidRPr="00B747BD">
              <w:rPr>
                <w:rFonts w:eastAsiaTheme="minorHAnsi"/>
                <w:sz w:val="24"/>
                <w:szCs w:val="24"/>
                <w:lang w:eastAsia="en-US"/>
              </w:rPr>
              <w:t>Саранпауль</w:t>
            </w:r>
            <w:proofErr w:type="spellEnd"/>
          </w:p>
        </w:tc>
        <w:tc>
          <w:tcPr>
            <w:tcW w:w="1417" w:type="dxa"/>
            <w:tcBorders>
              <w:top w:val="single" w:sz="4" w:space="0" w:color="auto"/>
              <w:left w:val="single" w:sz="4" w:space="0" w:color="auto"/>
              <w:bottom w:val="single" w:sz="4" w:space="0" w:color="auto"/>
              <w:right w:val="single" w:sz="4" w:space="0" w:color="auto"/>
            </w:tcBorders>
            <w:hideMark/>
          </w:tcPr>
          <w:p w:rsidR="00DE0B7F" w:rsidRPr="00B747BD" w:rsidRDefault="00CA6E91" w:rsidP="00DE0B7F">
            <w:pPr>
              <w:autoSpaceDE w:val="0"/>
              <w:autoSpaceDN w:val="0"/>
              <w:adjustRightInd w:val="0"/>
              <w:contextualSpacing/>
              <w:jc w:val="center"/>
              <w:rPr>
                <w:rFonts w:eastAsiaTheme="minorHAnsi"/>
                <w:sz w:val="24"/>
                <w:szCs w:val="24"/>
                <w:lang w:eastAsia="en-US"/>
              </w:rPr>
            </w:pPr>
            <w:r w:rsidRPr="00B747BD">
              <w:rPr>
                <w:rFonts w:eastAsiaTheme="minorHAnsi"/>
                <w:sz w:val="24"/>
                <w:szCs w:val="24"/>
                <w:lang w:eastAsia="en-US"/>
              </w:rPr>
              <w:t>37</w:t>
            </w:r>
          </w:p>
        </w:tc>
        <w:tc>
          <w:tcPr>
            <w:tcW w:w="1418" w:type="dxa"/>
            <w:tcBorders>
              <w:top w:val="single" w:sz="4" w:space="0" w:color="auto"/>
              <w:left w:val="single" w:sz="4" w:space="0" w:color="auto"/>
              <w:bottom w:val="single" w:sz="4" w:space="0" w:color="auto"/>
              <w:right w:val="single" w:sz="4" w:space="0" w:color="auto"/>
            </w:tcBorders>
          </w:tcPr>
          <w:p w:rsidR="00DE0B7F" w:rsidRPr="00B747BD" w:rsidRDefault="00CA6E91" w:rsidP="00DE0B7F">
            <w:pPr>
              <w:autoSpaceDE w:val="0"/>
              <w:autoSpaceDN w:val="0"/>
              <w:adjustRightInd w:val="0"/>
              <w:contextualSpacing/>
              <w:jc w:val="center"/>
              <w:rPr>
                <w:rFonts w:eastAsiaTheme="minorHAnsi"/>
                <w:sz w:val="24"/>
                <w:szCs w:val="24"/>
                <w:lang w:eastAsia="en-US"/>
              </w:rPr>
            </w:pPr>
            <w:r w:rsidRPr="00B747BD">
              <w:rPr>
                <w:rFonts w:eastAsiaTheme="minorHAnsi"/>
                <w:sz w:val="24"/>
                <w:szCs w:val="24"/>
                <w:lang w:eastAsia="en-US"/>
              </w:rPr>
              <w:t>39</w:t>
            </w:r>
          </w:p>
        </w:tc>
        <w:tc>
          <w:tcPr>
            <w:tcW w:w="1417" w:type="dxa"/>
            <w:tcBorders>
              <w:top w:val="single" w:sz="4" w:space="0" w:color="auto"/>
              <w:left w:val="single" w:sz="4" w:space="0" w:color="auto"/>
              <w:bottom w:val="single" w:sz="4" w:space="0" w:color="auto"/>
              <w:right w:val="single" w:sz="4" w:space="0" w:color="auto"/>
            </w:tcBorders>
          </w:tcPr>
          <w:p w:rsidR="00DE0B7F" w:rsidRPr="00B747BD" w:rsidRDefault="00DE0B7F" w:rsidP="00CA6E91">
            <w:pPr>
              <w:autoSpaceDE w:val="0"/>
              <w:autoSpaceDN w:val="0"/>
              <w:adjustRightInd w:val="0"/>
              <w:contextualSpacing/>
              <w:jc w:val="center"/>
              <w:rPr>
                <w:rFonts w:eastAsiaTheme="minorHAnsi"/>
                <w:sz w:val="24"/>
                <w:szCs w:val="24"/>
                <w:lang w:eastAsia="en-US"/>
              </w:rPr>
            </w:pPr>
            <w:r w:rsidRPr="00B747BD">
              <w:rPr>
                <w:rFonts w:eastAsiaTheme="minorHAnsi"/>
                <w:sz w:val="24"/>
                <w:szCs w:val="24"/>
                <w:lang w:eastAsia="en-US"/>
              </w:rPr>
              <w:t>1</w:t>
            </w:r>
            <w:r w:rsidR="00CA6E91" w:rsidRPr="00B747BD">
              <w:rPr>
                <w:rFonts w:eastAsiaTheme="minorHAnsi"/>
                <w:sz w:val="24"/>
                <w:szCs w:val="24"/>
                <w:lang w:eastAsia="en-US"/>
              </w:rPr>
              <w:t>22</w:t>
            </w:r>
          </w:p>
        </w:tc>
        <w:tc>
          <w:tcPr>
            <w:tcW w:w="1702" w:type="dxa"/>
            <w:tcBorders>
              <w:top w:val="single" w:sz="4" w:space="0" w:color="auto"/>
              <w:left w:val="single" w:sz="4" w:space="0" w:color="auto"/>
              <w:bottom w:val="single" w:sz="4" w:space="0" w:color="auto"/>
              <w:right w:val="single" w:sz="4" w:space="0" w:color="auto"/>
            </w:tcBorders>
          </w:tcPr>
          <w:p w:rsidR="00DE0B7F" w:rsidRPr="00B747BD" w:rsidRDefault="00DE0B7F" w:rsidP="00563FE6">
            <w:pPr>
              <w:autoSpaceDE w:val="0"/>
              <w:autoSpaceDN w:val="0"/>
              <w:adjustRightInd w:val="0"/>
              <w:contextualSpacing/>
              <w:jc w:val="center"/>
              <w:rPr>
                <w:rFonts w:eastAsiaTheme="minorHAnsi"/>
                <w:sz w:val="24"/>
                <w:szCs w:val="24"/>
                <w:lang w:eastAsia="en-US"/>
              </w:rPr>
            </w:pPr>
            <w:r w:rsidRPr="00B747BD">
              <w:rPr>
                <w:rFonts w:eastAsiaTheme="minorHAnsi"/>
                <w:sz w:val="24"/>
                <w:szCs w:val="24"/>
                <w:lang w:eastAsia="en-US"/>
              </w:rPr>
              <w:t>1</w:t>
            </w:r>
            <w:r w:rsidR="00563FE6" w:rsidRPr="00B747BD">
              <w:rPr>
                <w:rFonts w:eastAsiaTheme="minorHAnsi"/>
                <w:sz w:val="24"/>
                <w:szCs w:val="24"/>
                <w:lang w:eastAsia="en-US"/>
              </w:rPr>
              <w:t>6</w:t>
            </w:r>
            <w:r w:rsidRPr="00B747BD">
              <w:rPr>
                <w:rFonts w:eastAsiaTheme="minorHAnsi"/>
                <w:sz w:val="24"/>
                <w:szCs w:val="24"/>
                <w:lang w:eastAsia="en-US"/>
              </w:rPr>
              <w:t>3</w:t>
            </w:r>
          </w:p>
        </w:tc>
      </w:tr>
      <w:tr w:rsidR="00DE0B7F" w:rsidRPr="00F1396F" w:rsidTr="007365A2">
        <w:tc>
          <w:tcPr>
            <w:tcW w:w="3998" w:type="dxa"/>
            <w:tcBorders>
              <w:top w:val="single" w:sz="4" w:space="0" w:color="auto"/>
              <w:left w:val="single" w:sz="4" w:space="0" w:color="auto"/>
              <w:bottom w:val="single" w:sz="4" w:space="0" w:color="auto"/>
              <w:right w:val="single" w:sz="4" w:space="0" w:color="auto"/>
            </w:tcBorders>
            <w:hideMark/>
          </w:tcPr>
          <w:p w:rsidR="00DE0B7F" w:rsidRPr="00B747BD" w:rsidRDefault="00DE0B7F" w:rsidP="00DE0B7F">
            <w:pPr>
              <w:autoSpaceDE w:val="0"/>
              <w:autoSpaceDN w:val="0"/>
              <w:adjustRightInd w:val="0"/>
              <w:contextualSpacing/>
              <w:rPr>
                <w:rFonts w:eastAsiaTheme="minorHAnsi"/>
                <w:b/>
                <w:sz w:val="24"/>
                <w:szCs w:val="24"/>
                <w:lang w:eastAsia="en-US"/>
              </w:rPr>
            </w:pPr>
            <w:r w:rsidRPr="00B747BD">
              <w:rPr>
                <w:rFonts w:eastAsiaTheme="minorHAnsi"/>
                <w:b/>
                <w:sz w:val="24"/>
                <w:szCs w:val="24"/>
                <w:lang w:eastAsia="en-US"/>
              </w:rPr>
              <w:t>Итого:</w:t>
            </w:r>
          </w:p>
        </w:tc>
        <w:tc>
          <w:tcPr>
            <w:tcW w:w="1417" w:type="dxa"/>
            <w:tcBorders>
              <w:top w:val="single" w:sz="4" w:space="0" w:color="auto"/>
              <w:left w:val="single" w:sz="4" w:space="0" w:color="auto"/>
              <w:bottom w:val="single" w:sz="4" w:space="0" w:color="auto"/>
              <w:right w:val="single" w:sz="4" w:space="0" w:color="auto"/>
            </w:tcBorders>
            <w:hideMark/>
          </w:tcPr>
          <w:p w:rsidR="00DE0B7F" w:rsidRPr="00B747BD" w:rsidRDefault="00890B8E" w:rsidP="00890B8E">
            <w:pPr>
              <w:autoSpaceDE w:val="0"/>
              <w:autoSpaceDN w:val="0"/>
              <w:adjustRightInd w:val="0"/>
              <w:contextualSpacing/>
              <w:jc w:val="center"/>
              <w:rPr>
                <w:rFonts w:eastAsiaTheme="minorHAnsi"/>
                <w:b/>
                <w:sz w:val="24"/>
                <w:szCs w:val="24"/>
                <w:lang w:eastAsia="en-US"/>
              </w:rPr>
            </w:pPr>
            <w:r w:rsidRPr="00B747BD">
              <w:rPr>
                <w:rFonts w:eastAsiaTheme="minorHAnsi"/>
                <w:b/>
                <w:sz w:val="24"/>
                <w:szCs w:val="24"/>
                <w:lang w:eastAsia="en-US"/>
              </w:rPr>
              <w:t>491</w:t>
            </w:r>
          </w:p>
        </w:tc>
        <w:tc>
          <w:tcPr>
            <w:tcW w:w="1418" w:type="dxa"/>
            <w:tcBorders>
              <w:top w:val="single" w:sz="4" w:space="0" w:color="auto"/>
              <w:left w:val="single" w:sz="4" w:space="0" w:color="auto"/>
              <w:bottom w:val="single" w:sz="4" w:space="0" w:color="auto"/>
              <w:right w:val="single" w:sz="4" w:space="0" w:color="auto"/>
            </w:tcBorders>
          </w:tcPr>
          <w:p w:rsidR="00DE0B7F" w:rsidRPr="00B747BD" w:rsidRDefault="00CA6E91" w:rsidP="00CA6E91">
            <w:pPr>
              <w:autoSpaceDE w:val="0"/>
              <w:autoSpaceDN w:val="0"/>
              <w:adjustRightInd w:val="0"/>
              <w:contextualSpacing/>
              <w:jc w:val="center"/>
              <w:rPr>
                <w:rFonts w:eastAsiaTheme="minorHAnsi"/>
                <w:b/>
                <w:sz w:val="24"/>
                <w:szCs w:val="24"/>
                <w:lang w:eastAsia="en-US"/>
              </w:rPr>
            </w:pPr>
            <w:r w:rsidRPr="00B747BD">
              <w:rPr>
                <w:rFonts w:eastAsiaTheme="minorHAnsi"/>
                <w:b/>
                <w:sz w:val="24"/>
                <w:szCs w:val="24"/>
                <w:lang w:eastAsia="en-US"/>
              </w:rPr>
              <w:t>485</w:t>
            </w:r>
          </w:p>
        </w:tc>
        <w:tc>
          <w:tcPr>
            <w:tcW w:w="1417" w:type="dxa"/>
            <w:tcBorders>
              <w:top w:val="single" w:sz="4" w:space="0" w:color="auto"/>
              <w:left w:val="single" w:sz="4" w:space="0" w:color="auto"/>
              <w:bottom w:val="single" w:sz="4" w:space="0" w:color="auto"/>
              <w:right w:val="single" w:sz="4" w:space="0" w:color="auto"/>
            </w:tcBorders>
          </w:tcPr>
          <w:p w:rsidR="00DE0B7F" w:rsidRPr="00B747BD" w:rsidRDefault="00DE0B7F" w:rsidP="00CA6E91">
            <w:pPr>
              <w:autoSpaceDE w:val="0"/>
              <w:autoSpaceDN w:val="0"/>
              <w:adjustRightInd w:val="0"/>
              <w:contextualSpacing/>
              <w:jc w:val="center"/>
              <w:rPr>
                <w:rFonts w:eastAsiaTheme="minorHAnsi"/>
                <w:b/>
                <w:sz w:val="24"/>
                <w:szCs w:val="24"/>
                <w:lang w:eastAsia="en-US"/>
              </w:rPr>
            </w:pPr>
            <w:r w:rsidRPr="00B747BD">
              <w:rPr>
                <w:rFonts w:eastAsiaTheme="minorHAnsi"/>
                <w:b/>
                <w:sz w:val="24"/>
                <w:szCs w:val="24"/>
                <w:lang w:eastAsia="en-US"/>
              </w:rPr>
              <w:t>1</w:t>
            </w:r>
            <w:r w:rsidR="007365A2" w:rsidRPr="00B747BD">
              <w:rPr>
                <w:rFonts w:eastAsiaTheme="minorHAnsi"/>
                <w:b/>
                <w:sz w:val="24"/>
                <w:szCs w:val="24"/>
                <w:lang w:eastAsia="en-US"/>
              </w:rPr>
              <w:t xml:space="preserve"> </w:t>
            </w:r>
            <w:r w:rsidRPr="00B747BD">
              <w:rPr>
                <w:rFonts w:eastAsiaTheme="minorHAnsi"/>
                <w:b/>
                <w:sz w:val="24"/>
                <w:szCs w:val="24"/>
                <w:lang w:eastAsia="en-US"/>
              </w:rPr>
              <w:t>2</w:t>
            </w:r>
            <w:r w:rsidR="00CA6E91" w:rsidRPr="00B747BD">
              <w:rPr>
                <w:rFonts w:eastAsiaTheme="minorHAnsi"/>
                <w:b/>
                <w:sz w:val="24"/>
                <w:szCs w:val="24"/>
                <w:lang w:eastAsia="en-US"/>
              </w:rPr>
              <w:t>78</w:t>
            </w:r>
          </w:p>
        </w:tc>
        <w:tc>
          <w:tcPr>
            <w:tcW w:w="1702" w:type="dxa"/>
            <w:tcBorders>
              <w:top w:val="single" w:sz="4" w:space="0" w:color="auto"/>
              <w:left w:val="single" w:sz="4" w:space="0" w:color="auto"/>
              <w:bottom w:val="single" w:sz="4" w:space="0" w:color="auto"/>
              <w:right w:val="single" w:sz="4" w:space="0" w:color="auto"/>
            </w:tcBorders>
          </w:tcPr>
          <w:p w:rsidR="00DE0B7F" w:rsidRPr="00B747BD" w:rsidRDefault="00DE0B7F" w:rsidP="00563FE6">
            <w:pPr>
              <w:autoSpaceDE w:val="0"/>
              <w:autoSpaceDN w:val="0"/>
              <w:adjustRightInd w:val="0"/>
              <w:contextualSpacing/>
              <w:jc w:val="center"/>
              <w:rPr>
                <w:rFonts w:eastAsiaTheme="minorHAnsi"/>
                <w:b/>
                <w:sz w:val="24"/>
                <w:szCs w:val="24"/>
                <w:lang w:eastAsia="en-US"/>
              </w:rPr>
            </w:pPr>
            <w:r w:rsidRPr="00B747BD">
              <w:rPr>
                <w:rFonts w:eastAsiaTheme="minorHAnsi"/>
                <w:b/>
                <w:sz w:val="24"/>
                <w:szCs w:val="24"/>
                <w:lang w:eastAsia="en-US"/>
              </w:rPr>
              <w:t>1</w:t>
            </w:r>
            <w:r w:rsidR="007365A2" w:rsidRPr="00B747BD">
              <w:rPr>
                <w:rFonts w:eastAsiaTheme="minorHAnsi"/>
                <w:b/>
                <w:sz w:val="24"/>
                <w:szCs w:val="24"/>
                <w:lang w:eastAsia="en-US"/>
              </w:rPr>
              <w:t xml:space="preserve"> </w:t>
            </w:r>
            <w:r w:rsidR="00563FE6" w:rsidRPr="00B747BD">
              <w:rPr>
                <w:rFonts w:eastAsiaTheme="minorHAnsi"/>
                <w:b/>
                <w:sz w:val="24"/>
                <w:szCs w:val="24"/>
                <w:lang w:eastAsia="en-US"/>
              </w:rPr>
              <w:t>616</w:t>
            </w:r>
          </w:p>
        </w:tc>
      </w:tr>
    </w:tbl>
    <w:p w:rsidR="00DE0B7F" w:rsidRPr="00F1396F" w:rsidRDefault="00DE0B7F" w:rsidP="00DE0B7F">
      <w:pPr>
        <w:contextualSpacing/>
        <w:jc w:val="both"/>
        <w:rPr>
          <w:color w:val="000000"/>
          <w:sz w:val="28"/>
          <w:szCs w:val="28"/>
        </w:rPr>
      </w:pPr>
    </w:p>
    <w:p w:rsidR="00DE0B7F" w:rsidRPr="001E7A23" w:rsidRDefault="00DE0B7F" w:rsidP="00DE0B7F">
      <w:pPr>
        <w:contextualSpacing/>
        <w:jc w:val="both"/>
        <w:rPr>
          <w:sz w:val="28"/>
          <w:szCs w:val="28"/>
        </w:rPr>
      </w:pPr>
      <w:r w:rsidRPr="00F1396F">
        <w:rPr>
          <w:color w:val="000000"/>
          <w:sz w:val="28"/>
          <w:szCs w:val="28"/>
        </w:rPr>
        <w:tab/>
      </w:r>
      <w:r w:rsidRPr="001E7A23">
        <w:rPr>
          <w:sz w:val="28"/>
          <w:szCs w:val="28"/>
        </w:rPr>
        <w:t xml:space="preserve">Наибольшая часть субъектов предпринимательской деятельности сосредоточена в сфере торговли (41,7%), транспортных услуг (15,0%), строительства (6,3%), деятельности гостиниц и предприятий общественного питания (6,0%), предоставления прочих видов услуг (4,0%). </w:t>
      </w:r>
    </w:p>
    <w:p w:rsidR="00DE0B7F" w:rsidRPr="001E7A23" w:rsidRDefault="00DE0B7F" w:rsidP="00DE0B7F">
      <w:pPr>
        <w:contextualSpacing/>
        <w:jc w:val="both"/>
        <w:rPr>
          <w:sz w:val="28"/>
          <w:szCs w:val="28"/>
        </w:rPr>
      </w:pPr>
      <w:r w:rsidRPr="001E7A23">
        <w:rPr>
          <w:sz w:val="28"/>
          <w:szCs w:val="28"/>
        </w:rPr>
        <w:tab/>
        <w:t xml:space="preserve">Муниципальная политика Березовского района направлена на создание условий для развития малого и среднего предпринимательства. В рамках муниципальной программы «Развитие экономического потенциала Березовского района» реализуется </w:t>
      </w:r>
      <w:r w:rsidRPr="001E7A23">
        <w:rPr>
          <w:sz w:val="28"/>
          <w:szCs w:val="28"/>
          <w:shd w:val="clear" w:color="auto" w:fill="FFFFFF"/>
        </w:rPr>
        <w:t>направление (подпрограмма) «Развитие малого и среднего предпринимательства»</w:t>
      </w:r>
      <w:r w:rsidRPr="001E7A23">
        <w:rPr>
          <w:sz w:val="28"/>
          <w:szCs w:val="28"/>
        </w:rPr>
        <w:t>. На реализацию указанного направления (подпрограммы) в 2025 году предусмотрен объем финансирования в размере 3 728,5 тыс. руб., в том числе 3 420,5 тыс. руб. – бюджет Ханты-Мансийского автономного округа – Югры и 308,0 тыс. руб. – местный бюджет.</w:t>
      </w:r>
    </w:p>
    <w:p w:rsidR="00DE0B7F" w:rsidRPr="001E7A23" w:rsidRDefault="00DE0B7F" w:rsidP="00DE0B7F">
      <w:pPr>
        <w:jc w:val="both"/>
        <w:rPr>
          <w:sz w:val="28"/>
          <w:szCs w:val="28"/>
        </w:rPr>
      </w:pPr>
      <w:r w:rsidRPr="001E7A23">
        <w:rPr>
          <w:color w:val="000000"/>
          <w:sz w:val="28"/>
          <w:szCs w:val="28"/>
        </w:rPr>
        <w:tab/>
        <w:t>В целях содействия развитию малого и среднего предпринимательства муниципалитет предоставляет финансовую, имущественную и информационно-</w:t>
      </w:r>
      <w:r w:rsidRPr="001E7A23">
        <w:rPr>
          <w:color w:val="000000"/>
          <w:sz w:val="28"/>
          <w:szCs w:val="28"/>
        </w:rPr>
        <w:lastRenderedPageBreak/>
        <w:t xml:space="preserve">консультационную поддержку, </w:t>
      </w:r>
      <w:r w:rsidRPr="001E7A23">
        <w:rPr>
          <w:sz w:val="28"/>
          <w:szCs w:val="28"/>
        </w:rPr>
        <w:t>а также организует и проводит популяризирующие мероприятия.</w:t>
      </w:r>
    </w:p>
    <w:p w:rsidR="00DE0B7F" w:rsidRPr="001E7A23" w:rsidRDefault="00DE0B7F" w:rsidP="00DE0B7F">
      <w:pPr>
        <w:ind w:firstLine="708"/>
        <w:contextualSpacing/>
        <w:jc w:val="both"/>
        <w:rPr>
          <w:color w:val="000000"/>
          <w:sz w:val="28"/>
          <w:szCs w:val="28"/>
        </w:rPr>
      </w:pPr>
      <w:r w:rsidRPr="001E7A23">
        <w:rPr>
          <w:color w:val="000000"/>
          <w:sz w:val="28"/>
          <w:szCs w:val="28"/>
        </w:rPr>
        <w:t xml:space="preserve">На оказание финансовой поддержки малого и среднего бизнеса в виде компенсации затрат предусмотрено 96,6% от общего объема финансирования (3 601,5 тыс. руб.). </w:t>
      </w:r>
    </w:p>
    <w:p w:rsidR="00DE0B7F" w:rsidRPr="001E7A23" w:rsidRDefault="00DE0B7F" w:rsidP="00DE0B7F">
      <w:pPr>
        <w:ind w:firstLine="708"/>
        <w:contextualSpacing/>
        <w:jc w:val="both"/>
        <w:rPr>
          <w:color w:val="000000"/>
          <w:sz w:val="28"/>
          <w:szCs w:val="28"/>
        </w:rPr>
      </w:pPr>
      <w:r w:rsidRPr="001E7A23">
        <w:rPr>
          <w:color w:val="000000"/>
          <w:sz w:val="28"/>
          <w:szCs w:val="28"/>
        </w:rPr>
        <w:t xml:space="preserve">Реализация мероприятий по предоставлению финансовой поддержки субъектам малого и среднего предпринимательства, </w:t>
      </w:r>
      <w:r w:rsidRPr="001E7A23">
        <w:rPr>
          <w:sz w:val="28"/>
          <w:szCs w:val="28"/>
        </w:rPr>
        <w:t xml:space="preserve">осуществляющим социально значимые виды деятельности в Березовском районе, </w:t>
      </w:r>
      <w:r w:rsidRPr="001E7A23">
        <w:rPr>
          <w:color w:val="000000"/>
          <w:sz w:val="28"/>
          <w:szCs w:val="28"/>
        </w:rPr>
        <w:t xml:space="preserve">запланирована </w:t>
      </w:r>
      <w:r w:rsidR="00B747BD" w:rsidRPr="001E7A23">
        <w:rPr>
          <w:color w:val="000000"/>
          <w:sz w:val="28"/>
          <w:szCs w:val="28"/>
        </w:rPr>
        <w:t>во</w:t>
      </w:r>
      <w:r w:rsidRPr="001E7A23">
        <w:rPr>
          <w:color w:val="000000"/>
          <w:sz w:val="28"/>
          <w:szCs w:val="28"/>
        </w:rPr>
        <w:t xml:space="preserve"> 2 </w:t>
      </w:r>
      <w:r w:rsidR="00570A9D" w:rsidRPr="001E7A23">
        <w:rPr>
          <w:color w:val="000000"/>
          <w:sz w:val="28"/>
          <w:szCs w:val="28"/>
        </w:rPr>
        <w:t>полугоди</w:t>
      </w:r>
      <w:r w:rsidR="00B747BD" w:rsidRPr="001E7A23">
        <w:rPr>
          <w:color w:val="000000"/>
          <w:sz w:val="28"/>
          <w:szCs w:val="28"/>
        </w:rPr>
        <w:t>и</w:t>
      </w:r>
      <w:r w:rsidRPr="001E7A23">
        <w:rPr>
          <w:color w:val="000000"/>
          <w:sz w:val="28"/>
          <w:szCs w:val="28"/>
        </w:rPr>
        <w:t xml:space="preserve"> 2025 года. </w:t>
      </w:r>
    </w:p>
    <w:p w:rsidR="00DE0B7F" w:rsidRPr="001E7A23" w:rsidRDefault="00DE0B7F" w:rsidP="00DE0B7F">
      <w:pPr>
        <w:ind w:firstLine="708"/>
        <w:contextualSpacing/>
        <w:jc w:val="both"/>
        <w:rPr>
          <w:color w:val="000000"/>
          <w:sz w:val="28"/>
          <w:szCs w:val="28"/>
        </w:rPr>
      </w:pPr>
      <w:r w:rsidRPr="001E7A23">
        <w:rPr>
          <w:color w:val="000000"/>
          <w:sz w:val="28"/>
          <w:szCs w:val="28"/>
        </w:rPr>
        <w:t xml:space="preserve">Для популяризации предпринимательства и института </w:t>
      </w:r>
      <w:proofErr w:type="spellStart"/>
      <w:r w:rsidRPr="001E7A23">
        <w:rPr>
          <w:color w:val="000000"/>
          <w:sz w:val="28"/>
          <w:szCs w:val="28"/>
        </w:rPr>
        <w:t>самозанятых</w:t>
      </w:r>
      <w:proofErr w:type="spellEnd"/>
      <w:r w:rsidRPr="001E7A23">
        <w:rPr>
          <w:color w:val="000000"/>
          <w:sz w:val="28"/>
          <w:szCs w:val="28"/>
        </w:rPr>
        <w:t xml:space="preserve"> граждан, создания положительного мнения о предпринимательской деятельности и вовлечени</w:t>
      </w:r>
      <w:r w:rsidR="00030593">
        <w:rPr>
          <w:color w:val="000000"/>
          <w:sz w:val="28"/>
          <w:szCs w:val="28"/>
        </w:rPr>
        <w:t>я</w:t>
      </w:r>
      <w:r w:rsidRPr="001E7A23">
        <w:rPr>
          <w:color w:val="000000"/>
          <w:sz w:val="28"/>
          <w:szCs w:val="28"/>
        </w:rPr>
        <w:t xml:space="preserve"> граждан в предпринимательскую деятельность запланированы мероприятия («круглые столы», выставочные ярмарки, конкурсы), на их проведение в 2025 году предусмотрено 127,0 тыс. руб. </w:t>
      </w:r>
    </w:p>
    <w:p w:rsidR="00DE0B7F" w:rsidRPr="001E7A23" w:rsidRDefault="00DE0B7F" w:rsidP="00DE0B7F">
      <w:pPr>
        <w:ind w:firstLine="708"/>
        <w:contextualSpacing/>
        <w:jc w:val="both"/>
        <w:rPr>
          <w:color w:val="0D0D0D" w:themeColor="text1" w:themeTint="F2"/>
          <w:sz w:val="28"/>
          <w:szCs w:val="28"/>
          <w:shd w:val="clear" w:color="auto" w:fill="FFFFFF"/>
        </w:rPr>
      </w:pPr>
      <w:r w:rsidRPr="001E7A23">
        <w:rPr>
          <w:color w:val="000000"/>
          <w:sz w:val="28"/>
          <w:szCs w:val="28"/>
        </w:rPr>
        <w:t>1 марта 2025 года прошла ежегодная межмуниципальная «Ярмарка Березовского уезда», где свою продукцию представили 22 участника. В числе участников были</w:t>
      </w:r>
      <w:r w:rsidRPr="001E7A23">
        <w:rPr>
          <w:color w:val="0D0D0D" w:themeColor="text1" w:themeTint="F2"/>
          <w:sz w:val="28"/>
          <w:szCs w:val="28"/>
        </w:rPr>
        <w:t xml:space="preserve"> гости из Республики Башкортостан, города </w:t>
      </w:r>
      <w:proofErr w:type="spellStart"/>
      <w:r w:rsidRPr="001E7A23">
        <w:rPr>
          <w:color w:val="0D0D0D" w:themeColor="text1" w:themeTint="F2"/>
          <w:sz w:val="28"/>
          <w:szCs w:val="28"/>
        </w:rPr>
        <w:t>Югорск</w:t>
      </w:r>
      <w:proofErr w:type="spellEnd"/>
      <w:r w:rsidRPr="001E7A23">
        <w:rPr>
          <w:color w:val="0D0D0D" w:themeColor="text1" w:themeTint="F2"/>
          <w:sz w:val="28"/>
          <w:szCs w:val="28"/>
        </w:rPr>
        <w:t xml:space="preserve">, поселков Игрим и Сосьва, села Мужи Ямало-Ненецкого автономного округа. В рамках межмуниципального сотрудничества товаропроизводители Белоярского района представили широкий ассортимент своей продукции. </w:t>
      </w:r>
      <w:r w:rsidRPr="001E7A23">
        <w:rPr>
          <w:bCs/>
          <w:color w:val="000000"/>
          <w:sz w:val="28"/>
          <w:szCs w:val="28"/>
        </w:rPr>
        <w:t>Объем бюджетных</w:t>
      </w:r>
      <w:r w:rsidR="0014535C" w:rsidRPr="001E7A23">
        <w:rPr>
          <w:bCs/>
          <w:color w:val="000000"/>
          <w:sz w:val="28"/>
          <w:szCs w:val="28"/>
        </w:rPr>
        <w:t xml:space="preserve"> </w:t>
      </w:r>
      <w:r w:rsidRPr="001E7A23">
        <w:rPr>
          <w:bCs/>
          <w:color w:val="000000"/>
          <w:sz w:val="28"/>
          <w:szCs w:val="28"/>
        </w:rPr>
        <w:t>ассигнований</w:t>
      </w:r>
      <w:r w:rsidR="0014535C" w:rsidRPr="001E7A23">
        <w:rPr>
          <w:bCs/>
          <w:color w:val="000000"/>
          <w:sz w:val="28"/>
          <w:szCs w:val="28"/>
        </w:rPr>
        <w:t>,</w:t>
      </w:r>
      <w:r w:rsidRPr="001E7A23">
        <w:rPr>
          <w:bCs/>
          <w:color w:val="000000"/>
          <w:sz w:val="28"/>
          <w:szCs w:val="28"/>
        </w:rPr>
        <w:t xml:space="preserve"> направленных на организацию и проведение ярмарочного мероприятия</w:t>
      </w:r>
      <w:r w:rsidR="0014535C" w:rsidRPr="001E7A23">
        <w:rPr>
          <w:bCs/>
          <w:color w:val="000000"/>
          <w:sz w:val="28"/>
          <w:szCs w:val="28"/>
        </w:rPr>
        <w:t>,</w:t>
      </w:r>
      <w:r w:rsidRPr="001E7A23">
        <w:rPr>
          <w:bCs/>
          <w:color w:val="000000"/>
          <w:sz w:val="28"/>
          <w:szCs w:val="28"/>
        </w:rPr>
        <w:t xml:space="preserve"> составил 44,0 тыс. руб.</w:t>
      </w:r>
    </w:p>
    <w:p w:rsidR="008C2741" w:rsidRPr="001E7A23" w:rsidRDefault="008C2741" w:rsidP="008C2741">
      <w:pPr>
        <w:ind w:firstLine="708"/>
        <w:contextualSpacing/>
        <w:jc w:val="both"/>
        <w:rPr>
          <w:bCs/>
          <w:color w:val="0D0D0D" w:themeColor="text1" w:themeTint="F2"/>
          <w:sz w:val="28"/>
          <w:szCs w:val="28"/>
          <w:shd w:val="clear" w:color="auto" w:fill="FFFFFF"/>
        </w:rPr>
      </w:pPr>
      <w:r w:rsidRPr="001E7A23">
        <w:rPr>
          <w:color w:val="0D0D0D" w:themeColor="text1" w:themeTint="F2"/>
          <w:sz w:val="28"/>
          <w:szCs w:val="28"/>
          <w:shd w:val="clear" w:color="auto" w:fill="FFFFFF"/>
        </w:rPr>
        <w:t xml:space="preserve">В отчетном периоде организован и проведен конкурс детских работ «Бизнес мечты», </w:t>
      </w:r>
      <w:r w:rsidR="00DE6A5E" w:rsidRPr="001E7A23">
        <w:rPr>
          <w:color w:val="0D0D0D" w:themeColor="text1" w:themeTint="F2"/>
          <w:sz w:val="28"/>
          <w:szCs w:val="28"/>
          <w:shd w:val="clear" w:color="auto" w:fill="FFFFFF"/>
        </w:rPr>
        <w:t xml:space="preserve">на котором </w:t>
      </w:r>
      <w:r w:rsidRPr="001E7A23">
        <w:rPr>
          <w:color w:val="0D0D0D" w:themeColor="text1" w:themeTint="F2"/>
          <w:sz w:val="28"/>
          <w:szCs w:val="28"/>
          <w:shd w:val="clear" w:color="auto" w:fill="FFFFFF"/>
        </w:rPr>
        <w:t xml:space="preserve">было предоставлено 16 творческих работ в виде </w:t>
      </w:r>
      <w:r w:rsidR="00DE6A5E" w:rsidRPr="001E7A23">
        <w:rPr>
          <w:color w:val="0D0D0D" w:themeColor="text1" w:themeTint="F2"/>
          <w:sz w:val="28"/>
          <w:szCs w:val="28"/>
          <w:shd w:val="clear" w:color="auto" w:fill="FFFFFF"/>
        </w:rPr>
        <w:t>бизнес-</w:t>
      </w:r>
      <w:r w:rsidRPr="001E7A23">
        <w:rPr>
          <w:color w:val="0D0D0D" w:themeColor="text1" w:themeTint="F2"/>
          <w:sz w:val="28"/>
          <w:szCs w:val="28"/>
          <w:shd w:val="clear" w:color="auto" w:fill="FFFFFF"/>
        </w:rPr>
        <w:t>макета</w:t>
      </w:r>
      <w:r w:rsidR="00DE6A5E" w:rsidRPr="001E7A23">
        <w:rPr>
          <w:color w:val="0D0D0D" w:themeColor="text1" w:themeTint="F2"/>
          <w:sz w:val="28"/>
          <w:szCs w:val="28"/>
          <w:shd w:val="clear" w:color="auto" w:fill="FFFFFF"/>
        </w:rPr>
        <w:t>. У</w:t>
      </w:r>
      <w:r w:rsidRPr="001E7A23">
        <w:rPr>
          <w:color w:val="0D0D0D" w:themeColor="text1" w:themeTint="F2"/>
          <w:sz w:val="28"/>
          <w:szCs w:val="28"/>
          <w:shd w:val="clear" w:color="auto" w:fill="FFFFFF"/>
        </w:rPr>
        <w:t>частники и победители конкурса награждены</w:t>
      </w:r>
      <w:r w:rsidRPr="001E7A23">
        <w:rPr>
          <w:bCs/>
          <w:color w:val="0D0D0D" w:themeColor="text1" w:themeTint="F2"/>
          <w:sz w:val="28"/>
          <w:szCs w:val="28"/>
          <w:shd w:val="clear" w:color="auto" w:fill="FFFFFF"/>
        </w:rPr>
        <w:t xml:space="preserve"> </w:t>
      </w:r>
      <w:r w:rsidRPr="001E7A23">
        <w:rPr>
          <w:color w:val="0D0D0D" w:themeColor="text1" w:themeTint="F2"/>
          <w:sz w:val="28"/>
          <w:szCs w:val="28"/>
          <w:shd w:val="clear" w:color="auto" w:fill="FFFFFF"/>
        </w:rPr>
        <w:t>денежными призами и дипломами.</w:t>
      </w:r>
      <w:r w:rsidR="00DE6A5E" w:rsidRPr="001E7A23">
        <w:rPr>
          <w:color w:val="0D0D0D" w:themeColor="text1" w:themeTint="F2"/>
          <w:sz w:val="28"/>
          <w:szCs w:val="28"/>
          <w:shd w:val="clear" w:color="auto" w:fill="FFFFFF"/>
        </w:rPr>
        <w:t xml:space="preserve"> </w:t>
      </w:r>
      <w:r w:rsidRPr="001E7A23">
        <w:rPr>
          <w:bCs/>
          <w:color w:val="0D0D0D" w:themeColor="text1" w:themeTint="F2"/>
          <w:sz w:val="28"/>
          <w:szCs w:val="28"/>
          <w:shd w:val="clear" w:color="auto" w:fill="FFFFFF"/>
        </w:rPr>
        <w:t>Объем бюджетных ассигнований</w:t>
      </w:r>
      <w:r w:rsidR="00DE6A5E" w:rsidRPr="001E7A23">
        <w:rPr>
          <w:bCs/>
          <w:color w:val="0D0D0D" w:themeColor="text1" w:themeTint="F2"/>
          <w:sz w:val="28"/>
          <w:szCs w:val="28"/>
          <w:shd w:val="clear" w:color="auto" w:fill="FFFFFF"/>
        </w:rPr>
        <w:t>,</w:t>
      </w:r>
      <w:r w:rsidRPr="001E7A23">
        <w:rPr>
          <w:bCs/>
          <w:color w:val="0D0D0D" w:themeColor="text1" w:themeTint="F2"/>
          <w:sz w:val="28"/>
          <w:szCs w:val="28"/>
          <w:shd w:val="clear" w:color="auto" w:fill="FFFFFF"/>
        </w:rPr>
        <w:t xml:space="preserve"> направленных на организацию и проведение мероприяти</w:t>
      </w:r>
      <w:r w:rsidR="00DE6A5E" w:rsidRPr="001E7A23">
        <w:rPr>
          <w:bCs/>
          <w:color w:val="0D0D0D" w:themeColor="text1" w:themeTint="F2"/>
          <w:sz w:val="28"/>
          <w:szCs w:val="28"/>
          <w:shd w:val="clear" w:color="auto" w:fill="FFFFFF"/>
        </w:rPr>
        <w:t>я</w:t>
      </w:r>
      <w:r w:rsidR="00B747BD" w:rsidRPr="001E7A23">
        <w:rPr>
          <w:bCs/>
          <w:color w:val="0D0D0D" w:themeColor="text1" w:themeTint="F2"/>
          <w:sz w:val="28"/>
          <w:szCs w:val="28"/>
          <w:shd w:val="clear" w:color="auto" w:fill="FFFFFF"/>
        </w:rPr>
        <w:t>,</w:t>
      </w:r>
      <w:r w:rsidRPr="001E7A23">
        <w:rPr>
          <w:bCs/>
          <w:color w:val="0D0D0D" w:themeColor="text1" w:themeTint="F2"/>
          <w:sz w:val="28"/>
          <w:szCs w:val="28"/>
          <w:shd w:val="clear" w:color="auto" w:fill="FFFFFF"/>
        </w:rPr>
        <w:t xml:space="preserve"> составил 75 тыс. руб. </w:t>
      </w:r>
    </w:p>
    <w:p w:rsidR="00DE0B7F" w:rsidRPr="001E7A23" w:rsidRDefault="00DE0B7F" w:rsidP="00DE0B7F">
      <w:pPr>
        <w:ind w:firstLine="708"/>
        <w:contextualSpacing/>
        <w:jc w:val="both"/>
        <w:rPr>
          <w:color w:val="0D0D0D" w:themeColor="text1" w:themeTint="F2"/>
          <w:sz w:val="28"/>
          <w:szCs w:val="28"/>
          <w:shd w:val="clear" w:color="auto" w:fill="FFFFFF"/>
        </w:rPr>
      </w:pPr>
      <w:r w:rsidRPr="001E7A23">
        <w:rPr>
          <w:color w:val="0D0D0D" w:themeColor="text1" w:themeTint="F2"/>
          <w:sz w:val="28"/>
          <w:szCs w:val="28"/>
          <w:shd w:val="clear" w:color="auto" w:fill="FFFFFF"/>
        </w:rPr>
        <w:t xml:space="preserve">Для оказания имущественной поддержки сформирован и утвержден перечень муниципального имущества, находящегося в собственности у Березовского района, предназначенного для предоставления его во владение и пользование на льготных условиях субъектам малого и среднего предпринимательства. В перечень входит 21 объект движимого и недвижимого имущества, 20 из которых находятся в аренде у предпринимателей. При расчете арендной платы за пользование муниципальным имуществом применяется пониженный коэффициент в зависимости от статуса субъекта предпринимательской деятельности. Размер имущественной поддержки за 1 </w:t>
      </w:r>
      <w:r w:rsidR="008C2741" w:rsidRPr="001E7A23">
        <w:rPr>
          <w:color w:val="0D0D0D" w:themeColor="text1" w:themeTint="F2"/>
          <w:sz w:val="28"/>
          <w:szCs w:val="28"/>
          <w:shd w:val="clear" w:color="auto" w:fill="FFFFFF"/>
        </w:rPr>
        <w:t>полугодие</w:t>
      </w:r>
      <w:r w:rsidRPr="001E7A23">
        <w:rPr>
          <w:color w:val="0D0D0D" w:themeColor="text1" w:themeTint="F2"/>
          <w:sz w:val="28"/>
          <w:szCs w:val="28"/>
          <w:shd w:val="clear" w:color="auto" w:fill="FFFFFF"/>
        </w:rPr>
        <w:t xml:space="preserve"> 2025 года составил </w:t>
      </w:r>
      <w:r w:rsidR="008C2741" w:rsidRPr="001E7A23">
        <w:rPr>
          <w:color w:val="0D0D0D" w:themeColor="text1" w:themeTint="F2"/>
          <w:sz w:val="28"/>
          <w:szCs w:val="28"/>
          <w:shd w:val="clear" w:color="auto" w:fill="FFFFFF"/>
        </w:rPr>
        <w:t>5</w:t>
      </w:r>
      <w:r w:rsidRPr="001E7A23">
        <w:rPr>
          <w:color w:val="0D0D0D" w:themeColor="text1" w:themeTint="F2"/>
          <w:sz w:val="28"/>
          <w:szCs w:val="28"/>
          <w:shd w:val="clear" w:color="auto" w:fill="FFFFFF"/>
        </w:rPr>
        <w:t> 9</w:t>
      </w:r>
      <w:r w:rsidR="008C2741" w:rsidRPr="001E7A23">
        <w:rPr>
          <w:color w:val="0D0D0D" w:themeColor="text1" w:themeTint="F2"/>
          <w:sz w:val="28"/>
          <w:szCs w:val="28"/>
          <w:shd w:val="clear" w:color="auto" w:fill="FFFFFF"/>
        </w:rPr>
        <w:t>4</w:t>
      </w:r>
      <w:r w:rsidRPr="001E7A23">
        <w:rPr>
          <w:color w:val="0D0D0D" w:themeColor="text1" w:themeTint="F2"/>
          <w:sz w:val="28"/>
          <w:szCs w:val="28"/>
          <w:shd w:val="clear" w:color="auto" w:fill="FFFFFF"/>
        </w:rPr>
        <w:t>9,</w:t>
      </w:r>
      <w:r w:rsidR="008C2741" w:rsidRPr="001E7A23">
        <w:rPr>
          <w:color w:val="0D0D0D" w:themeColor="text1" w:themeTint="F2"/>
          <w:sz w:val="28"/>
          <w:szCs w:val="28"/>
          <w:shd w:val="clear" w:color="auto" w:fill="FFFFFF"/>
        </w:rPr>
        <w:t>6</w:t>
      </w:r>
      <w:r w:rsidRPr="001E7A23">
        <w:rPr>
          <w:color w:val="0D0D0D" w:themeColor="text1" w:themeTint="F2"/>
          <w:sz w:val="28"/>
          <w:szCs w:val="28"/>
          <w:shd w:val="clear" w:color="auto" w:fill="FFFFFF"/>
        </w:rPr>
        <w:t xml:space="preserve"> тыс. руб.</w:t>
      </w:r>
    </w:p>
    <w:p w:rsidR="00DE0B7F" w:rsidRPr="001E7A23" w:rsidRDefault="00DE0B7F" w:rsidP="00DE0B7F">
      <w:pPr>
        <w:widowControl w:val="0"/>
        <w:tabs>
          <w:tab w:val="left" w:pos="8640"/>
        </w:tabs>
        <w:ind w:firstLine="720"/>
        <w:jc w:val="both"/>
        <w:rPr>
          <w:sz w:val="28"/>
          <w:szCs w:val="28"/>
        </w:rPr>
      </w:pPr>
      <w:r w:rsidRPr="001E7A23">
        <w:rPr>
          <w:sz w:val="28"/>
          <w:szCs w:val="28"/>
        </w:rPr>
        <w:t xml:space="preserve">За отчетный период информационно-консультационную поддержку по </w:t>
      </w:r>
      <w:r w:rsidRPr="001E7A23">
        <w:rPr>
          <w:color w:val="000000"/>
          <w:sz w:val="28"/>
          <w:szCs w:val="28"/>
        </w:rPr>
        <w:t>общим вопросам предпринимательской деятельности</w:t>
      </w:r>
      <w:r w:rsidRPr="001E7A23">
        <w:rPr>
          <w:sz w:val="28"/>
          <w:szCs w:val="28"/>
        </w:rPr>
        <w:t xml:space="preserve"> получили </w:t>
      </w:r>
      <w:r w:rsidR="008C2741" w:rsidRPr="001E7A23">
        <w:rPr>
          <w:sz w:val="28"/>
          <w:szCs w:val="28"/>
        </w:rPr>
        <w:t>47</w:t>
      </w:r>
      <w:r w:rsidRPr="001E7A23">
        <w:rPr>
          <w:sz w:val="28"/>
          <w:szCs w:val="28"/>
        </w:rPr>
        <w:t xml:space="preserve"> человек из числа субъектов предпринимательской деятельности и иных заинтересованных лиц. </w:t>
      </w:r>
    </w:p>
    <w:p w:rsidR="00DE6A5E" w:rsidRPr="001E7A23" w:rsidRDefault="00DE6A5E" w:rsidP="00DE6A5E">
      <w:pPr>
        <w:ind w:firstLine="708"/>
        <w:contextualSpacing/>
        <w:jc w:val="both"/>
        <w:rPr>
          <w:bCs/>
          <w:color w:val="000000"/>
          <w:sz w:val="28"/>
          <w:szCs w:val="28"/>
        </w:rPr>
      </w:pPr>
      <w:r w:rsidRPr="001E7A23">
        <w:rPr>
          <w:bCs/>
          <w:color w:val="000000"/>
          <w:sz w:val="28"/>
          <w:szCs w:val="28"/>
        </w:rPr>
        <w:t>Предприниматели Березовского района также пользуются региональными и федеральными формами поддержки.</w:t>
      </w:r>
    </w:p>
    <w:p w:rsidR="00DE6A5E" w:rsidRPr="001E7A23" w:rsidRDefault="00DE6A5E" w:rsidP="00DE6A5E">
      <w:pPr>
        <w:ind w:firstLine="708"/>
        <w:contextualSpacing/>
        <w:jc w:val="both"/>
        <w:rPr>
          <w:color w:val="0D0D0D" w:themeColor="text1" w:themeTint="F2"/>
          <w:sz w:val="28"/>
          <w:szCs w:val="28"/>
        </w:rPr>
      </w:pPr>
      <w:r w:rsidRPr="001E7A23">
        <w:rPr>
          <w:color w:val="0D0D0D" w:themeColor="text1" w:themeTint="F2"/>
          <w:sz w:val="28"/>
          <w:szCs w:val="28"/>
        </w:rPr>
        <w:t xml:space="preserve">В 1 полугодии 2025 года Территориальным центром занятости населения по Березовскому району предоставлена субсидия на развитие собственного дела 2 </w:t>
      </w:r>
      <w:proofErr w:type="spellStart"/>
      <w:r w:rsidRPr="001E7A23">
        <w:rPr>
          <w:color w:val="0D0D0D" w:themeColor="text1" w:themeTint="F2"/>
          <w:sz w:val="28"/>
          <w:szCs w:val="28"/>
        </w:rPr>
        <w:t>самозанятым</w:t>
      </w:r>
      <w:proofErr w:type="spellEnd"/>
      <w:r w:rsidRPr="001E7A23">
        <w:rPr>
          <w:color w:val="0D0D0D" w:themeColor="text1" w:themeTint="F2"/>
          <w:sz w:val="28"/>
          <w:szCs w:val="28"/>
        </w:rPr>
        <w:t xml:space="preserve"> гражданам в размере 220 тыс. рублей каждому. Оказана поддержка проектов в области </w:t>
      </w:r>
      <w:proofErr w:type="spellStart"/>
      <w:r w:rsidRPr="001E7A23">
        <w:rPr>
          <w:color w:val="0D0D0D" w:themeColor="text1" w:themeTint="F2"/>
          <w:sz w:val="28"/>
          <w:szCs w:val="28"/>
        </w:rPr>
        <w:t>бьюти</w:t>
      </w:r>
      <w:proofErr w:type="spellEnd"/>
      <w:r w:rsidRPr="001E7A23">
        <w:rPr>
          <w:color w:val="0D0D0D" w:themeColor="text1" w:themeTint="F2"/>
          <w:sz w:val="28"/>
          <w:szCs w:val="28"/>
        </w:rPr>
        <w:t>-индустрии и предоставлению слесарных работ.</w:t>
      </w:r>
    </w:p>
    <w:p w:rsidR="00DE6A5E" w:rsidRPr="001E7A23" w:rsidRDefault="00DE6A5E" w:rsidP="00DE6A5E">
      <w:pPr>
        <w:ind w:firstLine="708"/>
        <w:contextualSpacing/>
        <w:jc w:val="both"/>
        <w:rPr>
          <w:color w:val="0D0D0D" w:themeColor="text1" w:themeTint="F2"/>
          <w:sz w:val="28"/>
          <w:szCs w:val="28"/>
        </w:rPr>
      </w:pPr>
      <w:r w:rsidRPr="001E7A23">
        <w:rPr>
          <w:color w:val="0D0D0D" w:themeColor="text1" w:themeTint="F2"/>
          <w:sz w:val="28"/>
          <w:szCs w:val="28"/>
        </w:rPr>
        <w:lastRenderedPageBreak/>
        <w:t xml:space="preserve">Управлением социальной защиты населения, опеки и попечительства по Березовскому району ведется работа с действующими предпринимателями, </w:t>
      </w:r>
      <w:proofErr w:type="spellStart"/>
      <w:r w:rsidRPr="001E7A23">
        <w:rPr>
          <w:color w:val="0D0D0D" w:themeColor="text1" w:themeTint="F2"/>
          <w:sz w:val="28"/>
          <w:szCs w:val="28"/>
        </w:rPr>
        <w:t>самозанятыми</w:t>
      </w:r>
      <w:proofErr w:type="spellEnd"/>
      <w:r w:rsidRPr="001E7A23">
        <w:rPr>
          <w:color w:val="0D0D0D" w:themeColor="text1" w:themeTint="F2"/>
          <w:sz w:val="28"/>
          <w:szCs w:val="28"/>
        </w:rPr>
        <w:t xml:space="preserve"> гражданами и с потенциальными</w:t>
      </w:r>
      <w:r w:rsidR="00B747BD" w:rsidRPr="001E7A23">
        <w:rPr>
          <w:color w:val="0D0D0D" w:themeColor="text1" w:themeTint="F2"/>
          <w:sz w:val="28"/>
          <w:szCs w:val="28"/>
        </w:rPr>
        <w:t xml:space="preserve"> предпринимателями</w:t>
      </w:r>
      <w:r w:rsidRPr="001E7A23">
        <w:rPr>
          <w:color w:val="0D0D0D" w:themeColor="text1" w:themeTint="F2"/>
          <w:sz w:val="28"/>
          <w:szCs w:val="28"/>
        </w:rPr>
        <w:t>, по заключению социальных контрактов. В отчетном периоде заключено 13 социальных контрактов, из них на осуществление предпринимательской деятельности – 12, ведение личного подсобного хозяйства – 1.</w:t>
      </w:r>
    </w:p>
    <w:p w:rsidR="00DE6A5E" w:rsidRPr="001E7A23" w:rsidRDefault="00DE6A5E" w:rsidP="00DE6A5E">
      <w:pPr>
        <w:ind w:firstLine="708"/>
        <w:contextualSpacing/>
        <w:jc w:val="both"/>
        <w:rPr>
          <w:color w:val="0D0D0D" w:themeColor="text1" w:themeTint="F2"/>
          <w:sz w:val="28"/>
          <w:szCs w:val="28"/>
        </w:rPr>
      </w:pPr>
      <w:r w:rsidRPr="001E7A23">
        <w:rPr>
          <w:color w:val="0D0D0D" w:themeColor="text1" w:themeTint="F2"/>
          <w:sz w:val="28"/>
          <w:szCs w:val="28"/>
        </w:rPr>
        <w:t>Югорской региональной гарантийной организацией предоставлено поручительство предпринимателю Березовского района на сумму 1 200 тыс. рублей.</w:t>
      </w:r>
    </w:p>
    <w:p w:rsidR="00DE6A5E" w:rsidRPr="001E7A23" w:rsidRDefault="00DE6A5E" w:rsidP="00DE6A5E">
      <w:pPr>
        <w:ind w:firstLine="708"/>
        <w:contextualSpacing/>
        <w:jc w:val="both"/>
        <w:rPr>
          <w:color w:val="0D0D0D" w:themeColor="text1" w:themeTint="F2"/>
          <w:sz w:val="28"/>
          <w:szCs w:val="28"/>
        </w:rPr>
      </w:pPr>
      <w:r w:rsidRPr="001E7A23">
        <w:rPr>
          <w:color w:val="0D0D0D" w:themeColor="text1" w:themeTint="F2"/>
          <w:sz w:val="28"/>
          <w:szCs w:val="28"/>
        </w:rPr>
        <w:t xml:space="preserve">Предприниматели и </w:t>
      </w:r>
      <w:proofErr w:type="spellStart"/>
      <w:r w:rsidRPr="001E7A23">
        <w:rPr>
          <w:color w:val="0D0D0D" w:themeColor="text1" w:themeTint="F2"/>
          <w:sz w:val="28"/>
          <w:szCs w:val="28"/>
        </w:rPr>
        <w:t>самозанятые</w:t>
      </w:r>
      <w:proofErr w:type="spellEnd"/>
      <w:r w:rsidRPr="001E7A23">
        <w:rPr>
          <w:color w:val="0D0D0D" w:themeColor="text1" w:themeTint="F2"/>
          <w:sz w:val="28"/>
          <w:szCs w:val="28"/>
        </w:rPr>
        <w:t xml:space="preserve"> граждане помогают в решении различных социальных вопросов, в том числе в поддержки бойцов специальной военной операции и членов их семей. В социальном проекте «</w:t>
      </w:r>
      <w:r w:rsidRPr="001E7A23">
        <w:rPr>
          <w:color w:val="0D0D0D" w:themeColor="text1" w:themeTint="F2"/>
          <w:sz w:val="28"/>
          <w:szCs w:val="28"/>
          <w:lang w:val="en-US"/>
        </w:rPr>
        <w:t>Z</w:t>
      </w:r>
      <w:proofErr w:type="spellStart"/>
      <w:r w:rsidRPr="001E7A23">
        <w:rPr>
          <w:color w:val="0D0D0D" w:themeColor="text1" w:themeTint="F2"/>
          <w:sz w:val="28"/>
          <w:szCs w:val="28"/>
        </w:rPr>
        <w:t>абота</w:t>
      </w:r>
      <w:proofErr w:type="spellEnd"/>
      <w:r w:rsidRPr="001E7A23">
        <w:rPr>
          <w:color w:val="0D0D0D" w:themeColor="text1" w:themeTint="F2"/>
          <w:sz w:val="28"/>
          <w:szCs w:val="28"/>
        </w:rPr>
        <w:t>» принимают участие 38 субъектов бизнеса, предоставляющих 40 услуг. Основной формой поддержки является представление скидок на оказываемые услуги.</w:t>
      </w:r>
    </w:p>
    <w:p w:rsidR="00DE0B7F" w:rsidRPr="001E7A23" w:rsidRDefault="00DE0B7F" w:rsidP="00DE0B7F">
      <w:pPr>
        <w:widowControl w:val="0"/>
        <w:tabs>
          <w:tab w:val="left" w:pos="8640"/>
        </w:tabs>
        <w:ind w:firstLine="720"/>
        <w:jc w:val="both"/>
        <w:rPr>
          <w:sz w:val="28"/>
          <w:szCs w:val="28"/>
        </w:rPr>
      </w:pPr>
      <w:r w:rsidRPr="001E7A23">
        <w:rPr>
          <w:sz w:val="28"/>
          <w:szCs w:val="28"/>
        </w:rPr>
        <w:t xml:space="preserve">В первом </w:t>
      </w:r>
      <w:r w:rsidR="008C2741" w:rsidRPr="001E7A23">
        <w:rPr>
          <w:sz w:val="28"/>
          <w:szCs w:val="28"/>
        </w:rPr>
        <w:t>полугодии</w:t>
      </w:r>
      <w:r w:rsidRPr="001E7A23">
        <w:rPr>
          <w:sz w:val="28"/>
          <w:szCs w:val="28"/>
        </w:rPr>
        <w:t xml:space="preserve"> 2025 года от субъектов малого и среднего предпринимательства в бюджет Березовского района поступило налоговых платежей в сумме </w:t>
      </w:r>
      <w:r w:rsidR="008C2741" w:rsidRPr="001E7A23">
        <w:rPr>
          <w:sz w:val="28"/>
          <w:szCs w:val="28"/>
        </w:rPr>
        <w:t>4</w:t>
      </w:r>
      <w:r w:rsidRPr="001E7A23">
        <w:rPr>
          <w:sz w:val="28"/>
          <w:szCs w:val="28"/>
        </w:rPr>
        <w:t>1 </w:t>
      </w:r>
      <w:r w:rsidR="008C2741" w:rsidRPr="001E7A23">
        <w:rPr>
          <w:sz w:val="28"/>
          <w:szCs w:val="28"/>
        </w:rPr>
        <w:t>4</w:t>
      </w:r>
      <w:r w:rsidRPr="001E7A23">
        <w:rPr>
          <w:sz w:val="28"/>
          <w:szCs w:val="28"/>
        </w:rPr>
        <w:t>8</w:t>
      </w:r>
      <w:r w:rsidR="008C2741" w:rsidRPr="001E7A23">
        <w:rPr>
          <w:sz w:val="28"/>
          <w:szCs w:val="28"/>
        </w:rPr>
        <w:t>4</w:t>
      </w:r>
      <w:r w:rsidRPr="001E7A23">
        <w:rPr>
          <w:sz w:val="28"/>
          <w:szCs w:val="28"/>
        </w:rPr>
        <w:t>,</w:t>
      </w:r>
      <w:r w:rsidR="008C2741" w:rsidRPr="001E7A23">
        <w:rPr>
          <w:sz w:val="28"/>
          <w:szCs w:val="28"/>
        </w:rPr>
        <w:t>2</w:t>
      </w:r>
      <w:r w:rsidRPr="001E7A23">
        <w:rPr>
          <w:sz w:val="28"/>
          <w:szCs w:val="28"/>
        </w:rPr>
        <w:t xml:space="preserve"> тыс. руб. или </w:t>
      </w:r>
      <w:r w:rsidR="008C2741" w:rsidRPr="001E7A23">
        <w:rPr>
          <w:sz w:val="28"/>
          <w:szCs w:val="28"/>
        </w:rPr>
        <w:t>71</w:t>
      </w:r>
      <w:r w:rsidRPr="001E7A23">
        <w:rPr>
          <w:sz w:val="28"/>
          <w:szCs w:val="28"/>
        </w:rPr>
        <w:t>,</w:t>
      </w:r>
      <w:r w:rsidR="008C2741" w:rsidRPr="001E7A23">
        <w:rPr>
          <w:sz w:val="28"/>
          <w:szCs w:val="28"/>
        </w:rPr>
        <w:t>4</w:t>
      </w:r>
      <w:r w:rsidRPr="001E7A23">
        <w:rPr>
          <w:sz w:val="28"/>
          <w:szCs w:val="28"/>
        </w:rPr>
        <w:t>% от утвержденного годового плана. Рост показателя к аналогичному периоду прошлого года составил 4,</w:t>
      </w:r>
      <w:r w:rsidR="008C2741" w:rsidRPr="001E7A23">
        <w:rPr>
          <w:sz w:val="28"/>
          <w:szCs w:val="28"/>
        </w:rPr>
        <w:t>24</w:t>
      </w:r>
      <w:r w:rsidRPr="001E7A23">
        <w:rPr>
          <w:sz w:val="28"/>
          <w:szCs w:val="28"/>
        </w:rPr>
        <w:t xml:space="preserve">% (1 </w:t>
      </w:r>
      <w:r w:rsidR="008C2741" w:rsidRPr="001E7A23">
        <w:rPr>
          <w:sz w:val="28"/>
          <w:szCs w:val="28"/>
        </w:rPr>
        <w:t>пол</w:t>
      </w:r>
      <w:r w:rsidRPr="001E7A23">
        <w:rPr>
          <w:sz w:val="28"/>
          <w:szCs w:val="28"/>
        </w:rPr>
        <w:t xml:space="preserve">. 2024 – </w:t>
      </w:r>
      <w:r w:rsidR="008C2741" w:rsidRPr="001E7A23">
        <w:rPr>
          <w:sz w:val="28"/>
          <w:szCs w:val="28"/>
        </w:rPr>
        <w:t>39</w:t>
      </w:r>
      <w:r w:rsidRPr="001E7A23">
        <w:rPr>
          <w:sz w:val="28"/>
          <w:szCs w:val="28"/>
        </w:rPr>
        <w:t> </w:t>
      </w:r>
      <w:r w:rsidR="008C2741" w:rsidRPr="001E7A23">
        <w:rPr>
          <w:sz w:val="28"/>
          <w:szCs w:val="28"/>
        </w:rPr>
        <w:t>797</w:t>
      </w:r>
      <w:r w:rsidRPr="001E7A23">
        <w:rPr>
          <w:sz w:val="28"/>
          <w:szCs w:val="28"/>
        </w:rPr>
        <w:t>,</w:t>
      </w:r>
      <w:r w:rsidR="008C2741" w:rsidRPr="001E7A23">
        <w:rPr>
          <w:sz w:val="28"/>
          <w:szCs w:val="28"/>
        </w:rPr>
        <w:t>6</w:t>
      </w:r>
      <w:r w:rsidRPr="001E7A23">
        <w:rPr>
          <w:sz w:val="28"/>
          <w:szCs w:val="28"/>
        </w:rPr>
        <w:t xml:space="preserve"> тыс. руб.). Как и в прошлые годы, основная доля налогов на совокупный доход приходится на налог, взимаемый в связи с применением упрощенной системы налогообложения (</w:t>
      </w:r>
      <w:r w:rsidR="008C2741" w:rsidRPr="001E7A23">
        <w:rPr>
          <w:sz w:val="28"/>
          <w:szCs w:val="28"/>
        </w:rPr>
        <w:t>93</w:t>
      </w:r>
      <w:r w:rsidRPr="001E7A23">
        <w:rPr>
          <w:sz w:val="28"/>
          <w:szCs w:val="28"/>
        </w:rPr>
        <w:t>,</w:t>
      </w:r>
      <w:r w:rsidR="008C2741" w:rsidRPr="001E7A23">
        <w:rPr>
          <w:sz w:val="28"/>
          <w:szCs w:val="28"/>
        </w:rPr>
        <w:t>3</w:t>
      </w:r>
      <w:r w:rsidRPr="001E7A23">
        <w:rPr>
          <w:sz w:val="28"/>
          <w:szCs w:val="28"/>
        </w:rPr>
        <w:t xml:space="preserve">%). </w:t>
      </w:r>
    </w:p>
    <w:p w:rsidR="00DE0B7F" w:rsidRPr="00F1396F" w:rsidRDefault="00DE0B7F" w:rsidP="00DE0B7F">
      <w:pPr>
        <w:ind w:firstLine="708"/>
        <w:contextualSpacing/>
        <w:jc w:val="both"/>
        <w:rPr>
          <w:color w:val="0D0D0D" w:themeColor="text1" w:themeTint="F2"/>
          <w:sz w:val="28"/>
          <w:szCs w:val="28"/>
          <w:shd w:val="clear" w:color="auto" w:fill="FFFFFF"/>
        </w:rPr>
      </w:pPr>
      <w:r w:rsidRPr="001E7A23">
        <w:rPr>
          <w:color w:val="0D0D0D" w:themeColor="text1" w:themeTint="F2"/>
          <w:sz w:val="28"/>
          <w:szCs w:val="28"/>
          <w:shd w:val="clear" w:color="auto" w:fill="FFFFFF"/>
        </w:rPr>
        <w:t>На выставке-ярмарке окружных товаропроизводителей «Товары земли Югорской», организованной в рамках «Кубка Защитников отечества по зимним видам спорта» в г. Ханты-Мансийске с 15 по 16 марта 2025 года, Березовский район представили 7 товаропроизводителей, в том числе 3 субъекта малого и среднего предпринимательства.</w:t>
      </w:r>
      <w:r w:rsidRPr="00F1396F">
        <w:rPr>
          <w:color w:val="0D0D0D" w:themeColor="text1" w:themeTint="F2"/>
          <w:sz w:val="28"/>
          <w:szCs w:val="28"/>
          <w:shd w:val="clear" w:color="auto" w:fill="FFFFFF"/>
        </w:rPr>
        <w:t xml:space="preserve"> </w:t>
      </w:r>
    </w:p>
    <w:p w:rsidR="00F47C28" w:rsidRPr="00F1396F" w:rsidRDefault="00F47C28" w:rsidP="003F0A32">
      <w:pPr>
        <w:ind w:firstLine="709"/>
        <w:jc w:val="both"/>
        <w:rPr>
          <w:color w:val="FF0000"/>
        </w:rPr>
      </w:pPr>
    </w:p>
    <w:p w:rsidR="0032689E" w:rsidRPr="008F513D" w:rsidRDefault="0032689E" w:rsidP="003F0A32">
      <w:pPr>
        <w:pStyle w:val="ab"/>
        <w:spacing w:line="360" w:lineRule="auto"/>
        <w:ind w:firstLine="720"/>
        <w:jc w:val="center"/>
        <w:rPr>
          <w:rFonts w:ascii="Times New Roman" w:hAnsi="Times New Roman"/>
          <w:b/>
          <w:sz w:val="28"/>
          <w:szCs w:val="28"/>
        </w:rPr>
      </w:pPr>
      <w:r w:rsidRPr="008F513D">
        <w:rPr>
          <w:rFonts w:ascii="Times New Roman" w:hAnsi="Times New Roman"/>
          <w:b/>
          <w:sz w:val="28"/>
          <w:szCs w:val="28"/>
        </w:rPr>
        <w:t>Инвестиции</w:t>
      </w:r>
    </w:p>
    <w:p w:rsidR="00CE2CAD" w:rsidRPr="008F513D" w:rsidRDefault="00CE2CAD" w:rsidP="003F0A32">
      <w:pPr>
        <w:ind w:firstLine="709"/>
        <w:jc w:val="both"/>
        <w:rPr>
          <w:sz w:val="28"/>
          <w:szCs w:val="28"/>
        </w:rPr>
      </w:pPr>
      <w:r w:rsidRPr="008F513D">
        <w:rPr>
          <w:sz w:val="28"/>
          <w:szCs w:val="28"/>
        </w:rPr>
        <w:t xml:space="preserve">Привлечение инвестиций в экономику района является приоритетной задачей органов местного самоуправления Березовского района, решение которой возможно только путем формирования целенаправленной и комплексной инвестиционной политики. </w:t>
      </w:r>
    </w:p>
    <w:p w:rsidR="00221F31" w:rsidRPr="008F513D" w:rsidRDefault="00221F31" w:rsidP="003F0A32">
      <w:pPr>
        <w:ind w:firstLine="709"/>
        <w:contextualSpacing/>
        <w:jc w:val="both"/>
        <w:rPr>
          <w:rFonts w:eastAsia="Calibri"/>
          <w:sz w:val="28"/>
          <w:szCs w:val="28"/>
        </w:rPr>
      </w:pPr>
      <w:r w:rsidRPr="008F513D">
        <w:rPr>
          <w:rFonts w:eastAsia="Calibri"/>
          <w:sz w:val="28"/>
          <w:szCs w:val="28"/>
        </w:rPr>
        <w:t>По состоянию на 01.</w:t>
      </w:r>
      <w:r w:rsidR="00AB4A9E" w:rsidRPr="008F513D">
        <w:rPr>
          <w:rFonts w:eastAsia="Calibri"/>
          <w:sz w:val="28"/>
          <w:szCs w:val="28"/>
        </w:rPr>
        <w:t>0</w:t>
      </w:r>
      <w:r w:rsidR="00BC65AE" w:rsidRPr="008F513D">
        <w:rPr>
          <w:rFonts w:eastAsia="Calibri"/>
          <w:sz w:val="28"/>
          <w:szCs w:val="28"/>
        </w:rPr>
        <w:t>7</w:t>
      </w:r>
      <w:r w:rsidRPr="008F513D">
        <w:rPr>
          <w:rFonts w:eastAsia="Calibri"/>
          <w:sz w:val="28"/>
          <w:szCs w:val="28"/>
        </w:rPr>
        <w:t>.202</w:t>
      </w:r>
      <w:r w:rsidR="00AB4A9E" w:rsidRPr="008F513D">
        <w:rPr>
          <w:rFonts w:eastAsia="Calibri"/>
          <w:sz w:val="28"/>
          <w:szCs w:val="28"/>
        </w:rPr>
        <w:t>5</w:t>
      </w:r>
      <w:r w:rsidRPr="008F513D">
        <w:rPr>
          <w:rFonts w:eastAsia="Calibri"/>
          <w:sz w:val="28"/>
          <w:szCs w:val="28"/>
        </w:rPr>
        <w:t xml:space="preserve"> года на территории района за счет бюджетных средств реализуется 5 инвестиционных проектов</w:t>
      </w:r>
      <w:r w:rsidR="00092C01" w:rsidRPr="008F513D">
        <w:rPr>
          <w:rFonts w:eastAsia="Calibri"/>
          <w:sz w:val="28"/>
          <w:szCs w:val="28"/>
        </w:rPr>
        <w:t>,</w:t>
      </w:r>
      <w:r w:rsidRPr="008F513D">
        <w:rPr>
          <w:rFonts w:eastAsia="Calibri"/>
          <w:sz w:val="28"/>
          <w:szCs w:val="28"/>
        </w:rPr>
        <w:t xml:space="preserve"> емкостью более </w:t>
      </w:r>
      <w:r w:rsidR="00A13498" w:rsidRPr="008F513D">
        <w:rPr>
          <w:rFonts w:eastAsia="Calibri"/>
          <w:sz w:val="28"/>
          <w:szCs w:val="28"/>
        </w:rPr>
        <w:t>4</w:t>
      </w:r>
      <w:r w:rsidRPr="008F513D">
        <w:rPr>
          <w:rFonts w:eastAsia="Calibri"/>
          <w:sz w:val="28"/>
          <w:szCs w:val="28"/>
        </w:rPr>
        <w:t xml:space="preserve"> млрд. руб. На прогнозный период за счет бюджетных ассигнований запланировано 1</w:t>
      </w:r>
      <w:r w:rsidR="00A13498" w:rsidRPr="008F513D">
        <w:rPr>
          <w:rFonts w:eastAsia="Calibri"/>
          <w:sz w:val="28"/>
          <w:szCs w:val="28"/>
        </w:rPr>
        <w:t>4</w:t>
      </w:r>
      <w:r w:rsidRPr="008F513D">
        <w:rPr>
          <w:rFonts w:eastAsia="Calibri"/>
          <w:sz w:val="28"/>
          <w:szCs w:val="28"/>
        </w:rPr>
        <w:t xml:space="preserve"> проектов на сумму свыше </w:t>
      </w:r>
      <w:r w:rsidR="00896A9E" w:rsidRPr="008F513D">
        <w:rPr>
          <w:rFonts w:eastAsia="Calibri"/>
          <w:sz w:val="28"/>
          <w:szCs w:val="28"/>
        </w:rPr>
        <w:t>5,</w:t>
      </w:r>
      <w:r w:rsidR="00A13498" w:rsidRPr="008F513D">
        <w:rPr>
          <w:rFonts w:eastAsia="Calibri"/>
          <w:sz w:val="28"/>
          <w:szCs w:val="28"/>
        </w:rPr>
        <w:t>4</w:t>
      </w:r>
      <w:r w:rsidRPr="008F513D">
        <w:rPr>
          <w:rFonts w:eastAsia="Calibri"/>
          <w:sz w:val="28"/>
          <w:szCs w:val="28"/>
        </w:rPr>
        <w:t xml:space="preserve"> млрд. руб. </w:t>
      </w:r>
    </w:p>
    <w:p w:rsidR="0074697B" w:rsidRPr="008F513D" w:rsidRDefault="0074697B" w:rsidP="0074697B">
      <w:pPr>
        <w:pStyle w:val="37"/>
        <w:ind w:firstLine="709"/>
      </w:pPr>
      <w:r w:rsidRPr="008F513D">
        <w:t xml:space="preserve">В </w:t>
      </w:r>
      <w:r w:rsidR="00EE2C81" w:rsidRPr="008F513D">
        <w:t xml:space="preserve">отчетном периоде </w:t>
      </w:r>
      <w:r w:rsidRPr="008F513D">
        <w:t>202</w:t>
      </w:r>
      <w:r w:rsidR="00EE2C81" w:rsidRPr="008F513D">
        <w:t>5</w:t>
      </w:r>
      <w:r w:rsidRPr="008F513D">
        <w:t xml:space="preserve"> год</w:t>
      </w:r>
      <w:r w:rsidR="00EE2C81" w:rsidRPr="008F513D">
        <w:t>а</w:t>
      </w:r>
      <w:r w:rsidRPr="008F513D">
        <w:t xml:space="preserve"> общий объем инвестиционных вложений </w:t>
      </w:r>
      <w:r w:rsidR="00EE2C81" w:rsidRPr="008F513D">
        <w:t xml:space="preserve">увеличился в </w:t>
      </w:r>
      <w:r w:rsidR="00BC65AE" w:rsidRPr="008F513D">
        <w:t>6</w:t>
      </w:r>
      <w:r w:rsidR="00EE2C81" w:rsidRPr="008F513D">
        <w:t>,</w:t>
      </w:r>
      <w:r w:rsidR="00BC65AE" w:rsidRPr="008F513D">
        <w:t>7</w:t>
      </w:r>
      <w:r w:rsidR="00EE2C81" w:rsidRPr="008F513D">
        <w:t xml:space="preserve"> раза и </w:t>
      </w:r>
      <w:r w:rsidRPr="008F513D">
        <w:t xml:space="preserve">составил </w:t>
      </w:r>
      <w:r w:rsidR="00BC65AE" w:rsidRPr="008F513D">
        <w:t>587</w:t>
      </w:r>
      <w:r w:rsidR="009307AD" w:rsidRPr="008F513D">
        <w:t>,</w:t>
      </w:r>
      <w:r w:rsidR="00BC65AE" w:rsidRPr="008F513D">
        <w:t>96</w:t>
      </w:r>
      <w:r w:rsidRPr="008F513D">
        <w:t xml:space="preserve"> млн. рублей к уровню </w:t>
      </w:r>
      <w:r w:rsidR="009307AD" w:rsidRPr="008F513D">
        <w:t xml:space="preserve">аналогичного периода </w:t>
      </w:r>
      <w:r w:rsidRPr="008F513D">
        <w:t>202</w:t>
      </w:r>
      <w:r w:rsidR="009307AD" w:rsidRPr="008F513D">
        <w:t>4</w:t>
      </w:r>
      <w:r w:rsidRPr="008F513D">
        <w:t xml:space="preserve"> года в сопоставимых ценах.</w:t>
      </w:r>
    </w:p>
    <w:p w:rsidR="00CD0880" w:rsidRPr="008F513D" w:rsidRDefault="00CD0880" w:rsidP="003F0A32">
      <w:pPr>
        <w:ind w:firstLine="709"/>
        <w:jc w:val="both"/>
        <w:rPr>
          <w:rFonts w:eastAsia="Calibri"/>
          <w:sz w:val="28"/>
          <w:szCs w:val="28"/>
        </w:rPr>
      </w:pPr>
      <w:r w:rsidRPr="008F513D">
        <w:rPr>
          <w:rFonts w:eastAsia="Calibri"/>
          <w:sz w:val="28"/>
          <w:szCs w:val="28"/>
        </w:rPr>
        <w:t>В 202</w:t>
      </w:r>
      <w:r w:rsidR="00BC65AE" w:rsidRPr="008F513D">
        <w:rPr>
          <w:rFonts w:eastAsia="Calibri"/>
          <w:sz w:val="28"/>
          <w:szCs w:val="28"/>
        </w:rPr>
        <w:t>5</w:t>
      </w:r>
      <w:r w:rsidRPr="008F513D">
        <w:rPr>
          <w:rFonts w:eastAsia="Calibri"/>
          <w:sz w:val="28"/>
          <w:szCs w:val="28"/>
        </w:rPr>
        <w:t xml:space="preserve"> году продолжается</w:t>
      </w:r>
      <w:r w:rsidR="00124A52" w:rsidRPr="008F513D">
        <w:rPr>
          <w:rFonts w:eastAsia="Calibri"/>
          <w:sz w:val="28"/>
          <w:szCs w:val="28"/>
        </w:rPr>
        <w:t xml:space="preserve"> реализация инвестиционных проектов в сфере, не связанной с добычей углеводородов,</w:t>
      </w:r>
      <w:r w:rsidRPr="008F513D">
        <w:rPr>
          <w:rFonts w:eastAsia="Calibri"/>
          <w:sz w:val="28"/>
          <w:szCs w:val="28"/>
        </w:rPr>
        <w:t xml:space="preserve"> за счет частных инвестиций:</w:t>
      </w:r>
    </w:p>
    <w:p w:rsidR="00A13498" w:rsidRPr="008F513D" w:rsidRDefault="00A13498" w:rsidP="00A13498">
      <w:pPr>
        <w:ind w:firstLine="709"/>
        <w:jc w:val="both"/>
        <w:rPr>
          <w:color w:val="000000"/>
          <w:sz w:val="28"/>
          <w:szCs w:val="28"/>
          <w:lang w:bidi="ru-RU"/>
        </w:rPr>
      </w:pPr>
      <w:r w:rsidRPr="008F513D">
        <w:rPr>
          <w:rFonts w:eastAsia="Calibri"/>
          <w:sz w:val="28"/>
          <w:szCs w:val="28"/>
        </w:rPr>
        <w:t>1. В целях сохранения и развития рыбной отрасли в Березовском районе</w:t>
      </w:r>
      <w:r w:rsidRPr="008F513D">
        <w:rPr>
          <w:sz w:val="28"/>
          <w:szCs w:val="28"/>
        </w:rPr>
        <w:t xml:space="preserve"> АО «Югорский рыбоводный завод» ведет работы по </w:t>
      </w:r>
      <w:r w:rsidRPr="008F513D">
        <w:rPr>
          <w:color w:val="000000"/>
          <w:sz w:val="28"/>
          <w:szCs w:val="28"/>
          <w:lang w:bidi="ru-RU"/>
        </w:rPr>
        <w:t xml:space="preserve">созданию прудового рыбоводного хозяйства с применением передовых технологий воспроизводства водных биологических ресурсов, а именно: строительство водоподпорного сооружения в водоёме для ограничительных мероприятий с внешней средой в целях недопущения </w:t>
      </w:r>
      <w:r w:rsidRPr="008F513D">
        <w:rPr>
          <w:color w:val="000000"/>
          <w:sz w:val="28"/>
          <w:szCs w:val="28"/>
          <w:lang w:bidi="ru-RU"/>
        </w:rPr>
        <w:lastRenderedPageBreak/>
        <w:t>попадания хищных видов рыб.</w:t>
      </w:r>
      <w:r w:rsidRPr="008F513D">
        <w:rPr>
          <w:sz w:val="28"/>
          <w:szCs w:val="28"/>
        </w:rPr>
        <w:t xml:space="preserve"> </w:t>
      </w:r>
      <w:r w:rsidRPr="008F513D">
        <w:rPr>
          <w:sz w:val="28"/>
          <w:szCs w:val="28"/>
          <w:lang w:bidi="ru-RU"/>
        </w:rPr>
        <w:t xml:space="preserve">Инвестору предоставлено 5 земельных участков, в том числе 3 участка для организации производственного процесса и 2 участка для организации воспроизводства </w:t>
      </w:r>
      <w:proofErr w:type="spellStart"/>
      <w:r w:rsidRPr="008F513D">
        <w:rPr>
          <w:sz w:val="28"/>
          <w:szCs w:val="28"/>
          <w:lang w:bidi="ru-RU"/>
        </w:rPr>
        <w:t>аквакультур</w:t>
      </w:r>
      <w:r w:rsidR="008F513D" w:rsidRPr="008F513D">
        <w:rPr>
          <w:sz w:val="28"/>
          <w:szCs w:val="28"/>
          <w:lang w:bidi="ru-RU"/>
        </w:rPr>
        <w:t>ы</w:t>
      </w:r>
      <w:proofErr w:type="spellEnd"/>
      <w:r w:rsidRPr="008F513D">
        <w:rPr>
          <w:sz w:val="28"/>
          <w:szCs w:val="28"/>
          <w:lang w:bidi="ru-RU"/>
        </w:rPr>
        <w:t>.</w:t>
      </w:r>
      <w:r w:rsidRPr="008F513D">
        <w:rPr>
          <w:color w:val="000000"/>
          <w:sz w:val="28"/>
          <w:szCs w:val="28"/>
          <w:lang w:bidi="ru-RU"/>
        </w:rPr>
        <w:t xml:space="preserve"> Планируемый объем инвестиционных вложений составляет более 300 млн. рублей. </w:t>
      </w:r>
      <w:r w:rsidRPr="008F513D">
        <w:rPr>
          <w:sz w:val="28"/>
          <w:szCs w:val="28"/>
        </w:rPr>
        <w:t>В рамках проекта предусмотрено создание 5 рабочих мест.</w:t>
      </w:r>
    </w:p>
    <w:p w:rsidR="00A13498" w:rsidRPr="008F513D" w:rsidRDefault="00A13498" w:rsidP="00A13498">
      <w:pPr>
        <w:widowControl w:val="0"/>
        <w:ind w:firstLine="709"/>
        <w:jc w:val="both"/>
        <w:rPr>
          <w:sz w:val="28"/>
          <w:szCs w:val="28"/>
        </w:rPr>
      </w:pPr>
      <w:r w:rsidRPr="008F513D">
        <w:rPr>
          <w:sz w:val="28"/>
          <w:szCs w:val="28"/>
        </w:rPr>
        <w:t>2. Р</w:t>
      </w:r>
      <w:r w:rsidR="008F513D" w:rsidRPr="008F513D">
        <w:rPr>
          <w:sz w:val="28"/>
          <w:szCs w:val="28"/>
        </w:rPr>
        <w:t>азвитие жилищного строительства:</w:t>
      </w:r>
      <w:r w:rsidRPr="008F513D">
        <w:rPr>
          <w:sz w:val="28"/>
          <w:szCs w:val="28"/>
        </w:rPr>
        <w:t xml:space="preserve"> </w:t>
      </w:r>
    </w:p>
    <w:p w:rsidR="00A13498" w:rsidRPr="008F513D" w:rsidRDefault="00A13498" w:rsidP="00A13498">
      <w:pPr>
        <w:widowControl w:val="0"/>
        <w:ind w:firstLine="709"/>
        <w:jc w:val="both"/>
        <w:rPr>
          <w:sz w:val="28"/>
          <w:szCs w:val="28"/>
        </w:rPr>
      </w:pPr>
      <w:r w:rsidRPr="008F513D">
        <w:rPr>
          <w:sz w:val="28"/>
          <w:szCs w:val="28"/>
        </w:rPr>
        <w:t xml:space="preserve">- за счет средств ООО «Специализированный Застройщик </w:t>
      </w:r>
      <w:proofErr w:type="spellStart"/>
      <w:r w:rsidRPr="008F513D">
        <w:rPr>
          <w:sz w:val="28"/>
          <w:szCs w:val="28"/>
        </w:rPr>
        <w:t>Дивес</w:t>
      </w:r>
      <w:proofErr w:type="spellEnd"/>
      <w:r w:rsidRPr="008F513D">
        <w:rPr>
          <w:sz w:val="28"/>
          <w:szCs w:val="28"/>
        </w:rPr>
        <w:t xml:space="preserve"> </w:t>
      </w:r>
      <w:proofErr w:type="spellStart"/>
      <w:r w:rsidRPr="008F513D">
        <w:rPr>
          <w:sz w:val="28"/>
          <w:szCs w:val="28"/>
        </w:rPr>
        <w:t>Девелопмент</w:t>
      </w:r>
      <w:proofErr w:type="spellEnd"/>
      <w:r w:rsidRPr="008F513D">
        <w:rPr>
          <w:sz w:val="28"/>
          <w:szCs w:val="28"/>
        </w:rPr>
        <w:t xml:space="preserve">» </w:t>
      </w:r>
      <w:r w:rsidR="00BC65AE" w:rsidRPr="008F513D">
        <w:rPr>
          <w:sz w:val="28"/>
          <w:szCs w:val="28"/>
        </w:rPr>
        <w:t>заверша</w:t>
      </w:r>
      <w:r w:rsidRPr="008F513D">
        <w:rPr>
          <w:sz w:val="28"/>
          <w:szCs w:val="28"/>
        </w:rPr>
        <w:t>ется работа по строительству многоквартирного жилого дома</w:t>
      </w:r>
      <w:r w:rsidR="00BC65AE" w:rsidRPr="008F513D">
        <w:rPr>
          <w:sz w:val="28"/>
          <w:szCs w:val="28"/>
        </w:rPr>
        <w:t xml:space="preserve"> и получено разрешение на строительство нового многоквартирного жилого</w:t>
      </w:r>
      <w:r w:rsidRPr="008F513D">
        <w:rPr>
          <w:sz w:val="28"/>
          <w:szCs w:val="28"/>
        </w:rPr>
        <w:t xml:space="preserve"> </w:t>
      </w:r>
      <w:r w:rsidR="00BC65AE" w:rsidRPr="008F513D">
        <w:rPr>
          <w:sz w:val="28"/>
          <w:szCs w:val="28"/>
        </w:rPr>
        <w:t xml:space="preserve">дома </w:t>
      </w:r>
      <w:r w:rsidRPr="008F513D">
        <w:rPr>
          <w:sz w:val="28"/>
          <w:szCs w:val="28"/>
        </w:rPr>
        <w:t xml:space="preserve">в </w:t>
      </w:r>
      <w:proofErr w:type="spellStart"/>
      <w:r w:rsidRPr="008F513D">
        <w:rPr>
          <w:sz w:val="28"/>
          <w:szCs w:val="28"/>
        </w:rPr>
        <w:t>пгт</w:t>
      </w:r>
      <w:proofErr w:type="spellEnd"/>
      <w:r w:rsidRPr="008F513D">
        <w:rPr>
          <w:sz w:val="28"/>
          <w:szCs w:val="28"/>
        </w:rPr>
        <w:t>. Березово</w:t>
      </w:r>
      <w:r w:rsidR="00BC65AE" w:rsidRPr="008F513D">
        <w:rPr>
          <w:sz w:val="28"/>
          <w:szCs w:val="28"/>
        </w:rPr>
        <w:t>,</w:t>
      </w:r>
      <w:r w:rsidRPr="008F513D">
        <w:rPr>
          <w:sz w:val="28"/>
          <w:szCs w:val="28"/>
        </w:rPr>
        <w:t xml:space="preserve"> жилая площадь состав</w:t>
      </w:r>
      <w:r w:rsidR="00BC65AE" w:rsidRPr="008F513D">
        <w:rPr>
          <w:sz w:val="28"/>
          <w:szCs w:val="28"/>
        </w:rPr>
        <w:t>ит</w:t>
      </w:r>
      <w:r w:rsidRPr="008F513D">
        <w:rPr>
          <w:sz w:val="28"/>
          <w:szCs w:val="28"/>
        </w:rPr>
        <w:t xml:space="preserve"> </w:t>
      </w:r>
      <w:r w:rsidR="00BC65AE" w:rsidRPr="008F513D">
        <w:rPr>
          <w:sz w:val="28"/>
          <w:szCs w:val="28"/>
        </w:rPr>
        <w:t>4</w:t>
      </w:r>
      <w:r w:rsidR="005958E6" w:rsidRPr="008F513D">
        <w:rPr>
          <w:sz w:val="28"/>
          <w:szCs w:val="28"/>
        </w:rPr>
        <w:t> </w:t>
      </w:r>
      <w:r w:rsidR="00BC65AE" w:rsidRPr="008F513D">
        <w:rPr>
          <w:sz w:val="28"/>
          <w:szCs w:val="28"/>
        </w:rPr>
        <w:t>791</w:t>
      </w:r>
      <w:r w:rsidR="005958E6" w:rsidRPr="008F513D">
        <w:rPr>
          <w:sz w:val="28"/>
          <w:szCs w:val="28"/>
        </w:rPr>
        <w:t>,</w:t>
      </w:r>
      <w:r w:rsidR="00BC65AE" w:rsidRPr="008F513D">
        <w:rPr>
          <w:sz w:val="28"/>
          <w:szCs w:val="28"/>
        </w:rPr>
        <w:t>80</w:t>
      </w:r>
      <w:r w:rsidRPr="008F513D">
        <w:rPr>
          <w:sz w:val="28"/>
          <w:szCs w:val="28"/>
        </w:rPr>
        <w:t xml:space="preserve"> </w:t>
      </w:r>
      <w:proofErr w:type="spellStart"/>
      <w:r w:rsidRPr="008F513D">
        <w:rPr>
          <w:sz w:val="28"/>
          <w:szCs w:val="28"/>
        </w:rPr>
        <w:t>кв.м</w:t>
      </w:r>
      <w:proofErr w:type="spellEnd"/>
      <w:r w:rsidRPr="008F513D">
        <w:rPr>
          <w:sz w:val="28"/>
          <w:szCs w:val="28"/>
        </w:rPr>
        <w:t>. Емкость проект</w:t>
      </w:r>
      <w:r w:rsidR="00BC65AE" w:rsidRPr="008F513D">
        <w:rPr>
          <w:sz w:val="28"/>
          <w:szCs w:val="28"/>
        </w:rPr>
        <w:t>ов</w:t>
      </w:r>
      <w:r w:rsidRPr="008F513D">
        <w:rPr>
          <w:sz w:val="28"/>
          <w:szCs w:val="28"/>
        </w:rPr>
        <w:t xml:space="preserve"> – </w:t>
      </w:r>
      <w:r w:rsidR="00BC65AE" w:rsidRPr="008F513D">
        <w:rPr>
          <w:sz w:val="28"/>
          <w:szCs w:val="28"/>
        </w:rPr>
        <w:t>46</w:t>
      </w:r>
      <w:r w:rsidRPr="008F513D">
        <w:rPr>
          <w:sz w:val="28"/>
          <w:szCs w:val="28"/>
        </w:rPr>
        <w:t>8,</w:t>
      </w:r>
      <w:r w:rsidR="00BC65AE" w:rsidRPr="008F513D">
        <w:rPr>
          <w:sz w:val="28"/>
          <w:szCs w:val="28"/>
        </w:rPr>
        <w:t>3</w:t>
      </w:r>
      <w:r w:rsidRPr="008F513D">
        <w:rPr>
          <w:sz w:val="28"/>
          <w:szCs w:val="28"/>
        </w:rPr>
        <w:t xml:space="preserve"> млн. рублей.</w:t>
      </w:r>
    </w:p>
    <w:p w:rsidR="00A13498" w:rsidRPr="008F513D" w:rsidRDefault="00A13498" w:rsidP="00A13498">
      <w:pPr>
        <w:widowControl w:val="0"/>
        <w:ind w:firstLine="709"/>
        <w:jc w:val="both"/>
        <w:rPr>
          <w:sz w:val="28"/>
          <w:szCs w:val="28"/>
        </w:rPr>
      </w:pPr>
      <w:r w:rsidRPr="008F513D">
        <w:rPr>
          <w:sz w:val="28"/>
          <w:szCs w:val="28"/>
        </w:rPr>
        <w:t>- за счет средств ИП Белова Э.В. ведется строительств</w:t>
      </w:r>
      <w:r w:rsidR="00BC65AE" w:rsidRPr="008F513D">
        <w:rPr>
          <w:sz w:val="28"/>
          <w:szCs w:val="28"/>
        </w:rPr>
        <w:t>о</w:t>
      </w:r>
      <w:r w:rsidRPr="008F513D">
        <w:rPr>
          <w:sz w:val="28"/>
          <w:szCs w:val="28"/>
        </w:rPr>
        <w:t xml:space="preserve"> многоквартирного жилого дома в </w:t>
      </w:r>
      <w:proofErr w:type="spellStart"/>
      <w:r w:rsidRPr="008F513D">
        <w:rPr>
          <w:sz w:val="28"/>
          <w:szCs w:val="28"/>
        </w:rPr>
        <w:t>пгт</w:t>
      </w:r>
      <w:proofErr w:type="spellEnd"/>
      <w:r w:rsidRPr="008F513D">
        <w:rPr>
          <w:sz w:val="28"/>
          <w:szCs w:val="28"/>
        </w:rPr>
        <w:t xml:space="preserve">. Березово общей площадью 517,3 </w:t>
      </w:r>
      <w:proofErr w:type="spellStart"/>
      <w:r w:rsidRPr="008F513D">
        <w:rPr>
          <w:sz w:val="28"/>
          <w:szCs w:val="28"/>
        </w:rPr>
        <w:t>кв.м</w:t>
      </w:r>
      <w:proofErr w:type="spellEnd"/>
      <w:r w:rsidRPr="008F513D">
        <w:rPr>
          <w:sz w:val="28"/>
          <w:szCs w:val="28"/>
        </w:rPr>
        <w:t>. Инвестиционная емкость проекта составит 48,7 млн. рублей.</w:t>
      </w:r>
    </w:p>
    <w:p w:rsidR="00A13498" w:rsidRPr="008F513D" w:rsidRDefault="00A13498" w:rsidP="00A13498">
      <w:pPr>
        <w:widowControl w:val="0"/>
        <w:ind w:firstLine="709"/>
        <w:jc w:val="both"/>
        <w:rPr>
          <w:sz w:val="28"/>
          <w:szCs w:val="28"/>
        </w:rPr>
      </w:pPr>
      <w:r w:rsidRPr="008F513D">
        <w:rPr>
          <w:sz w:val="28"/>
          <w:szCs w:val="28"/>
        </w:rPr>
        <w:t xml:space="preserve">В соответствии с Федеральным законом от 23.03.2024 № 56-ФЗ Березовский и Белоярский районы относятся к сухопутным территориям Арктической зоны Российской Федерации. Министерством строительства и жилищно-коммунального хозяйства </w:t>
      </w:r>
      <w:r w:rsidR="00481C5D" w:rsidRPr="008F513D">
        <w:rPr>
          <w:sz w:val="28"/>
          <w:szCs w:val="28"/>
        </w:rPr>
        <w:t>Российской Федерации</w:t>
      </w:r>
      <w:r w:rsidRPr="008F513D">
        <w:rPr>
          <w:sz w:val="28"/>
          <w:szCs w:val="28"/>
        </w:rPr>
        <w:t xml:space="preserve"> установлена средняя рыночная стоимость одного квадратного метра общей площади жилого помещения для части территорий Ханты-Мансийского автономного округа – Югры на </w:t>
      </w:r>
      <w:r w:rsidR="008F513D" w:rsidRPr="008F513D">
        <w:rPr>
          <w:sz w:val="28"/>
          <w:szCs w:val="28"/>
        </w:rPr>
        <w:t>0</w:t>
      </w:r>
      <w:r w:rsidRPr="008F513D">
        <w:rPr>
          <w:sz w:val="28"/>
          <w:szCs w:val="28"/>
        </w:rPr>
        <w:t>1</w:t>
      </w:r>
      <w:r w:rsidR="008F513D" w:rsidRPr="008F513D">
        <w:rPr>
          <w:sz w:val="28"/>
          <w:szCs w:val="28"/>
        </w:rPr>
        <w:t>.07.</w:t>
      </w:r>
      <w:r w:rsidRPr="008F513D">
        <w:rPr>
          <w:sz w:val="28"/>
          <w:szCs w:val="28"/>
        </w:rPr>
        <w:t xml:space="preserve">2025 в размере 126 </w:t>
      </w:r>
      <w:r w:rsidR="00B4790E" w:rsidRPr="008F513D">
        <w:rPr>
          <w:sz w:val="28"/>
          <w:szCs w:val="28"/>
        </w:rPr>
        <w:t>782</w:t>
      </w:r>
      <w:r w:rsidRPr="008F513D">
        <w:rPr>
          <w:sz w:val="28"/>
          <w:szCs w:val="28"/>
        </w:rPr>
        <w:t xml:space="preserve"> руб./</w:t>
      </w:r>
      <w:proofErr w:type="spellStart"/>
      <w:r w:rsidRPr="008F513D">
        <w:rPr>
          <w:sz w:val="28"/>
          <w:szCs w:val="28"/>
        </w:rPr>
        <w:t>м.кв</w:t>
      </w:r>
      <w:proofErr w:type="spellEnd"/>
      <w:r w:rsidRPr="008F513D">
        <w:rPr>
          <w:sz w:val="28"/>
          <w:szCs w:val="28"/>
        </w:rPr>
        <w:t>. Это сделает муниципалитет привлекательным для инвесторов-застройщиков.</w:t>
      </w:r>
    </w:p>
    <w:p w:rsidR="00A13498" w:rsidRPr="008F513D" w:rsidRDefault="00A13498" w:rsidP="00A13498">
      <w:pPr>
        <w:ind w:firstLine="709"/>
        <w:jc w:val="both"/>
        <w:rPr>
          <w:rFonts w:eastAsia="Calibri"/>
          <w:sz w:val="28"/>
          <w:szCs w:val="28"/>
        </w:rPr>
      </w:pPr>
      <w:r w:rsidRPr="008F513D">
        <w:rPr>
          <w:rFonts w:eastAsia="Calibri"/>
          <w:sz w:val="28"/>
          <w:szCs w:val="28"/>
        </w:rPr>
        <w:t xml:space="preserve">С целью информирования инвесторов на Инвестиционной карте Югры, а также на официальном сайте органов местного самоуправления Березовского района в разделе «Инвестиционная деятельность» размещена информация об инвестиционных предложениях Березовского района. На сегодняшний день муниципальная база предложений для реализации бизнес-идей включает </w:t>
      </w:r>
      <w:r w:rsidR="00FB15ED" w:rsidRPr="008F513D">
        <w:rPr>
          <w:rFonts w:eastAsia="Calibri"/>
          <w:sz w:val="28"/>
          <w:szCs w:val="28"/>
        </w:rPr>
        <w:t>40</w:t>
      </w:r>
      <w:r w:rsidRPr="008F513D">
        <w:rPr>
          <w:rFonts w:eastAsia="Calibri"/>
          <w:sz w:val="28"/>
          <w:szCs w:val="28"/>
        </w:rPr>
        <w:t xml:space="preserve"> объектов. Это 2</w:t>
      </w:r>
      <w:r w:rsidR="00FB15ED" w:rsidRPr="008F513D">
        <w:rPr>
          <w:rFonts w:eastAsia="Calibri"/>
          <w:sz w:val="28"/>
          <w:szCs w:val="28"/>
        </w:rPr>
        <w:t>9</w:t>
      </w:r>
      <w:r w:rsidRPr="008F513D">
        <w:rPr>
          <w:rFonts w:eastAsia="Calibri"/>
          <w:sz w:val="28"/>
          <w:szCs w:val="28"/>
        </w:rPr>
        <w:t xml:space="preserve"> земельных участков площадью </w:t>
      </w:r>
      <w:r w:rsidR="00FB15ED" w:rsidRPr="008F513D">
        <w:rPr>
          <w:rFonts w:eastAsia="Calibri"/>
          <w:sz w:val="28"/>
          <w:szCs w:val="28"/>
        </w:rPr>
        <w:t>10</w:t>
      </w:r>
      <w:r w:rsidRPr="008F513D">
        <w:rPr>
          <w:rFonts w:eastAsia="Calibri"/>
          <w:sz w:val="28"/>
          <w:szCs w:val="28"/>
        </w:rPr>
        <w:t>,</w:t>
      </w:r>
      <w:r w:rsidR="00FB15ED" w:rsidRPr="008F513D">
        <w:rPr>
          <w:rFonts w:eastAsia="Calibri"/>
          <w:sz w:val="28"/>
          <w:szCs w:val="28"/>
        </w:rPr>
        <w:t>052</w:t>
      </w:r>
      <w:r w:rsidRPr="008F513D">
        <w:rPr>
          <w:rFonts w:eastAsia="Calibri"/>
          <w:sz w:val="28"/>
          <w:szCs w:val="28"/>
        </w:rPr>
        <w:t xml:space="preserve"> га и 11 объектов муниципальной собственности. Каждый объект имеет описание, в том числе по транспортной и инженерной инфраструктуре.</w:t>
      </w:r>
    </w:p>
    <w:p w:rsidR="00A13498" w:rsidRPr="008F513D" w:rsidRDefault="00A13498" w:rsidP="00A13498">
      <w:pPr>
        <w:pStyle w:val="ad"/>
        <w:tabs>
          <w:tab w:val="left" w:pos="851"/>
          <w:tab w:val="left" w:pos="993"/>
          <w:tab w:val="left" w:pos="1276"/>
        </w:tabs>
        <w:ind w:left="0" w:firstLine="709"/>
        <w:jc w:val="both"/>
        <w:rPr>
          <w:rFonts w:ascii="Times New Roman" w:eastAsiaTheme="minorHAnsi" w:hAnsi="Times New Roman"/>
          <w:sz w:val="28"/>
          <w:szCs w:val="28"/>
          <w:lang w:eastAsia="en-US"/>
        </w:rPr>
      </w:pPr>
      <w:r w:rsidRPr="008F513D">
        <w:rPr>
          <w:rFonts w:ascii="Times New Roman" w:eastAsiaTheme="minorHAnsi" w:hAnsi="Times New Roman"/>
          <w:sz w:val="28"/>
          <w:szCs w:val="28"/>
          <w:lang w:eastAsia="en-US"/>
        </w:rPr>
        <w:t xml:space="preserve">В Березовском районе реализуется практика передачи имущества, находящегося в муниципальной собственности субъектам МСП в аренду. По состоянию на </w:t>
      </w:r>
      <w:r w:rsidR="001870FA" w:rsidRPr="008F513D">
        <w:rPr>
          <w:rFonts w:ascii="Times New Roman" w:eastAsiaTheme="minorHAnsi" w:hAnsi="Times New Roman"/>
          <w:sz w:val="28"/>
          <w:szCs w:val="28"/>
          <w:lang w:eastAsia="en-US"/>
        </w:rPr>
        <w:t>01</w:t>
      </w:r>
      <w:r w:rsidRPr="008F513D">
        <w:rPr>
          <w:rFonts w:ascii="Times New Roman" w:eastAsiaTheme="minorHAnsi" w:hAnsi="Times New Roman"/>
          <w:sz w:val="28"/>
          <w:szCs w:val="28"/>
          <w:lang w:eastAsia="en-US"/>
        </w:rPr>
        <w:t>.</w:t>
      </w:r>
      <w:r w:rsidR="001870FA" w:rsidRPr="008F513D">
        <w:rPr>
          <w:rFonts w:ascii="Times New Roman" w:eastAsiaTheme="minorHAnsi" w:hAnsi="Times New Roman"/>
          <w:sz w:val="28"/>
          <w:szCs w:val="28"/>
          <w:lang w:eastAsia="en-US"/>
        </w:rPr>
        <w:t>0</w:t>
      </w:r>
      <w:r w:rsidR="00FB15ED" w:rsidRPr="008F513D">
        <w:rPr>
          <w:rFonts w:ascii="Times New Roman" w:eastAsiaTheme="minorHAnsi" w:hAnsi="Times New Roman"/>
          <w:sz w:val="28"/>
          <w:szCs w:val="28"/>
          <w:lang w:eastAsia="en-US"/>
        </w:rPr>
        <w:t>7</w:t>
      </w:r>
      <w:r w:rsidR="001870FA" w:rsidRPr="008F513D">
        <w:rPr>
          <w:rFonts w:ascii="Times New Roman" w:eastAsiaTheme="minorHAnsi" w:hAnsi="Times New Roman"/>
          <w:sz w:val="28"/>
          <w:szCs w:val="28"/>
          <w:lang w:eastAsia="en-US"/>
        </w:rPr>
        <w:t>.2025 действует 3</w:t>
      </w:r>
      <w:r w:rsidR="00FB15ED" w:rsidRPr="008F513D">
        <w:rPr>
          <w:rFonts w:ascii="Times New Roman" w:eastAsiaTheme="minorHAnsi" w:hAnsi="Times New Roman"/>
          <w:sz w:val="28"/>
          <w:szCs w:val="28"/>
          <w:lang w:eastAsia="en-US"/>
        </w:rPr>
        <w:t>4</w:t>
      </w:r>
      <w:r w:rsidR="001870FA" w:rsidRPr="008F513D">
        <w:rPr>
          <w:rFonts w:ascii="Times New Roman" w:eastAsiaTheme="minorHAnsi" w:hAnsi="Times New Roman"/>
          <w:sz w:val="28"/>
          <w:szCs w:val="28"/>
          <w:lang w:eastAsia="en-US"/>
        </w:rPr>
        <w:t xml:space="preserve"> договор</w:t>
      </w:r>
      <w:r w:rsidR="00FB15ED" w:rsidRPr="008F513D">
        <w:rPr>
          <w:rFonts w:ascii="Times New Roman" w:eastAsiaTheme="minorHAnsi" w:hAnsi="Times New Roman"/>
          <w:sz w:val="28"/>
          <w:szCs w:val="28"/>
          <w:lang w:eastAsia="en-US"/>
        </w:rPr>
        <w:t>а</w:t>
      </w:r>
      <w:r w:rsidRPr="008F513D">
        <w:rPr>
          <w:rFonts w:ascii="Times New Roman" w:eastAsiaTheme="minorHAnsi" w:hAnsi="Times New Roman"/>
          <w:sz w:val="28"/>
          <w:szCs w:val="28"/>
          <w:lang w:eastAsia="en-US"/>
        </w:rPr>
        <w:t xml:space="preserve"> аренды муниципального имущества Березовского района, из них 1</w:t>
      </w:r>
      <w:r w:rsidR="00FB15ED" w:rsidRPr="008F513D">
        <w:rPr>
          <w:rFonts w:ascii="Times New Roman" w:eastAsiaTheme="minorHAnsi" w:hAnsi="Times New Roman"/>
          <w:sz w:val="28"/>
          <w:szCs w:val="28"/>
          <w:lang w:eastAsia="en-US"/>
        </w:rPr>
        <w:t>6</w:t>
      </w:r>
      <w:r w:rsidRPr="008F513D">
        <w:rPr>
          <w:rFonts w:ascii="Times New Roman" w:eastAsiaTheme="minorHAnsi" w:hAnsi="Times New Roman"/>
          <w:sz w:val="28"/>
          <w:szCs w:val="28"/>
          <w:lang w:eastAsia="en-US"/>
        </w:rPr>
        <w:t xml:space="preserve"> договоров аренды, заключенных с субъектами малого и среднего предпринимательства. </w:t>
      </w:r>
    </w:p>
    <w:p w:rsidR="00A13498" w:rsidRPr="008F513D" w:rsidRDefault="00A13498" w:rsidP="00A13498">
      <w:pPr>
        <w:pStyle w:val="ad"/>
        <w:ind w:left="0" w:firstLine="720"/>
        <w:jc w:val="both"/>
        <w:rPr>
          <w:rFonts w:ascii="Times New Roman" w:hAnsi="Times New Roman"/>
          <w:sz w:val="28"/>
          <w:szCs w:val="28"/>
        </w:rPr>
      </w:pPr>
      <w:r w:rsidRPr="008F513D">
        <w:rPr>
          <w:rFonts w:ascii="Times New Roman" w:hAnsi="Times New Roman"/>
          <w:sz w:val="28"/>
          <w:szCs w:val="28"/>
        </w:rPr>
        <w:t>В рамках оптимизации взаимодействия инвесторов, органов местного самоуправления и выработки единых подходов к сопровождению инвестиционных проектов действу</w:t>
      </w:r>
      <w:r w:rsidR="008F513D" w:rsidRPr="008F513D">
        <w:rPr>
          <w:rFonts w:ascii="Times New Roman" w:hAnsi="Times New Roman"/>
          <w:sz w:val="28"/>
          <w:szCs w:val="28"/>
        </w:rPr>
        <w:t>ю</w:t>
      </w:r>
      <w:r w:rsidRPr="008F513D">
        <w:rPr>
          <w:rFonts w:ascii="Times New Roman" w:hAnsi="Times New Roman"/>
          <w:sz w:val="28"/>
          <w:szCs w:val="28"/>
        </w:rPr>
        <w:t>т муниципальный инвестиционный стандарт</w:t>
      </w:r>
      <w:r w:rsidR="008F513D" w:rsidRPr="008F513D">
        <w:rPr>
          <w:rFonts w:ascii="Times New Roman" w:hAnsi="Times New Roman"/>
          <w:sz w:val="28"/>
          <w:szCs w:val="28"/>
        </w:rPr>
        <w:t xml:space="preserve"> и</w:t>
      </w:r>
      <w:r w:rsidRPr="008F513D">
        <w:rPr>
          <w:rFonts w:ascii="Times New Roman" w:hAnsi="Times New Roman"/>
          <w:sz w:val="28"/>
          <w:szCs w:val="28"/>
        </w:rPr>
        <w:t xml:space="preserve"> муниципальный инновационный стандарт.</w:t>
      </w:r>
    </w:p>
    <w:p w:rsidR="00A13498" w:rsidRPr="008F513D" w:rsidRDefault="00481C5D" w:rsidP="008F513D">
      <w:pPr>
        <w:pStyle w:val="ad"/>
        <w:widowControl w:val="0"/>
        <w:tabs>
          <w:tab w:val="left" w:pos="993"/>
        </w:tabs>
        <w:ind w:left="0" w:firstLine="567"/>
        <w:jc w:val="both"/>
        <w:rPr>
          <w:rFonts w:ascii="Times New Roman" w:hAnsi="Times New Roman"/>
          <w:sz w:val="28"/>
          <w:szCs w:val="28"/>
          <w:lang w:bidi="ru-RU"/>
        </w:rPr>
      </w:pPr>
      <w:r w:rsidRPr="008F513D">
        <w:rPr>
          <w:rFonts w:ascii="Times New Roman" w:hAnsi="Times New Roman"/>
          <w:sz w:val="28"/>
          <w:szCs w:val="28"/>
        </w:rPr>
        <w:t>По состоянию на 01</w:t>
      </w:r>
      <w:r w:rsidR="00A13498" w:rsidRPr="008F513D">
        <w:rPr>
          <w:rFonts w:ascii="Times New Roman" w:hAnsi="Times New Roman"/>
          <w:sz w:val="28"/>
          <w:szCs w:val="28"/>
        </w:rPr>
        <w:t>.0</w:t>
      </w:r>
      <w:r w:rsidR="00FB15ED" w:rsidRPr="008F513D">
        <w:rPr>
          <w:rFonts w:ascii="Times New Roman" w:hAnsi="Times New Roman"/>
          <w:sz w:val="28"/>
          <w:szCs w:val="28"/>
        </w:rPr>
        <w:t>7</w:t>
      </w:r>
      <w:r w:rsidR="00A13498" w:rsidRPr="008F513D">
        <w:rPr>
          <w:rFonts w:ascii="Times New Roman" w:hAnsi="Times New Roman"/>
          <w:sz w:val="28"/>
          <w:szCs w:val="28"/>
        </w:rPr>
        <w:t xml:space="preserve">.2025 в Березовском районе в рамках проектного управления в администрации района реализуется 8 муниципальных проектов: строительство школ в </w:t>
      </w:r>
      <w:proofErr w:type="spellStart"/>
      <w:r w:rsidR="00A13498" w:rsidRPr="008F513D">
        <w:rPr>
          <w:rFonts w:ascii="Times New Roman" w:hAnsi="Times New Roman"/>
          <w:sz w:val="28"/>
          <w:szCs w:val="28"/>
        </w:rPr>
        <w:t>пгт</w:t>
      </w:r>
      <w:proofErr w:type="spellEnd"/>
      <w:r w:rsidR="00A13498" w:rsidRPr="008F513D">
        <w:rPr>
          <w:rFonts w:ascii="Times New Roman" w:hAnsi="Times New Roman"/>
          <w:sz w:val="28"/>
          <w:szCs w:val="28"/>
        </w:rPr>
        <w:t xml:space="preserve">. Березово и п. Приполярный, детского сада в </w:t>
      </w:r>
      <w:proofErr w:type="spellStart"/>
      <w:r w:rsidR="00A13498" w:rsidRPr="008F513D">
        <w:rPr>
          <w:rFonts w:ascii="Times New Roman" w:hAnsi="Times New Roman"/>
          <w:sz w:val="28"/>
          <w:szCs w:val="28"/>
        </w:rPr>
        <w:t>пгт</w:t>
      </w:r>
      <w:proofErr w:type="spellEnd"/>
      <w:r w:rsidR="00A13498" w:rsidRPr="008F513D">
        <w:rPr>
          <w:rFonts w:ascii="Times New Roman" w:hAnsi="Times New Roman"/>
          <w:sz w:val="28"/>
          <w:szCs w:val="28"/>
        </w:rPr>
        <w:t>.</w:t>
      </w:r>
      <w:r w:rsidR="001870FA" w:rsidRPr="008F513D">
        <w:rPr>
          <w:rFonts w:ascii="Times New Roman" w:hAnsi="Times New Roman"/>
          <w:sz w:val="28"/>
          <w:szCs w:val="28"/>
        </w:rPr>
        <w:t xml:space="preserve"> </w:t>
      </w:r>
      <w:r w:rsidR="00A13498" w:rsidRPr="008F513D">
        <w:rPr>
          <w:rFonts w:ascii="Times New Roman" w:hAnsi="Times New Roman"/>
          <w:sz w:val="28"/>
          <w:szCs w:val="28"/>
        </w:rPr>
        <w:t xml:space="preserve">Игрим, завершение строительства культурно-образовательного комплекса в д. </w:t>
      </w:r>
      <w:proofErr w:type="spellStart"/>
      <w:r w:rsidR="00A13498" w:rsidRPr="008F513D">
        <w:rPr>
          <w:rFonts w:ascii="Times New Roman" w:hAnsi="Times New Roman"/>
          <w:sz w:val="28"/>
          <w:szCs w:val="28"/>
        </w:rPr>
        <w:t>Хулимсунт</w:t>
      </w:r>
      <w:proofErr w:type="spellEnd"/>
      <w:r w:rsidR="00A13498" w:rsidRPr="008F513D">
        <w:rPr>
          <w:rFonts w:ascii="Times New Roman" w:hAnsi="Times New Roman"/>
          <w:sz w:val="28"/>
          <w:szCs w:val="28"/>
        </w:rPr>
        <w:t>, капитальный ремонт школ Березовского района,</w:t>
      </w:r>
      <w:r w:rsidR="00A13498" w:rsidRPr="008F513D">
        <w:rPr>
          <w:rFonts w:ascii="Times New Roman" w:hAnsi="Times New Roman"/>
          <w:sz w:val="28"/>
          <w:szCs w:val="28"/>
          <w:lang w:bidi="ru-RU"/>
        </w:rPr>
        <w:t xml:space="preserve"> КОС в </w:t>
      </w:r>
      <w:proofErr w:type="spellStart"/>
      <w:r w:rsidR="00A13498" w:rsidRPr="008F513D">
        <w:rPr>
          <w:rFonts w:ascii="Times New Roman" w:hAnsi="Times New Roman"/>
          <w:sz w:val="28"/>
          <w:szCs w:val="28"/>
          <w:lang w:bidi="ru-RU"/>
        </w:rPr>
        <w:t>пгт</w:t>
      </w:r>
      <w:proofErr w:type="spellEnd"/>
      <w:r w:rsidR="00A13498" w:rsidRPr="008F513D">
        <w:rPr>
          <w:rFonts w:ascii="Times New Roman" w:hAnsi="Times New Roman"/>
          <w:sz w:val="28"/>
          <w:szCs w:val="28"/>
          <w:lang w:bidi="ru-RU"/>
        </w:rPr>
        <w:t>.</w:t>
      </w:r>
      <w:r w:rsidR="001870FA" w:rsidRPr="008F513D">
        <w:rPr>
          <w:rFonts w:ascii="Times New Roman" w:hAnsi="Times New Roman"/>
          <w:sz w:val="28"/>
          <w:szCs w:val="28"/>
          <w:lang w:bidi="ru-RU"/>
        </w:rPr>
        <w:t xml:space="preserve"> </w:t>
      </w:r>
      <w:r w:rsidR="00A13498" w:rsidRPr="008F513D">
        <w:rPr>
          <w:rFonts w:ascii="Times New Roman" w:hAnsi="Times New Roman"/>
          <w:sz w:val="28"/>
          <w:szCs w:val="28"/>
          <w:lang w:bidi="ru-RU"/>
        </w:rPr>
        <w:t xml:space="preserve">Березово, а также </w:t>
      </w:r>
      <w:r w:rsidR="00A13498" w:rsidRPr="008F513D">
        <w:rPr>
          <w:rFonts w:ascii="Times New Roman" w:hAnsi="Times New Roman"/>
          <w:sz w:val="28"/>
          <w:szCs w:val="28"/>
        </w:rPr>
        <w:t xml:space="preserve">строительство спортивного зала имени Руслана </w:t>
      </w:r>
      <w:proofErr w:type="spellStart"/>
      <w:r w:rsidR="00A13498" w:rsidRPr="008F513D">
        <w:rPr>
          <w:rFonts w:ascii="Times New Roman" w:hAnsi="Times New Roman"/>
          <w:sz w:val="28"/>
          <w:szCs w:val="28"/>
        </w:rPr>
        <w:t>Проводникова</w:t>
      </w:r>
      <w:proofErr w:type="spellEnd"/>
      <w:r w:rsidR="00A13498" w:rsidRPr="008F513D">
        <w:rPr>
          <w:rFonts w:ascii="Times New Roman" w:hAnsi="Times New Roman"/>
          <w:sz w:val="28"/>
          <w:szCs w:val="28"/>
        </w:rPr>
        <w:t>.</w:t>
      </w:r>
    </w:p>
    <w:p w:rsidR="00A13498" w:rsidRPr="008F513D" w:rsidRDefault="00A13498" w:rsidP="008F513D">
      <w:pPr>
        <w:pStyle w:val="ad"/>
        <w:widowControl w:val="0"/>
        <w:tabs>
          <w:tab w:val="left" w:pos="993"/>
        </w:tabs>
        <w:spacing w:after="0"/>
        <w:ind w:left="0" w:firstLine="567"/>
        <w:jc w:val="both"/>
        <w:rPr>
          <w:rFonts w:ascii="Times New Roman" w:hAnsi="Times New Roman"/>
          <w:sz w:val="28"/>
          <w:szCs w:val="28"/>
        </w:rPr>
      </w:pPr>
      <w:r w:rsidRPr="008F513D">
        <w:rPr>
          <w:rFonts w:ascii="Times New Roman" w:hAnsi="Times New Roman"/>
          <w:sz w:val="28"/>
          <w:szCs w:val="28"/>
        </w:rPr>
        <w:lastRenderedPageBreak/>
        <w:t>Применение проектного формата работы в деятельности органов местного самоуправления, с проведением регулярных заседаний Проектного комитета, позволяет последовательно улучшать инвестиционный климат в Березовском районе.</w:t>
      </w:r>
    </w:p>
    <w:p w:rsidR="00A13498" w:rsidRPr="008F513D" w:rsidRDefault="00A13498" w:rsidP="008F513D">
      <w:pPr>
        <w:ind w:firstLine="567"/>
        <w:jc w:val="both"/>
        <w:rPr>
          <w:rFonts w:eastAsia="Calibri"/>
          <w:sz w:val="28"/>
          <w:szCs w:val="28"/>
        </w:rPr>
      </w:pPr>
      <w:r w:rsidRPr="008F513D">
        <w:rPr>
          <w:rFonts w:eastAsia="Calibri"/>
          <w:sz w:val="28"/>
          <w:szCs w:val="28"/>
        </w:rPr>
        <w:t xml:space="preserve">С целью усиления контроля за ходом реализации инвестиционных проектов, своевременного принятия ключевых управленческих решений при их реализации, повышения эффективности использования бюджетных средств, проведено </w:t>
      </w:r>
      <w:r w:rsidR="00FB15ED" w:rsidRPr="008F513D">
        <w:rPr>
          <w:rFonts w:eastAsia="Calibri"/>
          <w:sz w:val="28"/>
          <w:szCs w:val="28"/>
        </w:rPr>
        <w:t>3</w:t>
      </w:r>
      <w:r w:rsidRPr="008F513D">
        <w:rPr>
          <w:rFonts w:eastAsia="Calibri"/>
          <w:sz w:val="28"/>
          <w:szCs w:val="28"/>
        </w:rPr>
        <w:t xml:space="preserve"> заседания Проектного комитета администрации Березовского района, рассмотрено </w:t>
      </w:r>
      <w:r w:rsidR="00FB15ED" w:rsidRPr="008F513D">
        <w:rPr>
          <w:rFonts w:eastAsia="Calibri"/>
          <w:sz w:val="28"/>
          <w:szCs w:val="28"/>
        </w:rPr>
        <w:t>7</w:t>
      </w:r>
      <w:r w:rsidRPr="008F513D">
        <w:rPr>
          <w:rFonts w:eastAsia="Calibri"/>
          <w:sz w:val="28"/>
          <w:szCs w:val="28"/>
        </w:rPr>
        <w:t xml:space="preserve"> вопросов. </w:t>
      </w:r>
    </w:p>
    <w:p w:rsidR="00A13498" w:rsidRPr="00F1396F" w:rsidRDefault="00A13498" w:rsidP="00A13498">
      <w:pPr>
        <w:widowControl w:val="0"/>
        <w:ind w:firstLine="709"/>
        <w:jc w:val="both"/>
        <w:rPr>
          <w:sz w:val="28"/>
          <w:szCs w:val="28"/>
        </w:rPr>
      </w:pPr>
    </w:p>
    <w:p w:rsidR="0032689E" w:rsidRPr="002F3EE5" w:rsidRDefault="0032689E" w:rsidP="003F0A32">
      <w:pPr>
        <w:pStyle w:val="ab"/>
        <w:spacing w:line="360" w:lineRule="auto"/>
        <w:ind w:firstLine="708"/>
        <w:jc w:val="center"/>
        <w:rPr>
          <w:rFonts w:ascii="Times New Roman" w:hAnsi="Times New Roman"/>
          <w:b/>
          <w:sz w:val="28"/>
          <w:szCs w:val="28"/>
        </w:rPr>
      </w:pPr>
      <w:r w:rsidRPr="002F3EE5">
        <w:rPr>
          <w:rFonts w:ascii="Times New Roman" w:hAnsi="Times New Roman"/>
          <w:b/>
          <w:sz w:val="28"/>
          <w:szCs w:val="28"/>
        </w:rPr>
        <w:t>Строительство</w:t>
      </w:r>
    </w:p>
    <w:p w:rsidR="0032689E" w:rsidRPr="002F3EE5" w:rsidRDefault="0032689E" w:rsidP="003F0A32">
      <w:pPr>
        <w:pStyle w:val="12"/>
        <w:ind w:firstLine="709"/>
      </w:pPr>
      <w:r w:rsidRPr="002F3EE5">
        <w:t xml:space="preserve">В </w:t>
      </w:r>
      <w:r w:rsidR="00C92C17" w:rsidRPr="002F3EE5">
        <w:t xml:space="preserve">отчетном периоде </w:t>
      </w:r>
      <w:r w:rsidR="003D191C" w:rsidRPr="002F3EE5">
        <w:t>202</w:t>
      </w:r>
      <w:r w:rsidR="00C92C17" w:rsidRPr="002F3EE5">
        <w:t>5</w:t>
      </w:r>
      <w:r w:rsidRPr="002F3EE5">
        <w:t xml:space="preserve"> год</w:t>
      </w:r>
      <w:r w:rsidR="00C92C17" w:rsidRPr="002F3EE5">
        <w:t>а</w:t>
      </w:r>
      <w:r w:rsidRPr="002F3EE5">
        <w:t xml:space="preserve"> объем выполненных работ и оказанных услуг собственными силами по виду деятельности «Строительство» (объем бюджетных средств по данным МКУ «Управление капитального строительства и ремонта Березовского р</w:t>
      </w:r>
      <w:r w:rsidR="0048011D" w:rsidRPr="002F3EE5">
        <w:t>айона</w:t>
      </w:r>
      <w:r w:rsidRPr="002F3EE5">
        <w:t xml:space="preserve">») </w:t>
      </w:r>
      <w:r w:rsidR="0054333C" w:rsidRPr="002F3EE5">
        <w:t>увеличился</w:t>
      </w:r>
      <w:r w:rsidR="00426087" w:rsidRPr="002F3EE5">
        <w:t xml:space="preserve"> </w:t>
      </w:r>
      <w:r w:rsidR="00040679" w:rsidRPr="002F3EE5">
        <w:t xml:space="preserve">в </w:t>
      </w:r>
      <w:r w:rsidR="00CD683E" w:rsidRPr="002F3EE5">
        <w:t>4</w:t>
      </w:r>
      <w:r w:rsidR="001870FA" w:rsidRPr="002F3EE5">
        <w:t>,</w:t>
      </w:r>
      <w:r w:rsidR="009825CC" w:rsidRPr="002F3EE5">
        <w:t>5</w:t>
      </w:r>
      <w:r w:rsidR="00040679" w:rsidRPr="002F3EE5">
        <w:t xml:space="preserve"> раз</w:t>
      </w:r>
      <w:r w:rsidR="007202E8" w:rsidRPr="002F3EE5">
        <w:t>а</w:t>
      </w:r>
      <w:r w:rsidR="00426087" w:rsidRPr="002F3EE5">
        <w:t xml:space="preserve"> </w:t>
      </w:r>
      <w:r w:rsidR="00AD1507" w:rsidRPr="002F3EE5">
        <w:t xml:space="preserve">к </w:t>
      </w:r>
      <w:r w:rsidR="0048011D" w:rsidRPr="002F3EE5">
        <w:t>уровню</w:t>
      </w:r>
      <w:r w:rsidR="00426087" w:rsidRPr="002F3EE5">
        <w:t xml:space="preserve"> </w:t>
      </w:r>
      <w:r w:rsidR="00040679" w:rsidRPr="002F3EE5">
        <w:t xml:space="preserve">аналогичного периода </w:t>
      </w:r>
      <w:r w:rsidR="00AD1507" w:rsidRPr="002F3EE5">
        <w:t xml:space="preserve">прошлого года </w:t>
      </w:r>
      <w:r w:rsidRPr="002F3EE5">
        <w:t xml:space="preserve">и </w:t>
      </w:r>
      <w:r w:rsidR="00594536" w:rsidRPr="002F3EE5">
        <w:t>составил</w:t>
      </w:r>
      <w:r w:rsidRPr="002F3EE5">
        <w:t xml:space="preserve"> </w:t>
      </w:r>
      <w:r w:rsidR="00CD683E" w:rsidRPr="002F3EE5">
        <w:t>384</w:t>
      </w:r>
      <w:r w:rsidR="006D340E" w:rsidRPr="002F3EE5">
        <w:t>,</w:t>
      </w:r>
      <w:r w:rsidR="00CD683E" w:rsidRPr="002F3EE5">
        <w:t>48</w:t>
      </w:r>
      <w:r w:rsidRPr="002F3EE5">
        <w:t xml:space="preserve"> млн. рублей</w:t>
      </w:r>
      <w:r w:rsidR="009825CC" w:rsidRPr="002F3EE5">
        <w:t xml:space="preserve"> в сопоставимых ценах</w:t>
      </w:r>
      <w:r w:rsidRPr="002F3EE5">
        <w:t>.</w:t>
      </w:r>
    </w:p>
    <w:p w:rsidR="0032689E" w:rsidRPr="002F3EE5" w:rsidRDefault="0032689E" w:rsidP="003F0A32">
      <w:pPr>
        <w:ind w:firstLine="709"/>
        <w:jc w:val="both"/>
        <w:rPr>
          <w:sz w:val="28"/>
          <w:szCs w:val="28"/>
        </w:rPr>
      </w:pPr>
      <w:r w:rsidRPr="002F3EE5">
        <w:rPr>
          <w:sz w:val="28"/>
          <w:szCs w:val="28"/>
        </w:rPr>
        <w:t>В рамках программ</w:t>
      </w:r>
      <w:r w:rsidR="006D7EC0" w:rsidRPr="002F3EE5">
        <w:rPr>
          <w:sz w:val="28"/>
          <w:szCs w:val="28"/>
        </w:rPr>
        <w:t xml:space="preserve"> различного уровня</w:t>
      </w:r>
      <w:r w:rsidRPr="002F3EE5">
        <w:rPr>
          <w:sz w:val="28"/>
          <w:szCs w:val="28"/>
        </w:rPr>
        <w:t xml:space="preserve"> продолжено строительство следующих объектов социальной направленности:</w:t>
      </w:r>
    </w:p>
    <w:p w:rsidR="0032689E" w:rsidRPr="002F3EE5" w:rsidRDefault="0032689E" w:rsidP="003F0A32">
      <w:pPr>
        <w:jc w:val="both"/>
        <w:rPr>
          <w:b/>
          <w:sz w:val="28"/>
          <w:szCs w:val="28"/>
        </w:rPr>
      </w:pPr>
      <w:r w:rsidRPr="002F3EE5">
        <w:rPr>
          <w:b/>
          <w:sz w:val="28"/>
          <w:szCs w:val="28"/>
        </w:rPr>
        <w:tab/>
      </w:r>
    </w:p>
    <w:p w:rsidR="0032689E" w:rsidRPr="002F3EE5" w:rsidRDefault="0032689E" w:rsidP="003F0A32">
      <w:pPr>
        <w:rPr>
          <w:sz w:val="28"/>
          <w:szCs w:val="28"/>
        </w:rPr>
      </w:pPr>
      <w:r w:rsidRPr="002F3EE5">
        <w:rPr>
          <w:b/>
          <w:i/>
          <w:sz w:val="28"/>
          <w:szCs w:val="28"/>
        </w:rPr>
        <w:t>Образование</w:t>
      </w:r>
    </w:p>
    <w:p w:rsidR="0032689E" w:rsidRPr="002F3EE5" w:rsidRDefault="0032689E" w:rsidP="003F0A32">
      <w:pPr>
        <w:ind w:firstLine="709"/>
        <w:jc w:val="both"/>
        <w:rPr>
          <w:sz w:val="28"/>
          <w:szCs w:val="28"/>
        </w:rPr>
      </w:pPr>
      <w:r w:rsidRPr="002F3EE5">
        <w:rPr>
          <w:sz w:val="28"/>
          <w:szCs w:val="28"/>
        </w:rPr>
        <w:t xml:space="preserve">Муниципальная программа «Развитие образования в Березовском районе», запланировано денежных средств </w:t>
      </w:r>
      <w:r w:rsidR="00040679" w:rsidRPr="002F3EE5">
        <w:rPr>
          <w:sz w:val="28"/>
          <w:szCs w:val="28"/>
        </w:rPr>
        <w:t>1</w:t>
      </w:r>
      <w:r w:rsidR="005958E6" w:rsidRPr="002F3EE5">
        <w:rPr>
          <w:sz w:val="28"/>
          <w:szCs w:val="28"/>
        </w:rPr>
        <w:t> </w:t>
      </w:r>
      <w:r w:rsidR="00040679" w:rsidRPr="002F3EE5">
        <w:rPr>
          <w:sz w:val="28"/>
          <w:szCs w:val="28"/>
        </w:rPr>
        <w:t>49</w:t>
      </w:r>
      <w:r w:rsidR="00342518" w:rsidRPr="002F3EE5">
        <w:rPr>
          <w:sz w:val="28"/>
          <w:szCs w:val="28"/>
        </w:rPr>
        <w:t>4</w:t>
      </w:r>
      <w:r w:rsidR="005958E6" w:rsidRPr="002F3EE5">
        <w:rPr>
          <w:sz w:val="28"/>
          <w:szCs w:val="28"/>
        </w:rPr>
        <w:t>,</w:t>
      </w:r>
      <w:r w:rsidR="00342518" w:rsidRPr="002F3EE5">
        <w:rPr>
          <w:sz w:val="28"/>
          <w:szCs w:val="28"/>
        </w:rPr>
        <w:t>0</w:t>
      </w:r>
      <w:r w:rsidR="00040679" w:rsidRPr="002F3EE5">
        <w:rPr>
          <w:sz w:val="28"/>
          <w:szCs w:val="28"/>
        </w:rPr>
        <w:t>9</w:t>
      </w:r>
      <w:r w:rsidR="000E4678" w:rsidRPr="002F3EE5">
        <w:rPr>
          <w:sz w:val="28"/>
          <w:szCs w:val="28"/>
        </w:rPr>
        <w:t xml:space="preserve"> </w:t>
      </w:r>
      <w:r w:rsidR="005958E6" w:rsidRPr="002F3EE5">
        <w:rPr>
          <w:sz w:val="28"/>
          <w:szCs w:val="28"/>
        </w:rPr>
        <w:t>млн</w:t>
      </w:r>
      <w:r w:rsidR="000E4678" w:rsidRPr="002F3EE5">
        <w:rPr>
          <w:sz w:val="28"/>
          <w:szCs w:val="28"/>
        </w:rPr>
        <w:t xml:space="preserve">. рублей, </w:t>
      </w:r>
      <w:r w:rsidRPr="002F3EE5">
        <w:rPr>
          <w:sz w:val="28"/>
          <w:szCs w:val="28"/>
        </w:rPr>
        <w:t xml:space="preserve">освоение </w:t>
      </w:r>
      <w:r w:rsidR="00342518" w:rsidRPr="002F3EE5">
        <w:rPr>
          <w:sz w:val="28"/>
          <w:szCs w:val="28"/>
        </w:rPr>
        <w:t>1</w:t>
      </w:r>
      <w:r w:rsidR="00040679" w:rsidRPr="002F3EE5">
        <w:rPr>
          <w:sz w:val="28"/>
          <w:szCs w:val="28"/>
        </w:rPr>
        <w:t>2</w:t>
      </w:r>
      <w:r w:rsidR="00342518" w:rsidRPr="002F3EE5">
        <w:rPr>
          <w:sz w:val="28"/>
          <w:szCs w:val="28"/>
        </w:rPr>
        <w:t>,44</w:t>
      </w:r>
      <w:r w:rsidRPr="002F3EE5">
        <w:rPr>
          <w:sz w:val="28"/>
          <w:szCs w:val="28"/>
        </w:rPr>
        <w:t>%</w:t>
      </w:r>
      <w:r w:rsidR="00426087" w:rsidRPr="002F3EE5">
        <w:rPr>
          <w:sz w:val="28"/>
          <w:szCs w:val="28"/>
        </w:rPr>
        <w:t xml:space="preserve"> или </w:t>
      </w:r>
      <w:r w:rsidR="00342518" w:rsidRPr="002F3EE5">
        <w:rPr>
          <w:sz w:val="28"/>
          <w:szCs w:val="28"/>
        </w:rPr>
        <w:t>185</w:t>
      </w:r>
      <w:r w:rsidR="005958E6" w:rsidRPr="002F3EE5">
        <w:rPr>
          <w:sz w:val="28"/>
          <w:szCs w:val="28"/>
        </w:rPr>
        <w:t>,</w:t>
      </w:r>
      <w:r w:rsidR="00040679" w:rsidRPr="002F3EE5">
        <w:rPr>
          <w:sz w:val="28"/>
          <w:szCs w:val="28"/>
        </w:rPr>
        <w:t>9</w:t>
      </w:r>
      <w:r w:rsidR="005958E6" w:rsidRPr="002F3EE5">
        <w:rPr>
          <w:sz w:val="28"/>
          <w:szCs w:val="28"/>
        </w:rPr>
        <w:t xml:space="preserve"> млн</w:t>
      </w:r>
      <w:r w:rsidR="00426087" w:rsidRPr="002F3EE5">
        <w:rPr>
          <w:sz w:val="28"/>
          <w:szCs w:val="28"/>
        </w:rPr>
        <w:t>. рублей</w:t>
      </w:r>
      <w:r w:rsidRPr="002F3EE5">
        <w:rPr>
          <w:sz w:val="28"/>
          <w:szCs w:val="28"/>
        </w:rPr>
        <w:t>, в том числе по объектам строительства:</w:t>
      </w:r>
    </w:p>
    <w:p w:rsidR="0032689E" w:rsidRPr="002F3EE5" w:rsidRDefault="0032689E" w:rsidP="003F0A32">
      <w:pPr>
        <w:ind w:firstLine="709"/>
        <w:jc w:val="both"/>
        <w:rPr>
          <w:color w:val="000000"/>
          <w:sz w:val="28"/>
          <w:szCs w:val="28"/>
          <w:shd w:val="clear" w:color="auto" w:fill="FFFFFF"/>
        </w:rPr>
      </w:pPr>
      <w:r w:rsidRPr="002F3EE5">
        <w:rPr>
          <w:bCs/>
          <w:iCs/>
          <w:sz w:val="28"/>
          <w:szCs w:val="28"/>
        </w:rPr>
        <w:t xml:space="preserve">- образовательно-культурный комплекс в д. </w:t>
      </w:r>
      <w:proofErr w:type="spellStart"/>
      <w:r w:rsidRPr="002F3EE5">
        <w:rPr>
          <w:bCs/>
          <w:iCs/>
          <w:sz w:val="28"/>
          <w:szCs w:val="28"/>
        </w:rPr>
        <w:t>Хулимсунт</w:t>
      </w:r>
      <w:proofErr w:type="spellEnd"/>
      <w:r w:rsidRPr="002F3EE5">
        <w:rPr>
          <w:bCs/>
          <w:iCs/>
          <w:sz w:val="28"/>
          <w:szCs w:val="28"/>
        </w:rPr>
        <w:t xml:space="preserve"> (школа на 140 учащихся)</w:t>
      </w:r>
      <w:r w:rsidRPr="002F3EE5">
        <w:rPr>
          <w:sz w:val="28"/>
          <w:szCs w:val="28"/>
        </w:rPr>
        <w:t xml:space="preserve">. Готовность объекта – </w:t>
      </w:r>
      <w:r w:rsidR="00817E0E" w:rsidRPr="002F3EE5">
        <w:rPr>
          <w:sz w:val="28"/>
          <w:szCs w:val="28"/>
        </w:rPr>
        <w:t>9</w:t>
      </w:r>
      <w:r w:rsidR="00342518" w:rsidRPr="002F3EE5">
        <w:rPr>
          <w:sz w:val="28"/>
          <w:szCs w:val="28"/>
        </w:rPr>
        <w:t>7</w:t>
      </w:r>
      <w:r w:rsidRPr="002F3EE5">
        <w:rPr>
          <w:sz w:val="28"/>
          <w:szCs w:val="28"/>
        </w:rPr>
        <w:t xml:space="preserve">%. </w:t>
      </w:r>
      <w:r w:rsidR="00885C23" w:rsidRPr="002F3EE5">
        <w:rPr>
          <w:sz w:val="28"/>
          <w:szCs w:val="28"/>
        </w:rPr>
        <w:t>Срок в</w:t>
      </w:r>
      <w:r w:rsidRPr="002F3EE5">
        <w:rPr>
          <w:sz w:val="28"/>
          <w:szCs w:val="28"/>
        </w:rPr>
        <w:t>вод</w:t>
      </w:r>
      <w:r w:rsidR="00885C23" w:rsidRPr="002F3EE5">
        <w:rPr>
          <w:sz w:val="28"/>
          <w:szCs w:val="28"/>
        </w:rPr>
        <w:t>а</w:t>
      </w:r>
      <w:r w:rsidRPr="002F3EE5">
        <w:rPr>
          <w:sz w:val="28"/>
          <w:szCs w:val="28"/>
        </w:rPr>
        <w:t xml:space="preserve"> в эксплуатацию </w:t>
      </w:r>
      <w:r w:rsidR="00124A52" w:rsidRPr="002F3EE5">
        <w:rPr>
          <w:sz w:val="28"/>
          <w:szCs w:val="28"/>
        </w:rPr>
        <w:t>202</w:t>
      </w:r>
      <w:r w:rsidR="004E35D6" w:rsidRPr="002F3EE5">
        <w:rPr>
          <w:sz w:val="28"/>
          <w:szCs w:val="28"/>
        </w:rPr>
        <w:t>5 год</w:t>
      </w:r>
      <w:r w:rsidRPr="002F3EE5">
        <w:rPr>
          <w:color w:val="000000"/>
          <w:sz w:val="28"/>
          <w:szCs w:val="28"/>
          <w:shd w:val="clear" w:color="auto" w:fill="FFFFFF"/>
        </w:rPr>
        <w:t>;</w:t>
      </w:r>
    </w:p>
    <w:p w:rsidR="0032689E" w:rsidRPr="002F3EE5" w:rsidRDefault="0032689E" w:rsidP="003F0A32">
      <w:pPr>
        <w:ind w:firstLine="708"/>
        <w:jc w:val="both"/>
        <w:rPr>
          <w:rFonts w:eastAsia="Calibri"/>
          <w:sz w:val="28"/>
          <w:szCs w:val="28"/>
          <w:lang w:eastAsia="en-US"/>
        </w:rPr>
      </w:pPr>
      <w:r w:rsidRPr="002F3EE5">
        <w:rPr>
          <w:sz w:val="28"/>
          <w:szCs w:val="28"/>
        </w:rPr>
        <w:t xml:space="preserve">- средняя школа в </w:t>
      </w:r>
      <w:proofErr w:type="spellStart"/>
      <w:r w:rsidRPr="002F3EE5">
        <w:rPr>
          <w:sz w:val="28"/>
          <w:szCs w:val="28"/>
        </w:rPr>
        <w:t>пгт</w:t>
      </w:r>
      <w:proofErr w:type="spellEnd"/>
      <w:r w:rsidRPr="002F3EE5">
        <w:rPr>
          <w:sz w:val="28"/>
          <w:szCs w:val="28"/>
        </w:rPr>
        <w:t xml:space="preserve">. Березово на 700 мест. </w:t>
      </w:r>
      <w:r w:rsidR="00BC7404" w:rsidRPr="002F3EE5">
        <w:rPr>
          <w:sz w:val="28"/>
          <w:szCs w:val="28"/>
        </w:rPr>
        <w:t>О</w:t>
      </w:r>
      <w:r w:rsidR="00AC307D" w:rsidRPr="002F3EE5">
        <w:rPr>
          <w:sz w:val="28"/>
          <w:szCs w:val="28"/>
          <w:shd w:val="clear" w:color="auto" w:fill="FFFFFF"/>
        </w:rPr>
        <w:t xml:space="preserve">бщая готовность объекта – </w:t>
      </w:r>
      <w:r w:rsidR="00817E0E" w:rsidRPr="002F3EE5">
        <w:rPr>
          <w:sz w:val="28"/>
          <w:szCs w:val="28"/>
          <w:shd w:val="clear" w:color="auto" w:fill="FFFFFF"/>
        </w:rPr>
        <w:t>4</w:t>
      </w:r>
      <w:r w:rsidR="00342518" w:rsidRPr="002F3EE5">
        <w:rPr>
          <w:sz w:val="28"/>
          <w:szCs w:val="28"/>
          <w:shd w:val="clear" w:color="auto" w:fill="FFFFFF"/>
        </w:rPr>
        <w:t>1</w:t>
      </w:r>
      <w:r w:rsidRPr="002F3EE5">
        <w:rPr>
          <w:sz w:val="28"/>
          <w:szCs w:val="28"/>
          <w:shd w:val="clear" w:color="auto" w:fill="FFFFFF"/>
        </w:rPr>
        <w:t>%.</w:t>
      </w:r>
      <w:r w:rsidR="00802BCF" w:rsidRPr="002F3EE5">
        <w:rPr>
          <w:rFonts w:eastAsia="Calibri"/>
          <w:sz w:val="28"/>
          <w:szCs w:val="28"/>
          <w:lang w:eastAsia="en-US"/>
        </w:rPr>
        <w:t xml:space="preserve"> Срок выполнения контр</w:t>
      </w:r>
      <w:r w:rsidR="00420123" w:rsidRPr="002F3EE5">
        <w:rPr>
          <w:rFonts w:eastAsia="Calibri"/>
          <w:sz w:val="28"/>
          <w:szCs w:val="28"/>
          <w:lang w:eastAsia="en-US"/>
        </w:rPr>
        <w:t>акта 202</w:t>
      </w:r>
      <w:r w:rsidR="00817E0E" w:rsidRPr="002F3EE5">
        <w:rPr>
          <w:rFonts w:eastAsia="Calibri"/>
          <w:sz w:val="28"/>
          <w:szCs w:val="28"/>
          <w:lang w:eastAsia="en-US"/>
        </w:rPr>
        <w:t>6</w:t>
      </w:r>
      <w:r w:rsidRPr="002F3EE5">
        <w:rPr>
          <w:rFonts w:eastAsia="Calibri"/>
          <w:sz w:val="28"/>
          <w:szCs w:val="28"/>
          <w:lang w:eastAsia="en-US"/>
        </w:rPr>
        <w:t xml:space="preserve"> год;</w:t>
      </w:r>
    </w:p>
    <w:p w:rsidR="00A13498" w:rsidRPr="002F3EE5" w:rsidRDefault="00A13498" w:rsidP="003F0A32">
      <w:pPr>
        <w:ind w:firstLine="708"/>
        <w:jc w:val="both"/>
        <w:rPr>
          <w:rFonts w:eastAsia="Calibri"/>
          <w:sz w:val="28"/>
          <w:szCs w:val="28"/>
          <w:lang w:eastAsia="en-US"/>
        </w:rPr>
      </w:pPr>
      <w:r w:rsidRPr="002F3EE5">
        <w:rPr>
          <w:rFonts w:eastAsia="Calibri"/>
          <w:sz w:val="28"/>
          <w:szCs w:val="28"/>
          <w:lang w:eastAsia="en-US"/>
        </w:rPr>
        <w:t>- средняя школа в п. Приполярный – выдел</w:t>
      </w:r>
      <w:r w:rsidR="001870FA" w:rsidRPr="002F3EE5">
        <w:rPr>
          <w:rFonts w:eastAsia="Calibri"/>
          <w:sz w:val="28"/>
          <w:szCs w:val="28"/>
          <w:lang w:eastAsia="en-US"/>
        </w:rPr>
        <w:t>ен</w:t>
      </w:r>
      <w:r w:rsidRPr="002F3EE5">
        <w:rPr>
          <w:rFonts w:eastAsia="Calibri"/>
          <w:sz w:val="28"/>
          <w:szCs w:val="28"/>
          <w:lang w:eastAsia="en-US"/>
        </w:rPr>
        <w:t xml:space="preserve"> участок для строительства объекта;</w:t>
      </w:r>
    </w:p>
    <w:p w:rsidR="0086362E" w:rsidRPr="002F3EE5" w:rsidRDefault="00217D45" w:rsidP="003F0A32">
      <w:pPr>
        <w:ind w:firstLine="708"/>
        <w:jc w:val="both"/>
        <w:rPr>
          <w:rFonts w:eastAsiaTheme="minorHAnsi"/>
          <w:sz w:val="28"/>
          <w:szCs w:val="28"/>
          <w:lang w:eastAsia="en-US"/>
        </w:rPr>
      </w:pPr>
      <w:r w:rsidRPr="002F3EE5">
        <w:rPr>
          <w:iCs/>
          <w:sz w:val="28"/>
          <w:szCs w:val="28"/>
        </w:rPr>
        <w:t xml:space="preserve">- детский сад </w:t>
      </w:r>
      <w:r w:rsidR="00B80368" w:rsidRPr="002F3EE5">
        <w:rPr>
          <w:iCs/>
          <w:sz w:val="28"/>
          <w:szCs w:val="28"/>
        </w:rPr>
        <w:t xml:space="preserve">в </w:t>
      </w:r>
      <w:proofErr w:type="spellStart"/>
      <w:r w:rsidRPr="002F3EE5">
        <w:rPr>
          <w:iCs/>
          <w:sz w:val="28"/>
          <w:szCs w:val="28"/>
        </w:rPr>
        <w:t>пгт</w:t>
      </w:r>
      <w:proofErr w:type="spellEnd"/>
      <w:r w:rsidRPr="002F3EE5">
        <w:rPr>
          <w:iCs/>
          <w:sz w:val="28"/>
          <w:szCs w:val="28"/>
        </w:rPr>
        <w:t>. Игрим –</w:t>
      </w:r>
      <w:r w:rsidR="00420123" w:rsidRPr="002F3EE5">
        <w:rPr>
          <w:iCs/>
          <w:sz w:val="28"/>
          <w:szCs w:val="28"/>
        </w:rPr>
        <w:t xml:space="preserve"> </w:t>
      </w:r>
      <w:r w:rsidR="0086362E" w:rsidRPr="002F3EE5">
        <w:rPr>
          <w:iCs/>
          <w:sz w:val="28"/>
          <w:szCs w:val="28"/>
        </w:rPr>
        <w:t>разработана проектно-сметная документация,</w:t>
      </w:r>
      <w:r w:rsidR="008A306F" w:rsidRPr="002F3EE5">
        <w:rPr>
          <w:iCs/>
          <w:sz w:val="28"/>
          <w:szCs w:val="28"/>
        </w:rPr>
        <w:t xml:space="preserve"> </w:t>
      </w:r>
      <w:r w:rsidR="008A306F" w:rsidRPr="002F3EE5">
        <w:rPr>
          <w:rFonts w:eastAsiaTheme="minorHAnsi"/>
          <w:sz w:val="28"/>
          <w:szCs w:val="28"/>
          <w:lang w:eastAsia="en-US"/>
        </w:rPr>
        <w:t xml:space="preserve">получено положительное заключение </w:t>
      </w:r>
      <w:r w:rsidRPr="002F3EE5">
        <w:rPr>
          <w:rFonts w:eastAsiaTheme="minorHAnsi"/>
          <w:sz w:val="28"/>
          <w:szCs w:val="28"/>
          <w:lang w:eastAsia="en-US"/>
        </w:rPr>
        <w:t>государственной экспертизы</w:t>
      </w:r>
      <w:r w:rsidR="0086362E" w:rsidRPr="002F3EE5">
        <w:rPr>
          <w:rFonts w:eastAsiaTheme="minorHAnsi"/>
          <w:sz w:val="28"/>
          <w:szCs w:val="28"/>
          <w:lang w:eastAsia="en-US"/>
        </w:rPr>
        <w:t>. Сроки строительства будут установлены после вхождения в государственную программу «Строительство»;</w:t>
      </w:r>
      <w:r w:rsidR="001420E3" w:rsidRPr="002F3EE5">
        <w:rPr>
          <w:rFonts w:eastAsiaTheme="minorHAnsi"/>
          <w:sz w:val="28"/>
          <w:szCs w:val="28"/>
          <w:lang w:eastAsia="en-US"/>
        </w:rPr>
        <w:t xml:space="preserve"> </w:t>
      </w:r>
    </w:p>
    <w:p w:rsidR="00DE5890" w:rsidRPr="002F3EE5" w:rsidRDefault="00D0171E" w:rsidP="003F0A32">
      <w:pPr>
        <w:ind w:firstLine="708"/>
        <w:jc w:val="both"/>
        <w:rPr>
          <w:rFonts w:eastAsiaTheme="minorHAnsi"/>
          <w:sz w:val="28"/>
          <w:szCs w:val="28"/>
          <w:lang w:eastAsia="en-US"/>
        </w:rPr>
      </w:pPr>
      <w:r w:rsidRPr="002F3EE5">
        <w:rPr>
          <w:rFonts w:eastAsiaTheme="minorHAnsi"/>
          <w:sz w:val="28"/>
          <w:szCs w:val="28"/>
          <w:lang w:eastAsia="en-US"/>
        </w:rPr>
        <w:t>- капитальный ремонт школ</w:t>
      </w:r>
      <w:r w:rsidR="001420E3" w:rsidRPr="002F3EE5">
        <w:rPr>
          <w:rFonts w:eastAsiaTheme="minorHAnsi"/>
          <w:sz w:val="28"/>
          <w:szCs w:val="28"/>
          <w:lang w:eastAsia="en-US"/>
        </w:rPr>
        <w:t xml:space="preserve"> и благоустройство пришкольных территорий</w:t>
      </w:r>
      <w:r w:rsidRPr="002F3EE5">
        <w:rPr>
          <w:rFonts w:eastAsiaTheme="minorHAnsi"/>
          <w:sz w:val="28"/>
          <w:szCs w:val="28"/>
          <w:lang w:eastAsia="en-US"/>
        </w:rPr>
        <w:t xml:space="preserve"> </w:t>
      </w:r>
      <w:r w:rsidR="005268C0" w:rsidRPr="002F3EE5">
        <w:rPr>
          <w:rFonts w:eastAsiaTheme="minorHAnsi"/>
          <w:sz w:val="28"/>
          <w:szCs w:val="28"/>
          <w:lang w:eastAsia="en-US"/>
        </w:rPr>
        <w:t xml:space="preserve">Березовского района: </w:t>
      </w:r>
    </w:p>
    <w:p w:rsidR="002D734D" w:rsidRPr="002F3EE5" w:rsidRDefault="00DE5890" w:rsidP="00DE5890">
      <w:pPr>
        <w:ind w:firstLine="708"/>
        <w:jc w:val="both"/>
        <w:rPr>
          <w:rFonts w:eastAsiaTheme="minorHAnsi"/>
          <w:sz w:val="28"/>
          <w:szCs w:val="28"/>
          <w:lang w:eastAsia="en-US"/>
        </w:rPr>
      </w:pPr>
      <w:proofErr w:type="spellStart"/>
      <w:r w:rsidRPr="002F3EE5">
        <w:rPr>
          <w:rFonts w:eastAsiaTheme="minorHAnsi"/>
          <w:sz w:val="28"/>
          <w:szCs w:val="28"/>
          <w:lang w:eastAsia="en-US"/>
        </w:rPr>
        <w:t>пгт</w:t>
      </w:r>
      <w:proofErr w:type="spellEnd"/>
      <w:r w:rsidRPr="002F3EE5">
        <w:rPr>
          <w:rFonts w:eastAsiaTheme="minorHAnsi"/>
          <w:sz w:val="28"/>
          <w:szCs w:val="28"/>
          <w:lang w:eastAsia="en-US"/>
        </w:rPr>
        <w:t>. Игрим (школа №1)</w:t>
      </w:r>
      <w:r w:rsidR="002D734D" w:rsidRPr="002F3EE5">
        <w:rPr>
          <w:rFonts w:eastAsiaTheme="minorHAnsi"/>
          <w:sz w:val="28"/>
          <w:szCs w:val="28"/>
          <w:lang w:eastAsia="en-US"/>
        </w:rPr>
        <w:t xml:space="preserve"> -</w:t>
      </w:r>
      <w:r w:rsidR="002D734D" w:rsidRPr="002F3EE5">
        <w:t xml:space="preserve"> </w:t>
      </w:r>
      <w:r w:rsidR="002D734D" w:rsidRPr="002F3EE5">
        <w:rPr>
          <w:rFonts w:eastAsiaTheme="minorHAnsi"/>
          <w:sz w:val="28"/>
          <w:szCs w:val="28"/>
          <w:lang w:eastAsia="en-US"/>
        </w:rPr>
        <w:t>заключен муниципальный контракты на проведение проектно-изыскательских работ (1 этап)</w:t>
      </w:r>
      <w:r w:rsidR="002C7ADA" w:rsidRPr="002F3EE5">
        <w:rPr>
          <w:rFonts w:eastAsiaTheme="minorHAnsi"/>
          <w:sz w:val="28"/>
          <w:szCs w:val="28"/>
          <w:lang w:eastAsia="en-US"/>
        </w:rPr>
        <w:t>, ведется подготовка к началу работ</w:t>
      </w:r>
      <w:r w:rsidR="002D734D" w:rsidRPr="002F3EE5">
        <w:rPr>
          <w:rFonts w:eastAsiaTheme="minorHAnsi"/>
          <w:sz w:val="28"/>
          <w:szCs w:val="28"/>
          <w:lang w:eastAsia="en-US"/>
        </w:rPr>
        <w:t>;</w:t>
      </w:r>
      <w:r w:rsidRPr="002F3EE5">
        <w:rPr>
          <w:rFonts w:eastAsiaTheme="minorHAnsi"/>
          <w:sz w:val="28"/>
          <w:szCs w:val="28"/>
          <w:lang w:eastAsia="en-US"/>
        </w:rPr>
        <w:t xml:space="preserve"> </w:t>
      </w:r>
    </w:p>
    <w:p w:rsidR="00DE5890" w:rsidRPr="002F3EE5" w:rsidRDefault="00DE5890" w:rsidP="00DE5890">
      <w:pPr>
        <w:ind w:firstLine="708"/>
        <w:jc w:val="both"/>
        <w:rPr>
          <w:rFonts w:eastAsiaTheme="minorHAnsi"/>
          <w:sz w:val="28"/>
          <w:szCs w:val="28"/>
          <w:lang w:eastAsia="en-US"/>
        </w:rPr>
      </w:pPr>
      <w:r w:rsidRPr="002F3EE5">
        <w:rPr>
          <w:rFonts w:eastAsiaTheme="minorHAnsi"/>
          <w:sz w:val="28"/>
          <w:szCs w:val="28"/>
          <w:lang w:eastAsia="en-US"/>
        </w:rPr>
        <w:t xml:space="preserve">с. </w:t>
      </w:r>
      <w:proofErr w:type="spellStart"/>
      <w:r w:rsidRPr="002F3EE5">
        <w:rPr>
          <w:rFonts w:eastAsiaTheme="minorHAnsi"/>
          <w:sz w:val="28"/>
          <w:szCs w:val="28"/>
          <w:lang w:eastAsia="en-US"/>
        </w:rPr>
        <w:t>Саранпауль</w:t>
      </w:r>
      <w:proofErr w:type="spellEnd"/>
      <w:r w:rsidRPr="002F3EE5">
        <w:rPr>
          <w:rFonts w:eastAsiaTheme="minorHAnsi"/>
          <w:sz w:val="28"/>
          <w:szCs w:val="28"/>
          <w:lang w:eastAsia="en-US"/>
        </w:rPr>
        <w:t xml:space="preserve"> – </w:t>
      </w:r>
      <w:r w:rsidR="002D734D" w:rsidRPr="002F3EE5">
        <w:rPr>
          <w:rFonts w:eastAsiaTheme="minorHAnsi"/>
          <w:bCs/>
          <w:sz w:val="28"/>
          <w:szCs w:val="28"/>
          <w:lang w:eastAsia="en-US"/>
        </w:rPr>
        <w:t xml:space="preserve">заключен муниципальный контракт </w:t>
      </w:r>
      <w:r w:rsidR="002D734D" w:rsidRPr="002F3EE5">
        <w:rPr>
          <w:rFonts w:eastAsiaTheme="minorHAnsi"/>
          <w:sz w:val="28"/>
          <w:szCs w:val="28"/>
          <w:lang w:eastAsia="en-US"/>
        </w:rPr>
        <w:t>на проведение капитального ремонта, проводятся работы</w:t>
      </w:r>
      <w:r w:rsidRPr="002F3EE5">
        <w:rPr>
          <w:rFonts w:eastAsiaTheme="minorHAnsi"/>
          <w:sz w:val="28"/>
          <w:szCs w:val="28"/>
          <w:lang w:eastAsia="en-US"/>
        </w:rPr>
        <w:t>;</w:t>
      </w:r>
    </w:p>
    <w:p w:rsidR="00DE5890" w:rsidRPr="00F1396F" w:rsidRDefault="00DE5890" w:rsidP="00DE5890">
      <w:pPr>
        <w:ind w:firstLine="708"/>
        <w:jc w:val="both"/>
        <w:rPr>
          <w:rFonts w:eastAsiaTheme="minorHAnsi"/>
          <w:sz w:val="28"/>
          <w:szCs w:val="28"/>
          <w:lang w:eastAsia="en-US"/>
        </w:rPr>
      </w:pPr>
      <w:proofErr w:type="spellStart"/>
      <w:r w:rsidRPr="002F3EE5">
        <w:rPr>
          <w:rFonts w:eastAsiaTheme="minorHAnsi"/>
          <w:sz w:val="28"/>
          <w:szCs w:val="28"/>
          <w:lang w:eastAsia="en-US"/>
        </w:rPr>
        <w:t>пгт</w:t>
      </w:r>
      <w:proofErr w:type="spellEnd"/>
      <w:r w:rsidRPr="002F3EE5">
        <w:rPr>
          <w:rFonts w:eastAsiaTheme="minorHAnsi"/>
          <w:sz w:val="28"/>
          <w:szCs w:val="28"/>
          <w:lang w:eastAsia="en-US"/>
        </w:rPr>
        <w:t>. Березово (средняя школа) - заключен муниципальн</w:t>
      </w:r>
      <w:r w:rsidR="00236619" w:rsidRPr="002F3EE5">
        <w:rPr>
          <w:rFonts w:eastAsiaTheme="minorHAnsi"/>
          <w:sz w:val="28"/>
          <w:szCs w:val="28"/>
          <w:lang w:eastAsia="en-US"/>
        </w:rPr>
        <w:t>ый</w:t>
      </w:r>
      <w:r w:rsidRPr="002F3EE5">
        <w:rPr>
          <w:rFonts w:eastAsiaTheme="minorHAnsi"/>
          <w:sz w:val="28"/>
          <w:szCs w:val="28"/>
          <w:lang w:eastAsia="en-US"/>
        </w:rPr>
        <w:t xml:space="preserve"> контракт на проведение </w:t>
      </w:r>
      <w:r w:rsidRPr="002F3EE5">
        <w:rPr>
          <w:sz w:val="28"/>
          <w:szCs w:val="28"/>
        </w:rPr>
        <w:t>проектно-изыскательских работ</w:t>
      </w:r>
      <w:r w:rsidRPr="002F3EE5">
        <w:rPr>
          <w:rFonts w:eastAsiaTheme="minorHAnsi"/>
          <w:sz w:val="28"/>
          <w:szCs w:val="28"/>
          <w:lang w:eastAsia="en-US"/>
        </w:rPr>
        <w:t>.</w:t>
      </w:r>
    </w:p>
    <w:p w:rsidR="00D0171E" w:rsidRPr="00F1396F" w:rsidRDefault="00D0171E" w:rsidP="003F0A32">
      <w:pPr>
        <w:ind w:firstLine="708"/>
        <w:jc w:val="both"/>
        <w:rPr>
          <w:rFonts w:eastAsiaTheme="minorHAnsi"/>
          <w:sz w:val="28"/>
          <w:szCs w:val="28"/>
          <w:lang w:eastAsia="en-US"/>
        </w:rPr>
      </w:pPr>
    </w:p>
    <w:p w:rsidR="0000484C" w:rsidRPr="008C3911" w:rsidRDefault="003F36F9" w:rsidP="003F0A32">
      <w:pPr>
        <w:jc w:val="both"/>
        <w:rPr>
          <w:rFonts w:eastAsia="Calibri"/>
          <w:b/>
          <w:i/>
          <w:sz w:val="28"/>
          <w:szCs w:val="28"/>
        </w:rPr>
      </w:pPr>
      <w:r w:rsidRPr="008C3911">
        <w:rPr>
          <w:rFonts w:eastAsia="Calibri"/>
          <w:b/>
          <w:i/>
          <w:sz w:val="28"/>
          <w:szCs w:val="28"/>
        </w:rPr>
        <w:t>Культура</w:t>
      </w:r>
    </w:p>
    <w:p w:rsidR="003A70DA" w:rsidRPr="003A70DA" w:rsidRDefault="003F36F9" w:rsidP="003A70DA">
      <w:pPr>
        <w:jc w:val="both"/>
        <w:rPr>
          <w:rFonts w:eastAsia="Calibri"/>
          <w:sz w:val="28"/>
          <w:szCs w:val="28"/>
        </w:rPr>
      </w:pPr>
      <w:r w:rsidRPr="008C3911">
        <w:rPr>
          <w:rFonts w:eastAsia="Calibri"/>
          <w:b/>
          <w:i/>
          <w:sz w:val="28"/>
          <w:szCs w:val="28"/>
        </w:rPr>
        <w:lastRenderedPageBreak/>
        <w:tab/>
      </w:r>
      <w:r w:rsidR="0086362E" w:rsidRPr="008C3911">
        <w:rPr>
          <w:rFonts w:eastAsia="Calibri"/>
          <w:sz w:val="28"/>
          <w:szCs w:val="28"/>
        </w:rPr>
        <w:t>В рамках м</w:t>
      </w:r>
      <w:r w:rsidR="00594536" w:rsidRPr="008C3911">
        <w:rPr>
          <w:rFonts w:eastAsia="Calibri"/>
          <w:sz w:val="28"/>
          <w:szCs w:val="28"/>
        </w:rPr>
        <w:t>униципальной программ</w:t>
      </w:r>
      <w:r w:rsidR="0086362E" w:rsidRPr="008C3911">
        <w:rPr>
          <w:rFonts w:eastAsia="Calibri"/>
          <w:sz w:val="28"/>
          <w:szCs w:val="28"/>
        </w:rPr>
        <w:t>ы</w:t>
      </w:r>
      <w:r w:rsidR="00594536" w:rsidRPr="008C3911">
        <w:rPr>
          <w:rFonts w:eastAsia="Calibri"/>
          <w:sz w:val="28"/>
          <w:szCs w:val="28"/>
        </w:rPr>
        <w:t xml:space="preserve"> «</w:t>
      </w:r>
      <w:r w:rsidRPr="008C3911">
        <w:rPr>
          <w:rFonts w:eastAsia="Calibri"/>
          <w:sz w:val="28"/>
          <w:szCs w:val="28"/>
        </w:rPr>
        <w:t>Культурное пр</w:t>
      </w:r>
      <w:r w:rsidR="00594536" w:rsidRPr="008C3911">
        <w:rPr>
          <w:rFonts w:eastAsia="Calibri"/>
          <w:sz w:val="28"/>
          <w:szCs w:val="28"/>
        </w:rPr>
        <w:t xml:space="preserve">остранство Березовского района» </w:t>
      </w:r>
      <w:r w:rsidR="0086362E" w:rsidRPr="008C3911">
        <w:rPr>
          <w:rFonts w:eastAsia="Calibri"/>
          <w:sz w:val="28"/>
          <w:szCs w:val="28"/>
        </w:rPr>
        <w:t>разработана проектно-сметная</w:t>
      </w:r>
      <w:r w:rsidR="00CC7B03" w:rsidRPr="008C3911">
        <w:rPr>
          <w:rFonts w:eastAsia="Calibri"/>
          <w:sz w:val="28"/>
          <w:szCs w:val="28"/>
        </w:rPr>
        <w:t xml:space="preserve"> документаци</w:t>
      </w:r>
      <w:r w:rsidR="0086362E" w:rsidRPr="008C3911">
        <w:rPr>
          <w:rFonts w:eastAsia="Calibri"/>
          <w:sz w:val="28"/>
          <w:szCs w:val="28"/>
        </w:rPr>
        <w:t>я</w:t>
      </w:r>
      <w:r w:rsidR="00CC7B03" w:rsidRPr="008C3911">
        <w:rPr>
          <w:rFonts w:eastAsia="Calibri"/>
          <w:sz w:val="28"/>
          <w:szCs w:val="28"/>
        </w:rPr>
        <w:t xml:space="preserve"> для</w:t>
      </w:r>
      <w:r w:rsidR="00C924CE" w:rsidRPr="008C3911">
        <w:rPr>
          <w:rFonts w:eastAsia="Calibri"/>
          <w:sz w:val="28"/>
          <w:szCs w:val="28"/>
        </w:rPr>
        <w:t xml:space="preserve"> к</w:t>
      </w:r>
      <w:r w:rsidRPr="008C3911">
        <w:rPr>
          <w:rFonts w:eastAsia="Calibri"/>
          <w:sz w:val="28"/>
          <w:szCs w:val="28"/>
        </w:rPr>
        <w:t>апитальн</w:t>
      </w:r>
      <w:r w:rsidR="00C924CE" w:rsidRPr="008C3911">
        <w:rPr>
          <w:rFonts w:eastAsia="Calibri"/>
          <w:sz w:val="28"/>
          <w:szCs w:val="28"/>
        </w:rPr>
        <w:t>ого</w:t>
      </w:r>
      <w:r w:rsidRPr="008C3911">
        <w:rPr>
          <w:rFonts w:eastAsia="Calibri"/>
          <w:sz w:val="28"/>
          <w:szCs w:val="28"/>
        </w:rPr>
        <w:t xml:space="preserve"> ремонт</w:t>
      </w:r>
      <w:r w:rsidR="00C924CE" w:rsidRPr="008C3911">
        <w:rPr>
          <w:rFonts w:eastAsia="Calibri"/>
          <w:sz w:val="28"/>
          <w:szCs w:val="28"/>
        </w:rPr>
        <w:t>а</w:t>
      </w:r>
      <w:r w:rsidRPr="008C3911">
        <w:rPr>
          <w:rFonts w:eastAsia="Calibri"/>
          <w:sz w:val="28"/>
          <w:szCs w:val="28"/>
        </w:rPr>
        <w:t xml:space="preserve"> краеведческ</w:t>
      </w:r>
      <w:r w:rsidR="00C924CE" w:rsidRPr="008C3911">
        <w:rPr>
          <w:rFonts w:eastAsia="Calibri"/>
          <w:sz w:val="28"/>
          <w:szCs w:val="28"/>
        </w:rPr>
        <w:t>ого</w:t>
      </w:r>
      <w:r w:rsidRPr="008C3911">
        <w:rPr>
          <w:rFonts w:eastAsia="Calibri"/>
          <w:sz w:val="28"/>
          <w:szCs w:val="28"/>
        </w:rPr>
        <w:t xml:space="preserve"> музе</w:t>
      </w:r>
      <w:r w:rsidR="00C924CE" w:rsidRPr="008C3911">
        <w:rPr>
          <w:rFonts w:eastAsia="Calibri"/>
          <w:sz w:val="28"/>
          <w:szCs w:val="28"/>
        </w:rPr>
        <w:t xml:space="preserve">я в </w:t>
      </w:r>
      <w:proofErr w:type="spellStart"/>
      <w:r w:rsidR="00C924CE" w:rsidRPr="008C3911">
        <w:rPr>
          <w:rFonts w:eastAsia="Calibri"/>
          <w:sz w:val="28"/>
          <w:szCs w:val="28"/>
        </w:rPr>
        <w:t>пгт</w:t>
      </w:r>
      <w:proofErr w:type="spellEnd"/>
      <w:r w:rsidR="00C924CE" w:rsidRPr="008C3911">
        <w:rPr>
          <w:rFonts w:eastAsia="Calibri"/>
          <w:sz w:val="28"/>
          <w:szCs w:val="28"/>
        </w:rPr>
        <w:t>.</w:t>
      </w:r>
      <w:r w:rsidR="00815083" w:rsidRPr="008C3911">
        <w:rPr>
          <w:rFonts w:eastAsia="Calibri"/>
          <w:sz w:val="28"/>
          <w:szCs w:val="28"/>
        </w:rPr>
        <w:t xml:space="preserve"> </w:t>
      </w:r>
      <w:r w:rsidR="00C924CE" w:rsidRPr="008C3911">
        <w:rPr>
          <w:rFonts w:eastAsia="Calibri"/>
          <w:sz w:val="28"/>
          <w:szCs w:val="28"/>
        </w:rPr>
        <w:t>Березово</w:t>
      </w:r>
      <w:r w:rsidRPr="008C3911">
        <w:rPr>
          <w:rFonts w:eastAsia="Calibri"/>
          <w:sz w:val="28"/>
          <w:szCs w:val="28"/>
        </w:rPr>
        <w:t xml:space="preserve">. </w:t>
      </w:r>
      <w:r w:rsidR="0086362E" w:rsidRPr="008C3911">
        <w:rPr>
          <w:rFonts w:eastAsia="Calibri"/>
          <w:sz w:val="28"/>
          <w:szCs w:val="28"/>
        </w:rPr>
        <w:t>Документация передана для прохождения государственной экспертизы. С</w:t>
      </w:r>
      <w:r w:rsidRPr="008C3911">
        <w:rPr>
          <w:rFonts w:eastAsia="Calibri"/>
          <w:sz w:val="28"/>
          <w:szCs w:val="28"/>
        </w:rPr>
        <w:t xml:space="preserve">рок </w:t>
      </w:r>
      <w:r w:rsidR="00CC7B03" w:rsidRPr="008C3911">
        <w:rPr>
          <w:rFonts w:eastAsia="Calibri"/>
          <w:sz w:val="28"/>
          <w:szCs w:val="28"/>
        </w:rPr>
        <w:t>выполнения</w:t>
      </w:r>
      <w:r w:rsidRPr="008C3911">
        <w:rPr>
          <w:rFonts w:eastAsia="Calibri"/>
          <w:sz w:val="28"/>
          <w:szCs w:val="28"/>
        </w:rPr>
        <w:t xml:space="preserve"> 202</w:t>
      </w:r>
      <w:r w:rsidR="00E45FCC" w:rsidRPr="008C3911">
        <w:rPr>
          <w:rFonts w:eastAsia="Calibri"/>
          <w:sz w:val="28"/>
          <w:szCs w:val="28"/>
        </w:rPr>
        <w:t>5</w:t>
      </w:r>
      <w:r w:rsidRPr="008C3911">
        <w:rPr>
          <w:rFonts w:eastAsia="Calibri"/>
          <w:sz w:val="28"/>
          <w:szCs w:val="28"/>
        </w:rPr>
        <w:t xml:space="preserve"> год. </w:t>
      </w:r>
      <w:r w:rsidR="003A70DA" w:rsidRPr="008C3911">
        <w:rPr>
          <w:rFonts w:eastAsia="Calibri"/>
          <w:sz w:val="28"/>
          <w:szCs w:val="28"/>
        </w:rPr>
        <w:t>Проведение ремонтных работ запланировано в 2026 году.</w:t>
      </w:r>
      <w:r w:rsidR="003A70DA" w:rsidRPr="003A70DA">
        <w:rPr>
          <w:rFonts w:eastAsia="Calibri"/>
          <w:sz w:val="28"/>
          <w:szCs w:val="28"/>
        </w:rPr>
        <w:t xml:space="preserve"> </w:t>
      </w:r>
    </w:p>
    <w:p w:rsidR="003F36F9" w:rsidRPr="00F1396F" w:rsidRDefault="003F36F9" w:rsidP="003F0A32">
      <w:pPr>
        <w:jc w:val="both"/>
        <w:rPr>
          <w:rFonts w:eastAsia="Calibri"/>
          <w:sz w:val="28"/>
          <w:szCs w:val="28"/>
        </w:rPr>
      </w:pPr>
    </w:p>
    <w:p w:rsidR="00BE3CC1" w:rsidRPr="008C3911" w:rsidRDefault="00BE3CC1" w:rsidP="003F0A32">
      <w:pPr>
        <w:jc w:val="both"/>
        <w:rPr>
          <w:rFonts w:eastAsia="Calibri"/>
          <w:b/>
          <w:i/>
          <w:sz w:val="28"/>
          <w:szCs w:val="28"/>
        </w:rPr>
      </w:pPr>
      <w:r w:rsidRPr="008C3911">
        <w:rPr>
          <w:rFonts w:eastAsia="Calibri"/>
          <w:b/>
          <w:i/>
          <w:sz w:val="28"/>
          <w:szCs w:val="28"/>
        </w:rPr>
        <w:t>Спорт</w:t>
      </w:r>
    </w:p>
    <w:p w:rsidR="00BE3CC1" w:rsidRPr="00F1396F" w:rsidRDefault="00BE3CC1" w:rsidP="003F0A32">
      <w:pPr>
        <w:jc w:val="both"/>
        <w:rPr>
          <w:b/>
          <w:bCs/>
        </w:rPr>
      </w:pPr>
      <w:r w:rsidRPr="008C3911">
        <w:rPr>
          <w:rFonts w:eastAsia="Calibri"/>
          <w:sz w:val="28"/>
          <w:szCs w:val="28"/>
        </w:rPr>
        <w:tab/>
        <w:t>В рамках м</w:t>
      </w:r>
      <w:r w:rsidRPr="008C3911">
        <w:rPr>
          <w:sz w:val="28"/>
          <w:szCs w:val="28"/>
        </w:rPr>
        <w:t>униципальной программы «</w:t>
      </w:r>
      <w:r w:rsidRPr="008C3911">
        <w:rPr>
          <w:bCs/>
          <w:sz w:val="28"/>
          <w:szCs w:val="28"/>
        </w:rPr>
        <w:t xml:space="preserve">Развитие физической культуры и спорта в Березовском районе» </w:t>
      </w:r>
      <w:r w:rsidR="0094136D" w:rsidRPr="008C3911">
        <w:rPr>
          <w:bCs/>
          <w:sz w:val="28"/>
          <w:szCs w:val="28"/>
        </w:rPr>
        <w:t>начато</w:t>
      </w:r>
      <w:r w:rsidRPr="008C3911">
        <w:rPr>
          <w:bCs/>
          <w:sz w:val="28"/>
          <w:szCs w:val="28"/>
        </w:rPr>
        <w:t xml:space="preserve"> строительство объекта «Спортивный зал имени Руслана </w:t>
      </w:r>
      <w:proofErr w:type="spellStart"/>
      <w:r w:rsidRPr="008C3911">
        <w:rPr>
          <w:bCs/>
          <w:sz w:val="28"/>
          <w:szCs w:val="28"/>
        </w:rPr>
        <w:t>Проводникова</w:t>
      </w:r>
      <w:proofErr w:type="spellEnd"/>
      <w:r w:rsidRPr="008C3911">
        <w:rPr>
          <w:bCs/>
          <w:sz w:val="28"/>
          <w:szCs w:val="28"/>
        </w:rPr>
        <w:t xml:space="preserve"> в </w:t>
      </w:r>
      <w:proofErr w:type="spellStart"/>
      <w:r w:rsidRPr="008C3911">
        <w:rPr>
          <w:bCs/>
          <w:sz w:val="28"/>
          <w:szCs w:val="28"/>
        </w:rPr>
        <w:t>пгт</w:t>
      </w:r>
      <w:proofErr w:type="spellEnd"/>
      <w:r w:rsidRPr="008C3911">
        <w:rPr>
          <w:bCs/>
          <w:sz w:val="28"/>
          <w:szCs w:val="28"/>
        </w:rPr>
        <w:t>. Березово»</w:t>
      </w:r>
      <w:r w:rsidR="0085078A" w:rsidRPr="008C3911">
        <w:rPr>
          <w:bCs/>
          <w:sz w:val="28"/>
          <w:szCs w:val="28"/>
        </w:rPr>
        <w:t>, объем ф</w:t>
      </w:r>
      <w:r w:rsidRPr="008C3911">
        <w:rPr>
          <w:bCs/>
          <w:sz w:val="28"/>
          <w:szCs w:val="28"/>
        </w:rPr>
        <w:t>инансир</w:t>
      </w:r>
      <w:r w:rsidR="0085078A" w:rsidRPr="008C3911">
        <w:rPr>
          <w:bCs/>
          <w:sz w:val="28"/>
          <w:szCs w:val="28"/>
        </w:rPr>
        <w:t>ования</w:t>
      </w:r>
      <w:r w:rsidRPr="008C3911">
        <w:rPr>
          <w:bCs/>
          <w:sz w:val="28"/>
          <w:szCs w:val="28"/>
        </w:rPr>
        <w:t xml:space="preserve"> </w:t>
      </w:r>
      <w:r w:rsidR="008A306F" w:rsidRPr="008C3911">
        <w:rPr>
          <w:sz w:val="28"/>
          <w:szCs w:val="28"/>
        </w:rPr>
        <w:t>2</w:t>
      </w:r>
      <w:r w:rsidR="00D65653" w:rsidRPr="008C3911">
        <w:rPr>
          <w:sz w:val="28"/>
          <w:szCs w:val="28"/>
        </w:rPr>
        <w:t>59,</w:t>
      </w:r>
      <w:r w:rsidR="008A306F" w:rsidRPr="008C3911">
        <w:rPr>
          <w:sz w:val="28"/>
          <w:szCs w:val="28"/>
        </w:rPr>
        <w:t>2</w:t>
      </w:r>
      <w:r w:rsidR="00D65653" w:rsidRPr="008C3911">
        <w:rPr>
          <w:sz w:val="28"/>
          <w:szCs w:val="28"/>
        </w:rPr>
        <w:t>2</w:t>
      </w:r>
      <w:r w:rsidR="008A306F" w:rsidRPr="008C3911">
        <w:rPr>
          <w:sz w:val="28"/>
          <w:szCs w:val="28"/>
        </w:rPr>
        <w:t xml:space="preserve"> </w:t>
      </w:r>
      <w:r w:rsidR="00D65653" w:rsidRPr="008C3911">
        <w:rPr>
          <w:sz w:val="28"/>
          <w:szCs w:val="28"/>
        </w:rPr>
        <w:t>млн</w:t>
      </w:r>
      <w:r w:rsidR="00FA2448" w:rsidRPr="008C3911">
        <w:rPr>
          <w:bCs/>
          <w:sz w:val="28"/>
          <w:szCs w:val="28"/>
        </w:rPr>
        <w:t>. рублей</w:t>
      </w:r>
      <w:r w:rsidR="008A306F" w:rsidRPr="008C3911">
        <w:rPr>
          <w:bCs/>
          <w:sz w:val="28"/>
          <w:szCs w:val="28"/>
        </w:rPr>
        <w:t>.</w:t>
      </w:r>
      <w:r w:rsidR="00FA2448" w:rsidRPr="008C3911">
        <w:rPr>
          <w:bCs/>
          <w:sz w:val="28"/>
          <w:szCs w:val="28"/>
        </w:rPr>
        <w:t xml:space="preserve"> </w:t>
      </w:r>
      <w:r w:rsidR="00D65653" w:rsidRPr="008C3911">
        <w:rPr>
          <w:bCs/>
          <w:sz w:val="28"/>
          <w:szCs w:val="28"/>
        </w:rPr>
        <w:t xml:space="preserve">Ведется устройство строительной площадки, выполнен монтаж основания. Готовность объекта – 2%. </w:t>
      </w:r>
      <w:r w:rsidR="0094136D" w:rsidRPr="008C3911">
        <w:rPr>
          <w:bCs/>
          <w:sz w:val="28"/>
          <w:szCs w:val="28"/>
        </w:rPr>
        <w:t>С</w:t>
      </w:r>
      <w:r w:rsidR="00815083" w:rsidRPr="008C3911">
        <w:rPr>
          <w:bCs/>
          <w:sz w:val="28"/>
          <w:szCs w:val="28"/>
        </w:rPr>
        <w:t xml:space="preserve">рок выполнения </w:t>
      </w:r>
      <w:r w:rsidR="0094136D" w:rsidRPr="008C3911">
        <w:rPr>
          <w:bCs/>
          <w:sz w:val="28"/>
          <w:szCs w:val="28"/>
        </w:rPr>
        <w:t xml:space="preserve">работ </w:t>
      </w:r>
      <w:r w:rsidR="00815083" w:rsidRPr="008C3911">
        <w:rPr>
          <w:bCs/>
          <w:sz w:val="28"/>
          <w:szCs w:val="28"/>
        </w:rPr>
        <w:t>202</w:t>
      </w:r>
      <w:r w:rsidR="00E45FCC" w:rsidRPr="008C3911">
        <w:rPr>
          <w:bCs/>
          <w:sz w:val="28"/>
          <w:szCs w:val="28"/>
        </w:rPr>
        <w:t>5</w:t>
      </w:r>
      <w:r w:rsidR="00815083" w:rsidRPr="008C3911">
        <w:rPr>
          <w:bCs/>
          <w:sz w:val="28"/>
          <w:szCs w:val="28"/>
        </w:rPr>
        <w:t xml:space="preserve"> год.</w:t>
      </w:r>
    </w:p>
    <w:p w:rsidR="00BE3CC1" w:rsidRPr="00F1396F" w:rsidRDefault="00BE3CC1" w:rsidP="003F0A32">
      <w:pPr>
        <w:jc w:val="both"/>
        <w:rPr>
          <w:rFonts w:eastAsia="Calibri"/>
          <w:b/>
          <w:i/>
          <w:sz w:val="28"/>
          <w:szCs w:val="28"/>
        </w:rPr>
      </w:pPr>
    </w:p>
    <w:p w:rsidR="0032689E" w:rsidRPr="008C3911" w:rsidRDefault="0032689E" w:rsidP="003F0A32">
      <w:pPr>
        <w:jc w:val="both"/>
        <w:rPr>
          <w:rFonts w:eastAsia="Calibri"/>
          <w:b/>
          <w:i/>
          <w:sz w:val="28"/>
          <w:szCs w:val="28"/>
        </w:rPr>
      </w:pPr>
      <w:r w:rsidRPr="008C3911">
        <w:rPr>
          <w:rFonts w:eastAsia="Calibri"/>
          <w:b/>
          <w:i/>
          <w:sz w:val="28"/>
          <w:szCs w:val="28"/>
        </w:rPr>
        <w:t>Жилищно-коммунальное хозяйство</w:t>
      </w:r>
    </w:p>
    <w:p w:rsidR="0094136D" w:rsidRPr="008C3911" w:rsidRDefault="0032689E" w:rsidP="003F0A32">
      <w:pPr>
        <w:tabs>
          <w:tab w:val="left" w:pos="709"/>
          <w:tab w:val="left" w:pos="6096"/>
        </w:tabs>
        <w:jc w:val="both"/>
        <w:rPr>
          <w:sz w:val="28"/>
          <w:szCs w:val="28"/>
        </w:rPr>
      </w:pPr>
      <w:r w:rsidRPr="008C3911">
        <w:rPr>
          <w:b/>
          <w:sz w:val="28"/>
          <w:szCs w:val="28"/>
        </w:rPr>
        <w:tab/>
      </w:r>
      <w:r w:rsidRPr="008C3911">
        <w:rPr>
          <w:sz w:val="28"/>
          <w:szCs w:val="28"/>
        </w:rPr>
        <w:t xml:space="preserve">Муниципальная программа «Жилищно-коммунальный комплекс в Березовском районе», предусмотрено финансирование в сумме </w:t>
      </w:r>
      <w:r w:rsidR="008A306F" w:rsidRPr="008C3911">
        <w:rPr>
          <w:sz w:val="28"/>
          <w:szCs w:val="28"/>
        </w:rPr>
        <w:t>4</w:t>
      </w:r>
      <w:r w:rsidR="009954F0" w:rsidRPr="008C3911">
        <w:rPr>
          <w:sz w:val="28"/>
          <w:szCs w:val="28"/>
        </w:rPr>
        <w:t>08,</w:t>
      </w:r>
      <w:r w:rsidR="008A306F" w:rsidRPr="008C3911">
        <w:rPr>
          <w:sz w:val="28"/>
          <w:szCs w:val="28"/>
        </w:rPr>
        <w:t>35</w:t>
      </w:r>
      <w:r w:rsidRPr="008C3911">
        <w:rPr>
          <w:sz w:val="28"/>
          <w:szCs w:val="28"/>
        </w:rPr>
        <w:t xml:space="preserve"> </w:t>
      </w:r>
      <w:r w:rsidR="009954F0" w:rsidRPr="008C3911">
        <w:rPr>
          <w:sz w:val="28"/>
          <w:szCs w:val="28"/>
        </w:rPr>
        <w:t>млн</w:t>
      </w:r>
      <w:r w:rsidRPr="008C3911">
        <w:rPr>
          <w:sz w:val="28"/>
          <w:szCs w:val="28"/>
        </w:rPr>
        <w:t xml:space="preserve">. рублей, освоение </w:t>
      </w:r>
      <w:r w:rsidR="009954F0" w:rsidRPr="008C3911">
        <w:rPr>
          <w:sz w:val="28"/>
          <w:szCs w:val="28"/>
        </w:rPr>
        <w:t>47,5</w:t>
      </w:r>
      <w:r w:rsidRPr="008C3911">
        <w:rPr>
          <w:sz w:val="28"/>
          <w:szCs w:val="28"/>
        </w:rPr>
        <w:t>%</w:t>
      </w:r>
      <w:r w:rsidR="00967877" w:rsidRPr="008C3911">
        <w:rPr>
          <w:sz w:val="28"/>
          <w:szCs w:val="28"/>
        </w:rPr>
        <w:t xml:space="preserve">. </w:t>
      </w:r>
    </w:p>
    <w:p w:rsidR="00CD14E8" w:rsidRPr="008C3911" w:rsidRDefault="0094136D" w:rsidP="003F0A32">
      <w:pPr>
        <w:tabs>
          <w:tab w:val="left" w:pos="709"/>
          <w:tab w:val="left" w:pos="6096"/>
        </w:tabs>
        <w:jc w:val="both"/>
        <w:rPr>
          <w:color w:val="000000"/>
          <w:sz w:val="28"/>
          <w:szCs w:val="28"/>
        </w:rPr>
      </w:pPr>
      <w:r w:rsidRPr="008C3911">
        <w:rPr>
          <w:sz w:val="28"/>
          <w:szCs w:val="28"/>
        </w:rPr>
        <w:tab/>
        <w:t>В</w:t>
      </w:r>
      <w:r w:rsidR="00E45FCC" w:rsidRPr="008C3911">
        <w:rPr>
          <w:sz w:val="28"/>
          <w:szCs w:val="28"/>
        </w:rPr>
        <w:t>едутся</w:t>
      </w:r>
      <w:r w:rsidR="00967877" w:rsidRPr="008C3911">
        <w:rPr>
          <w:color w:val="000000"/>
          <w:sz w:val="28"/>
          <w:szCs w:val="28"/>
        </w:rPr>
        <w:t xml:space="preserve"> работы</w:t>
      </w:r>
      <w:r w:rsidRPr="008C3911">
        <w:rPr>
          <w:color w:val="000000"/>
          <w:sz w:val="28"/>
          <w:szCs w:val="28"/>
        </w:rPr>
        <w:t xml:space="preserve"> </w:t>
      </w:r>
      <w:r w:rsidR="00DE5890" w:rsidRPr="008C3911">
        <w:rPr>
          <w:color w:val="000000"/>
          <w:sz w:val="28"/>
          <w:szCs w:val="28"/>
        </w:rPr>
        <w:t xml:space="preserve">по </w:t>
      </w:r>
      <w:r w:rsidR="00967877" w:rsidRPr="008C3911">
        <w:rPr>
          <w:color w:val="000000"/>
          <w:sz w:val="28"/>
          <w:szCs w:val="28"/>
        </w:rPr>
        <w:t>реконструкции</w:t>
      </w:r>
      <w:r w:rsidR="00537A2C" w:rsidRPr="008C3911">
        <w:rPr>
          <w:color w:val="000000"/>
          <w:sz w:val="28"/>
          <w:szCs w:val="28"/>
        </w:rPr>
        <w:t xml:space="preserve"> и расширению</w:t>
      </w:r>
      <w:r w:rsidR="0032689E" w:rsidRPr="008C3911">
        <w:rPr>
          <w:color w:val="000000"/>
          <w:sz w:val="28"/>
          <w:szCs w:val="28"/>
        </w:rPr>
        <w:t xml:space="preserve"> канализационных очистных сооружений до 2</w:t>
      </w:r>
      <w:r w:rsidR="00537A2C" w:rsidRPr="008C3911">
        <w:rPr>
          <w:color w:val="000000"/>
          <w:sz w:val="28"/>
          <w:szCs w:val="28"/>
        </w:rPr>
        <w:t xml:space="preserve">000 </w:t>
      </w:r>
      <w:proofErr w:type="spellStart"/>
      <w:r w:rsidR="00537A2C" w:rsidRPr="008C3911">
        <w:rPr>
          <w:color w:val="000000"/>
          <w:sz w:val="28"/>
          <w:szCs w:val="28"/>
        </w:rPr>
        <w:t>куб.м</w:t>
      </w:r>
      <w:proofErr w:type="spellEnd"/>
      <w:r w:rsidR="00537A2C" w:rsidRPr="008C3911">
        <w:rPr>
          <w:color w:val="000000"/>
          <w:sz w:val="28"/>
          <w:szCs w:val="28"/>
        </w:rPr>
        <w:t>./</w:t>
      </w:r>
      <w:proofErr w:type="spellStart"/>
      <w:r w:rsidR="00537A2C" w:rsidRPr="008C3911">
        <w:rPr>
          <w:color w:val="000000"/>
          <w:sz w:val="28"/>
          <w:szCs w:val="28"/>
        </w:rPr>
        <w:t>сут</w:t>
      </w:r>
      <w:proofErr w:type="spellEnd"/>
      <w:r w:rsidR="00537A2C" w:rsidRPr="008C3911">
        <w:rPr>
          <w:color w:val="000000"/>
          <w:sz w:val="28"/>
          <w:szCs w:val="28"/>
        </w:rPr>
        <w:t xml:space="preserve">. в </w:t>
      </w:r>
      <w:proofErr w:type="spellStart"/>
      <w:r w:rsidR="00537A2C" w:rsidRPr="008C3911">
        <w:rPr>
          <w:color w:val="000000"/>
          <w:sz w:val="28"/>
          <w:szCs w:val="28"/>
        </w:rPr>
        <w:t>пгт</w:t>
      </w:r>
      <w:proofErr w:type="spellEnd"/>
      <w:r w:rsidR="00537A2C" w:rsidRPr="008C3911">
        <w:rPr>
          <w:color w:val="000000"/>
          <w:sz w:val="28"/>
          <w:szCs w:val="28"/>
        </w:rPr>
        <w:t>. Березово</w:t>
      </w:r>
      <w:r w:rsidR="0032689E" w:rsidRPr="008C3911">
        <w:rPr>
          <w:color w:val="000000"/>
          <w:sz w:val="28"/>
          <w:szCs w:val="28"/>
        </w:rPr>
        <w:t xml:space="preserve">. </w:t>
      </w:r>
      <w:r w:rsidR="0002403F" w:rsidRPr="008C3911">
        <w:rPr>
          <w:color w:val="000000"/>
          <w:sz w:val="28"/>
          <w:szCs w:val="28"/>
        </w:rPr>
        <w:t xml:space="preserve">Готовность </w:t>
      </w:r>
      <w:r w:rsidR="00DC1F01" w:rsidRPr="008C3911">
        <w:rPr>
          <w:color w:val="000000"/>
          <w:sz w:val="28"/>
          <w:szCs w:val="28"/>
        </w:rPr>
        <w:t>3</w:t>
      </w:r>
      <w:r w:rsidR="009954F0" w:rsidRPr="008C3911">
        <w:rPr>
          <w:color w:val="000000"/>
          <w:sz w:val="28"/>
          <w:szCs w:val="28"/>
        </w:rPr>
        <w:t>8</w:t>
      </w:r>
      <w:r w:rsidR="00815083" w:rsidRPr="008C3911">
        <w:rPr>
          <w:color w:val="000000"/>
          <w:sz w:val="28"/>
          <w:szCs w:val="28"/>
        </w:rPr>
        <w:t>%.</w:t>
      </w:r>
      <w:r w:rsidR="0002403F" w:rsidRPr="008C3911">
        <w:rPr>
          <w:color w:val="000000"/>
          <w:sz w:val="28"/>
          <w:szCs w:val="28"/>
        </w:rPr>
        <w:t xml:space="preserve"> </w:t>
      </w:r>
      <w:r w:rsidR="00537A2C" w:rsidRPr="008C3911">
        <w:rPr>
          <w:color w:val="000000"/>
          <w:sz w:val="28"/>
          <w:szCs w:val="28"/>
        </w:rPr>
        <w:t>Срок исполнения</w:t>
      </w:r>
      <w:r w:rsidR="004A5C05" w:rsidRPr="008C3911">
        <w:rPr>
          <w:color w:val="000000"/>
          <w:sz w:val="28"/>
          <w:szCs w:val="28"/>
        </w:rPr>
        <w:t xml:space="preserve"> муниципальн</w:t>
      </w:r>
      <w:r w:rsidR="00537A2C" w:rsidRPr="008C3911">
        <w:rPr>
          <w:color w:val="000000"/>
          <w:sz w:val="28"/>
          <w:szCs w:val="28"/>
        </w:rPr>
        <w:t>ого</w:t>
      </w:r>
      <w:r w:rsidR="004A5C05" w:rsidRPr="008C3911">
        <w:rPr>
          <w:color w:val="000000"/>
          <w:sz w:val="28"/>
          <w:szCs w:val="28"/>
        </w:rPr>
        <w:t xml:space="preserve"> контракт</w:t>
      </w:r>
      <w:r w:rsidR="00537A2C" w:rsidRPr="008C3911">
        <w:rPr>
          <w:color w:val="000000"/>
          <w:sz w:val="28"/>
          <w:szCs w:val="28"/>
        </w:rPr>
        <w:t>а</w:t>
      </w:r>
      <w:r w:rsidR="0032689E" w:rsidRPr="008C3911">
        <w:rPr>
          <w:sz w:val="28"/>
          <w:szCs w:val="28"/>
        </w:rPr>
        <w:t xml:space="preserve"> 202</w:t>
      </w:r>
      <w:r w:rsidR="0002403F" w:rsidRPr="008C3911">
        <w:rPr>
          <w:sz w:val="28"/>
          <w:szCs w:val="28"/>
        </w:rPr>
        <w:t>5</w:t>
      </w:r>
      <w:r w:rsidR="0032689E" w:rsidRPr="008C3911">
        <w:rPr>
          <w:sz w:val="28"/>
          <w:szCs w:val="28"/>
        </w:rPr>
        <w:t xml:space="preserve"> год</w:t>
      </w:r>
      <w:r w:rsidRPr="008C3911">
        <w:rPr>
          <w:color w:val="000000"/>
          <w:sz w:val="28"/>
          <w:szCs w:val="28"/>
        </w:rPr>
        <w:t>.</w:t>
      </w:r>
    </w:p>
    <w:p w:rsidR="00DE5890" w:rsidRPr="008C3911" w:rsidRDefault="00DE5890" w:rsidP="003F0A32">
      <w:pPr>
        <w:tabs>
          <w:tab w:val="left" w:pos="709"/>
          <w:tab w:val="left" w:pos="6096"/>
        </w:tabs>
        <w:jc w:val="both"/>
        <w:rPr>
          <w:color w:val="000000" w:themeColor="text1"/>
          <w:sz w:val="28"/>
          <w:szCs w:val="28"/>
        </w:rPr>
      </w:pPr>
      <w:r w:rsidRPr="008C3911">
        <w:rPr>
          <w:color w:val="000000"/>
          <w:sz w:val="28"/>
          <w:szCs w:val="28"/>
        </w:rPr>
        <w:tab/>
      </w:r>
      <w:r w:rsidR="0094136D" w:rsidRPr="008C3911">
        <w:rPr>
          <w:color w:val="000000"/>
          <w:sz w:val="28"/>
          <w:szCs w:val="28"/>
        </w:rPr>
        <w:t xml:space="preserve">В отчетном периоде 2025 года начаты работы </w:t>
      </w:r>
      <w:r w:rsidRPr="008C3911">
        <w:rPr>
          <w:color w:val="000000"/>
          <w:sz w:val="28"/>
          <w:szCs w:val="28"/>
        </w:rPr>
        <w:t xml:space="preserve">по </w:t>
      </w:r>
      <w:r w:rsidRPr="008C3911">
        <w:rPr>
          <w:color w:val="000000" w:themeColor="text1"/>
          <w:sz w:val="28"/>
          <w:szCs w:val="28"/>
        </w:rPr>
        <w:t xml:space="preserve">проектированию </w:t>
      </w:r>
      <w:r w:rsidR="0094136D" w:rsidRPr="008C3911">
        <w:rPr>
          <w:color w:val="000000" w:themeColor="text1"/>
          <w:sz w:val="28"/>
          <w:szCs w:val="28"/>
        </w:rPr>
        <w:t>строительства</w:t>
      </w:r>
      <w:r w:rsidRPr="008C3911">
        <w:rPr>
          <w:color w:val="000000" w:themeColor="text1"/>
          <w:sz w:val="28"/>
          <w:szCs w:val="28"/>
        </w:rPr>
        <w:t xml:space="preserve"> объекта «</w:t>
      </w:r>
      <w:proofErr w:type="spellStart"/>
      <w:r w:rsidRPr="008C3911">
        <w:rPr>
          <w:color w:val="000000" w:themeColor="text1"/>
          <w:sz w:val="28"/>
          <w:szCs w:val="28"/>
        </w:rPr>
        <w:t>Блочно</w:t>
      </w:r>
      <w:proofErr w:type="spellEnd"/>
      <w:r w:rsidRPr="008C3911">
        <w:rPr>
          <w:color w:val="000000" w:themeColor="text1"/>
          <w:sz w:val="28"/>
          <w:szCs w:val="28"/>
        </w:rPr>
        <w:t xml:space="preserve">-модульная котельная на 7,8 МВт в </w:t>
      </w:r>
      <w:proofErr w:type="spellStart"/>
      <w:r w:rsidRPr="008C3911">
        <w:rPr>
          <w:color w:val="000000" w:themeColor="text1"/>
          <w:sz w:val="28"/>
          <w:szCs w:val="28"/>
        </w:rPr>
        <w:t>пгт</w:t>
      </w:r>
      <w:proofErr w:type="spellEnd"/>
      <w:r w:rsidRPr="008C3911">
        <w:rPr>
          <w:color w:val="000000" w:themeColor="text1"/>
          <w:sz w:val="28"/>
          <w:szCs w:val="28"/>
        </w:rPr>
        <w:t>. Березово, ул. Молодежная, 1 «в».</w:t>
      </w:r>
      <w:r w:rsidR="0086362E" w:rsidRPr="008C3911">
        <w:rPr>
          <w:color w:val="000000" w:themeColor="text1"/>
          <w:sz w:val="28"/>
          <w:szCs w:val="28"/>
        </w:rPr>
        <w:t xml:space="preserve"> </w:t>
      </w:r>
      <w:r w:rsidR="0094136D" w:rsidRPr="008C3911">
        <w:rPr>
          <w:color w:val="000000" w:themeColor="text1"/>
          <w:sz w:val="28"/>
          <w:szCs w:val="28"/>
        </w:rPr>
        <w:t>С</w:t>
      </w:r>
      <w:r w:rsidR="009954F0" w:rsidRPr="008C3911">
        <w:rPr>
          <w:color w:val="000000" w:themeColor="text1"/>
          <w:sz w:val="28"/>
          <w:szCs w:val="28"/>
        </w:rPr>
        <w:t>рок реализации проекта 2025 год.</w:t>
      </w:r>
    </w:p>
    <w:p w:rsidR="00A4299D" w:rsidRPr="008C3911" w:rsidRDefault="00A4299D" w:rsidP="003F0A32">
      <w:pPr>
        <w:tabs>
          <w:tab w:val="left" w:pos="709"/>
          <w:tab w:val="left" w:pos="6096"/>
        </w:tabs>
        <w:jc w:val="both"/>
        <w:rPr>
          <w:color w:val="000000" w:themeColor="text1"/>
          <w:sz w:val="28"/>
          <w:szCs w:val="28"/>
        </w:rPr>
      </w:pPr>
      <w:r w:rsidRPr="008C3911">
        <w:rPr>
          <w:color w:val="000000" w:themeColor="text1"/>
          <w:sz w:val="28"/>
          <w:szCs w:val="28"/>
        </w:rPr>
        <w:tab/>
        <w:t xml:space="preserve">Оформлен договор безвозмездного пользования земельным участком на строительство водоочистных сооружений в </w:t>
      </w:r>
      <w:proofErr w:type="spellStart"/>
      <w:r w:rsidRPr="008C3911">
        <w:rPr>
          <w:color w:val="000000" w:themeColor="text1"/>
          <w:sz w:val="28"/>
          <w:szCs w:val="28"/>
        </w:rPr>
        <w:t>пгт</w:t>
      </w:r>
      <w:proofErr w:type="spellEnd"/>
      <w:r w:rsidRPr="008C3911">
        <w:rPr>
          <w:color w:val="000000" w:themeColor="text1"/>
          <w:sz w:val="28"/>
          <w:szCs w:val="28"/>
        </w:rPr>
        <w:t>. Березово.</w:t>
      </w:r>
    </w:p>
    <w:p w:rsidR="00A4299D" w:rsidRPr="00A4299D" w:rsidRDefault="00A4299D" w:rsidP="00A4299D">
      <w:pPr>
        <w:tabs>
          <w:tab w:val="left" w:pos="709"/>
          <w:tab w:val="left" w:pos="6096"/>
        </w:tabs>
        <w:jc w:val="both"/>
        <w:rPr>
          <w:color w:val="000000"/>
          <w:sz w:val="28"/>
          <w:szCs w:val="28"/>
        </w:rPr>
      </w:pPr>
      <w:r w:rsidRPr="008C3911">
        <w:rPr>
          <w:color w:val="000000"/>
          <w:sz w:val="28"/>
          <w:szCs w:val="28"/>
        </w:rPr>
        <w:tab/>
        <w:t xml:space="preserve">Разрабатывается задание на проектирование объекта - водоочистные сооружения в с. </w:t>
      </w:r>
      <w:proofErr w:type="spellStart"/>
      <w:r w:rsidRPr="008C3911">
        <w:rPr>
          <w:color w:val="000000"/>
          <w:sz w:val="28"/>
          <w:szCs w:val="28"/>
        </w:rPr>
        <w:t>Няксимволь</w:t>
      </w:r>
      <w:proofErr w:type="spellEnd"/>
      <w:r w:rsidRPr="008C3911">
        <w:rPr>
          <w:color w:val="000000"/>
          <w:sz w:val="28"/>
          <w:szCs w:val="28"/>
        </w:rPr>
        <w:t xml:space="preserve"> Березовского района. Проведение проектно-изыскательских работ на строительство водоочистных сооружений в с. </w:t>
      </w:r>
      <w:proofErr w:type="spellStart"/>
      <w:r w:rsidRPr="008C3911">
        <w:rPr>
          <w:color w:val="000000"/>
          <w:sz w:val="28"/>
          <w:szCs w:val="28"/>
        </w:rPr>
        <w:t>Няксимволь</w:t>
      </w:r>
      <w:proofErr w:type="spellEnd"/>
      <w:r w:rsidRPr="008C3911">
        <w:rPr>
          <w:color w:val="000000"/>
          <w:sz w:val="28"/>
          <w:szCs w:val="28"/>
        </w:rPr>
        <w:t xml:space="preserve"> и п. Светлый запланировано на 2026 год.</w:t>
      </w:r>
    </w:p>
    <w:p w:rsidR="00D2639D" w:rsidRPr="00F1396F" w:rsidRDefault="00D2639D" w:rsidP="003F0A32">
      <w:pPr>
        <w:jc w:val="both"/>
        <w:rPr>
          <w:b/>
          <w:i/>
          <w:color w:val="000000"/>
          <w:sz w:val="28"/>
          <w:szCs w:val="28"/>
        </w:rPr>
      </w:pPr>
    </w:p>
    <w:p w:rsidR="0002403F" w:rsidRPr="006C3ED0" w:rsidRDefault="0002403F" w:rsidP="003F0A32">
      <w:pPr>
        <w:jc w:val="both"/>
        <w:rPr>
          <w:b/>
          <w:i/>
          <w:color w:val="000000"/>
          <w:sz w:val="28"/>
          <w:szCs w:val="28"/>
        </w:rPr>
      </w:pPr>
      <w:r w:rsidRPr="006C3ED0">
        <w:rPr>
          <w:b/>
          <w:i/>
          <w:color w:val="000000"/>
          <w:sz w:val="28"/>
          <w:szCs w:val="28"/>
        </w:rPr>
        <w:t>Дорожная деятельность:</w:t>
      </w:r>
    </w:p>
    <w:p w:rsidR="0002403F" w:rsidRDefault="0002403F" w:rsidP="003F0A32">
      <w:pPr>
        <w:jc w:val="both"/>
        <w:rPr>
          <w:color w:val="000000"/>
          <w:sz w:val="28"/>
          <w:szCs w:val="28"/>
        </w:rPr>
      </w:pPr>
      <w:r w:rsidRPr="006C3ED0">
        <w:rPr>
          <w:b/>
          <w:i/>
          <w:color w:val="000000"/>
          <w:sz w:val="28"/>
          <w:szCs w:val="28"/>
        </w:rPr>
        <w:tab/>
      </w:r>
      <w:r w:rsidRPr="006C3ED0">
        <w:rPr>
          <w:color w:val="000000"/>
          <w:sz w:val="28"/>
          <w:szCs w:val="28"/>
        </w:rPr>
        <w:t xml:space="preserve">В соответствии с муниципальной программой «Современная транспортная система Березовского района» </w:t>
      </w:r>
      <w:r w:rsidR="0026663A">
        <w:rPr>
          <w:color w:val="000000"/>
          <w:sz w:val="28"/>
          <w:szCs w:val="28"/>
        </w:rPr>
        <w:t>з</w:t>
      </w:r>
      <w:r w:rsidR="00EE2C81" w:rsidRPr="006C3ED0">
        <w:rPr>
          <w:sz w:val="28"/>
          <w:szCs w:val="28"/>
        </w:rPr>
        <w:t xml:space="preserve">аключен договор на проведение экспертизы подрядных работ и результатов инженерных изысканий, включая проведение проверки достоверности определения сметной стоимости </w:t>
      </w:r>
      <w:r w:rsidR="00815083" w:rsidRPr="006C3ED0">
        <w:rPr>
          <w:color w:val="000000"/>
          <w:sz w:val="28"/>
          <w:szCs w:val="28"/>
        </w:rPr>
        <w:t>по</w:t>
      </w:r>
      <w:r w:rsidR="00EE2C81" w:rsidRPr="006C3ED0">
        <w:rPr>
          <w:color w:val="000000"/>
          <w:sz w:val="28"/>
          <w:szCs w:val="28"/>
        </w:rPr>
        <w:t xml:space="preserve"> объекту «Р</w:t>
      </w:r>
      <w:r w:rsidR="00C924CE" w:rsidRPr="006C3ED0">
        <w:rPr>
          <w:color w:val="000000"/>
          <w:sz w:val="28"/>
          <w:szCs w:val="28"/>
        </w:rPr>
        <w:t>еконструкци</w:t>
      </w:r>
      <w:r w:rsidR="00EE2C81" w:rsidRPr="006C3ED0">
        <w:rPr>
          <w:color w:val="000000"/>
          <w:sz w:val="28"/>
          <w:szCs w:val="28"/>
        </w:rPr>
        <w:t>я</w:t>
      </w:r>
      <w:r w:rsidR="00C924CE" w:rsidRPr="006C3ED0">
        <w:rPr>
          <w:color w:val="000000"/>
          <w:sz w:val="28"/>
          <w:szCs w:val="28"/>
        </w:rPr>
        <w:t xml:space="preserve"> автодороги по ул. Чкалова </w:t>
      </w:r>
      <w:proofErr w:type="gramStart"/>
      <w:r w:rsidR="00C924CE" w:rsidRPr="006C3ED0">
        <w:rPr>
          <w:color w:val="000000"/>
          <w:sz w:val="28"/>
          <w:szCs w:val="28"/>
        </w:rPr>
        <w:t>с заменой участка</w:t>
      </w:r>
      <w:proofErr w:type="gramEnd"/>
      <w:r w:rsidR="00C924CE" w:rsidRPr="006C3ED0">
        <w:rPr>
          <w:color w:val="000000"/>
          <w:sz w:val="28"/>
          <w:szCs w:val="28"/>
        </w:rPr>
        <w:t xml:space="preserve"> газопровода н</w:t>
      </w:r>
      <w:r w:rsidR="005958E6" w:rsidRPr="006C3ED0">
        <w:rPr>
          <w:color w:val="000000"/>
          <w:sz w:val="28"/>
          <w:szCs w:val="28"/>
        </w:rPr>
        <w:t xml:space="preserve">изкого давления в </w:t>
      </w:r>
      <w:proofErr w:type="spellStart"/>
      <w:r w:rsidR="005958E6" w:rsidRPr="006C3ED0">
        <w:rPr>
          <w:color w:val="000000"/>
          <w:sz w:val="28"/>
          <w:szCs w:val="28"/>
        </w:rPr>
        <w:t>пгт</w:t>
      </w:r>
      <w:proofErr w:type="spellEnd"/>
      <w:r w:rsidR="005958E6" w:rsidRPr="006C3ED0">
        <w:rPr>
          <w:color w:val="000000"/>
          <w:sz w:val="28"/>
          <w:szCs w:val="28"/>
        </w:rPr>
        <w:t>. Березово».</w:t>
      </w:r>
      <w:r w:rsidR="00C924CE" w:rsidRPr="006C3ED0">
        <w:rPr>
          <w:color w:val="000000"/>
          <w:sz w:val="28"/>
          <w:szCs w:val="28"/>
        </w:rPr>
        <w:t xml:space="preserve"> </w:t>
      </w:r>
      <w:r w:rsidR="006C3ED0" w:rsidRPr="006C3ED0">
        <w:rPr>
          <w:color w:val="000000"/>
          <w:sz w:val="28"/>
          <w:szCs w:val="28"/>
        </w:rPr>
        <w:t>Начало в</w:t>
      </w:r>
      <w:r w:rsidR="00E42018" w:rsidRPr="006C3ED0">
        <w:rPr>
          <w:color w:val="000000"/>
          <w:sz w:val="28"/>
          <w:szCs w:val="28"/>
        </w:rPr>
        <w:t>ыполнени</w:t>
      </w:r>
      <w:r w:rsidR="006C3ED0" w:rsidRPr="006C3ED0">
        <w:rPr>
          <w:color w:val="000000"/>
          <w:sz w:val="28"/>
          <w:szCs w:val="28"/>
        </w:rPr>
        <w:t>я</w:t>
      </w:r>
      <w:r w:rsidR="00E42018" w:rsidRPr="006C3ED0">
        <w:rPr>
          <w:color w:val="000000"/>
          <w:sz w:val="28"/>
          <w:szCs w:val="28"/>
        </w:rPr>
        <w:t xml:space="preserve"> работ</w:t>
      </w:r>
      <w:r w:rsidR="00815083" w:rsidRPr="006C3ED0">
        <w:rPr>
          <w:color w:val="000000"/>
          <w:sz w:val="28"/>
          <w:szCs w:val="28"/>
        </w:rPr>
        <w:t xml:space="preserve"> </w:t>
      </w:r>
      <w:r w:rsidR="006C3ED0" w:rsidRPr="006C3ED0">
        <w:rPr>
          <w:color w:val="000000"/>
          <w:sz w:val="28"/>
          <w:szCs w:val="28"/>
        </w:rPr>
        <w:t xml:space="preserve">запланировано на 2 полугодие </w:t>
      </w:r>
      <w:r w:rsidR="00815083" w:rsidRPr="006C3ED0">
        <w:rPr>
          <w:color w:val="000000"/>
          <w:sz w:val="28"/>
          <w:szCs w:val="28"/>
        </w:rPr>
        <w:t>202</w:t>
      </w:r>
      <w:r w:rsidR="00E45FCC" w:rsidRPr="006C3ED0">
        <w:rPr>
          <w:color w:val="000000"/>
          <w:sz w:val="28"/>
          <w:szCs w:val="28"/>
        </w:rPr>
        <w:t>5</w:t>
      </w:r>
      <w:r w:rsidR="00815083" w:rsidRPr="006C3ED0">
        <w:rPr>
          <w:color w:val="000000"/>
          <w:sz w:val="28"/>
          <w:szCs w:val="28"/>
        </w:rPr>
        <w:t xml:space="preserve"> год</w:t>
      </w:r>
      <w:r w:rsidR="006C3ED0" w:rsidRPr="006C3ED0">
        <w:rPr>
          <w:color w:val="000000"/>
          <w:sz w:val="28"/>
          <w:szCs w:val="28"/>
        </w:rPr>
        <w:t>а</w:t>
      </w:r>
      <w:r w:rsidR="00815083" w:rsidRPr="006C3ED0">
        <w:rPr>
          <w:color w:val="000000"/>
          <w:sz w:val="28"/>
          <w:szCs w:val="28"/>
        </w:rPr>
        <w:t>.</w:t>
      </w:r>
    </w:p>
    <w:p w:rsidR="00060D93" w:rsidRPr="00F1396F" w:rsidRDefault="00060D93" w:rsidP="003F0A32">
      <w:pPr>
        <w:jc w:val="both"/>
        <w:rPr>
          <w:color w:val="000000"/>
          <w:sz w:val="28"/>
          <w:szCs w:val="28"/>
        </w:rPr>
      </w:pPr>
      <w:r>
        <w:rPr>
          <w:color w:val="000000"/>
          <w:sz w:val="28"/>
          <w:szCs w:val="28"/>
        </w:rPr>
        <w:tab/>
      </w:r>
    </w:p>
    <w:p w:rsidR="00C924CE" w:rsidRPr="006C3ED0" w:rsidRDefault="00C924CE" w:rsidP="003F0A32">
      <w:pPr>
        <w:jc w:val="both"/>
        <w:rPr>
          <w:b/>
          <w:i/>
          <w:color w:val="000000"/>
          <w:sz w:val="28"/>
          <w:szCs w:val="28"/>
        </w:rPr>
      </w:pPr>
      <w:r w:rsidRPr="006C3ED0">
        <w:rPr>
          <w:b/>
          <w:i/>
          <w:color w:val="000000"/>
          <w:sz w:val="28"/>
          <w:szCs w:val="28"/>
        </w:rPr>
        <w:t>Безопасность жизнедеятельности:</w:t>
      </w:r>
    </w:p>
    <w:p w:rsidR="00C924CE" w:rsidRPr="00F1396F" w:rsidRDefault="00C924CE" w:rsidP="003F0A32">
      <w:pPr>
        <w:jc w:val="both"/>
        <w:rPr>
          <w:color w:val="000000"/>
          <w:sz w:val="28"/>
          <w:szCs w:val="28"/>
        </w:rPr>
      </w:pPr>
      <w:r w:rsidRPr="006C3ED0">
        <w:rPr>
          <w:color w:val="000000"/>
          <w:sz w:val="28"/>
          <w:szCs w:val="28"/>
        </w:rPr>
        <w:tab/>
        <w:t>Муниципальная программа «Безопасность жизнедеятельности на территории Березовского района»</w:t>
      </w:r>
      <w:r w:rsidR="00DC1F01" w:rsidRPr="006C3ED0">
        <w:rPr>
          <w:color w:val="000000"/>
          <w:sz w:val="28"/>
          <w:szCs w:val="28"/>
        </w:rPr>
        <w:t>.</w:t>
      </w:r>
      <w:r w:rsidRPr="006C3ED0">
        <w:rPr>
          <w:color w:val="000000"/>
          <w:sz w:val="28"/>
          <w:szCs w:val="28"/>
        </w:rPr>
        <w:t xml:space="preserve"> </w:t>
      </w:r>
      <w:r w:rsidR="00AB4A9E" w:rsidRPr="006C3ED0">
        <w:rPr>
          <w:color w:val="000000"/>
          <w:sz w:val="28"/>
          <w:szCs w:val="28"/>
        </w:rPr>
        <w:t xml:space="preserve">Выполнены </w:t>
      </w:r>
      <w:r w:rsidR="00AB4A9E" w:rsidRPr="006C3ED0">
        <w:rPr>
          <w:bCs/>
          <w:sz w:val="28"/>
          <w:szCs w:val="28"/>
        </w:rPr>
        <w:t>работы по проектированию и инженерным изысканиям для</w:t>
      </w:r>
      <w:r w:rsidRPr="006C3ED0">
        <w:rPr>
          <w:color w:val="000000"/>
          <w:sz w:val="28"/>
          <w:szCs w:val="28"/>
        </w:rPr>
        <w:t xml:space="preserve"> </w:t>
      </w:r>
      <w:r w:rsidRPr="006C3ED0">
        <w:rPr>
          <w:bCs/>
          <w:sz w:val="28"/>
          <w:szCs w:val="28"/>
        </w:rPr>
        <w:t>строительств</w:t>
      </w:r>
      <w:r w:rsidR="00AB4A9E" w:rsidRPr="006C3ED0">
        <w:rPr>
          <w:bCs/>
          <w:sz w:val="28"/>
          <w:szCs w:val="28"/>
        </w:rPr>
        <w:t>а</w:t>
      </w:r>
      <w:r w:rsidRPr="006C3ED0">
        <w:rPr>
          <w:bCs/>
          <w:sz w:val="28"/>
          <w:szCs w:val="28"/>
        </w:rPr>
        <w:t xml:space="preserve"> пожарных водоемов в д.</w:t>
      </w:r>
      <w:r w:rsidR="00AC38B5" w:rsidRPr="006C3ED0">
        <w:rPr>
          <w:bCs/>
          <w:sz w:val="28"/>
          <w:szCs w:val="28"/>
        </w:rPr>
        <w:t xml:space="preserve"> </w:t>
      </w:r>
      <w:proofErr w:type="spellStart"/>
      <w:r w:rsidRPr="006C3ED0">
        <w:rPr>
          <w:bCs/>
          <w:sz w:val="28"/>
          <w:szCs w:val="28"/>
        </w:rPr>
        <w:t>Шайтанка</w:t>
      </w:r>
      <w:proofErr w:type="spellEnd"/>
      <w:r w:rsidRPr="006C3ED0">
        <w:rPr>
          <w:bCs/>
          <w:sz w:val="28"/>
          <w:szCs w:val="28"/>
        </w:rPr>
        <w:t>, д.</w:t>
      </w:r>
      <w:r w:rsidR="00AC38B5" w:rsidRPr="006C3ED0">
        <w:rPr>
          <w:bCs/>
          <w:sz w:val="28"/>
          <w:szCs w:val="28"/>
        </w:rPr>
        <w:t xml:space="preserve"> </w:t>
      </w:r>
      <w:proofErr w:type="spellStart"/>
      <w:r w:rsidR="00FB0094" w:rsidRPr="006C3ED0">
        <w:rPr>
          <w:bCs/>
          <w:sz w:val="28"/>
          <w:szCs w:val="28"/>
        </w:rPr>
        <w:t>Деминская</w:t>
      </w:r>
      <w:proofErr w:type="spellEnd"/>
      <w:r w:rsidRPr="006C3ED0">
        <w:rPr>
          <w:bCs/>
          <w:sz w:val="28"/>
          <w:szCs w:val="28"/>
        </w:rPr>
        <w:t>, п.</w:t>
      </w:r>
      <w:r w:rsidR="00AC38B5" w:rsidRPr="006C3ED0">
        <w:rPr>
          <w:bCs/>
          <w:sz w:val="28"/>
          <w:szCs w:val="28"/>
        </w:rPr>
        <w:t xml:space="preserve"> </w:t>
      </w:r>
      <w:proofErr w:type="spellStart"/>
      <w:r w:rsidRPr="006C3ED0">
        <w:rPr>
          <w:bCs/>
          <w:sz w:val="28"/>
          <w:szCs w:val="28"/>
        </w:rPr>
        <w:t>Устрем</w:t>
      </w:r>
      <w:proofErr w:type="spellEnd"/>
      <w:r w:rsidRPr="006C3ED0">
        <w:rPr>
          <w:bCs/>
          <w:sz w:val="28"/>
          <w:szCs w:val="28"/>
        </w:rPr>
        <w:t>, д.</w:t>
      </w:r>
      <w:r w:rsidR="00AC38B5" w:rsidRPr="006C3ED0">
        <w:rPr>
          <w:bCs/>
          <w:sz w:val="28"/>
          <w:szCs w:val="28"/>
        </w:rPr>
        <w:t xml:space="preserve"> </w:t>
      </w:r>
      <w:proofErr w:type="spellStart"/>
      <w:r w:rsidRPr="006C3ED0">
        <w:rPr>
          <w:bCs/>
          <w:sz w:val="28"/>
          <w:szCs w:val="28"/>
        </w:rPr>
        <w:t>Пугоры</w:t>
      </w:r>
      <w:proofErr w:type="spellEnd"/>
      <w:r w:rsidRPr="006C3ED0">
        <w:rPr>
          <w:bCs/>
          <w:sz w:val="28"/>
          <w:szCs w:val="28"/>
        </w:rPr>
        <w:t>.</w:t>
      </w:r>
      <w:r w:rsidR="00815083" w:rsidRPr="006C3ED0">
        <w:rPr>
          <w:bCs/>
          <w:sz w:val="28"/>
          <w:szCs w:val="28"/>
        </w:rPr>
        <w:t xml:space="preserve"> </w:t>
      </w:r>
      <w:r w:rsidR="00440DBA" w:rsidRPr="006C3ED0">
        <w:rPr>
          <w:bCs/>
          <w:sz w:val="28"/>
          <w:szCs w:val="28"/>
        </w:rPr>
        <w:t>Ведется работа по определение сроков строительства.</w:t>
      </w:r>
    </w:p>
    <w:p w:rsidR="0002403F" w:rsidRPr="00F1396F" w:rsidRDefault="0002403F" w:rsidP="003F0A32">
      <w:pPr>
        <w:jc w:val="both"/>
        <w:rPr>
          <w:color w:val="000000"/>
          <w:sz w:val="28"/>
          <w:szCs w:val="28"/>
        </w:rPr>
      </w:pPr>
    </w:p>
    <w:p w:rsidR="0032689E" w:rsidRPr="00BE5CBA" w:rsidRDefault="0032689E" w:rsidP="003F0A32">
      <w:pPr>
        <w:jc w:val="both"/>
        <w:rPr>
          <w:b/>
          <w:i/>
          <w:sz w:val="28"/>
          <w:szCs w:val="28"/>
        </w:rPr>
      </w:pPr>
      <w:r w:rsidRPr="00BE5CBA">
        <w:rPr>
          <w:b/>
          <w:i/>
          <w:sz w:val="28"/>
          <w:szCs w:val="28"/>
        </w:rPr>
        <w:lastRenderedPageBreak/>
        <w:t xml:space="preserve">Благоустройство </w:t>
      </w:r>
    </w:p>
    <w:p w:rsidR="0094136D" w:rsidRPr="00BE5CBA" w:rsidRDefault="0094136D" w:rsidP="0094136D">
      <w:pPr>
        <w:tabs>
          <w:tab w:val="left" w:pos="993"/>
        </w:tabs>
        <w:ind w:firstLine="709"/>
        <w:jc w:val="both"/>
        <w:rPr>
          <w:sz w:val="28"/>
          <w:szCs w:val="28"/>
        </w:rPr>
      </w:pPr>
      <w:r w:rsidRPr="00BE5CBA">
        <w:rPr>
          <w:sz w:val="28"/>
          <w:szCs w:val="28"/>
        </w:rPr>
        <w:t xml:space="preserve">В </w:t>
      </w:r>
      <w:r w:rsidR="0084182C" w:rsidRPr="00BE5CBA">
        <w:rPr>
          <w:sz w:val="28"/>
          <w:szCs w:val="28"/>
        </w:rPr>
        <w:t xml:space="preserve">отчетном периоде </w:t>
      </w:r>
      <w:r w:rsidRPr="00BE5CBA">
        <w:rPr>
          <w:sz w:val="28"/>
          <w:szCs w:val="28"/>
        </w:rPr>
        <w:t>2025 год</w:t>
      </w:r>
      <w:r w:rsidR="0084182C" w:rsidRPr="00BE5CBA">
        <w:rPr>
          <w:sz w:val="28"/>
          <w:szCs w:val="28"/>
        </w:rPr>
        <w:t>а</w:t>
      </w:r>
      <w:r w:rsidRPr="00BE5CBA">
        <w:rPr>
          <w:sz w:val="28"/>
          <w:szCs w:val="28"/>
        </w:rPr>
        <w:t xml:space="preserve"> работы по благоустройству осуществляются в рамках реализации мероприятий муниципальных программ, в том числе:</w:t>
      </w:r>
    </w:p>
    <w:p w:rsidR="0094136D" w:rsidRPr="00BE5CBA" w:rsidRDefault="0094136D" w:rsidP="00A214E4">
      <w:pPr>
        <w:pStyle w:val="ad"/>
        <w:numPr>
          <w:ilvl w:val="0"/>
          <w:numId w:val="3"/>
        </w:numPr>
        <w:tabs>
          <w:tab w:val="left" w:pos="993"/>
        </w:tabs>
        <w:spacing w:after="0" w:line="240" w:lineRule="auto"/>
        <w:ind w:left="0" w:firstLine="709"/>
        <w:jc w:val="both"/>
        <w:rPr>
          <w:rFonts w:ascii="Times New Roman" w:hAnsi="Times New Roman"/>
          <w:sz w:val="28"/>
          <w:szCs w:val="28"/>
        </w:rPr>
      </w:pPr>
      <w:r w:rsidRPr="00BE5CBA">
        <w:rPr>
          <w:rFonts w:ascii="Times New Roman" w:hAnsi="Times New Roman"/>
          <w:sz w:val="28"/>
          <w:szCs w:val="28"/>
        </w:rPr>
        <w:t>«</w:t>
      </w:r>
      <w:r w:rsidRPr="00BE5CBA">
        <w:rPr>
          <w:rFonts w:ascii="Times New Roman" w:hAnsi="Times New Roman"/>
          <w:sz w:val="28"/>
          <w:szCs w:val="28"/>
          <w:lang w:eastAsia="en-US"/>
        </w:rPr>
        <w:t>Формирование современной городской среды в Березовском районе», за</w:t>
      </w:r>
      <w:r w:rsidR="00440DBA" w:rsidRPr="00BE5CBA">
        <w:rPr>
          <w:rFonts w:ascii="Times New Roman" w:hAnsi="Times New Roman"/>
          <w:sz w:val="28"/>
          <w:szCs w:val="28"/>
          <w:lang w:eastAsia="en-US"/>
        </w:rPr>
        <w:t xml:space="preserve">планировано </w:t>
      </w:r>
      <w:r w:rsidR="0084182C" w:rsidRPr="00BE5CBA">
        <w:rPr>
          <w:rFonts w:ascii="Times New Roman" w:hAnsi="Times New Roman"/>
          <w:sz w:val="28"/>
          <w:szCs w:val="28"/>
          <w:lang w:eastAsia="en-US"/>
        </w:rPr>
        <w:t>22</w:t>
      </w:r>
      <w:r w:rsidR="00440DBA" w:rsidRPr="00BE5CBA">
        <w:rPr>
          <w:rFonts w:ascii="Times New Roman" w:hAnsi="Times New Roman"/>
          <w:sz w:val="28"/>
          <w:szCs w:val="28"/>
          <w:lang w:eastAsia="en-US"/>
        </w:rPr>
        <w:t> </w:t>
      </w:r>
      <w:r w:rsidR="0084182C" w:rsidRPr="00BE5CBA">
        <w:rPr>
          <w:rFonts w:ascii="Times New Roman" w:hAnsi="Times New Roman"/>
          <w:sz w:val="28"/>
          <w:szCs w:val="28"/>
          <w:lang w:eastAsia="en-US"/>
        </w:rPr>
        <w:t>680</w:t>
      </w:r>
      <w:r w:rsidR="00440DBA" w:rsidRPr="00BE5CBA">
        <w:rPr>
          <w:rFonts w:ascii="Times New Roman" w:hAnsi="Times New Roman"/>
          <w:sz w:val="28"/>
          <w:szCs w:val="28"/>
          <w:lang w:eastAsia="en-US"/>
        </w:rPr>
        <w:t xml:space="preserve">,0 тыс. руб. Освоение средств </w:t>
      </w:r>
      <w:r w:rsidR="0084182C" w:rsidRPr="00BE5CBA">
        <w:rPr>
          <w:rFonts w:ascii="Times New Roman" w:hAnsi="Times New Roman"/>
          <w:sz w:val="28"/>
          <w:szCs w:val="28"/>
          <w:lang w:eastAsia="en-US"/>
        </w:rPr>
        <w:t>составило 14,77%</w:t>
      </w:r>
      <w:r w:rsidR="00440DBA" w:rsidRPr="00BE5CBA">
        <w:rPr>
          <w:rFonts w:ascii="Times New Roman" w:hAnsi="Times New Roman"/>
          <w:sz w:val="28"/>
          <w:szCs w:val="28"/>
          <w:lang w:eastAsia="en-US"/>
        </w:rPr>
        <w:t>.</w:t>
      </w:r>
      <w:r w:rsidRPr="00BE5CBA">
        <w:rPr>
          <w:rFonts w:ascii="Times New Roman" w:hAnsi="Times New Roman"/>
          <w:sz w:val="28"/>
          <w:szCs w:val="28"/>
        </w:rPr>
        <w:t xml:space="preserve"> </w:t>
      </w:r>
      <w:r w:rsidR="00493210" w:rsidRPr="00BE5CBA">
        <w:rPr>
          <w:rFonts w:ascii="Times New Roman" w:hAnsi="Times New Roman"/>
          <w:sz w:val="28"/>
          <w:szCs w:val="28"/>
        </w:rPr>
        <w:t>Ведутся работы по</w:t>
      </w:r>
      <w:r w:rsidRPr="00BE5CBA">
        <w:rPr>
          <w:rFonts w:ascii="Times New Roman" w:hAnsi="Times New Roman"/>
          <w:sz w:val="28"/>
          <w:szCs w:val="28"/>
        </w:rPr>
        <w:t>:</w:t>
      </w:r>
    </w:p>
    <w:p w:rsidR="0094136D" w:rsidRPr="00BE5CBA" w:rsidRDefault="0094136D" w:rsidP="0094136D">
      <w:pPr>
        <w:tabs>
          <w:tab w:val="left" w:pos="993"/>
        </w:tabs>
        <w:ind w:firstLine="709"/>
        <w:jc w:val="both"/>
        <w:rPr>
          <w:sz w:val="28"/>
          <w:szCs w:val="28"/>
        </w:rPr>
      </w:pPr>
      <w:r w:rsidRPr="00BE5CBA">
        <w:rPr>
          <w:sz w:val="28"/>
          <w:szCs w:val="28"/>
        </w:rPr>
        <w:t xml:space="preserve">- </w:t>
      </w:r>
      <w:r w:rsidR="00440DBA" w:rsidRPr="00BE5CBA">
        <w:rPr>
          <w:sz w:val="28"/>
          <w:szCs w:val="28"/>
        </w:rPr>
        <w:t>благоустройств</w:t>
      </w:r>
      <w:r w:rsidR="00493210" w:rsidRPr="00BE5CBA">
        <w:rPr>
          <w:sz w:val="28"/>
          <w:szCs w:val="28"/>
        </w:rPr>
        <w:t>у</w:t>
      </w:r>
      <w:r w:rsidRPr="00BE5CBA">
        <w:rPr>
          <w:sz w:val="28"/>
          <w:szCs w:val="28"/>
        </w:rPr>
        <w:t xml:space="preserve"> парка по ул. Молодежная в </w:t>
      </w:r>
      <w:proofErr w:type="spellStart"/>
      <w:r w:rsidRPr="00BE5CBA">
        <w:rPr>
          <w:sz w:val="28"/>
          <w:szCs w:val="28"/>
        </w:rPr>
        <w:t>пгт</w:t>
      </w:r>
      <w:proofErr w:type="spellEnd"/>
      <w:r w:rsidRPr="00BE5CBA">
        <w:rPr>
          <w:sz w:val="28"/>
          <w:szCs w:val="28"/>
        </w:rPr>
        <w:t>. Березово (второй этап);</w:t>
      </w:r>
    </w:p>
    <w:p w:rsidR="0094136D" w:rsidRPr="00BE5CBA" w:rsidRDefault="0094136D" w:rsidP="0094136D">
      <w:pPr>
        <w:tabs>
          <w:tab w:val="left" w:pos="993"/>
        </w:tabs>
        <w:ind w:firstLine="709"/>
        <w:jc w:val="both"/>
        <w:rPr>
          <w:sz w:val="28"/>
          <w:szCs w:val="28"/>
        </w:rPr>
      </w:pPr>
      <w:r w:rsidRPr="00BE5CBA">
        <w:rPr>
          <w:sz w:val="28"/>
          <w:szCs w:val="28"/>
        </w:rPr>
        <w:t>- разработк</w:t>
      </w:r>
      <w:r w:rsidR="006C3ED0" w:rsidRPr="00BE5CBA">
        <w:rPr>
          <w:sz w:val="28"/>
          <w:szCs w:val="28"/>
        </w:rPr>
        <w:t>е</w:t>
      </w:r>
      <w:r w:rsidRPr="00BE5CBA">
        <w:rPr>
          <w:sz w:val="28"/>
          <w:szCs w:val="28"/>
        </w:rPr>
        <w:t xml:space="preserve"> документации планировк</w:t>
      </w:r>
      <w:r w:rsidR="006C3ED0" w:rsidRPr="00BE5CBA">
        <w:rPr>
          <w:sz w:val="28"/>
          <w:szCs w:val="28"/>
        </w:rPr>
        <w:t>и</w:t>
      </w:r>
      <w:r w:rsidRPr="00BE5CBA">
        <w:rPr>
          <w:sz w:val="28"/>
          <w:szCs w:val="28"/>
        </w:rPr>
        <w:t xml:space="preserve"> и межеванию территорий</w:t>
      </w:r>
      <w:r w:rsidR="006C3ED0" w:rsidRPr="00BE5CBA">
        <w:rPr>
          <w:sz w:val="28"/>
          <w:szCs w:val="28"/>
        </w:rPr>
        <w:t>,</w:t>
      </w:r>
      <w:r w:rsidRPr="00BE5CBA">
        <w:rPr>
          <w:sz w:val="28"/>
          <w:szCs w:val="28"/>
        </w:rPr>
        <w:t xml:space="preserve"> </w:t>
      </w:r>
      <w:r w:rsidR="006C3ED0" w:rsidRPr="00BE5CBA">
        <w:rPr>
          <w:sz w:val="28"/>
          <w:szCs w:val="28"/>
        </w:rPr>
        <w:t>в</w:t>
      </w:r>
      <w:r w:rsidRPr="00BE5CBA">
        <w:rPr>
          <w:sz w:val="28"/>
          <w:szCs w:val="28"/>
        </w:rPr>
        <w:t>ыполнени</w:t>
      </w:r>
      <w:r w:rsidR="006C3ED0" w:rsidRPr="00BE5CBA">
        <w:rPr>
          <w:sz w:val="28"/>
          <w:szCs w:val="28"/>
        </w:rPr>
        <w:t>ю</w:t>
      </w:r>
      <w:r w:rsidRPr="00BE5CBA">
        <w:rPr>
          <w:sz w:val="28"/>
          <w:szCs w:val="28"/>
        </w:rPr>
        <w:t xml:space="preserve"> инженерных изысканий с учетом «Югорского стандарта развития территорий» в границах п. Приполярный, сельского поселения Приполярный</w:t>
      </w:r>
      <w:r w:rsidR="00030593" w:rsidRPr="00BE5CBA">
        <w:rPr>
          <w:sz w:val="28"/>
          <w:szCs w:val="28"/>
        </w:rPr>
        <w:t>;</w:t>
      </w:r>
    </w:p>
    <w:p w:rsidR="0094136D" w:rsidRPr="00BE5CBA" w:rsidRDefault="0094136D" w:rsidP="0094136D">
      <w:pPr>
        <w:tabs>
          <w:tab w:val="left" w:pos="993"/>
        </w:tabs>
        <w:ind w:firstLine="709"/>
        <w:jc w:val="both"/>
        <w:rPr>
          <w:sz w:val="28"/>
          <w:szCs w:val="28"/>
          <w:lang w:eastAsia="en-US"/>
        </w:rPr>
      </w:pPr>
      <w:r w:rsidRPr="00BE5CBA">
        <w:rPr>
          <w:sz w:val="28"/>
          <w:szCs w:val="28"/>
          <w:lang w:eastAsia="en-US"/>
        </w:rPr>
        <w:t>-  внесени</w:t>
      </w:r>
      <w:r w:rsidR="006C3ED0" w:rsidRPr="00BE5CBA">
        <w:rPr>
          <w:sz w:val="28"/>
          <w:szCs w:val="28"/>
          <w:lang w:eastAsia="en-US"/>
        </w:rPr>
        <w:t>ю</w:t>
      </w:r>
      <w:r w:rsidRPr="00BE5CBA">
        <w:rPr>
          <w:sz w:val="28"/>
          <w:szCs w:val="28"/>
          <w:lang w:eastAsia="en-US"/>
        </w:rPr>
        <w:t xml:space="preserve"> изменений в Генеральный план и Правила землепользования и застройки городского поселения </w:t>
      </w:r>
      <w:proofErr w:type="gramStart"/>
      <w:r w:rsidRPr="00BE5CBA">
        <w:rPr>
          <w:sz w:val="28"/>
          <w:szCs w:val="28"/>
          <w:lang w:eastAsia="en-US"/>
        </w:rPr>
        <w:t>Березово</w:t>
      </w:r>
      <w:proofErr w:type="gramEnd"/>
      <w:r w:rsidRPr="00BE5CBA">
        <w:rPr>
          <w:sz w:val="28"/>
          <w:szCs w:val="28"/>
          <w:lang w:eastAsia="en-US"/>
        </w:rPr>
        <w:t>, а также постановк</w:t>
      </w:r>
      <w:r w:rsidR="006C3ED0" w:rsidRPr="00BE5CBA">
        <w:rPr>
          <w:sz w:val="28"/>
          <w:szCs w:val="28"/>
          <w:lang w:eastAsia="en-US"/>
        </w:rPr>
        <w:t>е</w:t>
      </w:r>
      <w:r w:rsidRPr="00BE5CBA">
        <w:rPr>
          <w:sz w:val="28"/>
          <w:szCs w:val="28"/>
          <w:lang w:eastAsia="en-US"/>
        </w:rPr>
        <w:t xml:space="preserve"> границ населенных пунктов и территориальных зон городского поселения Березово на кадастровый учет.</w:t>
      </w:r>
    </w:p>
    <w:p w:rsidR="0094136D" w:rsidRPr="00BE5CBA" w:rsidRDefault="00493210" w:rsidP="0094136D">
      <w:pPr>
        <w:tabs>
          <w:tab w:val="left" w:pos="993"/>
        </w:tabs>
        <w:ind w:firstLine="709"/>
        <w:jc w:val="both"/>
        <w:rPr>
          <w:sz w:val="28"/>
          <w:szCs w:val="28"/>
          <w:lang w:eastAsia="en-US"/>
        </w:rPr>
      </w:pPr>
      <w:r w:rsidRPr="00BE5CBA">
        <w:rPr>
          <w:sz w:val="28"/>
          <w:szCs w:val="28"/>
        </w:rPr>
        <w:t>2</w:t>
      </w:r>
      <w:r w:rsidR="0094136D" w:rsidRPr="00BE5CBA">
        <w:rPr>
          <w:sz w:val="28"/>
          <w:szCs w:val="28"/>
        </w:rPr>
        <w:t xml:space="preserve">. </w:t>
      </w:r>
      <w:r w:rsidR="0094136D" w:rsidRPr="00BE5CBA">
        <w:rPr>
          <w:sz w:val="28"/>
          <w:szCs w:val="28"/>
          <w:lang w:eastAsia="en-US"/>
        </w:rPr>
        <w:t>«Благоустройство территории городского поселения Березово»,</w:t>
      </w:r>
      <w:r w:rsidR="0094136D" w:rsidRPr="00BE5CBA">
        <w:rPr>
          <w:b/>
          <w:sz w:val="28"/>
          <w:szCs w:val="28"/>
          <w:lang w:eastAsia="en-US"/>
        </w:rPr>
        <w:t xml:space="preserve"> </w:t>
      </w:r>
      <w:r w:rsidR="0094136D" w:rsidRPr="00BE5CBA">
        <w:rPr>
          <w:sz w:val="28"/>
          <w:szCs w:val="28"/>
          <w:lang w:eastAsia="en-US"/>
        </w:rPr>
        <w:t xml:space="preserve">объем финансирования на текущий год составляет </w:t>
      </w:r>
      <w:r w:rsidR="00FE3F36" w:rsidRPr="00BE5CBA">
        <w:rPr>
          <w:sz w:val="28"/>
          <w:szCs w:val="28"/>
          <w:lang w:eastAsia="en-US"/>
        </w:rPr>
        <w:t>57</w:t>
      </w:r>
      <w:r w:rsidR="0094136D" w:rsidRPr="00BE5CBA">
        <w:rPr>
          <w:sz w:val="28"/>
          <w:szCs w:val="28"/>
          <w:lang w:eastAsia="en-US"/>
        </w:rPr>
        <w:t xml:space="preserve"> </w:t>
      </w:r>
      <w:r w:rsidR="00FE3F36" w:rsidRPr="00BE5CBA">
        <w:rPr>
          <w:sz w:val="28"/>
          <w:szCs w:val="28"/>
          <w:lang w:eastAsia="en-US"/>
        </w:rPr>
        <w:t>831</w:t>
      </w:r>
      <w:r w:rsidR="0094136D" w:rsidRPr="00BE5CBA">
        <w:rPr>
          <w:sz w:val="28"/>
          <w:szCs w:val="28"/>
          <w:lang w:eastAsia="en-US"/>
        </w:rPr>
        <w:t>,</w:t>
      </w:r>
      <w:r w:rsidR="00FE3F36" w:rsidRPr="00BE5CBA">
        <w:rPr>
          <w:sz w:val="28"/>
          <w:szCs w:val="28"/>
          <w:lang w:eastAsia="en-US"/>
        </w:rPr>
        <w:t>7</w:t>
      </w:r>
      <w:r w:rsidR="0094136D" w:rsidRPr="00BE5CBA">
        <w:rPr>
          <w:sz w:val="28"/>
          <w:szCs w:val="28"/>
          <w:lang w:eastAsia="en-US"/>
        </w:rPr>
        <w:t>0</w:t>
      </w:r>
      <w:r w:rsidR="0094136D" w:rsidRPr="00BE5CBA">
        <w:rPr>
          <w:sz w:val="28"/>
          <w:szCs w:val="28"/>
        </w:rPr>
        <w:t xml:space="preserve"> </w:t>
      </w:r>
      <w:r w:rsidR="0094136D" w:rsidRPr="00BE5CBA">
        <w:rPr>
          <w:sz w:val="28"/>
          <w:szCs w:val="28"/>
          <w:lang w:eastAsia="en-US"/>
        </w:rPr>
        <w:t xml:space="preserve">тыс. рублей, освоение составило </w:t>
      </w:r>
      <w:r w:rsidR="00FE3F36" w:rsidRPr="00BE5CBA">
        <w:rPr>
          <w:sz w:val="28"/>
          <w:szCs w:val="28"/>
          <w:lang w:eastAsia="en-US"/>
        </w:rPr>
        <w:t>31</w:t>
      </w:r>
      <w:r w:rsidR="0094136D" w:rsidRPr="00BE5CBA">
        <w:rPr>
          <w:sz w:val="28"/>
          <w:szCs w:val="28"/>
          <w:lang w:eastAsia="en-US"/>
        </w:rPr>
        <w:t>,</w:t>
      </w:r>
      <w:r w:rsidR="00FE3F36" w:rsidRPr="00BE5CBA">
        <w:rPr>
          <w:sz w:val="28"/>
          <w:szCs w:val="28"/>
          <w:lang w:eastAsia="en-US"/>
        </w:rPr>
        <w:t>41</w:t>
      </w:r>
      <w:r w:rsidR="0094136D" w:rsidRPr="00BE5CBA">
        <w:rPr>
          <w:sz w:val="28"/>
          <w:szCs w:val="28"/>
          <w:lang w:eastAsia="en-US"/>
        </w:rPr>
        <w:t>%.</w:t>
      </w:r>
    </w:p>
    <w:p w:rsidR="0094136D" w:rsidRPr="00BE5CBA" w:rsidRDefault="0094136D" w:rsidP="0094136D">
      <w:pPr>
        <w:tabs>
          <w:tab w:val="left" w:pos="993"/>
        </w:tabs>
        <w:ind w:firstLine="709"/>
        <w:jc w:val="both"/>
        <w:rPr>
          <w:sz w:val="28"/>
          <w:szCs w:val="28"/>
          <w:lang w:eastAsia="en-US"/>
        </w:rPr>
      </w:pPr>
      <w:r w:rsidRPr="00BE5CBA">
        <w:rPr>
          <w:sz w:val="28"/>
          <w:szCs w:val="28"/>
          <w:lang w:eastAsia="en-US"/>
        </w:rPr>
        <w:t>Денежные средства направлены на реализацию мероприятий:</w:t>
      </w:r>
    </w:p>
    <w:p w:rsidR="0094136D" w:rsidRPr="00BE5CBA" w:rsidRDefault="0094136D" w:rsidP="0094136D">
      <w:pPr>
        <w:tabs>
          <w:tab w:val="left" w:pos="993"/>
        </w:tabs>
        <w:ind w:firstLine="709"/>
        <w:jc w:val="both"/>
        <w:rPr>
          <w:sz w:val="28"/>
          <w:szCs w:val="28"/>
        </w:rPr>
      </w:pPr>
      <w:r w:rsidRPr="00BE5CBA">
        <w:rPr>
          <w:sz w:val="28"/>
          <w:szCs w:val="28"/>
          <w:u w:val="single"/>
        </w:rPr>
        <w:t xml:space="preserve">в </w:t>
      </w:r>
      <w:proofErr w:type="spellStart"/>
      <w:r w:rsidRPr="00BE5CBA">
        <w:rPr>
          <w:sz w:val="28"/>
          <w:szCs w:val="28"/>
          <w:u w:val="single"/>
        </w:rPr>
        <w:t>пгт</w:t>
      </w:r>
      <w:proofErr w:type="spellEnd"/>
      <w:r w:rsidRPr="00BE5CBA">
        <w:rPr>
          <w:sz w:val="28"/>
          <w:szCs w:val="28"/>
          <w:u w:val="single"/>
        </w:rPr>
        <w:t>. Березово</w:t>
      </w:r>
      <w:r w:rsidRPr="00BE5CBA">
        <w:rPr>
          <w:sz w:val="28"/>
          <w:szCs w:val="28"/>
        </w:rPr>
        <w:t>:</w:t>
      </w:r>
    </w:p>
    <w:p w:rsidR="0094136D" w:rsidRPr="00BE5CBA" w:rsidRDefault="0094136D" w:rsidP="0094136D">
      <w:pPr>
        <w:tabs>
          <w:tab w:val="left" w:pos="993"/>
        </w:tabs>
        <w:ind w:firstLine="709"/>
        <w:jc w:val="both"/>
        <w:rPr>
          <w:sz w:val="28"/>
          <w:szCs w:val="28"/>
        </w:rPr>
      </w:pPr>
      <w:r w:rsidRPr="00BE5CBA">
        <w:rPr>
          <w:sz w:val="28"/>
          <w:szCs w:val="28"/>
        </w:rPr>
        <w:t>- содержание</w:t>
      </w:r>
      <w:r w:rsidR="00FE3F36" w:rsidRPr="00BE5CBA">
        <w:rPr>
          <w:sz w:val="28"/>
          <w:szCs w:val="28"/>
        </w:rPr>
        <w:t>, ремонт</w:t>
      </w:r>
      <w:r w:rsidRPr="00BE5CBA">
        <w:rPr>
          <w:sz w:val="28"/>
          <w:szCs w:val="28"/>
        </w:rPr>
        <w:t xml:space="preserve"> и оплата уличного освещения;</w:t>
      </w:r>
    </w:p>
    <w:p w:rsidR="0094136D" w:rsidRPr="00BE5CBA" w:rsidRDefault="0094136D" w:rsidP="0094136D">
      <w:pPr>
        <w:tabs>
          <w:tab w:val="left" w:pos="993"/>
        </w:tabs>
        <w:ind w:firstLine="709"/>
        <w:jc w:val="both"/>
        <w:rPr>
          <w:sz w:val="28"/>
          <w:szCs w:val="28"/>
        </w:rPr>
      </w:pPr>
      <w:r w:rsidRPr="00BE5CBA">
        <w:rPr>
          <w:sz w:val="28"/>
          <w:szCs w:val="28"/>
        </w:rPr>
        <w:t xml:space="preserve">- оплата </w:t>
      </w:r>
      <w:proofErr w:type="spellStart"/>
      <w:r w:rsidRPr="00BE5CBA">
        <w:rPr>
          <w:sz w:val="28"/>
          <w:szCs w:val="28"/>
        </w:rPr>
        <w:t>энергосервисного</w:t>
      </w:r>
      <w:proofErr w:type="spellEnd"/>
      <w:r w:rsidRPr="00BE5CBA">
        <w:rPr>
          <w:sz w:val="28"/>
          <w:szCs w:val="28"/>
        </w:rPr>
        <w:t xml:space="preserve"> контракта;</w:t>
      </w:r>
    </w:p>
    <w:p w:rsidR="0094136D" w:rsidRPr="00BE5CBA" w:rsidRDefault="0094136D" w:rsidP="0094136D">
      <w:pPr>
        <w:tabs>
          <w:tab w:val="left" w:pos="993"/>
        </w:tabs>
        <w:ind w:firstLine="709"/>
        <w:jc w:val="both"/>
        <w:rPr>
          <w:sz w:val="28"/>
          <w:szCs w:val="28"/>
        </w:rPr>
      </w:pPr>
      <w:r w:rsidRPr="00BE5CBA">
        <w:rPr>
          <w:sz w:val="28"/>
          <w:szCs w:val="28"/>
        </w:rPr>
        <w:t>- оказание услуг по накоплению и транспортировке твердых коммунальных отходов;</w:t>
      </w:r>
    </w:p>
    <w:p w:rsidR="0094136D" w:rsidRPr="00BE5CBA" w:rsidRDefault="0094136D" w:rsidP="0094136D">
      <w:pPr>
        <w:tabs>
          <w:tab w:val="left" w:pos="993"/>
        </w:tabs>
        <w:ind w:firstLine="709"/>
        <w:jc w:val="both"/>
        <w:rPr>
          <w:sz w:val="28"/>
          <w:szCs w:val="28"/>
        </w:rPr>
      </w:pPr>
      <w:r w:rsidRPr="00BE5CBA">
        <w:rPr>
          <w:sz w:val="28"/>
          <w:szCs w:val="28"/>
        </w:rPr>
        <w:t>- демонтаж новогоднего оборудования</w:t>
      </w:r>
      <w:r w:rsidR="00182BF8" w:rsidRPr="00BE5CBA">
        <w:rPr>
          <w:sz w:val="28"/>
          <w:szCs w:val="28"/>
        </w:rPr>
        <w:t xml:space="preserve"> и зимней горки</w:t>
      </w:r>
      <w:r w:rsidRPr="00BE5CBA">
        <w:rPr>
          <w:sz w:val="28"/>
          <w:szCs w:val="28"/>
        </w:rPr>
        <w:t>;</w:t>
      </w:r>
    </w:p>
    <w:p w:rsidR="00873A20" w:rsidRPr="00BE5CBA" w:rsidRDefault="00873A20" w:rsidP="00873A20">
      <w:pPr>
        <w:tabs>
          <w:tab w:val="left" w:pos="993"/>
          <w:tab w:val="left" w:pos="4111"/>
          <w:tab w:val="left" w:pos="6096"/>
        </w:tabs>
        <w:ind w:firstLine="709"/>
        <w:jc w:val="both"/>
        <w:rPr>
          <w:sz w:val="28"/>
          <w:szCs w:val="28"/>
        </w:rPr>
      </w:pPr>
      <w:r w:rsidRPr="00BE5CBA">
        <w:rPr>
          <w:sz w:val="28"/>
          <w:szCs w:val="28"/>
        </w:rPr>
        <w:t>- уборка и вывоз снега с территории нового кладбища</w:t>
      </w:r>
      <w:r w:rsidR="00030593" w:rsidRPr="00BE5CBA">
        <w:rPr>
          <w:sz w:val="28"/>
          <w:szCs w:val="28"/>
        </w:rPr>
        <w:t>;</w:t>
      </w:r>
    </w:p>
    <w:p w:rsidR="0094136D" w:rsidRPr="00BE5CBA" w:rsidRDefault="0094136D" w:rsidP="0094136D">
      <w:pPr>
        <w:tabs>
          <w:tab w:val="left" w:pos="993"/>
        </w:tabs>
        <w:ind w:firstLine="709"/>
        <w:jc w:val="both"/>
        <w:rPr>
          <w:sz w:val="28"/>
          <w:szCs w:val="28"/>
        </w:rPr>
      </w:pPr>
      <w:r w:rsidRPr="00BE5CBA">
        <w:rPr>
          <w:sz w:val="28"/>
          <w:szCs w:val="28"/>
        </w:rPr>
        <w:t xml:space="preserve">- </w:t>
      </w:r>
      <w:r w:rsidR="00182BF8" w:rsidRPr="00BE5CBA">
        <w:rPr>
          <w:sz w:val="28"/>
          <w:szCs w:val="28"/>
        </w:rPr>
        <w:t>разработ</w:t>
      </w:r>
      <w:r w:rsidR="00873A20" w:rsidRPr="00BE5CBA">
        <w:rPr>
          <w:sz w:val="28"/>
          <w:szCs w:val="28"/>
        </w:rPr>
        <w:t>ка</w:t>
      </w:r>
      <w:r w:rsidR="00182BF8" w:rsidRPr="00BE5CBA">
        <w:rPr>
          <w:sz w:val="28"/>
          <w:szCs w:val="28"/>
        </w:rPr>
        <w:t xml:space="preserve"> </w:t>
      </w:r>
      <w:r w:rsidRPr="00BE5CBA">
        <w:rPr>
          <w:sz w:val="28"/>
          <w:szCs w:val="28"/>
        </w:rPr>
        <w:t>проект</w:t>
      </w:r>
      <w:r w:rsidR="00182BF8" w:rsidRPr="00BE5CBA">
        <w:rPr>
          <w:sz w:val="28"/>
          <w:szCs w:val="28"/>
        </w:rPr>
        <w:t>ной документации</w:t>
      </w:r>
      <w:r w:rsidRPr="00BE5CBA">
        <w:rPr>
          <w:sz w:val="28"/>
          <w:szCs w:val="28"/>
        </w:rPr>
        <w:t xml:space="preserve"> </w:t>
      </w:r>
      <w:r w:rsidR="00182BF8" w:rsidRPr="00BE5CBA">
        <w:rPr>
          <w:sz w:val="28"/>
          <w:szCs w:val="28"/>
        </w:rPr>
        <w:t>парка</w:t>
      </w:r>
      <w:r w:rsidRPr="00BE5CBA">
        <w:rPr>
          <w:sz w:val="28"/>
          <w:szCs w:val="28"/>
        </w:rPr>
        <w:t xml:space="preserve"> участникам локальных </w:t>
      </w:r>
      <w:r w:rsidR="00FE3F36" w:rsidRPr="00BE5CBA">
        <w:rPr>
          <w:sz w:val="28"/>
          <w:szCs w:val="28"/>
        </w:rPr>
        <w:t xml:space="preserve">конфликтов и СВО в </w:t>
      </w:r>
      <w:proofErr w:type="spellStart"/>
      <w:r w:rsidR="00FE3F36" w:rsidRPr="00BE5CBA">
        <w:rPr>
          <w:sz w:val="28"/>
          <w:szCs w:val="28"/>
        </w:rPr>
        <w:t>пгт</w:t>
      </w:r>
      <w:proofErr w:type="spellEnd"/>
      <w:r w:rsidR="00FE3F36" w:rsidRPr="00BE5CBA">
        <w:rPr>
          <w:sz w:val="28"/>
          <w:szCs w:val="28"/>
        </w:rPr>
        <w:t>.</w:t>
      </w:r>
      <w:r w:rsidR="00BC0752" w:rsidRPr="00BE5CBA">
        <w:rPr>
          <w:sz w:val="28"/>
          <w:szCs w:val="28"/>
        </w:rPr>
        <w:t xml:space="preserve"> </w:t>
      </w:r>
      <w:r w:rsidR="00FE3F36" w:rsidRPr="00BE5CBA">
        <w:rPr>
          <w:sz w:val="28"/>
          <w:szCs w:val="28"/>
        </w:rPr>
        <w:t>Березово</w:t>
      </w:r>
      <w:r w:rsidR="00952C6F" w:rsidRPr="00BE5CBA">
        <w:rPr>
          <w:sz w:val="28"/>
          <w:szCs w:val="28"/>
        </w:rPr>
        <w:t>. Завершение работ по строительству – 2025 год</w:t>
      </w:r>
      <w:r w:rsidR="00FE3F36" w:rsidRPr="00BE5CBA">
        <w:rPr>
          <w:sz w:val="28"/>
          <w:szCs w:val="28"/>
        </w:rPr>
        <w:t>;</w:t>
      </w:r>
    </w:p>
    <w:p w:rsidR="00FE3F36" w:rsidRPr="00BE5CBA" w:rsidRDefault="00FE3F36" w:rsidP="00FE3F36">
      <w:pPr>
        <w:tabs>
          <w:tab w:val="left" w:pos="0"/>
        </w:tabs>
        <w:ind w:firstLine="709"/>
        <w:jc w:val="both"/>
        <w:rPr>
          <w:sz w:val="28"/>
          <w:szCs w:val="28"/>
        </w:rPr>
      </w:pPr>
      <w:r w:rsidRPr="00BE5CBA">
        <w:rPr>
          <w:sz w:val="28"/>
          <w:szCs w:val="28"/>
        </w:rPr>
        <w:t xml:space="preserve">- по поставке и высадке рассады </w:t>
      </w:r>
      <w:r w:rsidR="006466E4" w:rsidRPr="00BE5CBA">
        <w:rPr>
          <w:sz w:val="28"/>
          <w:szCs w:val="28"/>
        </w:rPr>
        <w:t>однолетних цветов в количестве 1</w:t>
      </w:r>
      <w:r w:rsidR="00BC0752" w:rsidRPr="00BE5CBA">
        <w:rPr>
          <w:sz w:val="28"/>
          <w:szCs w:val="28"/>
        </w:rPr>
        <w:t>0</w:t>
      </w:r>
      <w:r w:rsidR="006466E4" w:rsidRPr="00BE5CBA">
        <w:rPr>
          <w:sz w:val="28"/>
          <w:szCs w:val="28"/>
        </w:rPr>
        <w:t xml:space="preserve"> 000 штук</w:t>
      </w:r>
      <w:r w:rsidR="00873A20" w:rsidRPr="00BE5CBA">
        <w:rPr>
          <w:sz w:val="28"/>
          <w:szCs w:val="28"/>
        </w:rPr>
        <w:t>;</w:t>
      </w:r>
    </w:p>
    <w:p w:rsidR="00182BF8" w:rsidRPr="00BE489B" w:rsidRDefault="00182BF8" w:rsidP="00182BF8">
      <w:pPr>
        <w:tabs>
          <w:tab w:val="left" w:pos="993"/>
        </w:tabs>
        <w:ind w:firstLine="709"/>
        <w:jc w:val="both"/>
        <w:rPr>
          <w:sz w:val="28"/>
          <w:szCs w:val="28"/>
        </w:rPr>
      </w:pPr>
      <w:r w:rsidRPr="00BE489B">
        <w:rPr>
          <w:sz w:val="28"/>
          <w:szCs w:val="28"/>
        </w:rPr>
        <w:t>- демонтаж зимней горки и светодиодных украшений;</w:t>
      </w:r>
    </w:p>
    <w:p w:rsidR="00182BF8" w:rsidRPr="00BE489B" w:rsidRDefault="00182BF8" w:rsidP="00182BF8">
      <w:pPr>
        <w:tabs>
          <w:tab w:val="left" w:pos="993"/>
        </w:tabs>
        <w:ind w:firstLine="709"/>
        <w:jc w:val="both"/>
        <w:rPr>
          <w:sz w:val="28"/>
          <w:szCs w:val="28"/>
        </w:rPr>
      </w:pPr>
      <w:r w:rsidRPr="00BE489B">
        <w:rPr>
          <w:sz w:val="28"/>
          <w:szCs w:val="28"/>
        </w:rPr>
        <w:t xml:space="preserve">- поставка и монтаж на здание </w:t>
      </w:r>
      <w:proofErr w:type="spellStart"/>
      <w:r w:rsidRPr="00BE489B">
        <w:rPr>
          <w:sz w:val="28"/>
          <w:szCs w:val="28"/>
        </w:rPr>
        <w:t>авторечвокзала</w:t>
      </w:r>
      <w:proofErr w:type="spellEnd"/>
      <w:r w:rsidRPr="00BE489B">
        <w:rPr>
          <w:sz w:val="28"/>
          <w:szCs w:val="28"/>
        </w:rPr>
        <w:t xml:space="preserve"> объемных элементов </w:t>
      </w:r>
      <w:proofErr w:type="gramStart"/>
      <w:r w:rsidRPr="00BE489B">
        <w:rPr>
          <w:sz w:val="28"/>
          <w:szCs w:val="28"/>
        </w:rPr>
        <w:t>надписи</w:t>
      </w:r>
      <w:proofErr w:type="gramEnd"/>
      <w:r w:rsidRPr="00BE489B">
        <w:rPr>
          <w:sz w:val="28"/>
          <w:szCs w:val="28"/>
        </w:rPr>
        <w:t xml:space="preserve"> «БЕРЕЗОВО»;</w:t>
      </w:r>
    </w:p>
    <w:p w:rsidR="00182BF8" w:rsidRPr="00BE489B" w:rsidRDefault="00182BF8" w:rsidP="00182BF8">
      <w:pPr>
        <w:tabs>
          <w:tab w:val="left" w:pos="993"/>
        </w:tabs>
        <w:ind w:firstLine="709"/>
        <w:jc w:val="both"/>
        <w:rPr>
          <w:sz w:val="28"/>
          <w:szCs w:val="28"/>
        </w:rPr>
      </w:pPr>
      <w:r w:rsidRPr="00BE489B">
        <w:rPr>
          <w:sz w:val="28"/>
          <w:szCs w:val="28"/>
        </w:rPr>
        <w:t>- поставка урн</w:t>
      </w:r>
      <w:r w:rsidR="006466E4" w:rsidRPr="00BE489B">
        <w:rPr>
          <w:sz w:val="28"/>
          <w:szCs w:val="28"/>
        </w:rPr>
        <w:t xml:space="preserve"> для мусора в </w:t>
      </w:r>
      <w:proofErr w:type="spellStart"/>
      <w:r w:rsidR="006466E4" w:rsidRPr="00BE489B">
        <w:rPr>
          <w:sz w:val="28"/>
          <w:szCs w:val="28"/>
        </w:rPr>
        <w:t>пгт</w:t>
      </w:r>
      <w:proofErr w:type="spellEnd"/>
      <w:r w:rsidR="006466E4" w:rsidRPr="00BE489B">
        <w:rPr>
          <w:sz w:val="28"/>
          <w:szCs w:val="28"/>
        </w:rPr>
        <w:t>.</w:t>
      </w:r>
      <w:r w:rsidR="00952C6F" w:rsidRPr="00BE489B">
        <w:rPr>
          <w:sz w:val="28"/>
          <w:szCs w:val="28"/>
        </w:rPr>
        <w:t xml:space="preserve"> </w:t>
      </w:r>
      <w:r w:rsidR="006466E4" w:rsidRPr="00BE489B">
        <w:rPr>
          <w:sz w:val="28"/>
          <w:szCs w:val="28"/>
        </w:rPr>
        <w:t>Березово</w:t>
      </w:r>
      <w:r w:rsidRPr="00BE489B">
        <w:rPr>
          <w:sz w:val="28"/>
          <w:szCs w:val="28"/>
        </w:rPr>
        <w:t>;</w:t>
      </w:r>
    </w:p>
    <w:p w:rsidR="0094136D" w:rsidRPr="00BE489B" w:rsidRDefault="0094136D" w:rsidP="0094136D">
      <w:pPr>
        <w:tabs>
          <w:tab w:val="left" w:pos="993"/>
        </w:tabs>
        <w:ind w:firstLine="709"/>
        <w:jc w:val="both"/>
        <w:rPr>
          <w:sz w:val="28"/>
          <w:szCs w:val="28"/>
        </w:rPr>
      </w:pPr>
      <w:r w:rsidRPr="00BE489B">
        <w:rPr>
          <w:sz w:val="28"/>
          <w:szCs w:val="28"/>
        </w:rPr>
        <w:t>- содержание мест захоронений (завоз песка на территории кладбищ);</w:t>
      </w:r>
    </w:p>
    <w:p w:rsidR="0094136D" w:rsidRPr="00BE489B" w:rsidRDefault="0094136D" w:rsidP="0094136D">
      <w:pPr>
        <w:tabs>
          <w:tab w:val="left" w:pos="993"/>
          <w:tab w:val="left" w:pos="4111"/>
          <w:tab w:val="left" w:pos="6096"/>
        </w:tabs>
        <w:ind w:firstLine="709"/>
        <w:jc w:val="both"/>
        <w:rPr>
          <w:sz w:val="28"/>
          <w:szCs w:val="28"/>
        </w:rPr>
      </w:pPr>
      <w:r w:rsidRPr="00BE489B">
        <w:rPr>
          <w:sz w:val="28"/>
          <w:szCs w:val="28"/>
        </w:rPr>
        <w:t>- компенсация стоимости услуг по погребению умерших, не имеющих супруга, близких родственников;</w:t>
      </w:r>
    </w:p>
    <w:p w:rsidR="00873A20" w:rsidRPr="00BE489B" w:rsidRDefault="00873A20" w:rsidP="0094136D">
      <w:pPr>
        <w:tabs>
          <w:tab w:val="left" w:pos="993"/>
          <w:tab w:val="left" w:pos="4111"/>
          <w:tab w:val="left" w:pos="6096"/>
        </w:tabs>
        <w:ind w:firstLine="709"/>
        <w:jc w:val="both"/>
        <w:rPr>
          <w:sz w:val="28"/>
          <w:szCs w:val="28"/>
        </w:rPr>
      </w:pPr>
      <w:r w:rsidRPr="00BE489B">
        <w:rPr>
          <w:sz w:val="28"/>
          <w:szCs w:val="28"/>
        </w:rPr>
        <w:t xml:space="preserve">- ремонтных работ на памятнике авиации в </w:t>
      </w:r>
      <w:proofErr w:type="spellStart"/>
      <w:r w:rsidRPr="00BE489B">
        <w:rPr>
          <w:sz w:val="28"/>
          <w:szCs w:val="28"/>
        </w:rPr>
        <w:t>пгт</w:t>
      </w:r>
      <w:proofErr w:type="spellEnd"/>
      <w:r w:rsidRPr="00BE489B">
        <w:rPr>
          <w:sz w:val="28"/>
          <w:szCs w:val="28"/>
        </w:rPr>
        <w:t>. Березово.</w:t>
      </w:r>
    </w:p>
    <w:p w:rsidR="0094136D" w:rsidRPr="00BE489B" w:rsidRDefault="0094136D" w:rsidP="0094136D">
      <w:pPr>
        <w:ind w:firstLine="709"/>
        <w:jc w:val="both"/>
      </w:pPr>
    </w:p>
    <w:p w:rsidR="0094136D" w:rsidRPr="00BE489B" w:rsidRDefault="0094136D" w:rsidP="0094136D">
      <w:pPr>
        <w:ind w:firstLine="709"/>
        <w:jc w:val="both"/>
      </w:pPr>
    </w:p>
    <w:p w:rsidR="0032689E" w:rsidRPr="00BE489B" w:rsidRDefault="0032689E" w:rsidP="003F0A32">
      <w:pPr>
        <w:pStyle w:val="312"/>
        <w:tabs>
          <w:tab w:val="left" w:pos="0"/>
        </w:tabs>
        <w:jc w:val="left"/>
        <w:rPr>
          <w:b/>
          <w:szCs w:val="28"/>
        </w:rPr>
      </w:pPr>
      <w:r w:rsidRPr="00BE489B">
        <w:rPr>
          <w:b/>
          <w:szCs w:val="28"/>
        </w:rPr>
        <w:t>Жилищное строительство и архитектура</w:t>
      </w:r>
    </w:p>
    <w:p w:rsidR="005C3090" w:rsidRPr="00BE489B" w:rsidRDefault="005C3090" w:rsidP="006D340E">
      <w:pPr>
        <w:autoSpaceDE w:val="0"/>
        <w:autoSpaceDN w:val="0"/>
        <w:adjustRightInd w:val="0"/>
        <w:ind w:firstLine="567"/>
        <w:jc w:val="both"/>
        <w:rPr>
          <w:sz w:val="28"/>
          <w:szCs w:val="28"/>
        </w:rPr>
      </w:pPr>
      <w:r w:rsidRPr="00BE489B">
        <w:rPr>
          <w:sz w:val="28"/>
          <w:szCs w:val="28"/>
        </w:rPr>
        <w:t xml:space="preserve">В отчетном периоде 2025 года </w:t>
      </w:r>
      <w:r w:rsidR="006D340E" w:rsidRPr="00BE489B">
        <w:rPr>
          <w:sz w:val="28"/>
          <w:szCs w:val="28"/>
        </w:rPr>
        <w:t>ввод в эксплуатацию жилья составил 0,</w:t>
      </w:r>
      <w:r w:rsidR="00C77764" w:rsidRPr="00BE489B">
        <w:rPr>
          <w:sz w:val="28"/>
          <w:szCs w:val="28"/>
        </w:rPr>
        <w:t>851</w:t>
      </w:r>
      <w:r w:rsidR="006D340E" w:rsidRPr="00BE489B">
        <w:rPr>
          <w:sz w:val="28"/>
          <w:szCs w:val="28"/>
        </w:rPr>
        <w:t xml:space="preserve"> тыс. кв. м или 3</w:t>
      </w:r>
      <w:r w:rsidR="00C77764" w:rsidRPr="00BE489B">
        <w:rPr>
          <w:sz w:val="28"/>
          <w:szCs w:val="28"/>
        </w:rPr>
        <w:t>2</w:t>
      </w:r>
      <w:r w:rsidR="006D340E" w:rsidRPr="00BE489B">
        <w:rPr>
          <w:sz w:val="28"/>
          <w:szCs w:val="28"/>
        </w:rPr>
        <w:t>,</w:t>
      </w:r>
      <w:r w:rsidR="00C77764" w:rsidRPr="00BE489B">
        <w:rPr>
          <w:sz w:val="28"/>
          <w:szCs w:val="28"/>
        </w:rPr>
        <w:t>97</w:t>
      </w:r>
      <w:r w:rsidR="006D340E" w:rsidRPr="00BE489B">
        <w:rPr>
          <w:sz w:val="28"/>
          <w:szCs w:val="28"/>
        </w:rPr>
        <w:t xml:space="preserve">% </w:t>
      </w:r>
      <w:r w:rsidRPr="00BE489B">
        <w:rPr>
          <w:sz w:val="28"/>
          <w:szCs w:val="28"/>
        </w:rPr>
        <w:t>к уровню аналогичного периода 2024 года</w:t>
      </w:r>
      <w:r w:rsidR="006D340E" w:rsidRPr="00BE489B">
        <w:rPr>
          <w:sz w:val="28"/>
          <w:szCs w:val="28"/>
        </w:rPr>
        <w:t xml:space="preserve">. </w:t>
      </w:r>
      <w:r w:rsidRPr="00BE489B">
        <w:rPr>
          <w:sz w:val="28"/>
          <w:szCs w:val="28"/>
        </w:rPr>
        <w:t xml:space="preserve">Введено в эксплуатацию </w:t>
      </w:r>
      <w:r w:rsidR="00C77764" w:rsidRPr="00BE489B">
        <w:rPr>
          <w:sz w:val="28"/>
          <w:szCs w:val="28"/>
        </w:rPr>
        <w:t>8</w:t>
      </w:r>
      <w:r w:rsidRPr="00BE489B">
        <w:rPr>
          <w:sz w:val="28"/>
          <w:szCs w:val="28"/>
        </w:rPr>
        <w:t xml:space="preserve"> домов индивидуального жилищного строительства. </w:t>
      </w:r>
    </w:p>
    <w:p w:rsidR="005C3090" w:rsidRPr="00BE489B" w:rsidRDefault="005C3090" w:rsidP="005C3090">
      <w:pPr>
        <w:autoSpaceDE w:val="0"/>
        <w:autoSpaceDN w:val="0"/>
        <w:adjustRightInd w:val="0"/>
        <w:ind w:firstLine="567"/>
        <w:jc w:val="both"/>
        <w:rPr>
          <w:sz w:val="28"/>
          <w:szCs w:val="28"/>
        </w:rPr>
      </w:pPr>
      <w:r w:rsidRPr="00BE489B">
        <w:rPr>
          <w:sz w:val="28"/>
          <w:szCs w:val="28"/>
        </w:rPr>
        <w:t xml:space="preserve">В 2025 году продолжено строительство многоквартирных жилых домов в </w:t>
      </w:r>
      <w:proofErr w:type="spellStart"/>
      <w:r w:rsidRPr="00BE489B">
        <w:rPr>
          <w:sz w:val="28"/>
          <w:szCs w:val="28"/>
        </w:rPr>
        <w:t>пгт</w:t>
      </w:r>
      <w:proofErr w:type="spellEnd"/>
      <w:r w:rsidRPr="00BE489B">
        <w:rPr>
          <w:sz w:val="28"/>
          <w:szCs w:val="28"/>
        </w:rPr>
        <w:t xml:space="preserve">. Березово по ул. Молодежная, дом № 21 и ул. Разведчиков дом № 16. Запланировано начало строительных работ по возведению МКД по ул. Молодежная, д. 1 «б». </w:t>
      </w:r>
    </w:p>
    <w:p w:rsidR="005C3090" w:rsidRPr="00BE489B" w:rsidRDefault="005C3090" w:rsidP="005C3090">
      <w:pPr>
        <w:ind w:firstLine="567"/>
        <w:jc w:val="both"/>
        <w:rPr>
          <w:sz w:val="28"/>
          <w:szCs w:val="28"/>
        </w:rPr>
      </w:pPr>
      <w:r w:rsidRPr="00BE489B">
        <w:rPr>
          <w:sz w:val="28"/>
          <w:szCs w:val="28"/>
        </w:rPr>
        <w:lastRenderedPageBreak/>
        <w:t xml:space="preserve">По состоянию на 1 января 2025 года в Березовском районе состоит на учете по улучшению жилищных условий 444 семьи (1 132 человека). </w:t>
      </w:r>
    </w:p>
    <w:p w:rsidR="005C3090" w:rsidRPr="00BE489B" w:rsidRDefault="005C3090" w:rsidP="005C3090">
      <w:pPr>
        <w:autoSpaceDE w:val="0"/>
        <w:autoSpaceDN w:val="0"/>
        <w:adjustRightInd w:val="0"/>
        <w:ind w:firstLine="567"/>
        <w:jc w:val="both"/>
        <w:rPr>
          <w:bCs/>
          <w:sz w:val="28"/>
          <w:szCs w:val="28"/>
        </w:rPr>
      </w:pPr>
      <w:r w:rsidRPr="00BE489B">
        <w:rPr>
          <w:bCs/>
          <w:sz w:val="28"/>
          <w:szCs w:val="28"/>
        </w:rPr>
        <w:t xml:space="preserve">В рамках </w:t>
      </w:r>
      <w:r w:rsidRPr="00BE489B">
        <w:rPr>
          <w:bCs/>
          <w:sz w:val="28"/>
          <w:szCs w:val="28"/>
          <w:lang w:eastAsia="ar-SA"/>
        </w:rPr>
        <w:t xml:space="preserve">муниципальной программы </w:t>
      </w:r>
      <w:r w:rsidRPr="00BE489B">
        <w:rPr>
          <w:bCs/>
          <w:sz w:val="28"/>
          <w:szCs w:val="28"/>
        </w:rPr>
        <w:t>Березовского района «</w:t>
      </w:r>
      <w:r w:rsidRPr="00BE489B">
        <w:rPr>
          <w:bCs/>
          <w:sz w:val="28"/>
          <w:szCs w:val="28"/>
          <w:lang w:eastAsia="ar-SA"/>
        </w:rPr>
        <w:t xml:space="preserve">Развитие жилищной сферы в Березовском районе» </w:t>
      </w:r>
      <w:r w:rsidR="00687DE7" w:rsidRPr="00BE489B">
        <w:rPr>
          <w:bCs/>
          <w:sz w:val="28"/>
          <w:szCs w:val="28"/>
          <w:lang w:eastAsia="ar-SA"/>
        </w:rPr>
        <w:t>в 2025 году запланировано 363,10</w:t>
      </w:r>
      <w:r w:rsidRPr="00BE489B">
        <w:rPr>
          <w:bCs/>
          <w:sz w:val="28"/>
          <w:szCs w:val="28"/>
        </w:rPr>
        <w:t xml:space="preserve"> мл</w:t>
      </w:r>
      <w:r w:rsidR="00687DE7" w:rsidRPr="00BE489B">
        <w:rPr>
          <w:bCs/>
          <w:sz w:val="28"/>
          <w:szCs w:val="28"/>
        </w:rPr>
        <w:t>н. руб., освоение составило 8,41</w:t>
      </w:r>
      <w:r w:rsidRPr="00BE489B">
        <w:rPr>
          <w:bCs/>
          <w:sz w:val="28"/>
          <w:szCs w:val="28"/>
        </w:rPr>
        <w:t>%, в том числе:</w:t>
      </w:r>
    </w:p>
    <w:p w:rsidR="005C3090" w:rsidRPr="00BE489B" w:rsidRDefault="005C3090" w:rsidP="005C3090">
      <w:pPr>
        <w:jc w:val="both"/>
        <w:rPr>
          <w:bCs/>
          <w:sz w:val="28"/>
          <w:szCs w:val="28"/>
        </w:rPr>
      </w:pPr>
      <w:r w:rsidRPr="00BE489B">
        <w:rPr>
          <w:rFonts w:eastAsia="Calibri"/>
          <w:sz w:val="28"/>
          <w:szCs w:val="28"/>
        </w:rPr>
        <w:t xml:space="preserve"> </w:t>
      </w:r>
      <w:r w:rsidRPr="00BE489B">
        <w:rPr>
          <w:rFonts w:eastAsia="Calibri"/>
          <w:sz w:val="28"/>
          <w:szCs w:val="28"/>
        </w:rPr>
        <w:tab/>
        <w:t xml:space="preserve">1. </w:t>
      </w:r>
      <w:r w:rsidRPr="00BE489B">
        <w:rPr>
          <w:sz w:val="28"/>
          <w:szCs w:val="28"/>
        </w:rPr>
        <w:t>В рамках регионального проекта «Жилье»</w:t>
      </w:r>
      <w:r w:rsidRPr="00BE489B">
        <w:rPr>
          <w:rFonts w:eastAsia="Calibri"/>
          <w:sz w:val="28"/>
          <w:szCs w:val="28"/>
        </w:rPr>
        <w:t xml:space="preserve"> заключены </w:t>
      </w:r>
      <w:r w:rsidRPr="00BE489B">
        <w:rPr>
          <w:bCs/>
          <w:sz w:val="28"/>
          <w:szCs w:val="28"/>
        </w:rPr>
        <w:t>соглашения о предоставлении иных межбюджетных трансфертов из бюджета Березовского района</w:t>
      </w:r>
      <w:r w:rsidRPr="00BE489B">
        <w:rPr>
          <w:rFonts w:eastAsia="Calibri"/>
          <w:sz w:val="28"/>
          <w:szCs w:val="28"/>
        </w:rPr>
        <w:t xml:space="preserve"> с администрациями </w:t>
      </w:r>
      <w:r w:rsidRPr="00BE489B">
        <w:rPr>
          <w:bCs/>
          <w:sz w:val="28"/>
          <w:szCs w:val="28"/>
        </w:rPr>
        <w:t xml:space="preserve">городского поселения </w:t>
      </w:r>
      <w:proofErr w:type="gramStart"/>
      <w:r w:rsidRPr="00BE489B">
        <w:rPr>
          <w:bCs/>
          <w:sz w:val="28"/>
          <w:szCs w:val="28"/>
        </w:rPr>
        <w:t>Березово</w:t>
      </w:r>
      <w:proofErr w:type="gramEnd"/>
      <w:r w:rsidRPr="00BE489B">
        <w:rPr>
          <w:bCs/>
          <w:sz w:val="28"/>
          <w:szCs w:val="28"/>
        </w:rPr>
        <w:t xml:space="preserve">, городского поселения Игрим, сельского поселения Приполярный, сельского поселения </w:t>
      </w:r>
      <w:proofErr w:type="spellStart"/>
      <w:r w:rsidRPr="00BE489B">
        <w:rPr>
          <w:bCs/>
          <w:sz w:val="28"/>
          <w:szCs w:val="28"/>
        </w:rPr>
        <w:t>Саранпауль</w:t>
      </w:r>
      <w:proofErr w:type="spellEnd"/>
      <w:r w:rsidRPr="00BE489B">
        <w:rPr>
          <w:bCs/>
          <w:sz w:val="28"/>
          <w:szCs w:val="28"/>
        </w:rPr>
        <w:t>. Проводятся мероприятия по переселению граждан из аварийных жилых домов.</w:t>
      </w:r>
    </w:p>
    <w:p w:rsidR="005C3090" w:rsidRPr="00BE489B" w:rsidRDefault="005C3090" w:rsidP="005C3090">
      <w:pPr>
        <w:jc w:val="both"/>
        <w:rPr>
          <w:rFonts w:eastAsia="Calibri"/>
          <w:bCs/>
          <w:sz w:val="28"/>
          <w:szCs w:val="28"/>
        </w:rPr>
      </w:pPr>
      <w:r w:rsidRPr="00BE489B">
        <w:rPr>
          <w:rFonts w:eastAsia="Calibri"/>
          <w:sz w:val="28"/>
          <w:szCs w:val="28"/>
        </w:rPr>
        <w:tab/>
      </w:r>
      <w:r w:rsidR="00467D9A" w:rsidRPr="00BE489B">
        <w:rPr>
          <w:rFonts w:eastAsia="Calibri"/>
          <w:sz w:val="28"/>
          <w:szCs w:val="28"/>
        </w:rPr>
        <w:t xml:space="preserve">С гражданами </w:t>
      </w:r>
      <w:r w:rsidRPr="00BE489B">
        <w:rPr>
          <w:rFonts w:eastAsia="Calibri"/>
          <w:bCs/>
          <w:sz w:val="28"/>
          <w:szCs w:val="28"/>
        </w:rPr>
        <w:t xml:space="preserve">заключено </w:t>
      </w:r>
      <w:r w:rsidR="00467D9A" w:rsidRPr="00BE489B">
        <w:rPr>
          <w:rFonts w:eastAsia="Calibri"/>
          <w:bCs/>
          <w:sz w:val="28"/>
          <w:szCs w:val="28"/>
        </w:rPr>
        <w:t>61</w:t>
      </w:r>
      <w:r w:rsidRPr="00BE489B">
        <w:rPr>
          <w:rFonts w:eastAsia="Calibri"/>
          <w:bCs/>
          <w:sz w:val="28"/>
          <w:szCs w:val="28"/>
        </w:rPr>
        <w:t xml:space="preserve"> соглашени</w:t>
      </w:r>
      <w:r w:rsidR="00467D9A" w:rsidRPr="00BE489B">
        <w:rPr>
          <w:rFonts w:eastAsia="Calibri"/>
          <w:bCs/>
          <w:sz w:val="28"/>
          <w:szCs w:val="28"/>
        </w:rPr>
        <w:t>е</w:t>
      </w:r>
      <w:r w:rsidRPr="00BE489B">
        <w:rPr>
          <w:rFonts w:eastAsia="Calibri"/>
          <w:bCs/>
          <w:sz w:val="28"/>
          <w:szCs w:val="28"/>
        </w:rPr>
        <w:t xml:space="preserve"> об изъятии недвижимости для муниципальных нужд, расселено </w:t>
      </w:r>
      <w:r w:rsidR="00467D9A" w:rsidRPr="00BE489B">
        <w:rPr>
          <w:rFonts w:eastAsia="Calibri"/>
          <w:bCs/>
          <w:sz w:val="28"/>
          <w:szCs w:val="28"/>
        </w:rPr>
        <w:t xml:space="preserve">2 </w:t>
      </w:r>
      <w:r w:rsidR="001F63E3" w:rsidRPr="00BE489B">
        <w:rPr>
          <w:rFonts w:eastAsia="Calibri"/>
          <w:bCs/>
          <w:sz w:val="28"/>
          <w:szCs w:val="28"/>
        </w:rPr>
        <w:t>721</w:t>
      </w:r>
      <w:r w:rsidRPr="00BE489B">
        <w:rPr>
          <w:rFonts w:eastAsia="Calibri"/>
          <w:bCs/>
          <w:sz w:val="28"/>
          <w:szCs w:val="28"/>
        </w:rPr>
        <w:t>,</w:t>
      </w:r>
      <w:r w:rsidR="001F63E3" w:rsidRPr="00BE489B">
        <w:rPr>
          <w:rFonts w:eastAsia="Calibri"/>
          <w:bCs/>
          <w:sz w:val="28"/>
          <w:szCs w:val="28"/>
        </w:rPr>
        <w:t>1</w:t>
      </w:r>
      <w:r w:rsidR="00467D9A" w:rsidRPr="00BE489B">
        <w:rPr>
          <w:rFonts w:eastAsia="Calibri"/>
          <w:bCs/>
          <w:sz w:val="28"/>
          <w:szCs w:val="28"/>
        </w:rPr>
        <w:t>0</w:t>
      </w:r>
      <w:r w:rsidRPr="00BE489B">
        <w:rPr>
          <w:rFonts w:eastAsia="Calibri"/>
          <w:bCs/>
          <w:sz w:val="28"/>
          <w:szCs w:val="28"/>
        </w:rPr>
        <w:t xml:space="preserve"> </w:t>
      </w:r>
      <w:proofErr w:type="spellStart"/>
      <w:r w:rsidRPr="00BE489B">
        <w:rPr>
          <w:rFonts w:eastAsia="Calibri"/>
          <w:bCs/>
          <w:sz w:val="28"/>
          <w:szCs w:val="28"/>
        </w:rPr>
        <w:t>кв.м</w:t>
      </w:r>
      <w:proofErr w:type="spellEnd"/>
      <w:r w:rsidRPr="00BE489B">
        <w:rPr>
          <w:rFonts w:eastAsia="Calibri"/>
          <w:bCs/>
          <w:sz w:val="28"/>
          <w:szCs w:val="28"/>
        </w:rPr>
        <w:t>. аварийного жилья (</w:t>
      </w:r>
      <w:r w:rsidR="00FD11A6" w:rsidRPr="00BE489B">
        <w:rPr>
          <w:rFonts w:eastAsia="Calibri"/>
          <w:bCs/>
          <w:sz w:val="28"/>
          <w:szCs w:val="28"/>
        </w:rPr>
        <w:t>9</w:t>
      </w:r>
      <w:r w:rsidR="001F63E3" w:rsidRPr="00BE489B">
        <w:rPr>
          <w:rFonts w:eastAsia="Calibri"/>
          <w:bCs/>
          <w:sz w:val="28"/>
          <w:szCs w:val="28"/>
        </w:rPr>
        <w:t>3</w:t>
      </w:r>
      <w:r w:rsidRPr="00BE489B">
        <w:rPr>
          <w:rFonts w:eastAsia="Calibri"/>
          <w:bCs/>
          <w:sz w:val="28"/>
          <w:szCs w:val="28"/>
        </w:rPr>
        <w:t xml:space="preserve"> чел.).</w:t>
      </w:r>
      <w:r w:rsidR="00467D9A" w:rsidRPr="00BE489B">
        <w:rPr>
          <w:rFonts w:eastAsia="Calibri"/>
          <w:bCs/>
          <w:sz w:val="28"/>
          <w:szCs w:val="28"/>
        </w:rPr>
        <w:t xml:space="preserve"> Оплата произведена частично.</w:t>
      </w:r>
    </w:p>
    <w:p w:rsidR="00467D9A" w:rsidRPr="00BE489B" w:rsidRDefault="00467D9A" w:rsidP="00467D9A">
      <w:pPr>
        <w:ind w:firstLine="748"/>
        <w:contextualSpacing/>
        <w:jc w:val="both"/>
        <w:rPr>
          <w:bCs/>
          <w:sz w:val="28"/>
          <w:szCs w:val="28"/>
        </w:rPr>
      </w:pPr>
      <w:r w:rsidRPr="00BE489B">
        <w:rPr>
          <w:bCs/>
          <w:sz w:val="28"/>
          <w:szCs w:val="28"/>
        </w:rPr>
        <w:t xml:space="preserve">Заключено 11 муниципальных контрактов по приобретению жилых помещений, </w:t>
      </w:r>
      <w:r w:rsidR="002A6FF6" w:rsidRPr="00BE489B">
        <w:rPr>
          <w:bCs/>
          <w:sz w:val="28"/>
          <w:szCs w:val="28"/>
        </w:rPr>
        <w:t xml:space="preserve">оплата </w:t>
      </w:r>
      <w:r w:rsidRPr="00BE489B">
        <w:rPr>
          <w:bCs/>
          <w:sz w:val="28"/>
          <w:szCs w:val="28"/>
        </w:rPr>
        <w:t xml:space="preserve">произведена </w:t>
      </w:r>
      <w:r w:rsidR="002A6FF6" w:rsidRPr="00BE489B">
        <w:rPr>
          <w:bCs/>
          <w:sz w:val="28"/>
          <w:szCs w:val="28"/>
        </w:rPr>
        <w:t xml:space="preserve">в </w:t>
      </w:r>
      <w:r w:rsidRPr="00BE489B">
        <w:rPr>
          <w:bCs/>
          <w:sz w:val="28"/>
          <w:szCs w:val="28"/>
        </w:rPr>
        <w:t>п</w:t>
      </w:r>
      <w:r w:rsidR="002A6FF6" w:rsidRPr="00BE489B">
        <w:rPr>
          <w:bCs/>
          <w:sz w:val="28"/>
          <w:szCs w:val="28"/>
        </w:rPr>
        <w:t>о</w:t>
      </w:r>
      <w:r w:rsidRPr="00BE489B">
        <w:rPr>
          <w:bCs/>
          <w:sz w:val="28"/>
          <w:szCs w:val="28"/>
        </w:rPr>
        <w:t>л</w:t>
      </w:r>
      <w:r w:rsidR="002A6FF6" w:rsidRPr="00BE489B">
        <w:rPr>
          <w:bCs/>
          <w:sz w:val="28"/>
          <w:szCs w:val="28"/>
        </w:rPr>
        <w:t>ном объеме</w:t>
      </w:r>
      <w:r w:rsidRPr="00BE489B">
        <w:rPr>
          <w:bCs/>
          <w:sz w:val="28"/>
          <w:szCs w:val="28"/>
        </w:rPr>
        <w:t xml:space="preserve">. </w:t>
      </w:r>
    </w:p>
    <w:p w:rsidR="005C3090" w:rsidRPr="00BE489B" w:rsidRDefault="005C3090" w:rsidP="005C3090">
      <w:pPr>
        <w:ind w:firstLine="708"/>
        <w:contextualSpacing/>
        <w:jc w:val="both"/>
        <w:rPr>
          <w:bCs/>
          <w:sz w:val="28"/>
          <w:szCs w:val="28"/>
        </w:rPr>
      </w:pPr>
      <w:r w:rsidRPr="00BE489B">
        <w:rPr>
          <w:rFonts w:eastAsia="Calibri"/>
          <w:sz w:val="28"/>
          <w:szCs w:val="28"/>
        </w:rPr>
        <w:t>2. В</w:t>
      </w:r>
      <w:r w:rsidRPr="00BE489B">
        <w:rPr>
          <w:sz w:val="28"/>
          <w:szCs w:val="28"/>
          <w:lang w:eastAsia="ar-SA"/>
        </w:rPr>
        <w:t xml:space="preserve"> рамках к</w:t>
      </w:r>
      <w:r w:rsidRPr="00BE489B">
        <w:rPr>
          <w:sz w:val="28"/>
          <w:szCs w:val="28"/>
        </w:rPr>
        <w:t>омплекса процессных мероприятий «Реализация полномочий в области строительства и жилищных отношений» выполнены мероприятия:</w:t>
      </w:r>
    </w:p>
    <w:p w:rsidR="005C3090" w:rsidRPr="00BE489B" w:rsidRDefault="005C3090" w:rsidP="005C3090">
      <w:pPr>
        <w:contextualSpacing/>
        <w:jc w:val="both"/>
        <w:rPr>
          <w:sz w:val="28"/>
          <w:szCs w:val="28"/>
        </w:rPr>
      </w:pPr>
      <w:r w:rsidRPr="00BE489B">
        <w:rPr>
          <w:sz w:val="28"/>
          <w:szCs w:val="28"/>
          <w:lang w:eastAsia="ar-SA"/>
        </w:rPr>
        <w:t xml:space="preserve">        - </w:t>
      </w:r>
      <w:r w:rsidR="003C55E1" w:rsidRPr="00BE489B">
        <w:rPr>
          <w:sz w:val="28"/>
          <w:szCs w:val="28"/>
          <w:lang w:eastAsia="ar-SA"/>
        </w:rPr>
        <w:t>2</w:t>
      </w:r>
      <w:r w:rsidRPr="00BE489B">
        <w:rPr>
          <w:sz w:val="28"/>
          <w:szCs w:val="28"/>
        </w:rPr>
        <w:t xml:space="preserve"> участник</w:t>
      </w:r>
      <w:r w:rsidR="003C55E1" w:rsidRPr="00BE489B">
        <w:rPr>
          <w:sz w:val="28"/>
          <w:szCs w:val="28"/>
        </w:rPr>
        <w:t>ам</w:t>
      </w:r>
      <w:r w:rsidRPr="00BE489B">
        <w:rPr>
          <w:sz w:val="28"/>
          <w:szCs w:val="28"/>
        </w:rPr>
        <w:t xml:space="preserve"> СВО перечислен</w:t>
      </w:r>
      <w:r w:rsidR="003C55E1" w:rsidRPr="00BE489B">
        <w:rPr>
          <w:sz w:val="28"/>
          <w:szCs w:val="28"/>
        </w:rPr>
        <w:t>ы</w:t>
      </w:r>
      <w:r w:rsidRPr="00BE489B">
        <w:rPr>
          <w:sz w:val="28"/>
          <w:szCs w:val="28"/>
        </w:rPr>
        <w:t xml:space="preserve"> субсиди</w:t>
      </w:r>
      <w:r w:rsidR="003C55E1" w:rsidRPr="00BE489B">
        <w:rPr>
          <w:sz w:val="28"/>
          <w:szCs w:val="28"/>
        </w:rPr>
        <w:t>и</w:t>
      </w:r>
      <w:r w:rsidRPr="00BE489B">
        <w:rPr>
          <w:sz w:val="28"/>
          <w:szCs w:val="28"/>
        </w:rPr>
        <w:t xml:space="preserve"> на приобретение жилья в размере </w:t>
      </w:r>
      <w:r w:rsidR="003C55E1" w:rsidRPr="00BE489B">
        <w:rPr>
          <w:sz w:val="28"/>
          <w:szCs w:val="28"/>
        </w:rPr>
        <w:t>12</w:t>
      </w:r>
      <w:r w:rsidRPr="00BE489B">
        <w:rPr>
          <w:sz w:val="28"/>
          <w:szCs w:val="28"/>
        </w:rPr>
        <w:t> 8</w:t>
      </w:r>
      <w:r w:rsidR="003C55E1" w:rsidRPr="00BE489B">
        <w:rPr>
          <w:sz w:val="28"/>
          <w:szCs w:val="28"/>
        </w:rPr>
        <w:t>46</w:t>
      </w:r>
      <w:r w:rsidRPr="00BE489B">
        <w:rPr>
          <w:sz w:val="28"/>
          <w:szCs w:val="28"/>
        </w:rPr>
        <w:t>,</w:t>
      </w:r>
      <w:r w:rsidR="003C55E1" w:rsidRPr="00BE489B">
        <w:rPr>
          <w:sz w:val="28"/>
          <w:szCs w:val="28"/>
        </w:rPr>
        <w:t>2</w:t>
      </w:r>
      <w:r w:rsidRPr="00BE489B">
        <w:rPr>
          <w:sz w:val="28"/>
          <w:szCs w:val="28"/>
        </w:rPr>
        <w:t xml:space="preserve"> тыс. руб.</w:t>
      </w:r>
      <w:r w:rsidR="00FD11A6" w:rsidRPr="00BE489B">
        <w:rPr>
          <w:sz w:val="28"/>
          <w:szCs w:val="28"/>
        </w:rPr>
        <w:t>;</w:t>
      </w:r>
    </w:p>
    <w:p w:rsidR="003C55E1" w:rsidRPr="00BE489B" w:rsidRDefault="003C55E1" w:rsidP="005C3090">
      <w:pPr>
        <w:contextualSpacing/>
        <w:jc w:val="both"/>
        <w:rPr>
          <w:sz w:val="28"/>
          <w:szCs w:val="28"/>
        </w:rPr>
      </w:pPr>
      <w:r w:rsidRPr="00BE489B">
        <w:rPr>
          <w:sz w:val="28"/>
          <w:szCs w:val="28"/>
        </w:rPr>
        <w:t xml:space="preserve">        - 5 участникам СВО и членам их семей выданы гарантийные письма на приобретение жилого помещения, сроком действия до 19.08.2025;</w:t>
      </w:r>
    </w:p>
    <w:p w:rsidR="00FD11A6" w:rsidRPr="00BE489B" w:rsidRDefault="00FD11A6" w:rsidP="00FD11A6">
      <w:pPr>
        <w:ind w:firstLine="567"/>
        <w:contextualSpacing/>
        <w:jc w:val="both"/>
        <w:rPr>
          <w:sz w:val="28"/>
          <w:szCs w:val="28"/>
        </w:rPr>
      </w:pPr>
      <w:r w:rsidRPr="00BE489B">
        <w:rPr>
          <w:sz w:val="28"/>
          <w:szCs w:val="28"/>
        </w:rPr>
        <w:t xml:space="preserve">- на основании решения Березовского районного суда </w:t>
      </w:r>
      <w:r w:rsidR="002A75D7" w:rsidRPr="00BE489B">
        <w:rPr>
          <w:sz w:val="28"/>
          <w:szCs w:val="28"/>
        </w:rPr>
        <w:t>2</w:t>
      </w:r>
      <w:r w:rsidRPr="00BE489B">
        <w:rPr>
          <w:sz w:val="28"/>
          <w:szCs w:val="28"/>
        </w:rPr>
        <w:t xml:space="preserve"> граждан</w:t>
      </w:r>
      <w:r w:rsidR="002A75D7" w:rsidRPr="00BE489B">
        <w:rPr>
          <w:sz w:val="28"/>
          <w:szCs w:val="28"/>
        </w:rPr>
        <w:t>ам</w:t>
      </w:r>
      <w:r w:rsidRPr="00BE489B">
        <w:rPr>
          <w:sz w:val="28"/>
          <w:szCs w:val="28"/>
        </w:rPr>
        <w:t xml:space="preserve"> выплачено возмещение за изымаемые жилые помещения в размере </w:t>
      </w:r>
      <w:r w:rsidR="002A75D7" w:rsidRPr="00BE489B">
        <w:rPr>
          <w:sz w:val="28"/>
          <w:szCs w:val="28"/>
        </w:rPr>
        <w:t xml:space="preserve">1 </w:t>
      </w:r>
      <w:r w:rsidRPr="00BE489B">
        <w:rPr>
          <w:sz w:val="28"/>
          <w:szCs w:val="28"/>
        </w:rPr>
        <w:t>8</w:t>
      </w:r>
      <w:r w:rsidR="002A75D7" w:rsidRPr="00BE489B">
        <w:rPr>
          <w:sz w:val="28"/>
          <w:szCs w:val="28"/>
        </w:rPr>
        <w:t>30</w:t>
      </w:r>
      <w:r w:rsidRPr="00BE489B">
        <w:rPr>
          <w:sz w:val="28"/>
          <w:szCs w:val="28"/>
        </w:rPr>
        <w:t>,</w:t>
      </w:r>
      <w:r w:rsidR="002A75D7" w:rsidRPr="00BE489B">
        <w:rPr>
          <w:sz w:val="28"/>
          <w:szCs w:val="28"/>
        </w:rPr>
        <w:t>5</w:t>
      </w:r>
      <w:r w:rsidRPr="00BE489B">
        <w:rPr>
          <w:sz w:val="28"/>
          <w:szCs w:val="28"/>
        </w:rPr>
        <w:t xml:space="preserve"> тыс. руб.</w:t>
      </w:r>
      <w:r w:rsidR="003C55E1" w:rsidRPr="00BE489B">
        <w:rPr>
          <w:sz w:val="28"/>
          <w:szCs w:val="28"/>
        </w:rPr>
        <w:t xml:space="preserve"> Расселено </w:t>
      </w:r>
      <w:r w:rsidR="002A75D7" w:rsidRPr="00BE489B">
        <w:rPr>
          <w:sz w:val="28"/>
          <w:szCs w:val="28"/>
        </w:rPr>
        <w:t>63</w:t>
      </w:r>
      <w:r w:rsidR="003C55E1" w:rsidRPr="00BE489B">
        <w:rPr>
          <w:sz w:val="28"/>
          <w:szCs w:val="28"/>
        </w:rPr>
        <w:t>,</w:t>
      </w:r>
      <w:r w:rsidR="002A75D7" w:rsidRPr="00BE489B">
        <w:rPr>
          <w:sz w:val="28"/>
          <w:szCs w:val="28"/>
        </w:rPr>
        <w:t>8</w:t>
      </w:r>
      <w:r w:rsidR="003C55E1" w:rsidRPr="00BE489B">
        <w:rPr>
          <w:sz w:val="28"/>
          <w:szCs w:val="28"/>
        </w:rPr>
        <w:t xml:space="preserve"> </w:t>
      </w:r>
      <w:proofErr w:type="spellStart"/>
      <w:r w:rsidR="003C55E1" w:rsidRPr="00BE489B">
        <w:rPr>
          <w:sz w:val="28"/>
          <w:szCs w:val="28"/>
        </w:rPr>
        <w:t>кв.м</w:t>
      </w:r>
      <w:proofErr w:type="spellEnd"/>
      <w:r w:rsidR="003C55E1" w:rsidRPr="00BE489B">
        <w:rPr>
          <w:sz w:val="28"/>
          <w:szCs w:val="28"/>
        </w:rPr>
        <w:t>. аварийного жилья (</w:t>
      </w:r>
      <w:r w:rsidR="002A75D7" w:rsidRPr="00BE489B">
        <w:rPr>
          <w:sz w:val="28"/>
          <w:szCs w:val="28"/>
        </w:rPr>
        <w:t>2</w:t>
      </w:r>
      <w:r w:rsidR="003C55E1" w:rsidRPr="00BE489B">
        <w:rPr>
          <w:sz w:val="28"/>
          <w:szCs w:val="28"/>
        </w:rPr>
        <w:t xml:space="preserve"> чел.).</w:t>
      </w:r>
    </w:p>
    <w:p w:rsidR="005C3090" w:rsidRPr="00BE489B" w:rsidRDefault="005C3090" w:rsidP="005C3090">
      <w:pPr>
        <w:ind w:firstLine="567"/>
        <w:contextualSpacing/>
        <w:jc w:val="both"/>
        <w:rPr>
          <w:bCs/>
          <w:sz w:val="28"/>
          <w:szCs w:val="28"/>
        </w:rPr>
      </w:pPr>
      <w:r w:rsidRPr="00BE489B">
        <w:rPr>
          <w:bCs/>
          <w:sz w:val="28"/>
          <w:szCs w:val="28"/>
        </w:rPr>
        <w:t xml:space="preserve">Заключены с администрацией городского поселения </w:t>
      </w:r>
      <w:proofErr w:type="gramStart"/>
      <w:r w:rsidRPr="00BE489B">
        <w:rPr>
          <w:bCs/>
          <w:sz w:val="28"/>
          <w:szCs w:val="28"/>
        </w:rPr>
        <w:t>Березово</w:t>
      </w:r>
      <w:proofErr w:type="gramEnd"/>
      <w:r w:rsidRPr="00BE489B">
        <w:rPr>
          <w:bCs/>
          <w:sz w:val="28"/>
          <w:szCs w:val="28"/>
        </w:rPr>
        <w:t xml:space="preserve">, сельского поселения Приполярный, сельского поселения </w:t>
      </w:r>
      <w:proofErr w:type="spellStart"/>
      <w:r w:rsidRPr="00BE489B">
        <w:rPr>
          <w:bCs/>
          <w:sz w:val="28"/>
          <w:szCs w:val="28"/>
        </w:rPr>
        <w:t>Хулимсунт</w:t>
      </w:r>
      <w:proofErr w:type="spellEnd"/>
      <w:r w:rsidRPr="00BE489B">
        <w:rPr>
          <w:bCs/>
          <w:sz w:val="28"/>
          <w:szCs w:val="28"/>
        </w:rPr>
        <w:t xml:space="preserve"> соглашения о предоставлении иных межбюджетных трансфертов из бюджета Березовского района. </w:t>
      </w:r>
    </w:p>
    <w:p w:rsidR="005C3090" w:rsidRPr="00BE489B" w:rsidRDefault="005C3090" w:rsidP="005C3090">
      <w:pPr>
        <w:ind w:firstLine="567"/>
        <w:contextualSpacing/>
        <w:jc w:val="both"/>
        <w:rPr>
          <w:bCs/>
          <w:sz w:val="28"/>
          <w:szCs w:val="28"/>
        </w:rPr>
      </w:pPr>
      <w:r w:rsidRPr="00BE489B">
        <w:rPr>
          <w:bCs/>
          <w:sz w:val="28"/>
          <w:szCs w:val="28"/>
        </w:rPr>
        <w:t xml:space="preserve">С гражданами заключено </w:t>
      </w:r>
      <w:r w:rsidR="00CF305B" w:rsidRPr="00BE489B">
        <w:rPr>
          <w:bCs/>
          <w:sz w:val="28"/>
          <w:szCs w:val="28"/>
        </w:rPr>
        <w:t>1</w:t>
      </w:r>
      <w:r w:rsidR="002A75D7" w:rsidRPr="00BE489B">
        <w:rPr>
          <w:bCs/>
          <w:sz w:val="28"/>
          <w:szCs w:val="28"/>
        </w:rPr>
        <w:t>6</w:t>
      </w:r>
      <w:r w:rsidRPr="00BE489B">
        <w:rPr>
          <w:bCs/>
          <w:sz w:val="28"/>
          <w:szCs w:val="28"/>
        </w:rPr>
        <w:t xml:space="preserve"> соглашени</w:t>
      </w:r>
      <w:r w:rsidR="00CF305B" w:rsidRPr="00BE489B">
        <w:rPr>
          <w:bCs/>
          <w:sz w:val="28"/>
          <w:szCs w:val="28"/>
        </w:rPr>
        <w:t>й</w:t>
      </w:r>
      <w:r w:rsidRPr="00BE489B">
        <w:rPr>
          <w:bCs/>
          <w:sz w:val="28"/>
          <w:szCs w:val="28"/>
        </w:rPr>
        <w:t xml:space="preserve"> об изъятии недвижимости для муниципальных нужд на общую сумму </w:t>
      </w:r>
      <w:r w:rsidR="00CF305B" w:rsidRPr="00BE489B">
        <w:rPr>
          <w:bCs/>
          <w:sz w:val="28"/>
          <w:szCs w:val="28"/>
        </w:rPr>
        <w:t>2</w:t>
      </w:r>
      <w:r w:rsidR="002A75D7" w:rsidRPr="00BE489B">
        <w:rPr>
          <w:bCs/>
          <w:sz w:val="28"/>
          <w:szCs w:val="28"/>
        </w:rPr>
        <w:t>4</w:t>
      </w:r>
      <w:r w:rsidRPr="00BE489B">
        <w:rPr>
          <w:bCs/>
          <w:sz w:val="28"/>
          <w:szCs w:val="28"/>
        </w:rPr>
        <w:t> </w:t>
      </w:r>
      <w:r w:rsidR="002A75D7" w:rsidRPr="00BE489B">
        <w:rPr>
          <w:bCs/>
          <w:sz w:val="28"/>
          <w:szCs w:val="28"/>
        </w:rPr>
        <w:t>39</w:t>
      </w:r>
      <w:r w:rsidR="00CF305B" w:rsidRPr="00BE489B">
        <w:rPr>
          <w:bCs/>
          <w:sz w:val="28"/>
          <w:szCs w:val="28"/>
        </w:rPr>
        <w:t>4</w:t>
      </w:r>
      <w:r w:rsidRPr="00BE489B">
        <w:rPr>
          <w:bCs/>
          <w:sz w:val="28"/>
          <w:szCs w:val="28"/>
        </w:rPr>
        <w:t xml:space="preserve">,0 тыс. руб. Расселено </w:t>
      </w:r>
      <w:r w:rsidR="002A75D7" w:rsidRPr="00BE489B">
        <w:rPr>
          <w:bCs/>
          <w:sz w:val="28"/>
          <w:szCs w:val="28"/>
        </w:rPr>
        <w:t>570</w:t>
      </w:r>
      <w:r w:rsidRPr="00BE489B">
        <w:rPr>
          <w:bCs/>
          <w:sz w:val="28"/>
          <w:szCs w:val="28"/>
        </w:rPr>
        <w:t>,</w:t>
      </w:r>
      <w:r w:rsidR="002A75D7" w:rsidRPr="00BE489B">
        <w:rPr>
          <w:bCs/>
          <w:sz w:val="28"/>
          <w:szCs w:val="28"/>
        </w:rPr>
        <w:t>8</w:t>
      </w:r>
      <w:r w:rsidRPr="00BE489B">
        <w:rPr>
          <w:bCs/>
          <w:sz w:val="28"/>
          <w:szCs w:val="28"/>
        </w:rPr>
        <w:t xml:space="preserve"> кв. м. аварийного жилья (</w:t>
      </w:r>
      <w:r w:rsidR="00CF305B" w:rsidRPr="00BE489B">
        <w:rPr>
          <w:bCs/>
          <w:sz w:val="28"/>
          <w:szCs w:val="28"/>
        </w:rPr>
        <w:t>1</w:t>
      </w:r>
      <w:r w:rsidR="002A75D7" w:rsidRPr="00BE489B">
        <w:rPr>
          <w:bCs/>
          <w:sz w:val="28"/>
          <w:szCs w:val="28"/>
        </w:rPr>
        <w:t>8</w:t>
      </w:r>
      <w:r w:rsidRPr="00BE489B">
        <w:rPr>
          <w:bCs/>
          <w:sz w:val="28"/>
          <w:szCs w:val="28"/>
        </w:rPr>
        <w:t xml:space="preserve"> чел.).</w:t>
      </w:r>
    </w:p>
    <w:p w:rsidR="002A75D7" w:rsidRPr="00BE489B" w:rsidRDefault="002A75D7" w:rsidP="005C3090">
      <w:pPr>
        <w:ind w:firstLine="567"/>
        <w:contextualSpacing/>
        <w:jc w:val="both"/>
        <w:rPr>
          <w:bCs/>
          <w:sz w:val="28"/>
          <w:szCs w:val="28"/>
        </w:rPr>
      </w:pPr>
      <w:r w:rsidRPr="00BE489B">
        <w:rPr>
          <w:bCs/>
          <w:sz w:val="28"/>
          <w:szCs w:val="28"/>
        </w:rPr>
        <w:t xml:space="preserve">Заключено 2 договора мены и 1 договор социального найма, расселено 130,3 </w:t>
      </w:r>
      <w:proofErr w:type="spellStart"/>
      <w:r w:rsidRPr="00BE489B">
        <w:rPr>
          <w:bCs/>
          <w:sz w:val="28"/>
          <w:szCs w:val="28"/>
        </w:rPr>
        <w:t>кв.м</w:t>
      </w:r>
      <w:proofErr w:type="spellEnd"/>
      <w:r w:rsidRPr="00BE489B">
        <w:rPr>
          <w:bCs/>
          <w:sz w:val="28"/>
          <w:szCs w:val="28"/>
        </w:rPr>
        <w:t>. жилья (9 чел.).</w:t>
      </w:r>
    </w:p>
    <w:p w:rsidR="005C3090" w:rsidRPr="00BE489B" w:rsidRDefault="005C3090" w:rsidP="005C3090">
      <w:pPr>
        <w:ind w:firstLine="567"/>
        <w:contextualSpacing/>
        <w:jc w:val="both"/>
        <w:rPr>
          <w:bCs/>
          <w:sz w:val="28"/>
          <w:szCs w:val="28"/>
        </w:rPr>
      </w:pPr>
      <w:r w:rsidRPr="00BE489B">
        <w:rPr>
          <w:bCs/>
          <w:sz w:val="28"/>
          <w:szCs w:val="28"/>
        </w:rPr>
        <w:t>Проводятся мероприятия по переселению граждан из аварийных жилых домов.</w:t>
      </w:r>
    </w:p>
    <w:p w:rsidR="003C55E1" w:rsidRPr="00BE489B" w:rsidRDefault="003C55E1" w:rsidP="005C3090">
      <w:pPr>
        <w:ind w:firstLine="567"/>
        <w:contextualSpacing/>
        <w:jc w:val="both"/>
        <w:rPr>
          <w:bCs/>
          <w:sz w:val="28"/>
          <w:szCs w:val="28"/>
        </w:rPr>
      </w:pPr>
      <w:r w:rsidRPr="00BE489B">
        <w:rPr>
          <w:bCs/>
          <w:sz w:val="28"/>
          <w:szCs w:val="28"/>
        </w:rPr>
        <w:t>Заключен</w:t>
      </w:r>
      <w:r w:rsidR="002A75D7" w:rsidRPr="00BE489B">
        <w:rPr>
          <w:bCs/>
          <w:sz w:val="28"/>
          <w:szCs w:val="28"/>
        </w:rPr>
        <w:t>ы</w:t>
      </w:r>
      <w:r w:rsidRPr="00BE489B">
        <w:rPr>
          <w:bCs/>
          <w:sz w:val="28"/>
          <w:szCs w:val="28"/>
        </w:rPr>
        <w:t xml:space="preserve"> муниципальны</w:t>
      </w:r>
      <w:r w:rsidR="002A75D7" w:rsidRPr="00BE489B">
        <w:rPr>
          <w:bCs/>
          <w:sz w:val="28"/>
          <w:szCs w:val="28"/>
        </w:rPr>
        <w:t>е</w:t>
      </w:r>
      <w:r w:rsidRPr="00BE489B">
        <w:rPr>
          <w:bCs/>
          <w:sz w:val="28"/>
          <w:szCs w:val="28"/>
        </w:rPr>
        <w:t xml:space="preserve"> контракт</w:t>
      </w:r>
      <w:r w:rsidR="002A75D7" w:rsidRPr="00BE489B">
        <w:rPr>
          <w:bCs/>
          <w:sz w:val="28"/>
          <w:szCs w:val="28"/>
        </w:rPr>
        <w:t>ы</w:t>
      </w:r>
      <w:r w:rsidRPr="00BE489B">
        <w:rPr>
          <w:bCs/>
          <w:sz w:val="28"/>
          <w:szCs w:val="28"/>
        </w:rPr>
        <w:t xml:space="preserve"> по выполнению работ по сносу </w:t>
      </w:r>
      <w:r w:rsidR="002A75D7" w:rsidRPr="00BE489B">
        <w:rPr>
          <w:bCs/>
          <w:sz w:val="28"/>
          <w:szCs w:val="28"/>
        </w:rPr>
        <w:t>8</w:t>
      </w:r>
      <w:r w:rsidRPr="00BE489B">
        <w:rPr>
          <w:bCs/>
          <w:sz w:val="28"/>
          <w:szCs w:val="28"/>
        </w:rPr>
        <w:t xml:space="preserve"> многоквартирных домов </w:t>
      </w:r>
      <w:r w:rsidR="002A75D7" w:rsidRPr="00BE489B">
        <w:rPr>
          <w:bCs/>
          <w:sz w:val="28"/>
          <w:szCs w:val="28"/>
        </w:rPr>
        <w:t>(</w:t>
      </w:r>
      <w:r w:rsidRPr="00BE489B">
        <w:rPr>
          <w:bCs/>
          <w:sz w:val="28"/>
          <w:szCs w:val="28"/>
        </w:rPr>
        <w:t>гп. Березово</w:t>
      </w:r>
      <w:r w:rsidR="002A75D7" w:rsidRPr="00BE489B">
        <w:rPr>
          <w:bCs/>
          <w:sz w:val="28"/>
          <w:szCs w:val="28"/>
        </w:rPr>
        <w:t xml:space="preserve"> - 7, п. Приполярный – 1)</w:t>
      </w:r>
      <w:r w:rsidRPr="00BE489B">
        <w:rPr>
          <w:bCs/>
          <w:sz w:val="28"/>
          <w:szCs w:val="28"/>
        </w:rPr>
        <w:t>.</w:t>
      </w:r>
    </w:p>
    <w:p w:rsidR="005C3090" w:rsidRPr="00BE489B" w:rsidRDefault="005C3090" w:rsidP="005C3090">
      <w:pPr>
        <w:ind w:firstLine="567"/>
        <w:contextualSpacing/>
        <w:jc w:val="both"/>
        <w:rPr>
          <w:sz w:val="28"/>
          <w:szCs w:val="28"/>
        </w:rPr>
      </w:pPr>
      <w:r w:rsidRPr="00BE489B">
        <w:rPr>
          <w:bCs/>
          <w:sz w:val="28"/>
          <w:szCs w:val="28"/>
        </w:rPr>
        <w:t>3. По направлению «Создание условий для обеспечения жилыми помещениями граждан» в рамках р</w:t>
      </w:r>
      <w:r w:rsidRPr="00BE489B">
        <w:rPr>
          <w:sz w:val="28"/>
          <w:szCs w:val="28"/>
        </w:rPr>
        <w:t>егионального проекта «Содействие субъектам Российской Федерации в реализации полномочий по оказанию государственной поддержки гражданам в обеспечении жильем и оплате жилищно-коммунальных услуг» - 1 молодой семье перечислена субсидия на приобретение жилого помещения в размере 1 141,4 тыс. руб.</w:t>
      </w:r>
    </w:p>
    <w:p w:rsidR="00D95607" w:rsidRPr="00BE489B" w:rsidRDefault="00D95607" w:rsidP="00BE489B">
      <w:pPr>
        <w:ind w:firstLine="567"/>
        <w:contextualSpacing/>
        <w:jc w:val="both"/>
        <w:rPr>
          <w:sz w:val="28"/>
          <w:szCs w:val="28"/>
        </w:rPr>
      </w:pPr>
      <w:r w:rsidRPr="00BE489B">
        <w:rPr>
          <w:sz w:val="28"/>
          <w:szCs w:val="28"/>
        </w:rPr>
        <w:t xml:space="preserve">  1 гражданину, относящемуся к категории «ветераны боевых действий» выдано гарантийное письмо о возможном получении субсидии на приобретение жилого помещения.</w:t>
      </w:r>
    </w:p>
    <w:p w:rsidR="00D95607" w:rsidRPr="00BE489B" w:rsidRDefault="004179D3" w:rsidP="005C3090">
      <w:pPr>
        <w:ind w:firstLine="567"/>
        <w:jc w:val="both"/>
        <w:rPr>
          <w:sz w:val="28"/>
          <w:szCs w:val="28"/>
        </w:rPr>
      </w:pPr>
      <w:r w:rsidRPr="00BE489B">
        <w:rPr>
          <w:sz w:val="28"/>
          <w:szCs w:val="28"/>
        </w:rPr>
        <w:lastRenderedPageBreak/>
        <w:t xml:space="preserve"> </w:t>
      </w:r>
      <w:r w:rsidR="005C3090" w:rsidRPr="00BE489B">
        <w:rPr>
          <w:sz w:val="28"/>
          <w:szCs w:val="28"/>
        </w:rPr>
        <w:t xml:space="preserve">4. При реализации комплекса процессных мероприятий «Выполнение государственных обязательств по обеспечению жильем отдельных категорий граждан» 6-ти гражданам </w:t>
      </w:r>
      <w:r w:rsidR="00D95607" w:rsidRPr="00BE489B">
        <w:rPr>
          <w:sz w:val="28"/>
          <w:szCs w:val="28"/>
        </w:rPr>
        <w:t>выда</w:t>
      </w:r>
      <w:r w:rsidR="005C3090" w:rsidRPr="00BE489B">
        <w:rPr>
          <w:sz w:val="28"/>
          <w:szCs w:val="28"/>
        </w:rPr>
        <w:t>ны государственн</w:t>
      </w:r>
      <w:r w:rsidR="00D95607" w:rsidRPr="00BE489B">
        <w:rPr>
          <w:sz w:val="28"/>
          <w:szCs w:val="28"/>
        </w:rPr>
        <w:t>ые</w:t>
      </w:r>
      <w:r w:rsidR="005C3090" w:rsidRPr="00BE489B">
        <w:rPr>
          <w:sz w:val="28"/>
          <w:szCs w:val="28"/>
        </w:rPr>
        <w:t xml:space="preserve"> жилищн</w:t>
      </w:r>
      <w:r w:rsidR="00D95607" w:rsidRPr="00BE489B">
        <w:rPr>
          <w:sz w:val="28"/>
          <w:szCs w:val="28"/>
        </w:rPr>
        <w:t>ые</w:t>
      </w:r>
      <w:r w:rsidR="005C3090" w:rsidRPr="00BE489B">
        <w:rPr>
          <w:sz w:val="28"/>
          <w:szCs w:val="28"/>
        </w:rPr>
        <w:t xml:space="preserve"> сертификат</w:t>
      </w:r>
      <w:r w:rsidR="00D95607" w:rsidRPr="00BE489B">
        <w:rPr>
          <w:sz w:val="28"/>
          <w:szCs w:val="28"/>
        </w:rPr>
        <w:t>ы</w:t>
      </w:r>
      <w:r w:rsidR="005C3090" w:rsidRPr="00BE489B">
        <w:rPr>
          <w:sz w:val="28"/>
          <w:szCs w:val="28"/>
        </w:rPr>
        <w:t xml:space="preserve"> (далее – ГЖС)</w:t>
      </w:r>
      <w:r w:rsidR="00D95607" w:rsidRPr="00BE489B">
        <w:rPr>
          <w:sz w:val="28"/>
          <w:szCs w:val="28"/>
        </w:rPr>
        <w:t xml:space="preserve"> на общую сумму 45 325,8 тыс. руб.</w:t>
      </w:r>
    </w:p>
    <w:p w:rsidR="005C3090" w:rsidRPr="00BE489B" w:rsidRDefault="005C3090" w:rsidP="005C3090">
      <w:pPr>
        <w:ind w:firstLine="709"/>
        <w:jc w:val="both"/>
        <w:rPr>
          <w:bCs/>
          <w:sz w:val="28"/>
          <w:szCs w:val="28"/>
        </w:rPr>
      </w:pPr>
      <w:r w:rsidRPr="00BE489B">
        <w:rPr>
          <w:bCs/>
          <w:sz w:val="28"/>
          <w:szCs w:val="28"/>
        </w:rPr>
        <w:t xml:space="preserve">В 1 </w:t>
      </w:r>
      <w:r w:rsidR="00D95607" w:rsidRPr="00BE489B">
        <w:rPr>
          <w:bCs/>
          <w:sz w:val="28"/>
          <w:szCs w:val="28"/>
        </w:rPr>
        <w:t>полугодии</w:t>
      </w:r>
      <w:r w:rsidRPr="00BE489B">
        <w:rPr>
          <w:bCs/>
          <w:sz w:val="28"/>
          <w:szCs w:val="28"/>
        </w:rPr>
        <w:t xml:space="preserve"> 2025 года:</w:t>
      </w:r>
    </w:p>
    <w:p w:rsidR="005C3090" w:rsidRPr="00BE489B" w:rsidRDefault="005C3090" w:rsidP="005C3090">
      <w:pPr>
        <w:ind w:firstLine="709"/>
        <w:jc w:val="both"/>
        <w:rPr>
          <w:sz w:val="28"/>
          <w:szCs w:val="28"/>
        </w:rPr>
      </w:pPr>
      <w:r w:rsidRPr="00BE489B">
        <w:rPr>
          <w:bCs/>
          <w:sz w:val="28"/>
          <w:szCs w:val="28"/>
        </w:rPr>
        <w:t>-</w:t>
      </w:r>
      <w:r w:rsidRPr="00BE489B">
        <w:rPr>
          <w:sz w:val="28"/>
          <w:szCs w:val="28"/>
        </w:rPr>
        <w:t xml:space="preserve"> признано участниками ведомственной целевой программы - </w:t>
      </w:r>
      <w:r w:rsidR="00D95607" w:rsidRPr="00BE489B">
        <w:rPr>
          <w:sz w:val="28"/>
          <w:szCs w:val="28"/>
        </w:rPr>
        <w:t>5</w:t>
      </w:r>
      <w:r w:rsidRPr="00BE489B">
        <w:rPr>
          <w:sz w:val="28"/>
          <w:szCs w:val="28"/>
        </w:rPr>
        <w:t xml:space="preserve"> </w:t>
      </w:r>
      <w:r w:rsidR="006219BD" w:rsidRPr="00BE489B">
        <w:rPr>
          <w:sz w:val="28"/>
          <w:szCs w:val="28"/>
        </w:rPr>
        <w:t>чел.</w:t>
      </w:r>
      <w:r w:rsidRPr="00BE489B">
        <w:rPr>
          <w:sz w:val="28"/>
          <w:szCs w:val="28"/>
        </w:rPr>
        <w:t>;</w:t>
      </w:r>
    </w:p>
    <w:p w:rsidR="005C3090" w:rsidRPr="00BE489B" w:rsidRDefault="005C3090" w:rsidP="005C3090">
      <w:pPr>
        <w:ind w:firstLine="709"/>
        <w:jc w:val="both"/>
        <w:rPr>
          <w:bCs/>
          <w:sz w:val="28"/>
          <w:szCs w:val="28"/>
        </w:rPr>
      </w:pPr>
      <w:r w:rsidRPr="00BE489B">
        <w:rPr>
          <w:sz w:val="28"/>
          <w:szCs w:val="28"/>
        </w:rPr>
        <w:t xml:space="preserve">- </w:t>
      </w:r>
      <w:r w:rsidRPr="00BE489B">
        <w:rPr>
          <w:bCs/>
          <w:sz w:val="28"/>
          <w:szCs w:val="28"/>
        </w:rPr>
        <w:t>договоров служебного</w:t>
      </w:r>
      <w:r w:rsidR="00D95607" w:rsidRPr="00BE489B">
        <w:rPr>
          <w:bCs/>
          <w:sz w:val="28"/>
          <w:szCs w:val="28"/>
        </w:rPr>
        <w:t>,</w:t>
      </w:r>
      <w:r w:rsidRPr="00BE489B">
        <w:rPr>
          <w:bCs/>
          <w:sz w:val="28"/>
          <w:szCs w:val="28"/>
        </w:rPr>
        <w:t xml:space="preserve"> социального </w:t>
      </w:r>
      <w:r w:rsidR="00D95607" w:rsidRPr="00BE489B">
        <w:rPr>
          <w:bCs/>
          <w:sz w:val="28"/>
          <w:szCs w:val="28"/>
        </w:rPr>
        <w:t xml:space="preserve">и маневренного </w:t>
      </w:r>
      <w:r w:rsidRPr="00BE489B">
        <w:rPr>
          <w:bCs/>
          <w:sz w:val="28"/>
          <w:szCs w:val="28"/>
        </w:rPr>
        <w:t xml:space="preserve">найма: заключено - </w:t>
      </w:r>
      <w:r w:rsidR="00D95607" w:rsidRPr="00BE489B">
        <w:rPr>
          <w:bCs/>
          <w:sz w:val="28"/>
          <w:szCs w:val="28"/>
        </w:rPr>
        <w:t>22</w:t>
      </w:r>
      <w:r w:rsidRPr="00BE489B">
        <w:rPr>
          <w:bCs/>
          <w:sz w:val="28"/>
          <w:szCs w:val="28"/>
        </w:rPr>
        <w:t xml:space="preserve">, расторгнуто – </w:t>
      </w:r>
      <w:r w:rsidR="00D95607" w:rsidRPr="00BE489B">
        <w:rPr>
          <w:bCs/>
          <w:sz w:val="28"/>
          <w:szCs w:val="28"/>
        </w:rPr>
        <w:t>17</w:t>
      </w:r>
      <w:r w:rsidRPr="00BE489B">
        <w:rPr>
          <w:bCs/>
          <w:sz w:val="28"/>
          <w:szCs w:val="28"/>
        </w:rPr>
        <w:t xml:space="preserve">, дополнительных соглашений – </w:t>
      </w:r>
      <w:r w:rsidR="00D95607" w:rsidRPr="00BE489B">
        <w:rPr>
          <w:bCs/>
          <w:sz w:val="28"/>
          <w:szCs w:val="28"/>
        </w:rPr>
        <w:t>16;</w:t>
      </w:r>
    </w:p>
    <w:p w:rsidR="00D95607" w:rsidRPr="00BE489B" w:rsidRDefault="00D95607" w:rsidP="005C3090">
      <w:pPr>
        <w:ind w:firstLine="709"/>
        <w:jc w:val="both"/>
        <w:rPr>
          <w:bCs/>
          <w:sz w:val="28"/>
          <w:szCs w:val="28"/>
        </w:rPr>
      </w:pPr>
      <w:r w:rsidRPr="00BE489B">
        <w:rPr>
          <w:bCs/>
          <w:sz w:val="28"/>
          <w:szCs w:val="28"/>
        </w:rPr>
        <w:t xml:space="preserve">- в бюджет района поступило </w:t>
      </w:r>
      <w:r w:rsidR="003F0276" w:rsidRPr="00BE489B">
        <w:rPr>
          <w:bCs/>
          <w:sz w:val="28"/>
          <w:szCs w:val="28"/>
        </w:rPr>
        <w:t>1 764,4 тыс. руб. платы за наем служебного жилого помещения, 549,5 тыс. руб. по заключенным договорам мены с доплатой, 19,1 тыс. руб. пени и 19,0 тыс. руб. по ранее выданным ссудам.</w:t>
      </w:r>
    </w:p>
    <w:p w:rsidR="005C3090" w:rsidRPr="00BE489B" w:rsidRDefault="005C3090" w:rsidP="005C3090">
      <w:pPr>
        <w:ind w:right="-2" w:firstLine="567"/>
        <w:jc w:val="both"/>
        <w:rPr>
          <w:sz w:val="28"/>
          <w:szCs w:val="28"/>
        </w:rPr>
      </w:pPr>
      <w:r w:rsidRPr="00BE489B">
        <w:rPr>
          <w:sz w:val="28"/>
          <w:szCs w:val="28"/>
        </w:rPr>
        <w:t xml:space="preserve">Для решения жилищной проблемы, снижения доли ветхого и аварийного жилья, необходимо увеличить темпы жилищного строительства, активнее привлекать инвесторов – застройщиков, участвовать в программах Ханты-Мансийского автономного округа – Югры, осуществлять жесткий надзор за своевременностью и качеством вводимого жилья на территории Березовского района. </w:t>
      </w:r>
    </w:p>
    <w:p w:rsidR="00994559" w:rsidRPr="00F1396F" w:rsidRDefault="004179D3" w:rsidP="004179D3">
      <w:pPr>
        <w:ind w:right="-2" w:firstLine="567"/>
        <w:jc w:val="both"/>
        <w:rPr>
          <w:sz w:val="28"/>
          <w:szCs w:val="28"/>
        </w:rPr>
      </w:pPr>
      <w:r w:rsidRPr="00BE489B">
        <w:rPr>
          <w:sz w:val="28"/>
          <w:szCs w:val="28"/>
        </w:rPr>
        <w:t xml:space="preserve">В </w:t>
      </w:r>
      <w:r w:rsidR="0050696D" w:rsidRPr="00BE489B">
        <w:rPr>
          <w:sz w:val="28"/>
          <w:szCs w:val="28"/>
        </w:rPr>
        <w:t>отчетном периоде</w:t>
      </w:r>
      <w:r w:rsidR="009835D1" w:rsidRPr="00BE489B">
        <w:rPr>
          <w:sz w:val="28"/>
          <w:szCs w:val="28"/>
        </w:rPr>
        <w:t xml:space="preserve"> </w:t>
      </w:r>
      <w:r w:rsidRPr="00BE489B">
        <w:rPr>
          <w:sz w:val="28"/>
          <w:szCs w:val="28"/>
        </w:rPr>
        <w:t>2025 год</w:t>
      </w:r>
      <w:r w:rsidR="009835D1" w:rsidRPr="00BE489B">
        <w:rPr>
          <w:sz w:val="28"/>
          <w:szCs w:val="28"/>
        </w:rPr>
        <w:t>а</w:t>
      </w:r>
      <w:r w:rsidRPr="00BE489B">
        <w:rPr>
          <w:sz w:val="28"/>
          <w:szCs w:val="28"/>
        </w:rPr>
        <w:t xml:space="preserve"> разработа</w:t>
      </w:r>
      <w:r w:rsidR="009835D1" w:rsidRPr="00BE489B">
        <w:rPr>
          <w:sz w:val="28"/>
          <w:szCs w:val="28"/>
        </w:rPr>
        <w:t>н</w:t>
      </w:r>
      <w:r w:rsidRPr="00BE489B">
        <w:rPr>
          <w:sz w:val="28"/>
          <w:szCs w:val="28"/>
        </w:rPr>
        <w:t xml:space="preserve"> проект </w:t>
      </w:r>
      <w:r w:rsidR="00994559" w:rsidRPr="00BE489B">
        <w:rPr>
          <w:sz w:val="28"/>
          <w:szCs w:val="28"/>
        </w:rPr>
        <w:t xml:space="preserve">комплексного развития незастроенной территории </w:t>
      </w:r>
      <w:r w:rsidRPr="00BE489B">
        <w:rPr>
          <w:sz w:val="28"/>
          <w:szCs w:val="28"/>
        </w:rPr>
        <w:t xml:space="preserve">в границах улиц Брусничная – Югорская в </w:t>
      </w:r>
      <w:proofErr w:type="spellStart"/>
      <w:r w:rsidR="00994559" w:rsidRPr="00BE489B">
        <w:rPr>
          <w:sz w:val="28"/>
          <w:szCs w:val="28"/>
        </w:rPr>
        <w:t>пгт</w:t>
      </w:r>
      <w:proofErr w:type="spellEnd"/>
      <w:r w:rsidR="00994559" w:rsidRPr="00BE489B">
        <w:rPr>
          <w:sz w:val="28"/>
          <w:szCs w:val="28"/>
        </w:rPr>
        <w:t>. Б</w:t>
      </w:r>
      <w:r w:rsidRPr="00BE489B">
        <w:rPr>
          <w:sz w:val="28"/>
          <w:szCs w:val="28"/>
        </w:rPr>
        <w:t>ерезово с благоустройством общественной территории, площадью 3,6 тыс. кв. м.</w:t>
      </w:r>
    </w:p>
    <w:p w:rsidR="005C3090" w:rsidRPr="00F1396F" w:rsidRDefault="005C3090" w:rsidP="005C3090"/>
    <w:p w:rsidR="006219BD" w:rsidRPr="00F1396F" w:rsidRDefault="006219BD" w:rsidP="003F0A32">
      <w:pPr>
        <w:widowControl w:val="0"/>
        <w:autoSpaceDE w:val="0"/>
        <w:autoSpaceDN w:val="0"/>
        <w:adjustRightInd w:val="0"/>
        <w:spacing w:line="0" w:lineRule="atLeast"/>
        <w:ind w:firstLine="720"/>
        <w:jc w:val="center"/>
        <w:rPr>
          <w:rFonts w:eastAsia="Calibri"/>
          <w:b/>
          <w:sz w:val="28"/>
          <w:szCs w:val="28"/>
        </w:rPr>
      </w:pPr>
    </w:p>
    <w:p w:rsidR="0032689E" w:rsidRPr="008427B6" w:rsidRDefault="0032689E" w:rsidP="003F0A32">
      <w:pPr>
        <w:widowControl w:val="0"/>
        <w:autoSpaceDE w:val="0"/>
        <w:autoSpaceDN w:val="0"/>
        <w:adjustRightInd w:val="0"/>
        <w:spacing w:line="0" w:lineRule="atLeast"/>
        <w:ind w:firstLine="720"/>
        <w:jc w:val="center"/>
        <w:rPr>
          <w:rFonts w:eastAsia="Calibri"/>
          <w:b/>
          <w:sz w:val="28"/>
          <w:szCs w:val="28"/>
        </w:rPr>
      </w:pPr>
      <w:r w:rsidRPr="008427B6">
        <w:rPr>
          <w:rFonts w:eastAsia="Calibri"/>
          <w:b/>
          <w:sz w:val="28"/>
          <w:szCs w:val="28"/>
        </w:rPr>
        <w:t>Жилищно-коммунальный комплекс</w:t>
      </w:r>
    </w:p>
    <w:p w:rsidR="0032689E" w:rsidRPr="008427B6" w:rsidRDefault="0032689E" w:rsidP="003F0A32">
      <w:pPr>
        <w:spacing w:line="0" w:lineRule="atLeast"/>
        <w:ind w:firstLine="709"/>
        <w:jc w:val="both"/>
        <w:rPr>
          <w:sz w:val="28"/>
          <w:szCs w:val="28"/>
        </w:rPr>
      </w:pPr>
    </w:p>
    <w:p w:rsidR="008F7322" w:rsidRPr="008427B6" w:rsidRDefault="008F7322" w:rsidP="008F7322">
      <w:pPr>
        <w:spacing w:line="0" w:lineRule="atLeast"/>
        <w:ind w:firstLine="709"/>
        <w:jc w:val="both"/>
        <w:rPr>
          <w:sz w:val="28"/>
          <w:szCs w:val="28"/>
        </w:rPr>
      </w:pPr>
      <w:r w:rsidRPr="008427B6">
        <w:rPr>
          <w:sz w:val="28"/>
          <w:szCs w:val="28"/>
        </w:rPr>
        <w:t>Доля жилищно-коммунального хозяйства в общих расходах консолидированного бюджета Березовского района остается стабильно высокой 2</w:t>
      </w:r>
      <w:r w:rsidR="00180119" w:rsidRPr="008427B6">
        <w:rPr>
          <w:sz w:val="28"/>
          <w:szCs w:val="28"/>
        </w:rPr>
        <w:t>2</w:t>
      </w:r>
      <w:r w:rsidRPr="008427B6">
        <w:rPr>
          <w:sz w:val="28"/>
          <w:szCs w:val="28"/>
        </w:rPr>
        <w:t xml:space="preserve">,70% и в денежном выражении составляет </w:t>
      </w:r>
      <w:r w:rsidR="00180119" w:rsidRPr="008427B6">
        <w:rPr>
          <w:sz w:val="28"/>
          <w:szCs w:val="28"/>
        </w:rPr>
        <w:t>767</w:t>
      </w:r>
      <w:r w:rsidRPr="008427B6">
        <w:rPr>
          <w:sz w:val="28"/>
          <w:szCs w:val="28"/>
        </w:rPr>
        <w:t>,</w:t>
      </w:r>
      <w:r w:rsidR="00180119" w:rsidRPr="008427B6">
        <w:rPr>
          <w:sz w:val="28"/>
          <w:szCs w:val="28"/>
        </w:rPr>
        <w:t>06</w:t>
      </w:r>
      <w:r w:rsidRPr="008427B6">
        <w:rPr>
          <w:sz w:val="28"/>
          <w:szCs w:val="28"/>
        </w:rPr>
        <w:t xml:space="preserve"> млн. рублей.</w:t>
      </w:r>
    </w:p>
    <w:p w:rsidR="008F7322" w:rsidRPr="008427B6" w:rsidRDefault="008F7322" w:rsidP="008F7322">
      <w:pPr>
        <w:tabs>
          <w:tab w:val="left" w:pos="540"/>
        </w:tabs>
        <w:spacing w:line="0" w:lineRule="atLeast"/>
        <w:ind w:firstLine="709"/>
        <w:jc w:val="both"/>
        <w:rPr>
          <w:rFonts w:eastAsia="Calibri"/>
          <w:sz w:val="28"/>
          <w:szCs w:val="28"/>
        </w:rPr>
      </w:pPr>
      <w:r w:rsidRPr="008427B6">
        <w:rPr>
          <w:rFonts w:eastAsia="Calibri"/>
          <w:sz w:val="28"/>
          <w:szCs w:val="28"/>
        </w:rPr>
        <w:t>По состоянию на 01 января 2025 года (по данным государственной статистики) жилищный фонд Березовского района</w:t>
      </w:r>
      <w:r w:rsidR="007351C7" w:rsidRPr="008427B6">
        <w:rPr>
          <w:rFonts w:eastAsia="Calibri"/>
          <w:sz w:val="28"/>
          <w:szCs w:val="28"/>
        </w:rPr>
        <w:t xml:space="preserve"> составляет</w:t>
      </w:r>
      <w:r w:rsidRPr="008427B6">
        <w:rPr>
          <w:rFonts w:eastAsia="Calibri"/>
          <w:sz w:val="28"/>
          <w:szCs w:val="28"/>
        </w:rPr>
        <w:t xml:space="preserve"> </w:t>
      </w:r>
      <w:r w:rsidR="005958E6" w:rsidRPr="008427B6">
        <w:rPr>
          <w:rFonts w:eastAsia="Calibri"/>
          <w:sz w:val="28"/>
          <w:szCs w:val="28"/>
        </w:rPr>
        <w:t>717,67</w:t>
      </w:r>
      <w:r w:rsidRPr="008427B6">
        <w:rPr>
          <w:rFonts w:eastAsia="Calibri"/>
          <w:sz w:val="28"/>
          <w:szCs w:val="28"/>
        </w:rPr>
        <w:t xml:space="preserve"> тыс. кв. м.</w:t>
      </w:r>
      <w:r w:rsidRPr="008427B6">
        <w:rPr>
          <w:sz w:val="28"/>
          <w:szCs w:val="28"/>
        </w:rPr>
        <w:t xml:space="preserve"> </w:t>
      </w:r>
      <w:r w:rsidRPr="008427B6">
        <w:rPr>
          <w:rFonts w:eastAsia="Calibri"/>
          <w:sz w:val="28"/>
          <w:szCs w:val="28"/>
        </w:rPr>
        <w:t xml:space="preserve">Доля </w:t>
      </w:r>
      <w:r w:rsidR="002F0307" w:rsidRPr="008427B6">
        <w:rPr>
          <w:rFonts w:eastAsia="Calibri"/>
          <w:sz w:val="28"/>
          <w:szCs w:val="28"/>
        </w:rPr>
        <w:t xml:space="preserve">ветхого и </w:t>
      </w:r>
      <w:r w:rsidRPr="008427B6">
        <w:rPr>
          <w:rFonts w:eastAsia="Calibri"/>
          <w:sz w:val="28"/>
          <w:szCs w:val="28"/>
        </w:rPr>
        <w:t xml:space="preserve">аварийного жилищного фонда Березовского района составляет </w:t>
      </w:r>
      <w:r w:rsidR="007351C7" w:rsidRPr="008427B6">
        <w:rPr>
          <w:rFonts w:eastAsia="Calibri"/>
          <w:sz w:val="28"/>
          <w:szCs w:val="28"/>
        </w:rPr>
        <w:t>4</w:t>
      </w:r>
      <w:r w:rsidR="002F0307" w:rsidRPr="008427B6">
        <w:rPr>
          <w:rFonts w:eastAsia="Calibri"/>
          <w:sz w:val="28"/>
          <w:szCs w:val="28"/>
        </w:rPr>
        <w:t>,5</w:t>
      </w:r>
      <w:r w:rsidRPr="008427B6">
        <w:rPr>
          <w:rFonts w:eastAsia="Calibri"/>
          <w:sz w:val="28"/>
          <w:szCs w:val="28"/>
        </w:rPr>
        <w:t>% от общей площади жилья</w:t>
      </w:r>
      <w:r w:rsidRPr="008427B6">
        <w:rPr>
          <w:sz w:val="28"/>
          <w:szCs w:val="28"/>
        </w:rPr>
        <w:t xml:space="preserve"> или </w:t>
      </w:r>
      <w:r w:rsidR="007351C7" w:rsidRPr="008427B6">
        <w:rPr>
          <w:sz w:val="28"/>
          <w:szCs w:val="28"/>
        </w:rPr>
        <w:t>32</w:t>
      </w:r>
      <w:r w:rsidR="002F0307" w:rsidRPr="008427B6">
        <w:rPr>
          <w:sz w:val="28"/>
          <w:szCs w:val="28"/>
        </w:rPr>
        <w:t>,</w:t>
      </w:r>
      <w:r w:rsidR="007351C7" w:rsidRPr="008427B6">
        <w:rPr>
          <w:sz w:val="28"/>
          <w:szCs w:val="28"/>
        </w:rPr>
        <w:t>5</w:t>
      </w:r>
      <w:r w:rsidRPr="008427B6">
        <w:rPr>
          <w:sz w:val="28"/>
          <w:szCs w:val="28"/>
        </w:rPr>
        <w:t xml:space="preserve"> тыс. кв. м.</w:t>
      </w:r>
    </w:p>
    <w:p w:rsidR="008F7322" w:rsidRPr="008427B6" w:rsidRDefault="008F7322" w:rsidP="008F7322">
      <w:pPr>
        <w:widowControl w:val="0"/>
        <w:autoSpaceDE w:val="0"/>
        <w:autoSpaceDN w:val="0"/>
        <w:adjustRightInd w:val="0"/>
        <w:spacing w:line="0" w:lineRule="atLeast"/>
        <w:jc w:val="both"/>
        <w:rPr>
          <w:rFonts w:eastAsia="Calibri"/>
          <w:sz w:val="28"/>
          <w:szCs w:val="28"/>
        </w:rPr>
      </w:pPr>
    </w:p>
    <w:p w:rsidR="008F7322" w:rsidRPr="008427B6" w:rsidRDefault="008F7322" w:rsidP="008F7322">
      <w:pPr>
        <w:widowControl w:val="0"/>
        <w:autoSpaceDE w:val="0"/>
        <w:autoSpaceDN w:val="0"/>
        <w:adjustRightInd w:val="0"/>
        <w:spacing w:line="0" w:lineRule="atLeast"/>
        <w:jc w:val="both"/>
        <w:rPr>
          <w:rFonts w:eastAsia="Calibri"/>
          <w:sz w:val="28"/>
          <w:szCs w:val="28"/>
        </w:rPr>
      </w:pPr>
      <w:r w:rsidRPr="008427B6">
        <w:rPr>
          <w:noProof/>
        </w:rPr>
        <w:lastRenderedPageBreak/>
        <w:drawing>
          <wp:inline distT="0" distB="0" distL="0" distR="0" wp14:anchorId="394C2E37" wp14:editId="3A95C953">
            <wp:extent cx="6343650" cy="4191000"/>
            <wp:effectExtent l="0" t="19050" r="0" b="38100"/>
            <wp:docPr id="3" name="Схема 3"/>
            <wp:cNvGraphicFramePr>
              <a:graphicFrameLocks xmlns:a="http://schemas.openxmlformats.org/drawingml/2006/main"/>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5" r:lo="rId16" r:qs="rId17" r:cs="rId18"/>
              </a:graphicData>
            </a:graphic>
          </wp:inline>
        </w:drawing>
      </w:r>
    </w:p>
    <w:p w:rsidR="008F7322" w:rsidRPr="008427B6" w:rsidRDefault="008F7322" w:rsidP="008F7322">
      <w:pPr>
        <w:widowControl w:val="0"/>
        <w:autoSpaceDE w:val="0"/>
        <w:autoSpaceDN w:val="0"/>
        <w:adjustRightInd w:val="0"/>
        <w:spacing w:line="0" w:lineRule="atLeast"/>
        <w:jc w:val="both"/>
        <w:rPr>
          <w:rFonts w:eastAsia="Calibri"/>
          <w:sz w:val="28"/>
          <w:szCs w:val="28"/>
        </w:rPr>
      </w:pPr>
    </w:p>
    <w:p w:rsidR="008F7322" w:rsidRPr="008427B6" w:rsidRDefault="008F7322" w:rsidP="008F7322">
      <w:pPr>
        <w:widowControl w:val="0"/>
        <w:autoSpaceDE w:val="0"/>
        <w:autoSpaceDN w:val="0"/>
        <w:adjustRightInd w:val="0"/>
        <w:spacing w:line="0" w:lineRule="atLeast"/>
        <w:ind w:firstLine="459"/>
        <w:jc w:val="both"/>
        <w:rPr>
          <w:rFonts w:eastAsia="Calibri"/>
          <w:sz w:val="28"/>
          <w:szCs w:val="28"/>
        </w:rPr>
      </w:pPr>
      <w:r w:rsidRPr="008427B6">
        <w:rPr>
          <w:rFonts w:eastAsia="Calibri"/>
          <w:sz w:val="28"/>
          <w:szCs w:val="28"/>
        </w:rPr>
        <w:t>По состоянию на 01.0</w:t>
      </w:r>
      <w:r w:rsidR="00DE435E" w:rsidRPr="008427B6">
        <w:rPr>
          <w:rFonts w:eastAsia="Calibri"/>
          <w:sz w:val="28"/>
          <w:szCs w:val="28"/>
        </w:rPr>
        <w:t>7</w:t>
      </w:r>
      <w:r w:rsidRPr="008427B6">
        <w:rPr>
          <w:rFonts w:eastAsia="Calibri"/>
          <w:sz w:val="28"/>
          <w:szCs w:val="28"/>
        </w:rPr>
        <w:t>.2025 на территории Березовского района количество организаций, оказывающих жилищно-коммунальные услуги составляет 11 единиц. ООО Коммерческая фирма «Кедр» и ООО «</w:t>
      </w:r>
      <w:proofErr w:type="spellStart"/>
      <w:r w:rsidRPr="008427B6">
        <w:rPr>
          <w:rFonts w:eastAsia="Calibri"/>
          <w:sz w:val="28"/>
          <w:szCs w:val="28"/>
        </w:rPr>
        <w:t>Игримстрой</w:t>
      </w:r>
      <w:proofErr w:type="spellEnd"/>
      <w:r w:rsidRPr="008427B6">
        <w:rPr>
          <w:rFonts w:eastAsia="Calibri"/>
          <w:sz w:val="28"/>
          <w:szCs w:val="28"/>
        </w:rPr>
        <w:t xml:space="preserve">» прекратили свою деятельность. С 1 квартала 2025 года деятельность по оказанию жилищных услуг в </w:t>
      </w:r>
      <w:proofErr w:type="spellStart"/>
      <w:r w:rsidRPr="008427B6">
        <w:rPr>
          <w:rFonts w:eastAsia="Calibri"/>
          <w:sz w:val="28"/>
          <w:szCs w:val="28"/>
        </w:rPr>
        <w:t>пгт</w:t>
      </w:r>
      <w:proofErr w:type="spellEnd"/>
      <w:r w:rsidRPr="008427B6">
        <w:rPr>
          <w:rFonts w:eastAsia="Calibri"/>
          <w:sz w:val="28"/>
          <w:szCs w:val="28"/>
        </w:rPr>
        <w:t xml:space="preserve">. Игрим осуществляют ИП </w:t>
      </w:r>
      <w:proofErr w:type="spellStart"/>
      <w:r w:rsidRPr="008427B6">
        <w:rPr>
          <w:rFonts w:eastAsia="Calibri"/>
          <w:sz w:val="28"/>
          <w:szCs w:val="28"/>
        </w:rPr>
        <w:t>Гиталова</w:t>
      </w:r>
      <w:proofErr w:type="spellEnd"/>
      <w:r w:rsidRPr="008427B6">
        <w:rPr>
          <w:rFonts w:eastAsia="Calibri"/>
          <w:sz w:val="28"/>
          <w:szCs w:val="28"/>
        </w:rPr>
        <w:t xml:space="preserve"> Ю</w:t>
      </w:r>
      <w:r w:rsidR="006219BD" w:rsidRPr="008427B6">
        <w:rPr>
          <w:rFonts w:eastAsia="Calibri"/>
          <w:sz w:val="28"/>
          <w:szCs w:val="28"/>
        </w:rPr>
        <w:t>.</w:t>
      </w:r>
      <w:r w:rsidRPr="008427B6">
        <w:rPr>
          <w:rFonts w:eastAsia="Calibri"/>
          <w:sz w:val="28"/>
          <w:szCs w:val="28"/>
        </w:rPr>
        <w:t>В</w:t>
      </w:r>
      <w:r w:rsidR="006219BD" w:rsidRPr="008427B6">
        <w:rPr>
          <w:rFonts w:eastAsia="Calibri"/>
          <w:sz w:val="28"/>
          <w:szCs w:val="28"/>
        </w:rPr>
        <w:t>.</w:t>
      </w:r>
      <w:r w:rsidRPr="008427B6">
        <w:rPr>
          <w:rFonts w:eastAsia="Calibri"/>
          <w:sz w:val="28"/>
          <w:szCs w:val="28"/>
        </w:rPr>
        <w:t xml:space="preserve"> и ООО «Содержание МКД».</w:t>
      </w:r>
    </w:p>
    <w:p w:rsidR="008F7322" w:rsidRPr="008427B6" w:rsidRDefault="008F7322" w:rsidP="008F7322">
      <w:pPr>
        <w:tabs>
          <w:tab w:val="left" w:pos="540"/>
        </w:tabs>
        <w:suppressAutoHyphens/>
        <w:spacing w:line="0" w:lineRule="atLeast"/>
        <w:jc w:val="both"/>
        <w:rPr>
          <w:sz w:val="28"/>
          <w:szCs w:val="28"/>
        </w:rPr>
      </w:pPr>
      <w:r w:rsidRPr="008427B6">
        <w:rPr>
          <w:sz w:val="28"/>
          <w:szCs w:val="28"/>
        </w:rPr>
        <w:tab/>
        <w:t xml:space="preserve">На территории района действуют: </w:t>
      </w:r>
    </w:p>
    <w:p w:rsidR="008F7322" w:rsidRPr="008427B6" w:rsidRDefault="008F7322" w:rsidP="008F7322">
      <w:pPr>
        <w:tabs>
          <w:tab w:val="left" w:pos="540"/>
        </w:tabs>
        <w:suppressAutoHyphens/>
        <w:spacing w:line="0" w:lineRule="atLeast"/>
        <w:jc w:val="both"/>
        <w:rPr>
          <w:sz w:val="28"/>
          <w:szCs w:val="28"/>
        </w:rPr>
      </w:pPr>
      <w:r w:rsidRPr="008427B6">
        <w:rPr>
          <w:sz w:val="28"/>
          <w:szCs w:val="28"/>
        </w:rPr>
        <w:tab/>
        <w:t xml:space="preserve">- 9 водоочистных сооружений (3 – </w:t>
      </w:r>
      <w:proofErr w:type="spellStart"/>
      <w:r w:rsidRPr="008427B6">
        <w:rPr>
          <w:sz w:val="28"/>
          <w:szCs w:val="28"/>
        </w:rPr>
        <w:t>пгт</w:t>
      </w:r>
      <w:proofErr w:type="spellEnd"/>
      <w:r w:rsidRPr="008427B6">
        <w:rPr>
          <w:sz w:val="28"/>
          <w:szCs w:val="28"/>
        </w:rPr>
        <w:t xml:space="preserve">. Березово, 1 – </w:t>
      </w:r>
      <w:proofErr w:type="spellStart"/>
      <w:r w:rsidRPr="008427B6">
        <w:rPr>
          <w:sz w:val="28"/>
          <w:szCs w:val="28"/>
        </w:rPr>
        <w:t>пгт</w:t>
      </w:r>
      <w:proofErr w:type="spellEnd"/>
      <w:r w:rsidRPr="008427B6">
        <w:rPr>
          <w:sz w:val="28"/>
          <w:szCs w:val="28"/>
        </w:rPr>
        <w:t xml:space="preserve">. Игрим, 1 – п. </w:t>
      </w:r>
      <w:proofErr w:type="spellStart"/>
      <w:r w:rsidRPr="008427B6">
        <w:rPr>
          <w:sz w:val="28"/>
          <w:szCs w:val="28"/>
        </w:rPr>
        <w:t>Ванзетур</w:t>
      </w:r>
      <w:proofErr w:type="spellEnd"/>
      <w:r w:rsidRPr="008427B6">
        <w:rPr>
          <w:sz w:val="28"/>
          <w:szCs w:val="28"/>
        </w:rPr>
        <w:t xml:space="preserve">, 1 – с. </w:t>
      </w:r>
      <w:proofErr w:type="spellStart"/>
      <w:r w:rsidRPr="008427B6">
        <w:rPr>
          <w:sz w:val="28"/>
          <w:szCs w:val="28"/>
        </w:rPr>
        <w:t>Саранпауль</w:t>
      </w:r>
      <w:proofErr w:type="spellEnd"/>
      <w:r w:rsidRPr="008427B6">
        <w:rPr>
          <w:sz w:val="28"/>
          <w:szCs w:val="28"/>
        </w:rPr>
        <w:t xml:space="preserve">, 1 – п. Сосьва, 1 – п. Приполярный, 1 – д. </w:t>
      </w:r>
      <w:proofErr w:type="spellStart"/>
      <w:r w:rsidRPr="008427B6">
        <w:rPr>
          <w:sz w:val="28"/>
          <w:szCs w:val="28"/>
        </w:rPr>
        <w:t>Хулимсунт</w:t>
      </w:r>
      <w:proofErr w:type="spellEnd"/>
      <w:r w:rsidRPr="008427B6">
        <w:rPr>
          <w:sz w:val="28"/>
          <w:szCs w:val="28"/>
        </w:rPr>
        <w:t xml:space="preserve">), производительностью 10 695,00 </w:t>
      </w:r>
      <w:proofErr w:type="spellStart"/>
      <w:r w:rsidRPr="008427B6">
        <w:rPr>
          <w:sz w:val="28"/>
          <w:szCs w:val="28"/>
        </w:rPr>
        <w:t>куб.м</w:t>
      </w:r>
      <w:proofErr w:type="spellEnd"/>
      <w:r w:rsidR="007351C7" w:rsidRPr="008427B6">
        <w:rPr>
          <w:sz w:val="28"/>
          <w:szCs w:val="28"/>
        </w:rPr>
        <w:t>.</w:t>
      </w:r>
      <w:r w:rsidRPr="008427B6">
        <w:rPr>
          <w:sz w:val="28"/>
          <w:szCs w:val="28"/>
        </w:rPr>
        <w:t xml:space="preserve"> в сутки, из них 7 муниципальных водоочистных сооружений производительностью 5 995,00 </w:t>
      </w:r>
      <w:proofErr w:type="spellStart"/>
      <w:r w:rsidRPr="008427B6">
        <w:rPr>
          <w:sz w:val="28"/>
          <w:szCs w:val="28"/>
        </w:rPr>
        <w:t>куб.м</w:t>
      </w:r>
      <w:proofErr w:type="spellEnd"/>
      <w:r w:rsidR="007351C7" w:rsidRPr="008427B6">
        <w:rPr>
          <w:sz w:val="28"/>
          <w:szCs w:val="28"/>
        </w:rPr>
        <w:t>.</w:t>
      </w:r>
      <w:r w:rsidRPr="008427B6">
        <w:rPr>
          <w:sz w:val="28"/>
          <w:szCs w:val="28"/>
        </w:rPr>
        <w:t xml:space="preserve"> в сутки, 2 ведомственных ООО «Газпром </w:t>
      </w:r>
      <w:proofErr w:type="spellStart"/>
      <w:r w:rsidRPr="008427B6">
        <w:rPr>
          <w:sz w:val="28"/>
          <w:szCs w:val="28"/>
        </w:rPr>
        <w:t>трангаз</w:t>
      </w:r>
      <w:proofErr w:type="spellEnd"/>
      <w:r w:rsidRPr="008427B6">
        <w:rPr>
          <w:sz w:val="28"/>
          <w:szCs w:val="28"/>
        </w:rPr>
        <w:t xml:space="preserve"> </w:t>
      </w:r>
      <w:proofErr w:type="spellStart"/>
      <w:r w:rsidRPr="008427B6">
        <w:rPr>
          <w:sz w:val="28"/>
          <w:szCs w:val="28"/>
        </w:rPr>
        <w:t>Югорск</w:t>
      </w:r>
      <w:proofErr w:type="spellEnd"/>
      <w:r w:rsidRPr="008427B6">
        <w:rPr>
          <w:sz w:val="28"/>
          <w:szCs w:val="28"/>
        </w:rPr>
        <w:t xml:space="preserve">» производительностью 4 700,00 </w:t>
      </w:r>
      <w:proofErr w:type="spellStart"/>
      <w:r w:rsidRPr="008427B6">
        <w:rPr>
          <w:sz w:val="28"/>
          <w:szCs w:val="28"/>
        </w:rPr>
        <w:t>куб.м</w:t>
      </w:r>
      <w:proofErr w:type="spellEnd"/>
      <w:r w:rsidR="007351C7" w:rsidRPr="008427B6">
        <w:rPr>
          <w:sz w:val="28"/>
          <w:szCs w:val="28"/>
        </w:rPr>
        <w:t>.</w:t>
      </w:r>
      <w:r w:rsidRPr="008427B6">
        <w:rPr>
          <w:sz w:val="28"/>
          <w:szCs w:val="28"/>
        </w:rPr>
        <w:t xml:space="preserve"> в сутки;</w:t>
      </w:r>
    </w:p>
    <w:p w:rsidR="008F7322" w:rsidRPr="008427B6" w:rsidRDefault="008F7322" w:rsidP="008F7322">
      <w:pPr>
        <w:tabs>
          <w:tab w:val="left" w:pos="540"/>
        </w:tabs>
        <w:suppressAutoHyphens/>
        <w:spacing w:line="0" w:lineRule="atLeast"/>
        <w:jc w:val="both"/>
        <w:rPr>
          <w:sz w:val="28"/>
          <w:szCs w:val="28"/>
        </w:rPr>
      </w:pPr>
      <w:r w:rsidRPr="008427B6">
        <w:rPr>
          <w:sz w:val="28"/>
          <w:szCs w:val="28"/>
        </w:rPr>
        <w:tab/>
      </w:r>
      <w:r w:rsidRPr="008427B6">
        <w:rPr>
          <w:sz w:val="28"/>
          <w:szCs w:val="28"/>
        </w:rPr>
        <w:tab/>
        <w:t>- 5 канализационных очистных сооружений (</w:t>
      </w:r>
      <w:proofErr w:type="spellStart"/>
      <w:r w:rsidRPr="008427B6">
        <w:rPr>
          <w:sz w:val="28"/>
          <w:szCs w:val="28"/>
        </w:rPr>
        <w:t>пгт</w:t>
      </w:r>
      <w:proofErr w:type="spellEnd"/>
      <w:r w:rsidRPr="008427B6">
        <w:rPr>
          <w:sz w:val="28"/>
          <w:szCs w:val="28"/>
        </w:rPr>
        <w:t xml:space="preserve">. Березово, </w:t>
      </w:r>
      <w:proofErr w:type="spellStart"/>
      <w:r w:rsidRPr="008427B6">
        <w:rPr>
          <w:sz w:val="28"/>
          <w:szCs w:val="28"/>
        </w:rPr>
        <w:t>пгт</w:t>
      </w:r>
      <w:proofErr w:type="spellEnd"/>
      <w:r w:rsidRPr="008427B6">
        <w:rPr>
          <w:sz w:val="28"/>
          <w:szCs w:val="28"/>
        </w:rPr>
        <w:t xml:space="preserve">. Игрим, д. </w:t>
      </w:r>
      <w:proofErr w:type="spellStart"/>
      <w:r w:rsidRPr="008427B6">
        <w:rPr>
          <w:sz w:val="28"/>
          <w:szCs w:val="28"/>
        </w:rPr>
        <w:t>Хулимсунт</w:t>
      </w:r>
      <w:proofErr w:type="spellEnd"/>
      <w:r w:rsidRPr="008427B6">
        <w:rPr>
          <w:sz w:val="28"/>
          <w:szCs w:val="28"/>
        </w:rPr>
        <w:t xml:space="preserve">, п. Светлый, п. Приполярный), производительностью 7 500,00 </w:t>
      </w:r>
      <w:proofErr w:type="spellStart"/>
      <w:r w:rsidRPr="008427B6">
        <w:rPr>
          <w:sz w:val="28"/>
          <w:szCs w:val="28"/>
        </w:rPr>
        <w:t>куб.м</w:t>
      </w:r>
      <w:proofErr w:type="spellEnd"/>
      <w:r w:rsidRPr="008427B6">
        <w:rPr>
          <w:sz w:val="28"/>
          <w:szCs w:val="28"/>
        </w:rPr>
        <w:t xml:space="preserve">. в сутки, из них 2 муниципальных канализационных очистных сооружения, производительностью 5 400,00 </w:t>
      </w:r>
      <w:proofErr w:type="spellStart"/>
      <w:r w:rsidRPr="008427B6">
        <w:rPr>
          <w:sz w:val="28"/>
          <w:szCs w:val="28"/>
        </w:rPr>
        <w:t>куб.м</w:t>
      </w:r>
      <w:proofErr w:type="spellEnd"/>
      <w:r w:rsidRPr="008427B6">
        <w:rPr>
          <w:sz w:val="28"/>
          <w:szCs w:val="28"/>
        </w:rPr>
        <w:t xml:space="preserve">. в сутки, 3 ведомственных канализационных очистных сооружения ООО «Газпром </w:t>
      </w:r>
      <w:proofErr w:type="spellStart"/>
      <w:r w:rsidRPr="008427B6">
        <w:rPr>
          <w:sz w:val="28"/>
          <w:szCs w:val="28"/>
        </w:rPr>
        <w:t>трангаз</w:t>
      </w:r>
      <w:proofErr w:type="spellEnd"/>
      <w:r w:rsidRPr="008427B6">
        <w:rPr>
          <w:sz w:val="28"/>
          <w:szCs w:val="28"/>
        </w:rPr>
        <w:t xml:space="preserve"> </w:t>
      </w:r>
      <w:proofErr w:type="spellStart"/>
      <w:r w:rsidRPr="008427B6">
        <w:rPr>
          <w:sz w:val="28"/>
          <w:szCs w:val="28"/>
        </w:rPr>
        <w:t>Югорск</w:t>
      </w:r>
      <w:proofErr w:type="spellEnd"/>
      <w:r w:rsidRPr="008427B6">
        <w:rPr>
          <w:sz w:val="28"/>
          <w:szCs w:val="28"/>
        </w:rPr>
        <w:t xml:space="preserve">», производительностью 2 100,00 </w:t>
      </w:r>
      <w:proofErr w:type="spellStart"/>
      <w:r w:rsidRPr="008427B6">
        <w:rPr>
          <w:sz w:val="28"/>
          <w:szCs w:val="28"/>
        </w:rPr>
        <w:t>куб.м</w:t>
      </w:r>
      <w:proofErr w:type="spellEnd"/>
      <w:r w:rsidRPr="008427B6">
        <w:rPr>
          <w:sz w:val="28"/>
          <w:szCs w:val="28"/>
        </w:rPr>
        <w:t>. в сутки.</w:t>
      </w:r>
    </w:p>
    <w:p w:rsidR="008F7322" w:rsidRPr="008427B6" w:rsidRDefault="008F7322" w:rsidP="008F7322">
      <w:pPr>
        <w:tabs>
          <w:tab w:val="left" w:pos="540"/>
        </w:tabs>
        <w:suppressAutoHyphens/>
        <w:spacing w:line="0" w:lineRule="atLeast"/>
        <w:ind w:firstLine="567"/>
        <w:jc w:val="both"/>
        <w:rPr>
          <w:sz w:val="28"/>
          <w:szCs w:val="28"/>
        </w:rPr>
      </w:pPr>
      <w:r w:rsidRPr="008427B6">
        <w:rPr>
          <w:sz w:val="28"/>
          <w:szCs w:val="28"/>
        </w:rPr>
        <w:t xml:space="preserve">Природным газом газифицировано 5 населенных пунктов: </w:t>
      </w:r>
      <w:proofErr w:type="spellStart"/>
      <w:r w:rsidRPr="008427B6">
        <w:rPr>
          <w:sz w:val="28"/>
          <w:szCs w:val="28"/>
        </w:rPr>
        <w:t>пгт</w:t>
      </w:r>
      <w:proofErr w:type="spellEnd"/>
      <w:r w:rsidRPr="008427B6">
        <w:rPr>
          <w:sz w:val="28"/>
          <w:szCs w:val="28"/>
        </w:rPr>
        <w:t xml:space="preserve">. Березово, </w:t>
      </w:r>
      <w:proofErr w:type="spellStart"/>
      <w:r w:rsidRPr="008427B6">
        <w:rPr>
          <w:sz w:val="28"/>
          <w:szCs w:val="28"/>
        </w:rPr>
        <w:t>пгт</w:t>
      </w:r>
      <w:proofErr w:type="spellEnd"/>
      <w:r w:rsidRPr="008427B6">
        <w:rPr>
          <w:sz w:val="28"/>
          <w:szCs w:val="28"/>
        </w:rPr>
        <w:t xml:space="preserve">. Игрим, п. Светлый, п. Приполярный, д. </w:t>
      </w:r>
      <w:proofErr w:type="spellStart"/>
      <w:r w:rsidRPr="008427B6">
        <w:rPr>
          <w:sz w:val="28"/>
          <w:szCs w:val="28"/>
        </w:rPr>
        <w:t>Хулимсунт</w:t>
      </w:r>
      <w:proofErr w:type="spellEnd"/>
      <w:r w:rsidRPr="008427B6">
        <w:rPr>
          <w:sz w:val="28"/>
          <w:szCs w:val="28"/>
        </w:rPr>
        <w:t>.</w:t>
      </w:r>
    </w:p>
    <w:p w:rsidR="008F7322" w:rsidRPr="008427B6" w:rsidRDefault="008F7322" w:rsidP="008F7322">
      <w:pPr>
        <w:tabs>
          <w:tab w:val="left" w:pos="540"/>
        </w:tabs>
        <w:suppressAutoHyphens/>
        <w:ind w:firstLine="567"/>
        <w:jc w:val="both"/>
        <w:rPr>
          <w:sz w:val="28"/>
          <w:szCs w:val="28"/>
        </w:rPr>
      </w:pPr>
      <w:r w:rsidRPr="008427B6">
        <w:rPr>
          <w:sz w:val="28"/>
          <w:szCs w:val="28"/>
        </w:rPr>
        <w:t xml:space="preserve">На территории района действует 23 котельных (19 муниципальных и 4 ведомственных), из них 6 котельных осуществляют выработку </w:t>
      </w:r>
      <w:proofErr w:type="spellStart"/>
      <w:r w:rsidRPr="008427B6">
        <w:rPr>
          <w:sz w:val="28"/>
          <w:szCs w:val="28"/>
        </w:rPr>
        <w:t>теплоэнергии</w:t>
      </w:r>
      <w:proofErr w:type="spellEnd"/>
      <w:r w:rsidRPr="008427B6">
        <w:rPr>
          <w:sz w:val="28"/>
          <w:szCs w:val="28"/>
        </w:rPr>
        <w:t xml:space="preserve"> на </w:t>
      </w:r>
      <w:r w:rsidRPr="008427B6">
        <w:rPr>
          <w:sz w:val="28"/>
          <w:szCs w:val="28"/>
        </w:rPr>
        <w:lastRenderedPageBreak/>
        <w:t xml:space="preserve">твердом топливе (уголь), 17 котельных с применением газообразного топлива (газ природный). </w:t>
      </w:r>
    </w:p>
    <w:p w:rsidR="008F7322" w:rsidRPr="008427B6" w:rsidRDefault="008F7322" w:rsidP="008F7322">
      <w:pPr>
        <w:tabs>
          <w:tab w:val="left" w:pos="540"/>
        </w:tabs>
        <w:suppressAutoHyphens/>
        <w:ind w:firstLine="567"/>
        <w:jc w:val="both"/>
        <w:rPr>
          <w:sz w:val="28"/>
          <w:szCs w:val="28"/>
        </w:rPr>
      </w:pPr>
      <w:r w:rsidRPr="008427B6">
        <w:rPr>
          <w:sz w:val="28"/>
          <w:szCs w:val="28"/>
        </w:rPr>
        <w:t xml:space="preserve">Выработку электроэнергии на территории района осуществляют 9 электростанций, из них 7 муниципальных (с использованием дизельного топлива) и 2 ведомственные электростанции ООО «Газпром </w:t>
      </w:r>
      <w:proofErr w:type="spellStart"/>
      <w:r w:rsidRPr="008427B6">
        <w:rPr>
          <w:sz w:val="28"/>
          <w:szCs w:val="28"/>
        </w:rPr>
        <w:t>трангаз</w:t>
      </w:r>
      <w:proofErr w:type="spellEnd"/>
      <w:r w:rsidRPr="008427B6">
        <w:rPr>
          <w:sz w:val="28"/>
          <w:szCs w:val="28"/>
        </w:rPr>
        <w:t xml:space="preserve"> </w:t>
      </w:r>
      <w:proofErr w:type="spellStart"/>
      <w:r w:rsidRPr="008427B6">
        <w:rPr>
          <w:sz w:val="28"/>
          <w:szCs w:val="28"/>
        </w:rPr>
        <w:t>Югорск</w:t>
      </w:r>
      <w:proofErr w:type="spellEnd"/>
      <w:r w:rsidRPr="008427B6">
        <w:rPr>
          <w:sz w:val="28"/>
          <w:szCs w:val="28"/>
        </w:rPr>
        <w:t xml:space="preserve">» (п. Приполярный, д. </w:t>
      </w:r>
      <w:proofErr w:type="spellStart"/>
      <w:r w:rsidRPr="008427B6">
        <w:rPr>
          <w:sz w:val="28"/>
          <w:szCs w:val="28"/>
        </w:rPr>
        <w:t>Хулимсунт</w:t>
      </w:r>
      <w:proofErr w:type="spellEnd"/>
      <w:r w:rsidRPr="008427B6">
        <w:rPr>
          <w:sz w:val="28"/>
          <w:szCs w:val="28"/>
        </w:rPr>
        <w:t xml:space="preserve">).  </w:t>
      </w:r>
    </w:p>
    <w:p w:rsidR="008F7322" w:rsidRPr="008427B6" w:rsidRDefault="008F7322" w:rsidP="008F7322">
      <w:pPr>
        <w:tabs>
          <w:tab w:val="left" w:pos="709"/>
        </w:tabs>
        <w:jc w:val="both"/>
        <w:rPr>
          <w:sz w:val="28"/>
          <w:szCs w:val="28"/>
        </w:rPr>
      </w:pPr>
      <w:r w:rsidRPr="008427B6">
        <w:rPr>
          <w:sz w:val="28"/>
          <w:szCs w:val="28"/>
        </w:rPr>
        <w:tab/>
        <w:t xml:space="preserve">В рамках муниципальной программы «Жилищно-коммунальный комплекс в Березовском районе» на 2025 год запланировано </w:t>
      </w:r>
      <w:r w:rsidR="00DE435E" w:rsidRPr="008427B6">
        <w:rPr>
          <w:sz w:val="28"/>
          <w:szCs w:val="28"/>
        </w:rPr>
        <w:t xml:space="preserve">(с учетом уточнений) </w:t>
      </w:r>
      <w:r w:rsidRPr="008427B6">
        <w:rPr>
          <w:sz w:val="28"/>
          <w:szCs w:val="28"/>
        </w:rPr>
        <w:t>1 5</w:t>
      </w:r>
      <w:r w:rsidR="00DE435E" w:rsidRPr="008427B6">
        <w:rPr>
          <w:sz w:val="28"/>
          <w:szCs w:val="28"/>
        </w:rPr>
        <w:t>02</w:t>
      </w:r>
      <w:r w:rsidRPr="008427B6">
        <w:rPr>
          <w:sz w:val="28"/>
          <w:szCs w:val="28"/>
        </w:rPr>
        <w:t>,</w:t>
      </w:r>
      <w:r w:rsidR="00DE435E" w:rsidRPr="008427B6">
        <w:rPr>
          <w:sz w:val="28"/>
          <w:szCs w:val="28"/>
        </w:rPr>
        <w:t>38</w:t>
      </w:r>
      <w:r w:rsidRPr="008427B6">
        <w:rPr>
          <w:sz w:val="28"/>
          <w:szCs w:val="28"/>
        </w:rPr>
        <w:t xml:space="preserve"> млн. рублей, освоено </w:t>
      </w:r>
      <w:r w:rsidR="00DE435E" w:rsidRPr="008427B6">
        <w:rPr>
          <w:sz w:val="28"/>
          <w:szCs w:val="28"/>
        </w:rPr>
        <w:t>38</w:t>
      </w:r>
      <w:r w:rsidRPr="008427B6">
        <w:rPr>
          <w:sz w:val="28"/>
          <w:szCs w:val="28"/>
        </w:rPr>
        <w:t>,</w:t>
      </w:r>
      <w:r w:rsidR="00DE435E" w:rsidRPr="008427B6">
        <w:rPr>
          <w:sz w:val="28"/>
          <w:szCs w:val="28"/>
        </w:rPr>
        <w:t>86</w:t>
      </w:r>
      <w:r w:rsidRPr="008427B6">
        <w:rPr>
          <w:sz w:val="28"/>
          <w:szCs w:val="28"/>
        </w:rPr>
        <w:t>%. Средства направлены на:</w:t>
      </w:r>
    </w:p>
    <w:p w:rsidR="008F7322" w:rsidRPr="008427B6" w:rsidRDefault="008F7322" w:rsidP="008F7322">
      <w:pPr>
        <w:tabs>
          <w:tab w:val="left" w:pos="709"/>
        </w:tabs>
        <w:jc w:val="both"/>
        <w:rPr>
          <w:sz w:val="28"/>
          <w:szCs w:val="28"/>
        </w:rPr>
      </w:pPr>
      <w:r w:rsidRPr="008427B6">
        <w:rPr>
          <w:sz w:val="28"/>
          <w:szCs w:val="28"/>
        </w:rPr>
        <w:tab/>
        <w:t xml:space="preserve">- реконструкцию и расширение канализационных очистных сооружений до 2000 куб. м/сутки в </w:t>
      </w:r>
      <w:proofErr w:type="spellStart"/>
      <w:r w:rsidRPr="008427B6">
        <w:rPr>
          <w:sz w:val="28"/>
          <w:szCs w:val="28"/>
        </w:rPr>
        <w:t>пгт</w:t>
      </w:r>
      <w:proofErr w:type="spellEnd"/>
      <w:r w:rsidRPr="008427B6">
        <w:rPr>
          <w:sz w:val="28"/>
          <w:szCs w:val="28"/>
        </w:rPr>
        <w:t>. Березово. Срок ввода – 2025 год;</w:t>
      </w:r>
    </w:p>
    <w:p w:rsidR="008F7322" w:rsidRPr="008427B6" w:rsidRDefault="008F7322" w:rsidP="008F7322">
      <w:pPr>
        <w:tabs>
          <w:tab w:val="left" w:pos="709"/>
        </w:tabs>
        <w:jc w:val="both"/>
        <w:rPr>
          <w:sz w:val="28"/>
          <w:szCs w:val="28"/>
        </w:rPr>
      </w:pPr>
      <w:r w:rsidRPr="008427B6">
        <w:rPr>
          <w:sz w:val="28"/>
          <w:szCs w:val="28"/>
        </w:rPr>
        <w:tab/>
        <w:t xml:space="preserve">- возведение </w:t>
      </w:r>
      <w:proofErr w:type="spellStart"/>
      <w:r w:rsidRPr="008427B6">
        <w:rPr>
          <w:sz w:val="28"/>
          <w:szCs w:val="28"/>
        </w:rPr>
        <w:t>блочно</w:t>
      </w:r>
      <w:proofErr w:type="spellEnd"/>
      <w:r w:rsidRPr="008427B6">
        <w:rPr>
          <w:sz w:val="28"/>
          <w:szCs w:val="28"/>
        </w:rPr>
        <w:t>-модульной котельн</w:t>
      </w:r>
      <w:r w:rsidR="007351C7" w:rsidRPr="008427B6">
        <w:rPr>
          <w:sz w:val="28"/>
          <w:szCs w:val="28"/>
        </w:rPr>
        <w:t>ой</w:t>
      </w:r>
      <w:r w:rsidRPr="008427B6">
        <w:rPr>
          <w:sz w:val="28"/>
          <w:szCs w:val="28"/>
        </w:rPr>
        <w:t xml:space="preserve"> на 7,8 Мвт в </w:t>
      </w:r>
      <w:proofErr w:type="spellStart"/>
      <w:r w:rsidRPr="008427B6">
        <w:rPr>
          <w:sz w:val="28"/>
          <w:szCs w:val="28"/>
        </w:rPr>
        <w:t>пгт</w:t>
      </w:r>
      <w:proofErr w:type="spellEnd"/>
      <w:r w:rsidRPr="008427B6">
        <w:rPr>
          <w:sz w:val="28"/>
          <w:szCs w:val="28"/>
        </w:rPr>
        <w:t>. Березово;</w:t>
      </w:r>
    </w:p>
    <w:p w:rsidR="008F7322" w:rsidRPr="008427B6" w:rsidRDefault="008F7322" w:rsidP="008F7322">
      <w:pPr>
        <w:tabs>
          <w:tab w:val="left" w:pos="709"/>
        </w:tabs>
        <w:jc w:val="both"/>
        <w:rPr>
          <w:sz w:val="28"/>
          <w:szCs w:val="28"/>
        </w:rPr>
      </w:pPr>
      <w:r w:rsidRPr="008427B6">
        <w:rPr>
          <w:sz w:val="28"/>
          <w:szCs w:val="28"/>
        </w:rPr>
        <w:tab/>
        <w:t xml:space="preserve">- научно-исследовательские работы по проведению </w:t>
      </w:r>
      <w:proofErr w:type="spellStart"/>
      <w:r w:rsidRPr="008427B6">
        <w:rPr>
          <w:sz w:val="28"/>
          <w:szCs w:val="28"/>
        </w:rPr>
        <w:t>историко</w:t>
      </w:r>
      <w:proofErr w:type="spellEnd"/>
      <w:r w:rsidRPr="008427B6">
        <w:rPr>
          <w:sz w:val="28"/>
          <w:szCs w:val="28"/>
        </w:rPr>
        <w:t xml:space="preserve"> - культурного исследования земельного участка комплекса процессных мероприятий «Строительство канализационно-очистных сооружений в с. </w:t>
      </w:r>
      <w:proofErr w:type="spellStart"/>
      <w:r w:rsidRPr="008427B6">
        <w:rPr>
          <w:sz w:val="28"/>
          <w:szCs w:val="28"/>
        </w:rPr>
        <w:t>Саранпауль</w:t>
      </w:r>
      <w:proofErr w:type="spellEnd"/>
      <w:r w:rsidRPr="008427B6">
        <w:rPr>
          <w:sz w:val="28"/>
          <w:szCs w:val="28"/>
        </w:rPr>
        <w:t xml:space="preserve"> (ПИР)». Срок проведения работ 2025 год;</w:t>
      </w:r>
    </w:p>
    <w:p w:rsidR="008F7322" w:rsidRPr="008427B6" w:rsidRDefault="008F7322" w:rsidP="008F7322">
      <w:pPr>
        <w:tabs>
          <w:tab w:val="left" w:pos="709"/>
        </w:tabs>
        <w:jc w:val="both"/>
        <w:rPr>
          <w:sz w:val="28"/>
          <w:szCs w:val="28"/>
        </w:rPr>
      </w:pPr>
      <w:r w:rsidRPr="008427B6">
        <w:rPr>
          <w:sz w:val="28"/>
          <w:szCs w:val="28"/>
        </w:rPr>
        <w:tab/>
        <w:t>- актуализацию схем теплоснабжения, водоснабжения и водоотведения в п. Светлый;</w:t>
      </w:r>
    </w:p>
    <w:p w:rsidR="005958E6" w:rsidRPr="008427B6" w:rsidRDefault="008F7322" w:rsidP="005958E6">
      <w:pPr>
        <w:tabs>
          <w:tab w:val="left" w:pos="709"/>
        </w:tabs>
        <w:jc w:val="both"/>
        <w:rPr>
          <w:rFonts w:eastAsia="Arial Unicode MS"/>
          <w:sz w:val="28"/>
          <w:szCs w:val="28"/>
          <w:lang w:eastAsia="ar-SA"/>
        </w:rPr>
      </w:pPr>
      <w:r w:rsidRPr="008427B6">
        <w:rPr>
          <w:sz w:val="28"/>
          <w:szCs w:val="28"/>
        </w:rPr>
        <w:tab/>
      </w:r>
      <w:r w:rsidR="005958E6" w:rsidRPr="008427B6">
        <w:rPr>
          <w:rFonts w:eastAsia="Arial Unicode MS"/>
          <w:sz w:val="28"/>
          <w:szCs w:val="28"/>
          <w:lang w:eastAsia="ar-SA"/>
        </w:rPr>
        <w:t>- реализаци</w:t>
      </w:r>
      <w:r w:rsidR="00C83488" w:rsidRPr="008427B6">
        <w:rPr>
          <w:rFonts w:eastAsia="Arial Unicode MS"/>
          <w:sz w:val="28"/>
          <w:szCs w:val="28"/>
          <w:lang w:eastAsia="ar-SA"/>
        </w:rPr>
        <w:t>ю</w:t>
      </w:r>
      <w:r w:rsidR="005958E6" w:rsidRPr="008427B6">
        <w:rPr>
          <w:rFonts w:eastAsia="Arial Unicode MS"/>
          <w:sz w:val="28"/>
          <w:szCs w:val="28"/>
          <w:lang w:eastAsia="ar-SA"/>
        </w:rPr>
        <w:t xml:space="preserve"> проектов по строительству ВОС в </w:t>
      </w:r>
      <w:proofErr w:type="spellStart"/>
      <w:r w:rsidR="005958E6" w:rsidRPr="008427B6">
        <w:rPr>
          <w:rFonts w:eastAsia="Arial Unicode MS"/>
          <w:sz w:val="28"/>
          <w:szCs w:val="28"/>
          <w:lang w:eastAsia="ar-SA"/>
        </w:rPr>
        <w:t>пгт</w:t>
      </w:r>
      <w:proofErr w:type="spellEnd"/>
      <w:r w:rsidR="005958E6" w:rsidRPr="008427B6">
        <w:rPr>
          <w:rFonts w:eastAsia="Arial Unicode MS"/>
          <w:sz w:val="28"/>
          <w:szCs w:val="28"/>
          <w:lang w:eastAsia="ar-SA"/>
        </w:rPr>
        <w:t xml:space="preserve">. Березово, п. Светлый и с. </w:t>
      </w:r>
      <w:proofErr w:type="spellStart"/>
      <w:r w:rsidR="005958E6" w:rsidRPr="008427B6">
        <w:rPr>
          <w:rFonts w:eastAsia="Arial Unicode MS"/>
          <w:sz w:val="28"/>
          <w:szCs w:val="28"/>
          <w:lang w:eastAsia="ar-SA"/>
        </w:rPr>
        <w:t>Няксимволь</w:t>
      </w:r>
      <w:proofErr w:type="spellEnd"/>
      <w:r w:rsidR="005958E6" w:rsidRPr="008427B6">
        <w:rPr>
          <w:rFonts w:eastAsia="Arial Unicode MS"/>
          <w:sz w:val="28"/>
          <w:szCs w:val="28"/>
          <w:lang w:eastAsia="ar-SA"/>
        </w:rPr>
        <w:t xml:space="preserve"> (разработка ПСД);</w:t>
      </w:r>
    </w:p>
    <w:p w:rsidR="005958E6" w:rsidRPr="008427B6" w:rsidRDefault="005958E6" w:rsidP="005958E6">
      <w:pPr>
        <w:tabs>
          <w:tab w:val="left" w:pos="709"/>
        </w:tabs>
        <w:jc w:val="both"/>
        <w:rPr>
          <w:sz w:val="28"/>
          <w:szCs w:val="28"/>
          <w:shd w:val="clear" w:color="auto" w:fill="FFFFFF"/>
        </w:rPr>
      </w:pPr>
      <w:r w:rsidRPr="008427B6">
        <w:rPr>
          <w:rFonts w:eastAsia="Arial Unicode MS"/>
          <w:sz w:val="28"/>
          <w:szCs w:val="28"/>
          <w:lang w:eastAsia="ar-SA"/>
        </w:rPr>
        <w:tab/>
        <w:t xml:space="preserve">- </w:t>
      </w:r>
      <w:r w:rsidRPr="008427B6">
        <w:rPr>
          <w:sz w:val="28"/>
          <w:szCs w:val="28"/>
          <w:shd w:val="clear" w:color="auto" w:fill="FFFFFF"/>
        </w:rPr>
        <w:t xml:space="preserve">проектирование котельных в п. </w:t>
      </w:r>
      <w:proofErr w:type="spellStart"/>
      <w:r w:rsidRPr="008427B6">
        <w:rPr>
          <w:sz w:val="28"/>
          <w:szCs w:val="28"/>
          <w:shd w:val="clear" w:color="auto" w:fill="FFFFFF"/>
        </w:rPr>
        <w:t>Ванзетур</w:t>
      </w:r>
      <w:proofErr w:type="spellEnd"/>
      <w:r w:rsidRPr="008427B6">
        <w:rPr>
          <w:sz w:val="28"/>
          <w:szCs w:val="28"/>
          <w:shd w:val="clear" w:color="auto" w:fill="FFFFFF"/>
        </w:rPr>
        <w:t xml:space="preserve">, </w:t>
      </w:r>
      <w:proofErr w:type="spellStart"/>
      <w:r w:rsidRPr="008427B6">
        <w:rPr>
          <w:sz w:val="28"/>
          <w:szCs w:val="28"/>
          <w:shd w:val="clear" w:color="auto" w:fill="FFFFFF"/>
        </w:rPr>
        <w:t>пгт</w:t>
      </w:r>
      <w:proofErr w:type="spellEnd"/>
      <w:r w:rsidRPr="008427B6">
        <w:rPr>
          <w:sz w:val="28"/>
          <w:szCs w:val="28"/>
          <w:shd w:val="clear" w:color="auto" w:fill="FFFFFF"/>
        </w:rPr>
        <w:t xml:space="preserve">. Игрим и </w:t>
      </w:r>
      <w:proofErr w:type="spellStart"/>
      <w:r w:rsidRPr="008427B6">
        <w:rPr>
          <w:sz w:val="28"/>
          <w:szCs w:val="28"/>
          <w:shd w:val="clear" w:color="auto" w:fill="FFFFFF"/>
        </w:rPr>
        <w:t>пгт</w:t>
      </w:r>
      <w:proofErr w:type="spellEnd"/>
      <w:r w:rsidRPr="008427B6">
        <w:rPr>
          <w:sz w:val="28"/>
          <w:szCs w:val="28"/>
          <w:shd w:val="clear" w:color="auto" w:fill="FFFFFF"/>
        </w:rPr>
        <w:t>. Березово;</w:t>
      </w:r>
    </w:p>
    <w:p w:rsidR="005958E6" w:rsidRPr="008427B6" w:rsidRDefault="005958E6" w:rsidP="005958E6">
      <w:pPr>
        <w:tabs>
          <w:tab w:val="left" w:pos="709"/>
        </w:tabs>
        <w:jc w:val="both"/>
        <w:rPr>
          <w:sz w:val="28"/>
          <w:szCs w:val="28"/>
          <w:shd w:val="clear" w:color="auto" w:fill="FFFFFF"/>
        </w:rPr>
      </w:pPr>
      <w:r w:rsidRPr="008427B6">
        <w:rPr>
          <w:sz w:val="28"/>
          <w:szCs w:val="28"/>
          <w:shd w:val="clear" w:color="auto" w:fill="FFFFFF"/>
        </w:rPr>
        <w:tab/>
        <w:t xml:space="preserve">- проведение капитального ремонта автоцистерны, ранее используемой в </w:t>
      </w:r>
      <w:proofErr w:type="spellStart"/>
      <w:r w:rsidRPr="008427B6">
        <w:rPr>
          <w:sz w:val="28"/>
          <w:szCs w:val="28"/>
          <w:shd w:val="clear" w:color="auto" w:fill="FFFFFF"/>
        </w:rPr>
        <w:t>пгт</w:t>
      </w:r>
      <w:proofErr w:type="spellEnd"/>
      <w:r w:rsidRPr="008427B6">
        <w:rPr>
          <w:sz w:val="28"/>
          <w:szCs w:val="28"/>
          <w:shd w:val="clear" w:color="auto" w:fill="FFFFFF"/>
        </w:rPr>
        <w:t xml:space="preserve">. Березово и передача в п. </w:t>
      </w:r>
      <w:proofErr w:type="spellStart"/>
      <w:r w:rsidRPr="008427B6">
        <w:rPr>
          <w:sz w:val="28"/>
          <w:szCs w:val="28"/>
          <w:shd w:val="clear" w:color="auto" w:fill="FFFFFF"/>
        </w:rPr>
        <w:t>Ванзетур</w:t>
      </w:r>
      <w:proofErr w:type="spellEnd"/>
      <w:r w:rsidRPr="008427B6">
        <w:rPr>
          <w:sz w:val="28"/>
          <w:szCs w:val="28"/>
          <w:shd w:val="clear" w:color="auto" w:fill="FFFFFF"/>
        </w:rPr>
        <w:t xml:space="preserve">; </w:t>
      </w:r>
    </w:p>
    <w:p w:rsidR="005958E6" w:rsidRPr="008427B6" w:rsidRDefault="005958E6" w:rsidP="005958E6">
      <w:pPr>
        <w:ind w:firstLine="709"/>
        <w:jc w:val="both"/>
        <w:rPr>
          <w:sz w:val="28"/>
          <w:szCs w:val="28"/>
        </w:rPr>
      </w:pPr>
      <w:r w:rsidRPr="008427B6">
        <w:rPr>
          <w:sz w:val="28"/>
          <w:szCs w:val="28"/>
        </w:rPr>
        <w:t>- обустройство в п. Светл</w:t>
      </w:r>
      <w:r w:rsidR="00BA5BCA" w:rsidRPr="008427B6">
        <w:rPr>
          <w:sz w:val="28"/>
          <w:szCs w:val="28"/>
        </w:rPr>
        <w:t>ый</w:t>
      </w:r>
      <w:r w:rsidRPr="008427B6">
        <w:rPr>
          <w:sz w:val="28"/>
          <w:szCs w:val="28"/>
        </w:rPr>
        <w:t xml:space="preserve"> – 14 контейнерных площадок;</w:t>
      </w:r>
    </w:p>
    <w:p w:rsidR="005958E6" w:rsidRPr="008427B6" w:rsidRDefault="005958E6" w:rsidP="005958E6">
      <w:pPr>
        <w:ind w:firstLine="709"/>
        <w:jc w:val="both"/>
        <w:rPr>
          <w:sz w:val="28"/>
          <w:szCs w:val="28"/>
        </w:rPr>
      </w:pPr>
      <w:r w:rsidRPr="008427B6">
        <w:rPr>
          <w:sz w:val="28"/>
          <w:szCs w:val="28"/>
        </w:rPr>
        <w:t xml:space="preserve">- эксплуатация площадок ТКО в </w:t>
      </w:r>
      <w:r w:rsidR="00687DE7" w:rsidRPr="008427B6">
        <w:rPr>
          <w:sz w:val="28"/>
          <w:szCs w:val="28"/>
        </w:rPr>
        <w:t xml:space="preserve">п. </w:t>
      </w:r>
      <w:proofErr w:type="spellStart"/>
      <w:r w:rsidRPr="008427B6">
        <w:rPr>
          <w:sz w:val="28"/>
          <w:szCs w:val="28"/>
        </w:rPr>
        <w:t>Ванзетур</w:t>
      </w:r>
      <w:proofErr w:type="spellEnd"/>
      <w:r w:rsidRPr="008427B6">
        <w:rPr>
          <w:sz w:val="28"/>
          <w:szCs w:val="28"/>
        </w:rPr>
        <w:t xml:space="preserve">, </w:t>
      </w:r>
      <w:r w:rsidR="00687DE7" w:rsidRPr="008427B6">
        <w:rPr>
          <w:sz w:val="28"/>
          <w:szCs w:val="28"/>
        </w:rPr>
        <w:t xml:space="preserve">п. </w:t>
      </w:r>
      <w:r w:rsidRPr="008427B6">
        <w:rPr>
          <w:sz w:val="28"/>
          <w:szCs w:val="28"/>
        </w:rPr>
        <w:t>Сосьв</w:t>
      </w:r>
      <w:r w:rsidR="00467212" w:rsidRPr="008427B6">
        <w:rPr>
          <w:sz w:val="28"/>
          <w:szCs w:val="28"/>
        </w:rPr>
        <w:t>а</w:t>
      </w:r>
      <w:r w:rsidRPr="008427B6">
        <w:rPr>
          <w:sz w:val="28"/>
          <w:szCs w:val="28"/>
        </w:rPr>
        <w:t>,</w:t>
      </w:r>
      <w:r w:rsidR="00687DE7" w:rsidRPr="008427B6">
        <w:rPr>
          <w:sz w:val="28"/>
          <w:szCs w:val="28"/>
        </w:rPr>
        <w:t xml:space="preserve"> с.</w:t>
      </w:r>
      <w:r w:rsidRPr="008427B6">
        <w:rPr>
          <w:sz w:val="28"/>
          <w:szCs w:val="28"/>
        </w:rPr>
        <w:t xml:space="preserve"> Тег</w:t>
      </w:r>
      <w:r w:rsidR="00467212" w:rsidRPr="008427B6">
        <w:rPr>
          <w:sz w:val="28"/>
          <w:szCs w:val="28"/>
        </w:rPr>
        <w:t>и</w:t>
      </w:r>
      <w:r w:rsidRPr="008427B6">
        <w:rPr>
          <w:sz w:val="28"/>
          <w:szCs w:val="28"/>
        </w:rPr>
        <w:t xml:space="preserve"> и </w:t>
      </w:r>
      <w:r w:rsidR="00687DE7" w:rsidRPr="008427B6">
        <w:rPr>
          <w:sz w:val="28"/>
          <w:szCs w:val="28"/>
        </w:rPr>
        <w:t xml:space="preserve">с. </w:t>
      </w:r>
      <w:proofErr w:type="spellStart"/>
      <w:r w:rsidRPr="008427B6">
        <w:rPr>
          <w:sz w:val="28"/>
          <w:szCs w:val="28"/>
        </w:rPr>
        <w:t>Няксимвол</w:t>
      </w:r>
      <w:r w:rsidR="00467212" w:rsidRPr="008427B6">
        <w:rPr>
          <w:sz w:val="28"/>
          <w:szCs w:val="28"/>
        </w:rPr>
        <w:t>ь</w:t>
      </w:r>
      <w:proofErr w:type="spellEnd"/>
      <w:r w:rsidR="00467212" w:rsidRPr="008427B6">
        <w:rPr>
          <w:sz w:val="28"/>
          <w:szCs w:val="28"/>
        </w:rPr>
        <w:t>;</w:t>
      </w:r>
      <w:r w:rsidRPr="008427B6">
        <w:rPr>
          <w:sz w:val="28"/>
          <w:szCs w:val="28"/>
        </w:rPr>
        <w:t xml:space="preserve"> </w:t>
      </w:r>
    </w:p>
    <w:p w:rsidR="00D10800" w:rsidRPr="008427B6" w:rsidRDefault="008F7322" w:rsidP="00C83488">
      <w:pPr>
        <w:tabs>
          <w:tab w:val="left" w:pos="709"/>
        </w:tabs>
        <w:jc w:val="both"/>
        <w:rPr>
          <w:rFonts w:eastAsiaTheme="minorHAnsi"/>
          <w:sz w:val="28"/>
          <w:szCs w:val="28"/>
          <w:lang w:eastAsia="en-US"/>
        </w:rPr>
      </w:pPr>
      <w:r w:rsidRPr="008427B6">
        <w:rPr>
          <w:sz w:val="28"/>
          <w:szCs w:val="28"/>
        </w:rPr>
        <w:tab/>
      </w:r>
      <w:r w:rsidR="00D10800" w:rsidRPr="008427B6">
        <w:rPr>
          <w:sz w:val="28"/>
          <w:szCs w:val="28"/>
        </w:rPr>
        <w:t xml:space="preserve">- </w:t>
      </w:r>
      <w:r w:rsidR="00BA5BCA" w:rsidRPr="008427B6">
        <w:rPr>
          <w:sz w:val="28"/>
          <w:szCs w:val="28"/>
        </w:rPr>
        <w:t xml:space="preserve">организацию </w:t>
      </w:r>
      <w:r w:rsidR="00D10800" w:rsidRPr="008427B6">
        <w:rPr>
          <w:rFonts w:eastAsiaTheme="minorHAnsi"/>
          <w:sz w:val="28"/>
          <w:szCs w:val="28"/>
          <w:lang w:eastAsia="en-US"/>
        </w:rPr>
        <w:t>проведен</w:t>
      </w:r>
      <w:r w:rsidR="00C83488" w:rsidRPr="008427B6">
        <w:rPr>
          <w:rFonts w:eastAsiaTheme="minorHAnsi"/>
          <w:sz w:val="28"/>
          <w:szCs w:val="28"/>
          <w:lang w:eastAsia="en-US"/>
        </w:rPr>
        <w:t>и</w:t>
      </w:r>
      <w:r w:rsidR="00BA5BCA" w:rsidRPr="008427B6">
        <w:rPr>
          <w:rFonts w:eastAsiaTheme="minorHAnsi"/>
          <w:sz w:val="28"/>
          <w:szCs w:val="28"/>
          <w:lang w:eastAsia="en-US"/>
        </w:rPr>
        <w:t>я</w:t>
      </w:r>
      <w:r w:rsidR="00D10800" w:rsidRPr="008427B6">
        <w:rPr>
          <w:rFonts w:eastAsiaTheme="minorHAnsi"/>
          <w:sz w:val="28"/>
          <w:szCs w:val="28"/>
          <w:lang w:eastAsia="en-US"/>
        </w:rPr>
        <w:t xml:space="preserve"> работ по замене труб, обеспечивающих водоснабжение, отопление и водоотведение</w:t>
      </w:r>
      <w:r w:rsidR="00C83488" w:rsidRPr="008427B6">
        <w:rPr>
          <w:rFonts w:eastAsiaTheme="minorHAnsi"/>
          <w:sz w:val="28"/>
          <w:szCs w:val="28"/>
          <w:lang w:eastAsia="en-US"/>
        </w:rPr>
        <w:t xml:space="preserve"> в 6 населенных пунктах Березовского района</w:t>
      </w:r>
      <w:r w:rsidR="00D10800" w:rsidRPr="008427B6">
        <w:rPr>
          <w:rFonts w:eastAsiaTheme="minorHAnsi"/>
          <w:sz w:val="28"/>
          <w:szCs w:val="28"/>
          <w:lang w:eastAsia="en-US"/>
        </w:rPr>
        <w:t xml:space="preserve">. </w:t>
      </w:r>
    </w:p>
    <w:p w:rsidR="00D10800" w:rsidRPr="008427B6" w:rsidRDefault="00D10800" w:rsidP="00D10800">
      <w:pPr>
        <w:ind w:firstLine="708"/>
        <w:jc w:val="both"/>
        <w:rPr>
          <w:rFonts w:eastAsiaTheme="minorHAnsi"/>
          <w:sz w:val="28"/>
          <w:szCs w:val="28"/>
          <w:lang w:eastAsia="en-US"/>
        </w:rPr>
      </w:pPr>
      <w:r w:rsidRPr="008427B6">
        <w:rPr>
          <w:rFonts w:eastAsiaTheme="minorHAnsi"/>
          <w:sz w:val="28"/>
          <w:szCs w:val="28"/>
          <w:lang w:eastAsia="en-US"/>
        </w:rPr>
        <w:t xml:space="preserve">В </w:t>
      </w:r>
      <w:proofErr w:type="spellStart"/>
      <w:r w:rsidRPr="008427B6">
        <w:rPr>
          <w:rFonts w:eastAsiaTheme="minorHAnsi"/>
          <w:sz w:val="28"/>
          <w:szCs w:val="28"/>
          <w:lang w:eastAsia="en-US"/>
        </w:rPr>
        <w:t>пгт</w:t>
      </w:r>
      <w:proofErr w:type="spellEnd"/>
      <w:r w:rsidRPr="008427B6">
        <w:rPr>
          <w:rFonts w:eastAsiaTheme="minorHAnsi"/>
          <w:sz w:val="28"/>
          <w:szCs w:val="28"/>
          <w:lang w:eastAsia="en-US"/>
        </w:rPr>
        <w:t>. Игрим по ул. Кооперативная обновят более 830 метров труб теплоснабжения и 843,5 метра труб холодного водоснабжения. Работы ведутся.</w:t>
      </w:r>
    </w:p>
    <w:p w:rsidR="00D10800" w:rsidRPr="008427B6" w:rsidRDefault="00D10800" w:rsidP="00D10800">
      <w:pPr>
        <w:ind w:firstLine="708"/>
        <w:jc w:val="both"/>
        <w:rPr>
          <w:rFonts w:eastAsiaTheme="minorHAnsi"/>
          <w:sz w:val="28"/>
          <w:szCs w:val="28"/>
          <w:lang w:eastAsia="en-US"/>
        </w:rPr>
      </w:pPr>
      <w:r w:rsidRPr="008427B6">
        <w:rPr>
          <w:rFonts w:eastAsiaTheme="minorHAnsi"/>
          <w:sz w:val="28"/>
          <w:szCs w:val="28"/>
          <w:lang w:eastAsia="en-US"/>
        </w:rPr>
        <w:t xml:space="preserve">В </w:t>
      </w:r>
      <w:proofErr w:type="spellStart"/>
      <w:r w:rsidRPr="008427B6">
        <w:rPr>
          <w:rFonts w:eastAsiaTheme="minorHAnsi"/>
          <w:sz w:val="28"/>
          <w:szCs w:val="28"/>
          <w:lang w:eastAsia="en-US"/>
        </w:rPr>
        <w:t>пгт</w:t>
      </w:r>
      <w:proofErr w:type="spellEnd"/>
      <w:r w:rsidRPr="008427B6">
        <w:rPr>
          <w:rFonts w:eastAsiaTheme="minorHAnsi"/>
          <w:sz w:val="28"/>
          <w:szCs w:val="28"/>
          <w:lang w:eastAsia="en-US"/>
        </w:rPr>
        <w:t>. Березово по ул. Советской заменят 358 метров сетей теплоснабжения и 275 метров холодного водоснабжения. Работы начнутся в 3 квартале 2025 года.</w:t>
      </w:r>
    </w:p>
    <w:p w:rsidR="00D10800" w:rsidRPr="008427B6" w:rsidRDefault="00D10800" w:rsidP="00D10800">
      <w:pPr>
        <w:ind w:firstLine="708"/>
        <w:jc w:val="both"/>
        <w:rPr>
          <w:rFonts w:eastAsiaTheme="minorHAnsi"/>
          <w:sz w:val="28"/>
          <w:szCs w:val="28"/>
          <w:lang w:eastAsia="en-US"/>
        </w:rPr>
      </w:pPr>
      <w:r w:rsidRPr="008427B6">
        <w:rPr>
          <w:rFonts w:eastAsiaTheme="minorHAnsi"/>
          <w:sz w:val="28"/>
          <w:szCs w:val="28"/>
          <w:lang w:eastAsia="en-US"/>
        </w:rPr>
        <w:t xml:space="preserve">В с. </w:t>
      </w:r>
      <w:proofErr w:type="spellStart"/>
      <w:r w:rsidRPr="008427B6">
        <w:rPr>
          <w:rFonts w:eastAsiaTheme="minorHAnsi"/>
          <w:sz w:val="28"/>
          <w:szCs w:val="28"/>
          <w:lang w:eastAsia="en-US"/>
        </w:rPr>
        <w:t>Саранпауль</w:t>
      </w:r>
      <w:proofErr w:type="spellEnd"/>
      <w:r w:rsidRPr="008427B6">
        <w:rPr>
          <w:rFonts w:eastAsiaTheme="minorHAnsi"/>
          <w:sz w:val="28"/>
          <w:szCs w:val="28"/>
          <w:lang w:eastAsia="en-US"/>
        </w:rPr>
        <w:t xml:space="preserve"> отремонтируют 586 метров сети тепло- и водоснабжения по ул. </w:t>
      </w:r>
      <w:proofErr w:type="spellStart"/>
      <w:r w:rsidRPr="008427B6">
        <w:rPr>
          <w:rFonts w:eastAsiaTheme="minorHAnsi"/>
          <w:sz w:val="28"/>
          <w:szCs w:val="28"/>
          <w:lang w:eastAsia="en-US"/>
        </w:rPr>
        <w:t>Н.Вокуева</w:t>
      </w:r>
      <w:proofErr w:type="spellEnd"/>
      <w:r w:rsidRPr="008427B6">
        <w:rPr>
          <w:rFonts w:eastAsiaTheme="minorHAnsi"/>
          <w:sz w:val="28"/>
          <w:szCs w:val="28"/>
          <w:lang w:eastAsia="en-US"/>
        </w:rPr>
        <w:t xml:space="preserve">, </w:t>
      </w:r>
      <w:r w:rsidR="00BA5BCA" w:rsidRPr="008427B6">
        <w:rPr>
          <w:rFonts w:eastAsiaTheme="minorHAnsi"/>
          <w:sz w:val="28"/>
          <w:szCs w:val="28"/>
          <w:lang w:eastAsia="en-US"/>
        </w:rPr>
        <w:t xml:space="preserve">ул. </w:t>
      </w:r>
      <w:r w:rsidRPr="008427B6">
        <w:rPr>
          <w:rFonts w:eastAsiaTheme="minorHAnsi"/>
          <w:sz w:val="28"/>
          <w:szCs w:val="28"/>
          <w:lang w:eastAsia="en-US"/>
        </w:rPr>
        <w:t xml:space="preserve">Советская и пер. Кедровый. </w:t>
      </w:r>
    </w:p>
    <w:p w:rsidR="00D10800" w:rsidRPr="008427B6" w:rsidRDefault="00D10800" w:rsidP="00D10800">
      <w:pPr>
        <w:ind w:firstLine="708"/>
        <w:jc w:val="both"/>
        <w:rPr>
          <w:rFonts w:eastAsiaTheme="minorHAnsi"/>
          <w:sz w:val="28"/>
          <w:szCs w:val="28"/>
          <w:lang w:eastAsia="en-US"/>
        </w:rPr>
      </w:pPr>
      <w:r w:rsidRPr="008427B6">
        <w:rPr>
          <w:rFonts w:eastAsiaTheme="minorHAnsi"/>
          <w:sz w:val="28"/>
          <w:szCs w:val="28"/>
          <w:lang w:eastAsia="en-US"/>
        </w:rPr>
        <w:t xml:space="preserve">В д. </w:t>
      </w:r>
      <w:proofErr w:type="spellStart"/>
      <w:r w:rsidRPr="008427B6">
        <w:rPr>
          <w:rFonts w:eastAsiaTheme="minorHAnsi"/>
          <w:sz w:val="28"/>
          <w:szCs w:val="28"/>
          <w:lang w:eastAsia="en-US"/>
        </w:rPr>
        <w:t>Хулимсунт</w:t>
      </w:r>
      <w:proofErr w:type="spellEnd"/>
      <w:r w:rsidRPr="008427B6">
        <w:rPr>
          <w:rFonts w:eastAsiaTheme="minorHAnsi"/>
          <w:sz w:val="28"/>
          <w:szCs w:val="28"/>
          <w:lang w:eastAsia="en-US"/>
        </w:rPr>
        <w:t xml:space="preserve"> обновят 393,5 м сетей тепло- водоснабжения и 262 м напорной канализации от дома №1 до участковой больницы.</w:t>
      </w:r>
    </w:p>
    <w:p w:rsidR="00D10800" w:rsidRPr="008427B6" w:rsidRDefault="00D10800" w:rsidP="00D10800">
      <w:pPr>
        <w:ind w:firstLine="708"/>
        <w:jc w:val="both"/>
        <w:rPr>
          <w:rFonts w:eastAsiaTheme="minorHAnsi"/>
          <w:sz w:val="28"/>
          <w:szCs w:val="28"/>
          <w:lang w:eastAsia="en-US"/>
        </w:rPr>
      </w:pPr>
      <w:r w:rsidRPr="008427B6">
        <w:rPr>
          <w:rFonts w:eastAsiaTheme="minorHAnsi"/>
          <w:sz w:val="28"/>
          <w:szCs w:val="28"/>
          <w:lang w:eastAsia="en-US"/>
        </w:rPr>
        <w:t>В п. Светлый запланировано проведение капитально ремонта самотечного коллектора на ул. Набережная и замена 815,4 м сетей водоотведения.</w:t>
      </w:r>
    </w:p>
    <w:p w:rsidR="00D10800" w:rsidRPr="008427B6" w:rsidRDefault="00D10800" w:rsidP="00DE74D6">
      <w:pPr>
        <w:ind w:firstLine="708"/>
        <w:jc w:val="both"/>
        <w:rPr>
          <w:rFonts w:eastAsiaTheme="minorHAnsi"/>
          <w:sz w:val="28"/>
          <w:szCs w:val="28"/>
          <w:lang w:eastAsia="en-US"/>
        </w:rPr>
      </w:pPr>
      <w:r w:rsidRPr="008427B6">
        <w:rPr>
          <w:rFonts w:eastAsiaTheme="minorHAnsi"/>
          <w:sz w:val="28"/>
          <w:szCs w:val="28"/>
          <w:lang w:eastAsia="en-US"/>
        </w:rPr>
        <w:t xml:space="preserve">В </w:t>
      </w:r>
      <w:r w:rsidR="00DE74D6" w:rsidRPr="008427B6">
        <w:rPr>
          <w:rFonts w:eastAsiaTheme="minorHAnsi"/>
          <w:sz w:val="28"/>
          <w:szCs w:val="28"/>
          <w:lang w:eastAsia="en-US"/>
        </w:rPr>
        <w:t xml:space="preserve">п. </w:t>
      </w:r>
      <w:r w:rsidRPr="008427B6">
        <w:rPr>
          <w:rFonts w:eastAsiaTheme="minorHAnsi"/>
          <w:sz w:val="28"/>
          <w:szCs w:val="28"/>
          <w:lang w:eastAsia="en-US"/>
        </w:rPr>
        <w:t>Приполярн</w:t>
      </w:r>
      <w:r w:rsidR="00DE74D6" w:rsidRPr="008427B6">
        <w:rPr>
          <w:rFonts w:eastAsiaTheme="minorHAnsi"/>
          <w:sz w:val="28"/>
          <w:szCs w:val="28"/>
          <w:lang w:eastAsia="en-US"/>
        </w:rPr>
        <w:t>ый</w:t>
      </w:r>
      <w:r w:rsidRPr="008427B6">
        <w:rPr>
          <w:rFonts w:eastAsiaTheme="minorHAnsi"/>
          <w:sz w:val="28"/>
          <w:szCs w:val="28"/>
          <w:lang w:eastAsia="en-US"/>
        </w:rPr>
        <w:t xml:space="preserve"> </w:t>
      </w:r>
      <w:r w:rsidR="00DE74D6" w:rsidRPr="008427B6">
        <w:rPr>
          <w:rFonts w:eastAsiaTheme="minorHAnsi"/>
          <w:sz w:val="28"/>
          <w:szCs w:val="28"/>
          <w:lang w:eastAsia="en-US"/>
        </w:rPr>
        <w:t xml:space="preserve">запланирован ремонт </w:t>
      </w:r>
      <w:r w:rsidRPr="008427B6">
        <w:rPr>
          <w:rFonts w:eastAsiaTheme="minorHAnsi"/>
          <w:sz w:val="28"/>
          <w:szCs w:val="28"/>
          <w:lang w:eastAsia="en-US"/>
        </w:rPr>
        <w:t xml:space="preserve">248,5 м </w:t>
      </w:r>
      <w:r w:rsidR="00DE74D6" w:rsidRPr="008427B6">
        <w:rPr>
          <w:rFonts w:eastAsiaTheme="minorHAnsi"/>
          <w:sz w:val="28"/>
          <w:szCs w:val="28"/>
          <w:lang w:eastAsia="en-US"/>
        </w:rPr>
        <w:t xml:space="preserve">сетей тепло- и </w:t>
      </w:r>
      <w:r w:rsidRPr="008427B6">
        <w:rPr>
          <w:rFonts w:eastAsiaTheme="minorHAnsi"/>
          <w:sz w:val="28"/>
          <w:szCs w:val="28"/>
          <w:lang w:eastAsia="en-US"/>
        </w:rPr>
        <w:t>водоснабжения. Обновлен</w:t>
      </w:r>
      <w:r w:rsidR="00DE74D6" w:rsidRPr="008427B6">
        <w:rPr>
          <w:rFonts w:eastAsiaTheme="minorHAnsi"/>
          <w:sz w:val="28"/>
          <w:szCs w:val="28"/>
          <w:lang w:eastAsia="en-US"/>
        </w:rPr>
        <w:t>и</w:t>
      </w:r>
      <w:r w:rsidRPr="008427B6">
        <w:rPr>
          <w:rFonts w:eastAsiaTheme="minorHAnsi"/>
          <w:sz w:val="28"/>
          <w:szCs w:val="28"/>
          <w:lang w:eastAsia="en-US"/>
        </w:rPr>
        <w:t>е инженерны</w:t>
      </w:r>
      <w:r w:rsidR="00DE74D6" w:rsidRPr="008427B6">
        <w:rPr>
          <w:rFonts w:eastAsiaTheme="minorHAnsi"/>
          <w:sz w:val="28"/>
          <w:szCs w:val="28"/>
          <w:lang w:eastAsia="en-US"/>
        </w:rPr>
        <w:t>х</w:t>
      </w:r>
      <w:r w:rsidRPr="008427B6">
        <w:rPr>
          <w:rFonts w:eastAsiaTheme="minorHAnsi"/>
          <w:sz w:val="28"/>
          <w:szCs w:val="28"/>
          <w:lang w:eastAsia="en-US"/>
        </w:rPr>
        <w:t xml:space="preserve"> сет</w:t>
      </w:r>
      <w:r w:rsidR="00DE74D6" w:rsidRPr="008427B6">
        <w:rPr>
          <w:rFonts w:eastAsiaTheme="minorHAnsi"/>
          <w:sz w:val="28"/>
          <w:szCs w:val="28"/>
          <w:lang w:eastAsia="en-US"/>
        </w:rPr>
        <w:t>ей</w:t>
      </w:r>
      <w:r w:rsidRPr="008427B6">
        <w:rPr>
          <w:rFonts w:eastAsiaTheme="minorHAnsi"/>
          <w:sz w:val="28"/>
          <w:szCs w:val="28"/>
          <w:lang w:eastAsia="en-US"/>
        </w:rPr>
        <w:t xml:space="preserve"> в 1 микрорайоне.</w:t>
      </w:r>
    </w:p>
    <w:p w:rsidR="00D10800" w:rsidRPr="008427B6" w:rsidRDefault="00DE74D6" w:rsidP="00DE74D6">
      <w:pPr>
        <w:ind w:firstLine="708"/>
        <w:jc w:val="both"/>
        <w:rPr>
          <w:rFonts w:eastAsiaTheme="minorHAnsi"/>
          <w:sz w:val="28"/>
          <w:szCs w:val="28"/>
          <w:lang w:eastAsia="en-US"/>
        </w:rPr>
      </w:pPr>
      <w:r w:rsidRPr="008427B6">
        <w:rPr>
          <w:rFonts w:eastAsiaTheme="minorHAnsi"/>
          <w:sz w:val="28"/>
          <w:szCs w:val="28"/>
          <w:lang w:eastAsia="en-US"/>
        </w:rPr>
        <w:t>Проведение р</w:t>
      </w:r>
      <w:r w:rsidR="00D10800" w:rsidRPr="008427B6">
        <w:rPr>
          <w:rFonts w:eastAsiaTheme="minorHAnsi"/>
          <w:sz w:val="28"/>
          <w:szCs w:val="28"/>
          <w:lang w:eastAsia="en-US"/>
        </w:rPr>
        <w:t>емонтны</w:t>
      </w:r>
      <w:r w:rsidRPr="008427B6">
        <w:rPr>
          <w:rFonts w:eastAsiaTheme="minorHAnsi"/>
          <w:sz w:val="28"/>
          <w:szCs w:val="28"/>
          <w:lang w:eastAsia="en-US"/>
        </w:rPr>
        <w:t>х</w:t>
      </w:r>
      <w:r w:rsidR="00D10800" w:rsidRPr="008427B6">
        <w:rPr>
          <w:rFonts w:eastAsiaTheme="minorHAnsi"/>
          <w:sz w:val="28"/>
          <w:szCs w:val="28"/>
          <w:lang w:eastAsia="en-US"/>
        </w:rPr>
        <w:t xml:space="preserve"> работ позвол</w:t>
      </w:r>
      <w:r w:rsidRPr="008427B6">
        <w:rPr>
          <w:rFonts w:eastAsiaTheme="minorHAnsi"/>
          <w:sz w:val="28"/>
          <w:szCs w:val="28"/>
          <w:lang w:eastAsia="en-US"/>
        </w:rPr>
        <w:t>и</w:t>
      </w:r>
      <w:r w:rsidR="00D10800" w:rsidRPr="008427B6">
        <w:rPr>
          <w:rFonts w:eastAsiaTheme="minorHAnsi"/>
          <w:sz w:val="28"/>
          <w:szCs w:val="28"/>
          <w:lang w:eastAsia="en-US"/>
        </w:rPr>
        <w:t>т обеспечить бесперебойн</w:t>
      </w:r>
      <w:r w:rsidRPr="008427B6">
        <w:rPr>
          <w:rFonts w:eastAsiaTheme="minorHAnsi"/>
          <w:sz w:val="28"/>
          <w:szCs w:val="28"/>
          <w:lang w:eastAsia="en-US"/>
        </w:rPr>
        <w:t>ый процесс обслуживания</w:t>
      </w:r>
      <w:r w:rsidR="00D10800" w:rsidRPr="008427B6">
        <w:rPr>
          <w:rFonts w:eastAsiaTheme="minorHAnsi"/>
          <w:sz w:val="28"/>
          <w:szCs w:val="28"/>
          <w:lang w:eastAsia="en-US"/>
        </w:rPr>
        <w:t xml:space="preserve"> инженерны</w:t>
      </w:r>
      <w:r w:rsidRPr="008427B6">
        <w:rPr>
          <w:rFonts w:eastAsiaTheme="minorHAnsi"/>
          <w:sz w:val="28"/>
          <w:szCs w:val="28"/>
          <w:lang w:eastAsia="en-US"/>
        </w:rPr>
        <w:t>ми</w:t>
      </w:r>
      <w:r w:rsidR="00D10800" w:rsidRPr="008427B6">
        <w:rPr>
          <w:rFonts w:eastAsiaTheme="minorHAnsi"/>
          <w:sz w:val="28"/>
          <w:szCs w:val="28"/>
          <w:lang w:eastAsia="en-US"/>
        </w:rPr>
        <w:t xml:space="preserve"> систем</w:t>
      </w:r>
      <w:r w:rsidRPr="008427B6">
        <w:rPr>
          <w:rFonts w:eastAsiaTheme="minorHAnsi"/>
          <w:sz w:val="28"/>
          <w:szCs w:val="28"/>
          <w:lang w:eastAsia="en-US"/>
        </w:rPr>
        <w:t>ами</w:t>
      </w:r>
      <w:r w:rsidR="00D10800" w:rsidRPr="008427B6">
        <w:rPr>
          <w:rFonts w:eastAsiaTheme="minorHAnsi"/>
          <w:sz w:val="28"/>
          <w:szCs w:val="28"/>
          <w:lang w:eastAsia="en-US"/>
        </w:rPr>
        <w:t xml:space="preserve"> в осенне-зимний сезон</w:t>
      </w:r>
      <w:r w:rsidRPr="008427B6">
        <w:rPr>
          <w:rFonts w:eastAsiaTheme="minorHAnsi"/>
          <w:sz w:val="28"/>
          <w:szCs w:val="28"/>
          <w:lang w:eastAsia="en-US"/>
        </w:rPr>
        <w:t xml:space="preserve"> и снабже</w:t>
      </w:r>
      <w:r w:rsidR="00D10800" w:rsidRPr="008427B6">
        <w:rPr>
          <w:rFonts w:eastAsiaTheme="minorHAnsi"/>
          <w:sz w:val="28"/>
          <w:szCs w:val="28"/>
          <w:lang w:eastAsia="en-US"/>
        </w:rPr>
        <w:t>ни</w:t>
      </w:r>
      <w:r w:rsidRPr="008427B6">
        <w:rPr>
          <w:rFonts w:eastAsiaTheme="minorHAnsi"/>
          <w:sz w:val="28"/>
          <w:szCs w:val="28"/>
          <w:lang w:eastAsia="en-US"/>
        </w:rPr>
        <w:t>е</w:t>
      </w:r>
      <w:r w:rsidR="00D10800" w:rsidRPr="008427B6">
        <w:rPr>
          <w:rFonts w:eastAsiaTheme="minorHAnsi"/>
          <w:sz w:val="28"/>
          <w:szCs w:val="28"/>
          <w:lang w:eastAsia="en-US"/>
        </w:rPr>
        <w:t xml:space="preserve"> жителей чистой водой.</w:t>
      </w:r>
    </w:p>
    <w:p w:rsidR="008F7322" w:rsidRPr="008427B6" w:rsidRDefault="00DE74D6" w:rsidP="008F7322">
      <w:pPr>
        <w:tabs>
          <w:tab w:val="left" w:pos="709"/>
        </w:tabs>
        <w:jc w:val="both"/>
        <w:rPr>
          <w:rFonts w:eastAsia="Arial Unicode MS"/>
          <w:sz w:val="28"/>
          <w:szCs w:val="28"/>
          <w:lang w:eastAsia="ar-SA"/>
        </w:rPr>
      </w:pPr>
      <w:r w:rsidRPr="008427B6">
        <w:rPr>
          <w:rFonts w:eastAsia="Arial Unicode MS"/>
          <w:sz w:val="28"/>
          <w:szCs w:val="28"/>
          <w:lang w:eastAsia="ar-SA"/>
        </w:rPr>
        <w:tab/>
      </w:r>
      <w:r w:rsidR="008F7322" w:rsidRPr="008427B6">
        <w:rPr>
          <w:rFonts w:eastAsia="Arial Unicode MS"/>
          <w:sz w:val="28"/>
          <w:szCs w:val="28"/>
          <w:lang w:eastAsia="ar-SA"/>
        </w:rPr>
        <w:t>В отчетном периоде 2025 года выполнено:</w:t>
      </w:r>
    </w:p>
    <w:p w:rsidR="008F7322" w:rsidRPr="008427B6" w:rsidRDefault="008F7322" w:rsidP="008F7322">
      <w:pPr>
        <w:tabs>
          <w:tab w:val="left" w:pos="709"/>
        </w:tabs>
        <w:jc w:val="both"/>
        <w:rPr>
          <w:sz w:val="28"/>
          <w:szCs w:val="28"/>
          <w:shd w:val="clear" w:color="auto" w:fill="FFFFFF"/>
        </w:rPr>
      </w:pPr>
      <w:r w:rsidRPr="008427B6">
        <w:rPr>
          <w:rFonts w:eastAsia="Arial Unicode MS"/>
          <w:sz w:val="28"/>
          <w:szCs w:val="28"/>
          <w:lang w:eastAsia="ar-SA"/>
        </w:rPr>
        <w:lastRenderedPageBreak/>
        <w:tab/>
      </w:r>
      <w:r w:rsidRPr="008427B6">
        <w:rPr>
          <w:sz w:val="28"/>
          <w:szCs w:val="28"/>
          <w:shd w:val="clear" w:color="auto" w:fill="FFFFFF"/>
        </w:rPr>
        <w:t xml:space="preserve">- приобретена автоцистерна для </w:t>
      </w:r>
      <w:r w:rsidR="006219BD" w:rsidRPr="008427B6">
        <w:rPr>
          <w:sz w:val="28"/>
          <w:szCs w:val="28"/>
          <w:shd w:val="clear" w:color="auto" w:fill="FFFFFF"/>
        </w:rPr>
        <w:t>подвоза воды</w:t>
      </w:r>
      <w:r w:rsidRPr="008427B6">
        <w:rPr>
          <w:sz w:val="28"/>
          <w:szCs w:val="28"/>
          <w:shd w:val="clear" w:color="auto" w:fill="FFFFFF"/>
        </w:rPr>
        <w:t xml:space="preserve"> в </w:t>
      </w:r>
      <w:proofErr w:type="spellStart"/>
      <w:r w:rsidRPr="008427B6">
        <w:rPr>
          <w:sz w:val="28"/>
          <w:szCs w:val="28"/>
          <w:shd w:val="clear" w:color="auto" w:fill="FFFFFF"/>
        </w:rPr>
        <w:t>пгт</w:t>
      </w:r>
      <w:proofErr w:type="spellEnd"/>
      <w:r w:rsidRPr="008427B6">
        <w:rPr>
          <w:sz w:val="28"/>
          <w:szCs w:val="28"/>
          <w:shd w:val="clear" w:color="auto" w:fill="FFFFFF"/>
        </w:rPr>
        <w:t>. Березово;</w:t>
      </w:r>
    </w:p>
    <w:p w:rsidR="008F7322" w:rsidRPr="008427B6" w:rsidRDefault="008F7322" w:rsidP="008F7322">
      <w:pPr>
        <w:tabs>
          <w:tab w:val="left" w:pos="709"/>
        </w:tabs>
        <w:jc w:val="both"/>
        <w:rPr>
          <w:rFonts w:eastAsia="Arial Unicode MS"/>
          <w:sz w:val="28"/>
          <w:szCs w:val="28"/>
          <w:lang w:eastAsia="ar-SA"/>
        </w:rPr>
      </w:pPr>
      <w:r w:rsidRPr="008427B6">
        <w:rPr>
          <w:rFonts w:eastAsia="Arial Unicode MS"/>
          <w:sz w:val="28"/>
          <w:szCs w:val="28"/>
          <w:lang w:eastAsia="ar-SA"/>
        </w:rPr>
        <w:tab/>
        <w:t>- выполнен закуп для поселений (за исключением гп. Березово) 30 контейнеров для накопления и временного хранения отработанных ртутных люминесцентных ламп, химических источников тока.</w:t>
      </w:r>
    </w:p>
    <w:p w:rsidR="00212BFE" w:rsidRPr="008427B6" w:rsidRDefault="00212BFE" w:rsidP="00212BFE">
      <w:pPr>
        <w:pStyle w:val="ad"/>
        <w:tabs>
          <w:tab w:val="left" w:pos="993"/>
        </w:tabs>
        <w:ind w:left="0" w:firstLine="709"/>
        <w:jc w:val="both"/>
        <w:rPr>
          <w:rFonts w:ascii="Times New Roman" w:hAnsi="Times New Roman"/>
          <w:sz w:val="28"/>
          <w:szCs w:val="28"/>
        </w:rPr>
      </w:pPr>
      <w:r w:rsidRPr="008427B6">
        <w:rPr>
          <w:rFonts w:ascii="Times New Roman" w:hAnsi="Times New Roman"/>
          <w:sz w:val="28"/>
          <w:szCs w:val="28"/>
        </w:rPr>
        <w:t xml:space="preserve">По состоянию на 01.07.2025 действует 15 </w:t>
      </w:r>
      <w:proofErr w:type="spellStart"/>
      <w:r w:rsidRPr="008427B6">
        <w:rPr>
          <w:rFonts w:ascii="Times New Roman" w:hAnsi="Times New Roman"/>
          <w:sz w:val="28"/>
          <w:szCs w:val="28"/>
        </w:rPr>
        <w:t>энергосервисных</w:t>
      </w:r>
      <w:proofErr w:type="spellEnd"/>
      <w:r w:rsidRPr="008427B6">
        <w:rPr>
          <w:rFonts w:ascii="Times New Roman" w:hAnsi="Times New Roman"/>
          <w:sz w:val="28"/>
          <w:szCs w:val="28"/>
        </w:rPr>
        <w:t xml:space="preserve"> контрактов на выполнение мероприятий, направленных на энергосбережение и повышение эффективности использования энергетических ресурсов при эксплуатации объектов в образовательных организациях, учреждениях спорта Березовского района. </w:t>
      </w:r>
    </w:p>
    <w:p w:rsidR="00212BFE" w:rsidRPr="008427B6" w:rsidRDefault="00212BFE" w:rsidP="00212BFE">
      <w:pPr>
        <w:pStyle w:val="ad"/>
        <w:tabs>
          <w:tab w:val="left" w:pos="993"/>
        </w:tabs>
        <w:ind w:left="0" w:right="-1" w:firstLine="709"/>
        <w:jc w:val="both"/>
        <w:rPr>
          <w:rFonts w:ascii="Times New Roman" w:hAnsi="Times New Roman"/>
          <w:sz w:val="28"/>
          <w:szCs w:val="28"/>
        </w:rPr>
      </w:pPr>
      <w:r w:rsidRPr="008427B6">
        <w:rPr>
          <w:rFonts w:ascii="Times New Roman" w:hAnsi="Times New Roman"/>
          <w:sz w:val="28"/>
          <w:szCs w:val="28"/>
        </w:rPr>
        <w:t xml:space="preserve">В результате </w:t>
      </w:r>
      <w:proofErr w:type="spellStart"/>
      <w:r w:rsidRPr="008427B6">
        <w:rPr>
          <w:rFonts w:ascii="Times New Roman" w:hAnsi="Times New Roman"/>
          <w:sz w:val="28"/>
          <w:szCs w:val="28"/>
        </w:rPr>
        <w:t>энергосервисных</w:t>
      </w:r>
      <w:proofErr w:type="spellEnd"/>
      <w:r w:rsidRPr="008427B6">
        <w:rPr>
          <w:rFonts w:ascii="Times New Roman" w:hAnsi="Times New Roman"/>
          <w:sz w:val="28"/>
          <w:szCs w:val="28"/>
        </w:rPr>
        <w:t xml:space="preserve"> мероприятий запланировано сокращение объемов потребления электроэнергии более чем на 71,3%, что составит более 10,5 млн. кВт/ч., в денежном эквиваленте экономия достигнет 70,7 млн. рублей. Объем инвестиций составил – 55,2 млн. руб.</w:t>
      </w:r>
    </w:p>
    <w:p w:rsidR="008F7322" w:rsidRPr="008427B6" w:rsidRDefault="008F7322" w:rsidP="008F7322">
      <w:pPr>
        <w:tabs>
          <w:tab w:val="left" w:pos="540"/>
        </w:tabs>
        <w:suppressAutoHyphens/>
        <w:spacing w:line="0" w:lineRule="atLeast"/>
        <w:ind w:firstLine="540"/>
        <w:jc w:val="center"/>
        <w:rPr>
          <w:b/>
          <w:sz w:val="28"/>
          <w:szCs w:val="28"/>
        </w:rPr>
      </w:pPr>
      <w:r w:rsidRPr="008427B6">
        <w:rPr>
          <w:b/>
          <w:sz w:val="28"/>
          <w:szCs w:val="28"/>
        </w:rPr>
        <w:t xml:space="preserve">Возмещение убытков от оказания жилищно-коммунальных услуг </w:t>
      </w:r>
    </w:p>
    <w:p w:rsidR="008F7322" w:rsidRPr="008427B6" w:rsidRDefault="008F7322" w:rsidP="008F7322">
      <w:pPr>
        <w:tabs>
          <w:tab w:val="left" w:pos="540"/>
        </w:tabs>
        <w:suppressAutoHyphens/>
        <w:spacing w:line="0" w:lineRule="atLeast"/>
        <w:ind w:firstLine="540"/>
        <w:jc w:val="center"/>
        <w:rPr>
          <w:b/>
          <w:sz w:val="28"/>
          <w:szCs w:val="28"/>
        </w:rPr>
      </w:pPr>
      <w:r w:rsidRPr="008427B6">
        <w:rPr>
          <w:b/>
          <w:sz w:val="28"/>
          <w:szCs w:val="28"/>
        </w:rPr>
        <w:t xml:space="preserve">населению по Березовскому району за 1 </w:t>
      </w:r>
      <w:r w:rsidR="008013A2" w:rsidRPr="008427B6">
        <w:rPr>
          <w:b/>
          <w:sz w:val="28"/>
          <w:szCs w:val="28"/>
        </w:rPr>
        <w:t>полугодие</w:t>
      </w:r>
      <w:r w:rsidRPr="008427B6">
        <w:rPr>
          <w:b/>
          <w:sz w:val="28"/>
          <w:szCs w:val="28"/>
        </w:rPr>
        <w:t xml:space="preserve"> 2025 года</w:t>
      </w:r>
    </w:p>
    <w:p w:rsidR="008F7322" w:rsidRPr="008427B6" w:rsidRDefault="008F7322" w:rsidP="008F7322">
      <w:pPr>
        <w:tabs>
          <w:tab w:val="left" w:pos="540"/>
        </w:tabs>
        <w:suppressAutoHyphens/>
        <w:spacing w:line="0" w:lineRule="atLeast"/>
        <w:ind w:firstLine="540"/>
        <w:jc w:val="right"/>
        <w:rPr>
          <w:bCs/>
          <w:sz w:val="28"/>
          <w:szCs w:val="28"/>
        </w:rPr>
      </w:pPr>
      <w:r w:rsidRPr="008427B6">
        <w:rPr>
          <w:bCs/>
          <w:sz w:val="28"/>
          <w:szCs w:val="28"/>
        </w:rPr>
        <w:t xml:space="preserve">              (тыс. рублей)</w:t>
      </w:r>
    </w:p>
    <w:tbl>
      <w:tblPr>
        <w:tblW w:w="9918" w:type="dxa"/>
        <w:jc w:val="center"/>
        <w:tblLayout w:type="fixed"/>
        <w:tblLook w:val="04A0" w:firstRow="1" w:lastRow="0" w:firstColumn="1" w:lastColumn="0" w:noHBand="0" w:noVBand="1"/>
      </w:tblPr>
      <w:tblGrid>
        <w:gridCol w:w="3256"/>
        <w:gridCol w:w="2521"/>
        <w:gridCol w:w="2434"/>
        <w:gridCol w:w="1707"/>
      </w:tblGrid>
      <w:tr w:rsidR="008F7322" w:rsidRPr="008427B6" w:rsidTr="0067250F">
        <w:trPr>
          <w:trHeight w:val="896"/>
          <w:jc w:val="center"/>
        </w:trPr>
        <w:tc>
          <w:tcPr>
            <w:tcW w:w="3256" w:type="dxa"/>
            <w:tcBorders>
              <w:top w:val="single" w:sz="4" w:space="0" w:color="auto"/>
              <w:left w:val="single" w:sz="4" w:space="0" w:color="auto"/>
              <w:bottom w:val="single" w:sz="4" w:space="0" w:color="auto"/>
              <w:right w:val="single" w:sz="4" w:space="0" w:color="auto"/>
            </w:tcBorders>
            <w:vAlign w:val="center"/>
            <w:hideMark/>
          </w:tcPr>
          <w:p w:rsidR="008F7322" w:rsidRPr="008427B6" w:rsidRDefault="008F7322" w:rsidP="0067250F">
            <w:pPr>
              <w:tabs>
                <w:tab w:val="left" w:pos="540"/>
              </w:tabs>
              <w:ind w:firstLine="540"/>
              <w:jc w:val="center"/>
              <w:rPr>
                <w:b/>
                <w:bCs/>
                <w:sz w:val="24"/>
                <w:szCs w:val="24"/>
                <w:lang w:eastAsia="en-US"/>
              </w:rPr>
            </w:pPr>
            <w:r w:rsidRPr="008427B6">
              <w:rPr>
                <w:b/>
                <w:bCs/>
                <w:sz w:val="24"/>
                <w:szCs w:val="24"/>
                <w:lang w:eastAsia="en-US"/>
              </w:rPr>
              <w:t>Наименование</w:t>
            </w:r>
          </w:p>
          <w:p w:rsidR="008F7322" w:rsidRPr="008427B6" w:rsidRDefault="008F7322" w:rsidP="0067250F">
            <w:pPr>
              <w:tabs>
                <w:tab w:val="left" w:pos="540"/>
              </w:tabs>
              <w:ind w:firstLine="540"/>
              <w:jc w:val="center"/>
              <w:rPr>
                <w:b/>
                <w:bCs/>
                <w:sz w:val="24"/>
                <w:szCs w:val="24"/>
                <w:lang w:eastAsia="en-US"/>
              </w:rPr>
            </w:pPr>
            <w:r w:rsidRPr="008427B6">
              <w:rPr>
                <w:b/>
                <w:bCs/>
                <w:sz w:val="24"/>
                <w:szCs w:val="24"/>
                <w:lang w:eastAsia="en-US"/>
              </w:rPr>
              <w:t>статей расходов</w:t>
            </w:r>
          </w:p>
        </w:tc>
        <w:tc>
          <w:tcPr>
            <w:tcW w:w="2521" w:type="dxa"/>
            <w:tcBorders>
              <w:top w:val="single" w:sz="4" w:space="0" w:color="auto"/>
              <w:left w:val="nil"/>
              <w:bottom w:val="single" w:sz="4" w:space="0" w:color="auto"/>
              <w:right w:val="single" w:sz="4" w:space="0" w:color="auto"/>
            </w:tcBorders>
            <w:vAlign w:val="center"/>
            <w:hideMark/>
          </w:tcPr>
          <w:p w:rsidR="008F7322" w:rsidRPr="008427B6" w:rsidRDefault="008F7322" w:rsidP="0067250F">
            <w:pPr>
              <w:tabs>
                <w:tab w:val="left" w:pos="540"/>
              </w:tabs>
              <w:jc w:val="center"/>
              <w:rPr>
                <w:b/>
                <w:bCs/>
                <w:sz w:val="24"/>
                <w:szCs w:val="24"/>
                <w:lang w:eastAsia="en-US"/>
              </w:rPr>
            </w:pPr>
            <w:r w:rsidRPr="008427B6">
              <w:rPr>
                <w:b/>
                <w:bCs/>
                <w:sz w:val="24"/>
                <w:szCs w:val="24"/>
                <w:lang w:eastAsia="en-US"/>
              </w:rPr>
              <w:t>Фактическое финансирование</w:t>
            </w:r>
          </w:p>
          <w:p w:rsidR="004C2623" w:rsidRPr="008427B6" w:rsidRDefault="008F7322" w:rsidP="0067250F">
            <w:pPr>
              <w:tabs>
                <w:tab w:val="left" w:pos="540"/>
              </w:tabs>
              <w:jc w:val="center"/>
              <w:rPr>
                <w:b/>
                <w:bCs/>
                <w:sz w:val="24"/>
                <w:szCs w:val="24"/>
                <w:lang w:eastAsia="en-US"/>
              </w:rPr>
            </w:pPr>
            <w:r w:rsidRPr="008427B6">
              <w:rPr>
                <w:b/>
                <w:bCs/>
                <w:sz w:val="24"/>
                <w:szCs w:val="24"/>
                <w:lang w:eastAsia="en-US"/>
              </w:rPr>
              <w:t xml:space="preserve">за 1 </w:t>
            </w:r>
            <w:r w:rsidR="008013A2" w:rsidRPr="008427B6">
              <w:rPr>
                <w:b/>
                <w:bCs/>
                <w:sz w:val="24"/>
                <w:szCs w:val="24"/>
                <w:lang w:eastAsia="en-US"/>
              </w:rPr>
              <w:t>полугодие</w:t>
            </w:r>
            <w:r w:rsidRPr="008427B6">
              <w:rPr>
                <w:b/>
                <w:bCs/>
                <w:sz w:val="24"/>
                <w:szCs w:val="24"/>
                <w:lang w:eastAsia="en-US"/>
              </w:rPr>
              <w:t xml:space="preserve"> </w:t>
            </w:r>
          </w:p>
          <w:p w:rsidR="008F7322" w:rsidRPr="008427B6" w:rsidRDefault="008F7322" w:rsidP="0067250F">
            <w:pPr>
              <w:tabs>
                <w:tab w:val="left" w:pos="540"/>
              </w:tabs>
              <w:jc w:val="center"/>
              <w:rPr>
                <w:b/>
                <w:bCs/>
                <w:sz w:val="24"/>
                <w:szCs w:val="24"/>
                <w:lang w:eastAsia="en-US"/>
              </w:rPr>
            </w:pPr>
            <w:r w:rsidRPr="008427B6">
              <w:rPr>
                <w:b/>
                <w:bCs/>
                <w:sz w:val="24"/>
                <w:szCs w:val="24"/>
                <w:lang w:eastAsia="en-US"/>
              </w:rPr>
              <w:t>2024 года</w:t>
            </w:r>
          </w:p>
        </w:tc>
        <w:tc>
          <w:tcPr>
            <w:tcW w:w="2434" w:type="dxa"/>
            <w:tcBorders>
              <w:top w:val="single" w:sz="4" w:space="0" w:color="auto"/>
              <w:left w:val="single" w:sz="4" w:space="0" w:color="auto"/>
              <w:bottom w:val="single" w:sz="4" w:space="0" w:color="auto"/>
              <w:right w:val="single" w:sz="4" w:space="0" w:color="auto"/>
            </w:tcBorders>
            <w:vAlign w:val="center"/>
            <w:hideMark/>
          </w:tcPr>
          <w:p w:rsidR="008F7322" w:rsidRPr="008427B6" w:rsidRDefault="008F7322" w:rsidP="0067250F">
            <w:pPr>
              <w:tabs>
                <w:tab w:val="left" w:pos="540"/>
              </w:tabs>
              <w:jc w:val="center"/>
              <w:rPr>
                <w:b/>
                <w:bCs/>
                <w:sz w:val="24"/>
                <w:szCs w:val="24"/>
                <w:lang w:eastAsia="en-US"/>
              </w:rPr>
            </w:pPr>
            <w:r w:rsidRPr="008427B6">
              <w:rPr>
                <w:b/>
                <w:bCs/>
                <w:sz w:val="24"/>
                <w:szCs w:val="24"/>
                <w:lang w:eastAsia="en-US"/>
              </w:rPr>
              <w:t>Фактическое финансирование</w:t>
            </w:r>
          </w:p>
          <w:p w:rsidR="004C2623" w:rsidRPr="008427B6" w:rsidRDefault="008F7322" w:rsidP="0067250F">
            <w:pPr>
              <w:tabs>
                <w:tab w:val="left" w:pos="540"/>
              </w:tabs>
              <w:jc w:val="center"/>
              <w:rPr>
                <w:b/>
                <w:bCs/>
                <w:sz w:val="24"/>
                <w:szCs w:val="24"/>
                <w:lang w:eastAsia="en-US"/>
              </w:rPr>
            </w:pPr>
            <w:r w:rsidRPr="008427B6">
              <w:rPr>
                <w:b/>
                <w:bCs/>
                <w:sz w:val="24"/>
                <w:szCs w:val="24"/>
                <w:lang w:eastAsia="en-US"/>
              </w:rPr>
              <w:t xml:space="preserve">за 1 </w:t>
            </w:r>
            <w:r w:rsidR="008013A2" w:rsidRPr="008427B6">
              <w:rPr>
                <w:b/>
                <w:bCs/>
                <w:sz w:val="24"/>
                <w:szCs w:val="24"/>
                <w:lang w:eastAsia="en-US"/>
              </w:rPr>
              <w:t>полугодие</w:t>
            </w:r>
            <w:r w:rsidRPr="008427B6">
              <w:rPr>
                <w:b/>
                <w:bCs/>
                <w:sz w:val="24"/>
                <w:szCs w:val="24"/>
                <w:lang w:eastAsia="en-US"/>
              </w:rPr>
              <w:t xml:space="preserve"> </w:t>
            </w:r>
          </w:p>
          <w:p w:rsidR="008F7322" w:rsidRPr="008427B6" w:rsidRDefault="008F7322" w:rsidP="0067250F">
            <w:pPr>
              <w:tabs>
                <w:tab w:val="left" w:pos="540"/>
              </w:tabs>
              <w:jc w:val="center"/>
              <w:rPr>
                <w:b/>
                <w:bCs/>
                <w:sz w:val="24"/>
                <w:szCs w:val="24"/>
                <w:lang w:eastAsia="en-US"/>
              </w:rPr>
            </w:pPr>
            <w:r w:rsidRPr="008427B6">
              <w:rPr>
                <w:b/>
                <w:bCs/>
                <w:sz w:val="24"/>
                <w:szCs w:val="24"/>
                <w:lang w:eastAsia="en-US"/>
              </w:rPr>
              <w:t>2025 года</w:t>
            </w:r>
          </w:p>
        </w:tc>
        <w:tc>
          <w:tcPr>
            <w:tcW w:w="1707" w:type="dxa"/>
            <w:tcBorders>
              <w:top w:val="single" w:sz="4" w:space="0" w:color="auto"/>
              <w:left w:val="single" w:sz="4" w:space="0" w:color="auto"/>
              <w:bottom w:val="single" w:sz="4" w:space="0" w:color="auto"/>
              <w:right w:val="single" w:sz="4" w:space="0" w:color="auto"/>
            </w:tcBorders>
            <w:vAlign w:val="center"/>
            <w:hideMark/>
          </w:tcPr>
          <w:p w:rsidR="008F7322" w:rsidRPr="008427B6" w:rsidRDefault="008F7322" w:rsidP="0067250F">
            <w:pPr>
              <w:tabs>
                <w:tab w:val="left" w:pos="540"/>
              </w:tabs>
              <w:spacing w:line="256" w:lineRule="auto"/>
              <w:jc w:val="center"/>
              <w:rPr>
                <w:b/>
                <w:bCs/>
                <w:sz w:val="24"/>
                <w:szCs w:val="24"/>
                <w:lang w:eastAsia="en-US"/>
              </w:rPr>
            </w:pPr>
            <w:r w:rsidRPr="008427B6">
              <w:rPr>
                <w:b/>
                <w:bCs/>
                <w:sz w:val="24"/>
                <w:szCs w:val="24"/>
                <w:lang w:eastAsia="en-US"/>
              </w:rPr>
              <w:t>Темп роста, %</w:t>
            </w:r>
          </w:p>
        </w:tc>
      </w:tr>
      <w:tr w:rsidR="008F7322" w:rsidRPr="008427B6" w:rsidTr="0067250F">
        <w:trPr>
          <w:trHeight w:val="755"/>
          <w:jc w:val="center"/>
        </w:trPr>
        <w:tc>
          <w:tcPr>
            <w:tcW w:w="3256" w:type="dxa"/>
            <w:tcBorders>
              <w:top w:val="nil"/>
              <w:left w:val="single" w:sz="4" w:space="0" w:color="auto"/>
              <w:bottom w:val="single" w:sz="4" w:space="0" w:color="auto"/>
              <w:right w:val="single" w:sz="4" w:space="0" w:color="auto"/>
            </w:tcBorders>
            <w:vAlign w:val="center"/>
            <w:hideMark/>
          </w:tcPr>
          <w:p w:rsidR="008F7322" w:rsidRPr="008427B6" w:rsidRDefault="008F7322" w:rsidP="0067250F">
            <w:pPr>
              <w:tabs>
                <w:tab w:val="left" w:pos="540"/>
              </w:tabs>
              <w:spacing w:line="256" w:lineRule="auto"/>
              <w:jc w:val="center"/>
              <w:rPr>
                <w:b/>
                <w:sz w:val="24"/>
                <w:szCs w:val="24"/>
                <w:lang w:eastAsia="en-US"/>
              </w:rPr>
            </w:pPr>
            <w:r w:rsidRPr="008427B6">
              <w:rPr>
                <w:b/>
                <w:sz w:val="24"/>
                <w:szCs w:val="24"/>
                <w:lang w:eastAsia="en-US"/>
              </w:rPr>
              <w:t>Возмещение убытков от оказания услуг населению района, в том числе:</w:t>
            </w:r>
          </w:p>
        </w:tc>
        <w:tc>
          <w:tcPr>
            <w:tcW w:w="2521" w:type="dxa"/>
            <w:tcBorders>
              <w:top w:val="nil"/>
              <w:left w:val="single" w:sz="4" w:space="0" w:color="auto"/>
              <w:bottom w:val="single" w:sz="4" w:space="0" w:color="auto"/>
              <w:right w:val="single" w:sz="4" w:space="0" w:color="auto"/>
            </w:tcBorders>
            <w:vAlign w:val="center"/>
          </w:tcPr>
          <w:p w:rsidR="008F7322" w:rsidRPr="008427B6" w:rsidRDefault="008013A2" w:rsidP="008013A2">
            <w:pPr>
              <w:tabs>
                <w:tab w:val="left" w:pos="540"/>
              </w:tabs>
              <w:jc w:val="center"/>
              <w:rPr>
                <w:b/>
                <w:sz w:val="24"/>
                <w:szCs w:val="24"/>
              </w:rPr>
            </w:pPr>
            <w:r w:rsidRPr="008427B6">
              <w:rPr>
                <w:b/>
                <w:sz w:val="24"/>
                <w:szCs w:val="24"/>
              </w:rPr>
              <w:t>354</w:t>
            </w:r>
            <w:r w:rsidR="008F7322" w:rsidRPr="008427B6">
              <w:rPr>
                <w:b/>
                <w:sz w:val="24"/>
                <w:szCs w:val="24"/>
              </w:rPr>
              <w:t xml:space="preserve"> 1</w:t>
            </w:r>
            <w:r w:rsidRPr="008427B6">
              <w:rPr>
                <w:b/>
                <w:sz w:val="24"/>
                <w:szCs w:val="24"/>
              </w:rPr>
              <w:t>47</w:t>
            </w:r>
            <w:r w:rsidR="008F7322" w:rsidRPr="008427B6">
              <w:rPr>
                <w:b/>
                <w:sz w:val="24"/>
                <w:szCs w:val="24"/>
              </w:rPr>
              <w:t>,</w:t>
            </w:r>
            <w:r w:rsidRPr="008427B6">
              <w:rPr>
                <w:b/>
                <w:sz w:val="24"/>
                <w:szCs w:val="24"/>
              </w:rPr>
              <w:t>7</w:t>
            </w:r>
            <w:r w:rsidR="008F7322" w:rsidRPr="008427B6">
              <w:rPr>
                <w:b/>
                <w:sz w:val="24"/>
                <w:szCs w:val="24"/>
              </w:rPr>
              <w:t>0</w:t>
            </w:r>
          </w:p>
        </w:tc>
        <w:tc>
          <w:tcPr>
            <w:tcW w:w="2434" w:type="dxa"/>
            <w:tcBorders>
              <w:top w:val="nil"/>
              <w:left w:val="single" w:sz="4" w:space="0" w:color="auto"/>
              <w:bottom w:val="single" w:sz="4" w:space="0" w:color="auto"/>
              <w:right w:val="single" w:sz="4" w:space="0" w:color="auto"/>
            </w:tcBorders>
            <w:vAlign w:val="center"/>
          </w:tcPr>
          <w:p w:rsidR="008F7322" w:rsidRPr="008427B6" w:rsidRDefault="00625C3C" w:rsidP="00625C3C">
            <w:pPr>
              <w:tabs>
                <w:tab w:val="left" w:pos="540"/>
              </w:tabs>
              <w:jc w:val="center"/>
              <w:rPr>
                <w:b/>
                <w:sz w:val="24"/>
                <w:szCs w:val="24"/>
              </w:rPr>
            </w:pPr>
            <w:r w:rsidRPr="008427B6">
              <w:rPr>
                <w:b/>
                <w:sz w:val="24"/>
                <w:szCs w:val="24"/>
              </w:rPr>
              <w:t>385</w:t>
            </w:r>
            <w:r w:rsidR="008F7322" w:rsidRPr="008427B6">
              <w:rPr>
                <w:b/>
                <w:sz w:val="24"/>
                <w:szCs w:val="24"/>
              </w:rPr>
              <w:t xml:space="preserve"> </w:t>
            </w:r>
            <w:r w:rsidRPr="008427B6">
              <w:rPr>
                <w:b/>
                <w:sz w:val="24"/>
                <w:szCs w:val="24"/>
              </w:rPr>
              <w:t>651</w:t>
            </w:r>
            <w:r w:rsidR="008F7322" w:rsidRPr="008427B6">
              <w:rPr>
                <w:b/>
                <w:sz w:val="24"/>
                <w:szCs w:val="24"/>
              </w:rPr>
              <w:t>,</w:t>
            </w:r>
            <w:r w:rsidRPr="008427B6">
              <w:rPr>
                <w:b/>
                <w:sz w:val="24"/>
                <w:szCs w:val="24"/>
              </w:rPr>
              <w:t>8</w:t>
            </w:r>
            <w:r w:rsidR="008F7322" w:rsidRPr="008427B6">
              <w:rPr>
                <w:b/>
                <w:sz w:val="24"/>
                <w:szCs w:val="24"/>
              </w:rPr>
              <w:t>0</w:t>
            </w:r>
          </w:p>
        </w:tc>
        <w:tc>
          <w:tcPr>
            <w:tcW w:w="1707" w:type="dxa"/>
            <w:tcBorders>
              <w:top w:val="nil"/>
              <w:left w:val="single" w:sz="4" w:space="0" w:color="auto"/>
              <w:bottom w:val="single" w:sz="4" w:space="0" w:color="auto"/>
              <w:right w:val="single" w:sz="4" w:space="0" w:color="auto"/>
            </w:tcBorders>
            <w:noWrap/>
            <w:vAlign w:val="center"/>
          </w:tcPr>
          <w:p w:rsidR="008F7322" w:rsidRPr="008427B6" w:rsidRDefault="008F7322" w:rsidP="00B02FB8">
            <w:pPr>
              <w:tabs>
                <w:tab w:val="left" w:pos="540"/>
              </w:tabs>
              <w:jc w:val="center"/>
              <w:rPr>
                <w:b/>
                <w:sz w:val="24"/>
                <w:szCs w:val="24"/>
              </w:rPr>
            </w:pPr>
            <w:r w:rsidRPr="008427B6">
              <w:rPr>
                <w:b/>
                <w:sz w:val="24"/>
                <w:szCs w:val="24"/>
              </w:rPr>
              <w:t>1</w:t>
            </w:r>
            <w:r w:rsidR="00B02FB8" w:rsidRPr="008427B6">
              <w:rPr>
                <w:b/>
                <w:sz w:val="24"/>
                <w:szCs w:val="24"/>
              </w:rPr>
              <w:t>08</w:t>
            </w:r>
            <w:r w:rsidRPr="008427B6">
              <w:rPr>
                <w:b/>
                <w:sz w:val="24"/>
                <w:szCs w:val="24"/>
              </w:rPr>
              <w:t>,</w:t>
            </w:r>
            <w:r w:rsidR="00B02FB8" w:rsidRPr="008427B6">
              <w:rPr>
                <w:b/>
                <w:sz w:val="24"/>
                <w:szCs w:val="24"/>
              </w:rPr>
              <w:t>90</w:t>
            </w:r>
          </w:p>
        </w:tc>
      </w:tr>
      <w:tr w:rsidR="008F7322" w:rsidRPr="008427B6" w:rsidTr="0067250F">
        <w:trPr>
          <w:trHeight w:val="162"/>
          <w:jc w:val="center"/>
        </w:trPr>
        <w:tc>
          <w:tcPr>
            <w:tcW w:w="3256" w:type="dxa"/>
            <w:tcBorders>
              <w:top w:val="nil"/>
              <w:left w:val="single" w:sz="4" w:space="0" w:color="auto"/>
              <w:bottom w:val="single" w:sz="4" w:space="0" w:color="auto"/>
              <w:right w:val="single" w:sz="4" w:space="0" w:color="auto"/>
            </w:tcBorders>
            <w:vAlign w:val="center"/>
            <w:hideMark/>
          </w:tcPr>
          <w:p w:rsidR="008F7322" w:rsidRPr="008427B6" w:rsidRDefault="008F7322" w:rsidP="0067250F">
            <w:pPr>
              <w:tabs>
                <w:tab w:val="left" w:pos="540"/>
              </w:tabs>
              <w:spacing w:line="256" w:lineRule="auto"/>
              <w:jc w:val="center"/>
              <w:rPr>
                <w:sz w:val="24"/>
                <w:szCs w:val="24"/>
                <w:lang w:eastAsia="en-US"/>
              </w:rPr>
            </w:pPr>
            <w:r w:rsidRPr="008427B6">
              <w:rPr>
                <w:sz w:val="24"/>
                <w:szCs w:val="24"/>
                <w:lang w:eastAsia="en-US"/>
              </w:rPr>
              <w:t>Теплоснабжение</w:t>
            </w:r>
          </w:p>
        </w:tc>
        <w:tc>
          <w:tcPr>
            <w:tcW w:w="2521" w:type="dxa"/>
            <w:tcBorders>
              <w:top w:val="nil"/>
              <w:left w:val="single" w:sz="4" w:space="0" w:color="auto"/>
              <w:bottom w:val="single" w:sz="4" w:space="0" w:color="auto"/>
              <w:right w:val="single" w:sz="4" w:space="0" w:color="auto"/>
            </w:tcBorders>
            <w:vAlign w:val="center"/>
          </w:tcPr>
          <w:p w:rsidR="008F7322" w:rsidRPr="008427B6" w:rsidRDefault="008013A2" w:rsidP="008013A2">
            <w:pPr>
              <w:tabs>
                <w:tab w:val="left" w:pos="540"/>
              </w:tabs>
              <w:jc w:val="center"/>
              <w:rPr>
                <w:sz w:val="24"/>
                <w:szCs w:val="24"/>
              </w:rPr>
            </w:pPr>
            <w:r w:rsidRPr="008427B6">
              <w:rPr>
                <w:sz w:val="24"/>
                <w:szCs w:val="24"/>
              </w:rPr>
              <w:t>5</w:t>
            </w:r>
            <w:r w:rsidR="008F7322" w:rsidRPr="008427B6">
              <w:rPr>
                <w:sz w:val="24"/>
                <w:szCs w:val="24"/>
              </w:rPr>
              <w:t xml:space="preserve"> 8</w:t>
            </w:r>
            <w:r w:rsidRPr="008427B6">
              <w:rPr>
                <w:sz w:val="24"/>
                <w:szCs w:val="24"/>
              </w:rPr>
              <w:t>71</w:t>
            </w:r>
            <w:r w:rsidR="008F7322" w:rsidRPr="008427B6">
              <w:rPr>
                <w:sz w:val="24"/>
                <w:szCs w:val="24"/>
              </w:rPr>
              <w:t>,</w:t>
            </w:r>
            <w:r w:rsidRPr="008427B6">
              <w:rPr>
                <w:sz w:val="24"/>
                <w:szCs w:val="24"/>
              </w:rPr>
              <w:t>8</w:t>
            </w:r>
            <w:r w:rsidR="008F7322" w:rsidRPr="008427B6">
              <w:rPr>
                <w:sz w:val="24"/>
                <w:szCs w:val="24"/>
              </w:rPr>
              <w:t>0</w:t>
            </w:r>
          </w:p>
        </w:tc>
        <w:tc>
          <w:tcPr>
            <w:tcW w:w="2434" w:type="dxa"/>
            <w:tcBorders>
              <w:top w:val="nil"/>
              <w:left w:val="single" w:sz="4" w:space="0" w:color="auto"/>
              <w:bottom w:val="single" w:sz="4" w:space="0" w:color="auto"/>
              <w:right w:val="single" w:sz="4" w:space="0" w:color="auto"/>
            </w:tcBorders>
            <w:vAlign w:val="center"/>
          </w:tcPr>
          <w:p w:rsidR="008F7322" w:rsidRPr="008427B6" w:rsidRDefault="00625C3C" w:rsidP="00625C3C">
            <w:pPr>
              <w:tabs>
                <w:tab w:val="left" w:pos="540"/>
              </w:tabs>
              <w:jc w:val="center"/>
              <w:rPr>
                <w:sz w:val="24"/>
                <w:szCs w:val="24"/>
              </w:rPr>
            </w:pPr>
            <w:r w:rsidRPr="008427B6">
              <w:rPr>
                <w:sz w:val="24"/>
                <w:szCs w:val="24"/>
              </w:rPr>
              <w:t>5</w:t>
            </w:r>
            <w:r w:rsidR="008F7322" w:rsidRPr="008427B6">
              <w:rPr>
                <w:sz w:val="24"/>
                <w:szCs w:val="24"/>
              </w:rPr>
              <w:t xml:space="preserve"> </w:t>
            </w:r>
            <w:r w:rsidRPr="008427B6">
              <w:rPr>
                <w:sz w:val="24"/>
                <w:szCs w:val="24"/>
              </w:rPr>
              <w:t>590</w:t>
            </w:r>
            <w:r w:rsidR="008F7322" w:rsidRPr="008427B6">
              <w:rPr>
                <w:sz w:val="24"/>
                <w:szCs w:val="24"/>
              </w:rPr>
              <w:t>,</w:t>
            </w:r>
            <w:r w:rsidRPr="008427B6">
              <w:rPr>
                <w:sz w:val="24"/>
                <w:szCs w:val="24"/>
              </w:rPr>
              <w:t>5</w:t>
            </w:r>
            <w:r w:rsidR="008F7322" w:rsidRPr="008427B6">
              <w:rPr>
                <w:sz w:val="24"/>
                <w:szCs w:val="24"/>
              </w:rPr>
              <w:t>0</w:t>
            </w:r>
          </w:p>
        </w:tc>
        <w:tc>
          <w:tcPr>
            <w:tcW w:w="1707" w:type="dxa"/>
            <w:tcBorders>
              <w:top w:val="nil"/>
              <w:left w:val="single" w:sz="4" w:space="0" w:color="auto"/>
              <w:bottom w:val="single" w:sz="4" w:space="0" w:color="auto"/>
              <w:right w:val="single" w:sz="4" w:space="0" w:color="auto"/>
            </w:tcBorders>
            <w:noWrap/>
            <w:vAlign w:val="center"/>
          </w:tcPr>
          <w:p w:rsidR="008F7322" w:rsidRPr="008427B6" w:rsidRDefault="00B02FB8" w:rsidP="00B02FB8">
            <w:pPr>
              <w:tabs>
                <w:tab w:val="left" w:pos="540"/>
              </w:tabs>
              <w:jc w:val="center"/>
              <w:rPr>
                <w:sz w:val="24"/>
                <w:szCs w:val="24"/>
              </w:rPr>
            </w:pPr>
            <w:r w:rsidRPr="008427B6">
              <w:rPr>
                <w:sz w:val="24"/>
                <w:szCs w:val="24"/>
              </w:rPr>
              <w:t>95</w:t>
            </w:r>
            <w:r w:rsidR="008F7322" w:rsidRPr="008427B6">
              <w:rPr>
                <w:sz w:val="24"/>
                <w:szCs w:val="24"/>
              </w:rPr>
              <w:t>,</w:t>
            </w:r>
            <w:r w:rsidRPr="008427B6">
              <w:rPr>
                <w:sz w:val="24"/>
                <w:szCs w:val="24"/>
              </w:rPr>
              <w:t>21</w:t>
            </w:r>
          </w:p>
        </w:tc>
      </w:tr>
      <w:tr w:rsidR="008F7322" w:rsidRPr="008427B6" w:rsidTr="0067250F">
        <w:trPr>
          <w:trHeight w:val="422"/>
          <w:jc w:val="center"/>
        </w:trPr>
        <w:tc>
          <w:tcPr>
            <w:tcW w:w="3256" w:type="dxa"/>
            <w:tcBorders>
              <w:top w:val="nil"/>
              <w:left w:val="single" w:sz="4" w:space="0" w:color="auto"/>
              <w:bottom w:val="single" w:sz="4" w:space="0" w:color="auto"/>
              <w:right w:val="single" w:sz="4" w:space="0" w:color="auto"/>
            </w:tcBorders>
            <w:vAlign w:val="center"/>
            <w:hideMark/>
          </w:tcPr>
          <w:p w:rsidR="008F7322" w:rsidRPr="008427B6" w:rsidRDefault="008F7322" w:rsidP="0067250F">
            <w:pPr>
              <w:tabs>
                <w:tab w:val="left" w:pos="540"/>
              </w:tabs>
              <w:spacing w:line="256" w:lineRule="auto"/>
              <w:jc w:val="center"/>
              <w:rPr>
                <w:sz w:val="24"/>
                <w:szCs w:val="24"/>
                <w:lang w:eastAsia="en-US"/>
              </w:rPr>
            </w:pPr>
            <w:r w:rsidRPr="008427B6">
              <w:rPr>
                <w:sz w:val="24"/>
                <w:szCs w:val="24"/>
                <w:lang w:eastAsia="en-US"/>
              </w:rPr>
              <w:t>Водоснабжение</w:t>
            </w:r>
          </w:p>
          <w:p w:rsidR="008F7322" w:rsidRPr="008427B6" w:rsidRDefault="008F7322" w:rsidP="0067250F">
            <w:pPr>
              <w:tabs>
                <w:tab w:val="left" w:pos="540"/>
              </w:tabs>
              <w:spacing w:line="256" w:lineRule="auto"/>
              <w:jc w:val="center"/>
              <w:rPr>
                <w:sz w:val="24"/>
                <w:szCs w:val="24"/>
                <w:lang w:eastAsia="en-US"/>
              </w:rPr>
            </w:pPr>
            <w:r w:rsidRPr="008427B6">
              <w:rPr>
                <w:sz w:val="24"/>
                <w:szCs w:val="24"/>
                <w:lang w:eastAsia="en-US"/>
              </w:rPr>
              <w:t xml:space="preserve">(в </w:t>
            </w:r>
            <w:proofErr w:type="spellStart"/>
            <w:r w:rsidRPr="008427B6">
              <w:rPr>
                <w:sz w:val="24"/>
                <w:szCs w:val="24"/>
                <w:lang w:eastAsia="en-US"/>
              </w:rPr>
              <w:t>т.ч</w:t>
            </w:r>
            <w:proofErr w:type="spellEnd"/>
            <w:r w:rsidRPr="008427B6">
              <w:rPr>
                <w:sz w:val="24"/>
                <w:szCs w:val="24"/>
                <w:lang w:eastAsia="en-US"/>
              </w:rPr>
              <w:t>. водоотведение)</w:t>
            </w:r>
          </w:p>
        </w:tc>
        <w:tc>
          <w:tcPr>
            <w:tcW w:w="2521" w:type="dxa"/>
            <w:tcBorders>
              <w:top w:val="nil"/>
              <w:left w:val="single" w:sz="4" w:space="0" w:color="auto"/>
              <w:bottom w:val="single" w:sz="4" w:space="0" w:color="auto"/>
              <w:right w:val="single" w:sz="4" w:space="0" w:color="auto"/>
            </w:tcBorders>
            <w:vAlign w:val="center"/>
          </w:tcPr>
          <w:p w:rsidR="008F7322" w:rsidRPr="008427B6" w:rsidRDefault="008013A2" w:rsidP="008013A2">
            <w:pPr>
              <w:tabs>
                <w:tab w:val="left" w:pos="540"/>
              </w:tabs>
              <w:jc w:val="center"/>
              <w:rPr>
                <w:sz w:val="24"/>
                <w:szCs w:val="24"/>
              </w:rPr>
            </w:pPr>
            <w:r w:rsidRPr="008427B6">
              <w:rPr>
                <w:sz w:val="24"/>
                <w:szCs w:val="24"/>
              </w:rPr>
              <w:t>7</w:t>
            </w:r>
            <w:r w:rsidR="008F7322" w:rsidRPr="008427B6">
              <w:rPr>
                <w:sz w:val="24"/>
                <w:szCs w:val="24"/>
              </w:rPr>
              <w:t>5</w:t>
            </w:r>
            <w:r w:rsidRPr="008427B6">
              <w:rPr>
                <w:sz w:val="24"/>
                <w:szCs w:val="24"/>
              </w:rPr>
              <w:t>7</w:t>
            </w:r>
            <w:r w:rsidR="008F7322" w:rsidRPr="008427B6">
              <w:rPr>
                <w:sz w:val="24"/>
                <w:szCs w:val="24"/>
              </w:rPr>
              <w:t>,</w:t>
            </w:r>
            <w:r w:rsidRPr="008427B6">
              <w:rPr>
                <w:sz w:val="24"/>
                <w:szCs w:val="24"/>
              </w:rPr>
              <w:t>4</w:t>
            </w:r>
            <w:r w:rsidR="008F7322" w:rsidRPr="008427B6">
              <w:rPr>
                <w:sz w:val="24"/>
                <w:szCs w:val="24"/>
              </w:rPr>
              <w:t>0</w:t>
            </w:r>
          </w:p>
        </w:tc>
        <w:tc>
          <w:tcPr>
            <w:tcW w:w="2434" w:type="dxa"/>
            <w:tcBorders>
              <w:top w:val="nil"/>
              <w:left w:val="single" w:sz="4" w:space="0" w:color="auto"/>
              <w:bottom w:val="single" w:sz="4" w:space="0" w:color="auto"/>
              <w:right w:val="single" w:sz="4" w:space="0" w:color="auto"/>
            </w:tcBorders>
            <w:vAlign w:val="center"/>
          </w:tcPr>
          <w:p w:rsidR="008F7322" w:rsidRPr="008427B6" w:rsidRDefault="00625C3C" w:rsidP="00625C3C">
            <w:pPr>
              <w:tabs>
                <w:tab w:val="left" w:pos="540"/>
              </w:tabs>
              <w:jc w:val="center"/>
              <w:rPr>
                <w:sz w:val="24"/>
                <w:szCs w:val="24"/>
              </w:rPr>
            </w:pPr>
            <w:r w:rsidRPr="008427B6">
              <w:rPr>
                <w:sz w:val="24"/>
                <w:szCs w:val="24"/>
              </w:rPr>
              <w:t>1</w:t>
            </w:r>
            <w:r w:rsidR="008F7322" w:rsidRPr="008427B6">
              <w:rPr>
                <w:sz w:val="24"/>
                <w:szCs w:val="24"/>
              </w:rPr>
              <w:t xml:space="preserve"> </w:t>
            </w:r>
            <w:r w:rsidRPr="008427B6">
              <w:rPr>
                <w:sz w:val="24"/>
                <w:szCs w:val="24"/>
              </w:rPr>
              <w:t>278</w:t>
            </w:r>
            <w:r w:rsidR="008F7322" w:rsidRPr="008427B6">
              <w:rPr>
                <w:sz w:val="24"/>
                <w:szCs w:val="24"/>
              </w:rPr>
              <w:t>,</w:t>
            </w:r>
            <w:r w:rsidRPr="008427B6">
              <w:rPr>
                <w:sz w:val="24"/>
                <w:szCs w:val="24"/>
              </w:rPr>
              <w:t>4</w:t>
            </w:r>
            <w:r w:rsidR="008F7322" w:rsidRPr="008427B6">
              <w:rPr>
                <w:sz w:val="24"/>
                <w:szCs w:val="24"/>
              </w:rPr>
              <w:t>0</w:t>
            </w:r>
          </w:p>
        </w:tc>
        <w:tc>
          <w:tcPr>
            <w:tcW w:w="1707" w:type="dxa"/>
            <w:tcBorders>
              <w:top w:val="nil"/>
              <w:left w:val="single" w:sz="4" w:space="0" w:color="auto"/>
              <w:bottom w:val="single" w:sz="4" w:space="0" w:color="auto"/>
              <w:right w:val="single" w:sz="4" w:space="0" w:color="auto"/>
            </w:tcBorders>
            <w:noWrap/>
            <w:vAlign w:val="center"/>
          </w:tcPr>
          <w:p w:rsidR="008F7322" w:rsidRPr="008427B6" w:rsidRDefault="00B02FB8" w:rsidP="0067250F">
            <w:pPr>
              <w:tabs>
                <w:tab w:val="left" w:pos="540"/>
              </w:tabs>
              <w:jc w:val="center"/>
              <w:rPr>
                <w:sz w:val="24"/>
                <w:szCs w:val="24"/>
              </w:rPr>
            </w:pPr>
            <w:r w:rsidRPr="008427B6">
              <w:rPr>
                <w:sz w:val="24"/>
                <w:szCs w:val="24"/>
              </w:rPr>
              <w:t>168,79</w:t>
            </w:r>
          </w:p>
        </w:tc>
      </w:tr>
      <w:tr w:rsidR="008F7322" w:rsidRPr="008427B6" w:rsidTr="0067250F">
        <w:trPr>
          <w:trHeight w:val="222"/>
          <w:jc w:val="center"/>
        </w:trPr>
        <w:tc>
          <w:tcPr>
            <w:tcW w:w="3256" w:type="dxa"/>
            <w:tcBorders>
              <w:top w:val="nil"/>
              <w:left w:val="single" w:sz="4" w:space="0" w:color="auto"/>
              <w:bottom w:val="single" w:sz="4" w:space="0" w:color="auto"/>
              <w:right w:val="single" w:sz="4" w:space="0" w:color="auto"/>
            </w:tcBorders>
            <w:vAlign w:val="center"/>
            <w:hideMark/>
          </w:tcPr>
          <w:p w:rsidR="008F7322" w:rsidRPr="008427B6" w:rsidRDefault="008F7322" w:rsidP="0067250F">
            <w:pPr>
              <w:tabs>
                <w:tab w:val="left" w:pos="540"/>
              </w:tabs>
              <w:spacing w:line="256" w:lineRule="auto"/>
              <w:jc w:val="center"/>
              <w:rPr>
                <w:sz w:val="24"/>
                <w:szCs w:val="24"/>
                <w:lang w:eastAsia="en-US"/>
              </w:rPr>
            </w:pPr>
            <w:r w:rsidRPr="008427B6">
              <w:rPr>
                <w:sz w:val="24"/>
                <w:szCs w:val="24"/>
                <w:lang w:eastAsia="en-US"/>
              </w:rPr>
              <w:t>Газоснабжение</w:t>
            </w:r>
          </w:p>
        </w:tc>
        <w:tc>
          <w:tcPr>
            <w:tcW w:w="2521" w:type="dxa"/>
            <w:tcBorders>
              <w:top w:val="nil"/>
              <w:left w:val="single" w:sz="4" w:space="0" w:color="auto"/>
              <w:bottom w:val="single" w:sz="4" w:space="0" w:color="auto"/>
              <w:right w:val="single" w:sz="4" w:space="0" w:color="auto"/>
            </w:tcBorders>
            <w:vAlign w:val="center"/>
          </w:tcPr>
          <w:p w:rsidR="008F7322" w:rsidRPr="008427B6" w:rsidRDefault="008013A2" w:rsidP="008013A2">
            <w:pPr>
              <w:tabs>
                <w:tab w:val="left" w:pos="540"/>
              </w:tabs>
              <w:jc w:val="center"/>
              <w:rPr>
                <w:sz w:val="24"/>
                <w:szCs w:val="24"/>
              </w:rPr>
            </w:pPr>
            <w:r w:rsidRPr="008427B6">
              <w:rPr>
                <w:sz w:val="24"/>
                <w:szCs w:val="24"/>
              </w:rPr>
              <w:t>7</w:t>
            </w:r>
            <w:r w:rsidR="008F7322" w:rsidRPr="008427B6">
              <w:rPr>
                <w:sz w:val="24"/>
                <w:szCs w:val="24"/>
              </w:rPr>
              <w:t xml:space="preserve"> 1</w:t>
            </w:r>
            <w:r w:rsidRPr="008427B6">
              <w:rPr>
                <w:sz w:val="24"/>
                <w:szCs w:val="24"/>
              </w:rPr>
              <w:t>5</w:t>
            </w:r>
            <w:r w:rsidR="008F7322" w:rsidRPr="008427B6">
              <w:rPr>
                <w:sz w:val="24"/>
                <w:szCs w:val="24"/>
              </w:rPr>
              <w:t>3,</w:t>
            </w:r>
            <w:r w:rsidRPr="008427B6">
              <w:rPr>
                <w:sz w:val="24"/>
                <w:szCs w:val="24"/>
              </w:rPr>
              <w:t>9</w:t>
            </w:r>
            <w:r w:rsidR="008F7322" w:rsidRPr="008427B6">
              <w:rPr>
                <w:sz w:val="24"/>
                <w:szCs w:val="24"/>
              </w:rPr>
              <w:t>0</w:t>
            </w:r>
          </w:p>
        </w:tc>
        <w:tc>
          <w:tcPr>
            <w:tcW w:w="2434" w:type="dxa"/>
            <w:tcBorders>
              <w:top w:val="nil"/>
              <w:left w:val="single" w:sz="4" w:space="0" w:color="auto"/>
              <w:bottom w:val="single" w:sz="4" w:space="0" w:color="auto"/>
              <w:right w:val="single" w:sz="4" w:space="0" w:color="auto"/>
            </w:tcBorders>
            <w:vAlign w:val="center"/>
          </w:tcPr>
          <w:p w:rsidR="008F7322" w:rsidRPr="008427B6" w:rsidRDefault="00625C3C" w:rsidP="00625C3C">
            <w:pPr>
              <w:tabs>
                <w:tab w:val="left" w:pos="540"/>
              </w:tabs>
              <w:jc w:val="center"/>
              <w:rPr>
                <w:sz w:val="24"/>
                <w:szCs w:val="24"/>
              </w:rPr>
            </w:pPr>
            <w:r w:rsidRPr="008427B6">
              <w:rPr>
                <w:sz w:val="24"/>
                <w:szCs w:val="24"/>
              </w:rPr>
              <w:t>7</w:t>
            </w:r>
            <w:r w:rsidR="008F7322" w:rsidRPr="008427B6">
              <w:rPr>
                <w:sz w:val="24"/>
                <w:szCs w:val="24"/>
              </w:rPr>
              <w:t xml:space="preserve"> </w:t>
            </w:r>
            <w:r w:rsidRPr="008427B6">
              <w:rPr>
                <w:sz w:val="24"/>
                <w:szCs w:val="24"/>
              </w:rPr>
              <w:t>820</w:t>
            </w:r>
            <w:r w:rsidR="008F7322" w:rsidRPr="008427B6">
              <w:rPr>
                <w:sz w:val="24"/>
                <w:szCs w:val="24"/>
              </w:rPr>
              <w:t>,</w:t>
            </w:r>
            <w:r w:rsidRPr="008427B6">
              <w:rPr>
                <w:sz w:val="24"/>
                <w:szCs w:val="24"/>
              </w:rPr>
              <w:t>4</w:t>
            </w:r>
            <w:r w:rsidR="008F7322" w:rsidRPr="008427B6">
              <w:rPr>
                <w:sz w:val="24"/>
                <w:szCs w:val="24"/>
              </w:rPr>
              <w:t>0</w:t>
            </w:r>
          </w:p>
        </w:tc>
        <w:tc>
          <w:tcPr>
            <w:tcW w:w="1707" w:type="dxa"/>
            <w:tcBorders>
              <w:top w:val="nil"/>
              <w:left w:val="single" w:sz="4" w:space="0" w:color="auto"/>
              <w:bottom w:val="single" w:sz="4" w:space="0" w:color="auto"/>
              <w:right w:val="single" w:sz="4" w:space="0" w:color="auto"/>
            </w:tcBorders>
            <w:noWrap/>
            <w:vAlign w:val="center"/>
          </w:tcPr>
          <w:p w:rsidR="008F7322" w:rsidRPr="008427B6" w:rsidRDefault="008F7322" w:rsidP="00B02FB8">
            <w:pPr>
              <w:tabs>
                <w:tab w:val="left" w:pos="540"/>
              </w:tabs>
              <w:jc w:val="center"/>
              <w:rPr>
                <w:sz w:val="24"/>
                <w:szCs w:val="24"/>
              </w:rPr>
            </w:pPr>
            <w:r w:rsidRPr="008427B6">
              <w:rPr>
                <w:sz w:val="24"/>
                <w:szCs w:val="24"/>
              </w:rPr>
              <w:t>1</w:t>
            </w:r>
            <w:r w:rsidR="00B02FB8" w:rsidRPr="008427B6">
              <w:rPr>
                <w:sz w:val="24"/>
                <w:szCs w:val="24"/>
              </w:rPr>
              <w:t>09</w:t>
            </w:r>
            <w:r w:rsidRPr="008427B6">
              <w:rPr>
                <w:sz w:val="24"/>
                <w:szCs w:val="24"/>
              </w:rPr>
              <w:t>,</w:t>
            </w:r>
            <w:r w:rsidR="00B02FB8" w:rsidRPr="008427B6">
              <w:rPr>
                <w:sz w:val="24"/>
                <w:szCs w:val="24"/>
              </w:rPr>
              <w:t>32</w:t>
            </w:r>
          </w:p>
        </w:tc>
      </w:tr>
      <w:tr w:rsidR="008F7322" w:rsidRPr="008427B6" w:rsidTr="0067250F">
        <w:trPr>
          <w:trHeight w:val="188"/>
          <w:jc w:val="center"/>
        </w:trPr>
        <w:tc>
          <w:tcPr>
            <w:tcW w:w="3256" w:type="dxa"/>
            <w:tcBorders>
              <w:top w:val="nil"/>
              <w:left w:val="single" w:sz="4" w:space="0" w:color="auto"/>
              <w:bottom w:val="single" w:sz="4" w:space="0" w:color="auto"/>
              <w:right w:val="single" w:sz="4" w:space="0" w:color="auto"/>
            </w:tcBorders>
            <w:vAlign w:val="center"/>
            <w:hideMark/>
          </w:tcPr>
          <w:p w:rsidR="008F7322" w:rsidRPr="008427B6" w:rsidRDefault="008F7322" w:rsidP="0067250F">
            <w:pPr>
              <w:tabs>
                <w:tab w:val="left" w:pos="540"/>
              </w:tabs>
              <w:spacing w:line="256" w:lineRule="auto"/>
              <w:jc w:val="center"/>
              <w:rPr>
                <w:sz w:val="24"/>
                <w:szCs w:val="24"/>
                <w:lang w:eastAsia="en-US"/>
              </w:rPr>
            </w:pPr>
            <w:r w:rsidRPr="008427B6">
              <w:rPr>
                <w:sz w:val="24"/>
                <w:szCs w:val="24"/>
                <w:lang w:eastAsia="en-US"/>
              </w:rPr>
              <w:t>Вывоз ЖБО</w:t>
            </w:r>
          </w:p>
        </w:tc>
        <w:tc>
          <w:tcPr>
            <w:tcW w:w="2521" w:type="dxa"/>
            <w:tcBorders>
              <w:top w:val="nil"/>
              <w:left w:val="single" w:sz="4" w:space="0" w:color="auto"/>
              <w:bottom w:val="single" w:sz="4" w:space="0" w:color="auto"/>
              <w:right w:val="single" w:sz="4" w:space="0" w:color="auto"/>
            </w:tcBorders>
            <w:vAlign w:val="center"/>
          </w:tcPr>
          <w:p w:rsidR="008F7322" w:rsidRPr="008427B6" w:rsidRDefault="008013A2" w:rsidP="008013A2">
            <w:pPr>
              <w:tabs>
                <w:tab w:val="left" w:pos="540"/>
              </w:tabs>
              <w:jc w:val="center"/>
              <w:rPr>
                <w:sz w:val="24"/>
                <w:szCs w:val="24"/>
              </w:rPr>
            </w:pPr>
            <w:r w:rsidRPr="008427B6">
              <w:rPr>
                <w:sz w:val="24"/>
                <w:szCs w:val="24"/>
              </w:rPr>
              <w:t>36</w:t>
            </w:r>
            <w:r w:rsidR="008F7322" w:rsidRPr="008427B6">
              <w:rPr>
                <w:sz w:val="24"/>
                <w:szCs w:val="24"/>
              </w:rPr>
              <w:t>4,</w:t>
            </w:r>
            <w:r w:rsidRPr="008427B6">
              <w:rPr>
                <w:sz w:val="24"/>
                <w:szCs w:val="24"/>
              </w:rPr>
              <w:t>7</w:t>
            </w:r>
            <w:r w:rsidR="008F7322" w:rsidRPr="008427B6">
              <w:rPr>
                <w:sz w:val="24"/>
                <w:szCs w:val="24"/>
              </w:rPr>
              <w:t>0</w:t>
            </w:r>
          </w:p>
        </w:tc>
        <w:tc>
          <w:tcPr>
            <w:tcW w:w="2434" w:type="dxa"/>
            <w:tcBorders>
              <w:top w:val="nil"/>
              <w:left w:val="single" w:sz="4" w:space="0" w:color="auto"/>
              <w:bottom w:val="single" w:sz="4" w:space="0" w:color="auto"/>
              <w:right w:val="single" w:sz="4" w:space="0" w:color="auto"/>
            </w:tcBorders>
            <w:vAlign w:val="center"/>
          </w:tcPr>
          <w:p w:rsidR="008F7322" w:rsidRPr="008427B6" w:rsidRDefault="008F7322" w:rsidP="0067250F">
            <w:pPr>
              <w:tabs>
                <w:tab w:val="left" w:pos="540"/>
              </w:tabs>
              <w:jc w:val="center"/>
              <w:rPr>
                <w:sz w:val="24"/>
                <w:szCs w:val="24"/>
              </w:rPr>
            </w:pPr>
            <w:r w:rsidRPr="008427B6">
              <w:rPr>
                <w:sz w:val="24"/>
                <w:szCs w:val="24"/>
              </w:rPr>
              <w:t>С 2025 года возмещение не планируется в связи с достижением 100% уровня</w:t>
            </w:r>
          </w:p>
        </w:tc>
        <w:tc>
          <w:tcPr>
            <w:tcW w:w="1707" w:type="dxa"/>
            <w:tcBorders>
              <w:top w:val="nil"/>
              <w:left w:val="single" w:sz="4" w:space="0" w:color="auto"/>
              <w:bottom w:val="single" w:sz="4" w:space="0" w:color="auto"/>
              <w:right w:val="single" w:sz="4" w:space="0" w:color="auto"/>
            </w:tcBorders>
            <w:noWrap/>
            <w:vAlign w:val="center"/>
          </w:tcPr>
          <w:p w:rsidR="008F7322" w:rsidRPr="008427B6" w:rsidRDefault="00B02FB8" w:rsidP="0067250F">
            <w:pPr>
              <w:tabs>
                <w:tab w:val="left" w:pos="540"/>
              </w:tabs>
              <w:jc w:val="center"/>
              <w:rPr>
                <w:sz w:val="24"/>
                <w:szCs w:val="24"/>
              </w:rPr>
            </w:pPr>
            <w:r w:rsidRPr="008427B6">
              <w:rPr>
                <w:sz w:val="24"/>
                <w:szCs w:val="24"/>
              </w:rPr>
              <w:t>Х</w:t>
            </w:r>
          </w:p>
        </w:tc>
      </w:tr>
      <w:tr w:rsidR="008F7322" w:rsidRPr="008427B6" w:rsidTr="0067250F">
        <w:trPr>
          <w:trHeight w:val="88"/>
          <w:jc w:val="center"/>
        </w:trPr>
        <w:tc>
          <w:tcPr>
            <w:tcW w:w="3256" w:type="dxa"/>
            <w:tcBorders>
              <w:top w:val="nil"/>
              <w:left w:val="single" w:sz="4" w:space="0" w:color="auto"/>
              <w:bottom w:val="single" w:sz="4" w:space="0" w:color="auto"/>
              <w:right w:val="single" w:sz="4" w:space="0" w:color="auto"/>
            </w:tcBorders>
            <w:vAlign w:val="center"/>
            <w:hideMark/>
          </w:tcPr>
          <w:p w:rsidR="008F7322" w:rsidRPr="008427B6" w:rsidRDefault="008F7322" w:rsidP="0067250F">
            <w:pPr>
              <w:tabs>
                <w:tab w:val="left" w:pos="540"/>
              </w:tabs>
              <w:spacing w:line="256" w:lineRule="auto"/>
              <w:jc w:val="center"/>
              <w:rPr>
                <w:sz w:val="24"/>
                <w:szCs w:val="24"/>
                <w:lang w:eastAsia="en-US"/>
              </w:rPr>
            </w:pPr>
            <w:r w:rsidRPr="008427B6">
              <w:rPr>
                <w:sz w:val="24"/>
                <w:szCs w:val="24"/>
                <w:lang w:eastAsia="en-US"/>
              </w:rPr>
              <w:t>Услуги бани</w:t>
            </w:r>
          </w:p>
        </w:tc>
        <w:tc>
          <w:tcPr>
            <w:tcW w:w="2521" w:type="dxa"/>
            <w:tcBorders>
              <w:top w:val="nil"/>
              <w:left w:val="single" w:sz="4" w:space="0" w:color="auto"/>
              <w:bottom w:val="single" w:sz="4" w:space="0" w:color="auto"/>
              <w:right w:val="single" w:sz="4" w:space="0" w:color="auto"/>
            </w:tcBorders>
            <w:vAlign w:val="center"/>
          </w:tcPr>
          <w:p w:rsidR="008F7322" w:rsidRPr="008427B6" w:rsidRDefault="008013A2" w:rsidP="008013A2">
            <w:pPr>
              <w:tabs>
                <w:tab w:val="left" w:pos="540"/>
              </w:tabs>
              <w:jc w:val="center"/>
              <w:rPr>
                <w:sz w:val="24"/>
                <w:szCs w:val="24"/>
              </w:rPr>
            </w:pPr>
            <w:r w:rsidRPr="008427B6">
              <w:rPr>
                <w:sz w:val="24"/>
                <w:szCs w:val="24"/>
              </w:rPr>
              <w:t>2 211</w:t>
            </w:r>
            <w:r w:rsidR="008F7322" w:rsidRPr="008427B6">
              <w:rPr>
                <w:sz w:val="24"/>
                <w:szCs w:val="24"/>
              </w:rPr>
              <w:t>,</w:t>
            </w:r>
            <w:r w:rsidRPr="008427B6">
              <w:rPr>
                <w:sz w:val="24"/>
                <w:szCs w:val="24"/>
              </w:rPr>
              <w:t>0</w:t>
            </w:r>
            <w:r w:rsidR="008F7322" w:rsidRPr="008427B6">
              <w:rPr>
                <w:sz w:val="24"/>
                <w:szCs w:val="24"/>
              </w:rPr>
              <w:t>0</w:t>
            </w:r>
          </w:p>
        </w:tc>
        <w:tc>
          <w:tcPr>
            <w:tcW w:w="2434" w:type="dxa"/>
            <w:tcBorders>
              <w:top w:val="nil"/>
              <w:left w:val="single" w:sz="4" w:space="0" w:color="auto"/>
              <w:bottom w:val="single" w:sz="4" w:space="0" w:color="auto"/>
              <w:right w:val="single" w:sz="4" w:space="0" w:color="auto"/>
            </w:tcBorders>
            <w:vAlign w:val="center"/>
          </w:tcPr>
          <w:p w:rsidR="008F7322" w:rsidRPr="008427B6" w:rsidRDefault="00625C3C" w:rsidP="00625C3C">
            <w:pPr>
              <w:tabs>
                <w:tab w:val="left" w:pos="540"/>
              </w:tabs>
              <w:jc w:val="center"/>
              <w:rPr>
                <w:sz w:val="24"/>
                <w:szCs w:val="24"/>
              </w:rPr>
            </w:pPr>
            <w:r w:rsidRPr="008427B6">
              <w:rPr>
                <w:sz w:val="24"/>
                <w:szCs w:val="24"/>
              </w:rPr>
              <w:t>2 02</w:t>
            </w:r>
            <w:r w:rsidR="008F7322" w:rsidRPr="008427B6">
              <w:rPr>
                <w:sz w:val="24"/>
                <w:szCs w:val="24"/>
              </w:rPr>
              <w:t>8,</w:t>
            </w:r>
            <w:r w:rsidRPr="008427B6">
              <w:rPr>
                <w:sz w:val="24"/>
                <w:szCs w:val="24"/>
              </w:rPr>
              <w:t>4</w:t>
            </w:r>
            <w:r w:rsidR="008F7322" w:rsidRPr="008427B6">
              <w:rPr>
                <w:sz w:val="24"/>
                <w:szCs w:val="24"/>
              </w:rPr>
              <w:t>0</w:t>
            </w:r>
          </w:p>
        </w:tc>
        <w:tc>
          <w:tcPr>
            <w:tcW w:w="1707" w:type="dxa"/>
            <w:tcBorders>
              <w:top w:val="nil"/>
              <w:left w:val="single" w:sz="4" w:space="0" w:color="auto"/>
              <w:bottom w:val="single" w:sz="4" w:space="0" w:color="auto"/>
              <w:right w:val="single" w:sz="4" w:space="0" w:color="auto"/>
            </w:tcBorders>
            <w:noWrap/>
            <w:vAlign w:val="center"/>
          </w:tcPr>
          <w:p w:rsidR="008F7322" w:rsidRPr="008427B6" w:rsidRDefault="008F7322" w:rsidP="00B02FB8">
            <w:pPr>
              <w:tabs>
                <w:tab w:val="left" w:pos="540"/>
              </w:tabs>
              <w:jc w:val="center"/>
              <w:rPr>
                <w:sz w:val="24"/>
                <w:szCs w:val="24"/>
              </w:rPr>
            </w:pPr>
            <w:r w:rsidRPr="008427B6">
              <w:rPr>
                <w:sz w:val="24"/>
                <w:szCs w:val="24"/>
              </w:rPr>
              <w:t>9</w:t>
            </w:r>
            <w:r w:rsidR="00B02FB8" w:rsidRPr="008427B6">
              <w:rPr>
                <w:sz w:val="24"/>
                <w:szCs w:val="24"/>
              </w:rPr>
              <w:t>1</w:t>
            </w:r>
            <w:r w:rsidRPr="008427B6">
              <w:rPr>
                <w:sz w:val="24"/>
                <w:szCs w:val="24"/>
              </w:rPr>
              <w:t>,</w:t>
            </w:r>
            <w:r w:rsidR="00B02FB8" w:rsidRPr="008427B6">
              <w:rPr>
                <w:sz w:val="24"/>
                <w:szCs w:val="24"/>
              </w:rPr>
              <w:t>74</w:t>
            </w:r>
          </w:p>
        </w:tc>
      </w:tr>
      <w:tr w:rsidR="008F7322" w:rsidRPr="008427B6" w:rsidTr="0067250F">
        <w:trPr>
          <w:trHeight w:val="154"/>
          <w:jc w:val="center"/>
        </w:trPr>
        <w:tc>
          <w:tcPr>
            <w:tcW w:w="3256" w:type="dxa"/>
            <w:tcBorders>
              <w:top w:val="nil"/>
              <w:left w:val="single" w:sz="4" w:space="0" w:color="auto"/>
              <w:bottom w:val="single" w:sz="4" w:space="0" w:color="auto"/>
              <w:right w:val="single" w:sz="4" w:space="0" w:color="auto"/>
            </w:tcBorders>
            <w:vAlign w:val="center"/>
            <w:hideMark/>
          </w:tcPr>
          <w:p w:rsidR="008F7322" w:rsidRPr="008427B6" w:rsidRDefault="008F7322" w:rsidP="0067250F">
            <w:pPr>
              <w:tabs>
                <w:tab w:val="left" w:pos="540"/>
              </w:tabs>
              <w:spacing w:line="256" w:lineRule="auto"/>
              <w:jc w:val="center"/>
              <w:rPr>
                <w:sz w:val="24"/>
                <w:szCs w:val="24"/>
                <w:lang w:eastAsia="en-US"/>
              </w:rPr>
            </w:pPr>
            <w:r w:rsidRPr="008427B6">
              <w:rPr>
                <w:sz w:val="24"/>
                <w:szCs w:val="24"/>
                <w:lang w:eastAsia="en-US"/>
              </w:rPr>
              <w:t>Электроснабжение</w:t>
            </w:r>
          </w:p>
        </w:tc>
        <w:tc>
          <w:tcPr>
            <w:tcW w:w="2521" w:type="dxa"/>
            <w:tcBorders>
              <w:top w:val="nil"/>
              <w:left w:val="single" w:sz="4" w:space="0" w:color="auto"/>
              <w:bottom w:val="single" w:sz="4" w:space="0" w:color="auto"/>
              <w:right w:val="single" w:sz="4" w:space="0" w:color="auto"/>
            </w:tcBorders>
            <w:vAlign w:val="center"/>
          </w:tcPr>
          <w:p w:rsidR="008F7322" w:rsidRPr="008427B6" w:rsidRDefault="008013A2" w:rsidP="008013A2">
            <w:pPr>
              <w:tabs>
                <w:tab w:val="left" w:pos="540"/>
              </w:tabs>
              <w:jc w:val="center"/>
              <w:rPr>
                <w:sz w:val="24"/>
                <w:szCs w:val="24"/>
              </w:rPr>
            </w:pPr>
            <w:r w:rsidRPr="008427B6">
              <w:rPr>
                <w:sz w:val="24"/>
                <w:szCs w:val="24"/>
              </w:rPr>
              <w:t>337</w:t>
            </w:r>
            <w:r w:rsidR="008F7322" w:rsidRPr="008427B6">
              <w:rPr>
                <w:sz w:val="24"/>
                <w:szCs w:val="24"/>
              </w:rPr>
              <w:t xml:space="preserve"> </w:t>
            </w:r>
            <w:r w:rsidRPr="008427B6">
              <w:rPr>
                <w:sz w:val="24"/>
                <w:szCs w:val="24"/>
              </w:rPr>
              <w:t>78</w:t>
            </w:r>
            <w:r w:rsidR="008F7322" w:rsidRPr="008427B6">
              <w:rPr>
                <w:sz w:val="24"/>
                <w:szCs w:val="24"/>
              </w:rPr>
              <w:t>8,</w:t>
            </w:r>
            <w:r w:rsidRPr="008427B6">
              <w:rPr>
                <w:sz w:val="24"/>
                <w:szCs w:val="24"/>
              </w:rPr>
              <w:t>9</w:t>
            </w:r>
            <w:r w:rsidR="008F7322" w:rsidRPr="008427B6">
              <w:rPr>
                <w:sz w:val="24"/>
                <w:szCs w:val="24"/>
              </w:rPr>
              <w:t>0</w:t>
            </w:r>
          </w:p>
        </w:tc>
        <w:tc>
          <w:tcPr>
            <w:tcW w:w="2434" w:type="dxa"/>
            <w:tcBorders>
              <w:top w:val="nil"/>
              <w:left w:val="single" w:sz="4" w:space="0" w:color="auto"/>
              <w:bottom w:val="single" w:sz="4" w:space="0" w:color="auto"/>
              <w:right w:val="single" w:sz="4" w:space="0" w:color="auto"/>
            </w:tcBorders>
            <w:vAlign w:val="center"/>
          </w:tcPr>
          <w:p w:rsidR="008F7322" w:rsidRPr="008427B6" w:rsidRDefault="00625C3C" w:rsidP="00625C3C">
            <w:pPr>
              <w:tabs>
                <w:tab w:val="left" w:pos="540"/>
              </w:tabs>
              <w:jc w:val="center"/>
              <w:rPr>
                <w:sz w:val="24"/>
                <w:szCs w:val="24"/>
              </w:rPr>
            </w:pPr>
            <w:r w:rsidRPr="008427B6">
              <w:rPr>
                <w:sz w:val="24"/>
                <w:szCs w:val="24"/>
              </w:rPr>
              <w:t>368</w:t>
            </w:r>
            <w:r w:rsidR="008F7322" w:rsidRPr="008427B6">
              <w:rPr>
                <w:sz w:val="24"/>
                <w:szCs w:val="24"/>
              </w:rPr>
              <w:t xml:space="preserve"> </w:t>
            </w:r>
            <w:r w:rsidRPr="008427B6">
              <w:rPr>
                <w:sz w:val="24"/>
                <w:szCs w:val="24"/>
              </w:rPr>
              <w:t>924</w:t>
            </w:r>
            <w:r w:rsidR="008F7322" w:rsidRPr="008427B6">
              <w:rPr>
                <w:sz w:val="24"/>
                <w:szCs w:val="24"/>
              </w:rPr>
              <w:t>,</w:t>
            </w:r>
            <w:r w:rsidRPr="008427B6">
              <w:rPr>
                <w:sz w:val="24"/>
                <w:szCs w:val="24"/>
              </w:rPr>
              <w:t>4</w:t>
            </w:r>
            <w:r w:rsidR="008F7322" w:rsidRPr="008427B6">
              <w:rPr>
                <w:sz w:val="24"/>
                <w:szCs w:val="24"/>
              </w:rPr>
              <w:t>0</w:t>
            </w:r>
          </w:p>
        </w:tc>
        <w:tc>
          <w:tcPr>
            <w:tcW w:w="1707" w:type="dxa"/>
            <w:tcBorders>
              <w:top w:val="nil"/>
              <w:left w:val="single" w:sz="4" w:space="0" w:color="auto"/>
              <w:bottom w:val="single" w:sz="4" w:space="0" w:color="auto"/>
              <w:right w:val="single" w:sz="4" w:space="0" w:color="auto"/>
            </w:tcBorders>
            <w:noWrap/>
            <w:vAlign w:val="center"/>
          </w:tcPr>
          <w:p w:rsidR="008F7322" w:rsidRPr="008427B6" w:rsidRDefault="008F7322" w:rsidP="00625C3C">
            <w:pPr>
              <w:tabs>
                <w:tab w:val="left" w:pos="540"/>
              </w:tabs>
              <w:jc w:val="center"/>
              <w:rPr>
                <w:sz w:val="24"/>
                <w:szCs w:val="24"/>
              </w:rPr>
            </w:pPr>
            <w:r w:rsidRPr="008427B6">
              <w:rPr>
                <w:sz w:val="24"/>
                <w:szCs w:val="24"/>
              </w:rPr>
              <w:t>1</w:t>
            </w:r>
            <w:r w:rsidR="00625C3C" w:rsidRPr="008427B6">
              <w:rPr>
                <w:sz w:val="24"/>
                <w:szCs w:val="24"/>
              </w:rPr>
              <w:t>09</w:t>
            </w:r>
            <w:r w:rsidRPr="008427B6">
              <w:rPr>
                <w:sz w:val="24"/>
                <w:szCs w:val="24"/>
              </w:rPr>
              <w:t>,</w:t>
            </w:r>
            <w:r w:rsidR="00625C3C" w:rsidRPr="008427B6">
              <w:rPr>
                <w:sz w:val="24"/>
                <w:szCs w:val="24"/>
              </w:rPr>
              <w:t>22</w:t>
            </w:r>
          </w:p>
        </w:tc>
      </w:tr>
    </w:tbl>
    <w:p w:rsidR="008F7322" w:rsidRPr="008427B6" w:rsidRDefault="008F7322" w:rsidP="008F7322">
      <w:pPr>
        <w:tabs>
          <w:tab w:val="left" w:pos="540"/>
        </w:tabs>
        <w:suppressAutoHyphens/>
        <w:spacing w:line="0" w:lineRule="atLeast"/>
        <w:ind w:firstLine="540"/>
        <w:jc w:val="right"/>
        <w:rPr>
          <w:bCs/>
          <w:sz w:val="28"/>
          <w:szCs w:val="28"/>
        </w:rPr>
      </w:pPr>
    </w:p>
    <w:p w:rsidR="008F7322" w:rsidRPr="00165936" w:rsidRDefault="008F7322" w:rsidP="008F7322">
      <w:pPr>
        <w:ind w:firstLine="567"/>
        <w:jc w:val="both"/>
        <w:rPr>
          <w:sz w:val="28"/>
          <w:szCs w:val="28"/>
        </w:rPr>
      </w:pPr>
      <w:r w:rsidRPr="00165936">
        <w:rPr>
          <w:sz w:val="28"/>
          <w:szCs w:val="28"/>
        </w:rPr>
        <w:t xml:space="preserve">Предприятиями жилищно-коммунального комплекса в 1 </w:t>
      </w:r>
      <w:r w:rsidR="008013A2" w:rsidRPr="00165936">
        <w:rPr>
          <w:sz w:val="28"/>
          <w:szCs w:val="28"/>
        </w:rPr>
        <w:t>полугодии</w:t>
      </w:r>
      <w:r w:rsidRPr="00165936">
        <w:rPr>
          <w:sz w:val="28"/>
          <w:szCs w:val="28"/>
        </w:rPr>
        <w:t xml:space="preserve"> 2025 года подано </w:t>
      </w:r>
      <w:r w:rsidR="008013A2" w:rsidRPr="00165936">
        <w:rPr>
          <w:sz w:val="28"/>
          <w:szCs w:val="28"/>
        </w:rPr>
        <w:t>44</w:t>
      </w:r>
      <w:r w:rsidRPr="00165936">
        <w:rPr>
          <w:sz w:val="28"/>
          <w:szCs w:val="28"/>
        </w:rPr>
        <w:t>1 исков</w:t>
      </w:r>
      <w:r w:rsidR="008013A2" w:rsidRPr="00165936">
        <w:rPr>
          <w:sz w:val="28"/>
          <w:szCs w:val="28"/>
        </w:rPr>
        <w:t>ое</w:t>
      </w:r>
      <w:r w:rsidRPr="00165936">
        <w:rPr>
          <w:sz w:val="28"/>
          <w:szCs w:val="28"/>
        </w:rPr>
        <w:t xml:space="preserve"> заявлений на общую сумму </w:t>
      </w:r>
      <w:r w:rsidR="008013A2" w:rsidRPr="00165936">
        <w:rPr>
          <w:sz w:val="28"/>
          <w:szCs w:val="28"/>
        </w:rPr>
        <w:t>20</w:t>
      </w:r>
      <w:r w:rsidRPr="00165936">
        <w:rPr>
          <w:sz w:val="28"/>
          <w:szCs w:val="28"/>
        </w:rPr>
        <w:t> </w:t>
      </w:r>
      <w:r w:rsidR="008013A2" w:rsidRPr="00165936">
        <w:rPr>
          <w:sz w:val="28"/>
          <w:szCs w:val="28"/>
        </w:rPr>
        <w:t>912</w:t>
      </w:r>
      <w:r w:rsidRPr="00165936">
        <w:rPr>
          <w:sz w:val="28"/>
          <w:szCs w:val="28"/>
        </w:rPr>
        <w:t xml:space="preserve">,0 тыс. рублей (1 </w:t>
      </w:r>
      <w:r w:rsidR="008013A2" w:rsidRPr="00165936">
        <w:rPr>
          <w:sz w:val="28"/>
          <w:szCs w:val="28"/>
        </w:rPr>
        <w:t>полугодие</w:t>
      </w:r>
      <w:r w:rsidRPr="00165936">
        <w:rPr>
          <w:sz w:val="28"/>
          <w:szCs w:val="28"/>
        </w:rPr>
        <w:t xml:space="preserve"> 2024 года – </w:t>
      </w:r>
      <w:r w:rsidR="008013A2" w:rsidRPr="00165936">
        <w:rPr>
          <w:sz w:val="28"/>
          <w:szCs w:val="28"/>
        </w:rPr>
        <w:t xml:space="preserve">1 </w:t>
      </w:r>
      <w:r w:rsidRPr="00165936">
        <w:rPr>
          <w:sz w:val="28"/>
          <w:szCs w:val="28"/>
        </w:rPr>
        <w:t>0</w:t>
      </w:r>
      <w:r w:rsidR="008013A2" w:rsidRPr="00165936">
        <w:rPr>
          <w:sz w:val="28"/>
          <w:szCs w:val="28"/>
        </w:rPr>
        <w:t>52</w:t>
      </w:r>
      <w:r w:rsidRPr="00165936">
        <w:rPr>
          <w:sz w:val="28"/>
          <w:szCs w:val="28"/>
        </w:rPr>
        <w:t xml:space="preserve"> на сумму </w:t>
      </w:r>
      <w:r w:rsidR="008013A2" w:rsidRPr="00165936">
        <w:rPr>
          <w:sz w:val="28"/>
          <w:szCs w:val="28"/>
        </w:rPr>
        <w:t>54</w:t>
      </w:r>
      <w:r w:rsidRPr="00165936">
        <w:rPr>
          <w:sz w:val="28"/>
          <w:szCs w:val="28"/>
        </w:rPr>
        <w:t xml:space="preserve"> 7</w:t>
      </w:r>
      <w:r w:rsidR="008013A2" w:rsidRPr="00165936">
        <w:rPr>
          <w:sz w:val="28"/>
          <w:szCs w:val="28"/>
        </w:rPr>
        <w:t>01</w:t>
      </w:r>
      <w:r w:rsidRPr="00165936">
        <w:rPr>
          <w:sz w:val="28"/>
          <w:szCs w:val="28"/>
        </w:rPr>
        <w:t>,</w:t>
      </w:r>
      <w:r w:rsidR="008013A2" w:rsidRPr="00165936">
        <w:rPr>
          <w:sz w:val="28"/>
          <w:szCs w:val="28"/>
        </w:rPr>
        <w:t>31</w:t>
      </w:r>
      <w:r w:rsidRPr="00165936">
        <w:rPr>
          <w:sz w:val="28"/>
          <w:szCs w:val="28"/>
        </w:rPr>
        <w:t xml:space="preserve"> тыс. рублей).</w:t>
      </w:r>
    </w:p>
    <w:p w:rsidR="008F7322" w:rsidRPr="00165936" w:rsidRDefault="008F7322" w:rsidP="008F7322"/>
    <w:p w:rsidR="00D73394" w:rsidRPr="00165936" w:rsidRDefault="00D73394" w:rsidP="003F0A32"/>
    <w:p w:rsidR="0032689E" w:rsidRPr="00165936" w:rsidRDefault="0032689E" w:rsidP="003F0A32">
      <w:pPr>
        <w:pStyle w:val="12"/>
        <w:spacing w:line="360" w:lineRule="auto"/>
        <w:ind w:firstLine="720"/>
        <w:jc w:val="center"/>
        <w:rPr>
          <w:b/>
        </w:rPr>
      </w:pPr>
      <w:r w:rsidRPr="00165936">
        <w:rPr>
          <w:b/>
        </w:rPr>
        <w:t>Транспорт и связь</w:t>
      </w:r>
    </w:p>
    <w:p w:rsidR="009A69C9" w:rsidRPr="00165936" w:rsidRDefault="0032689E" w:rsidP="003F0A32">
      <w:pPr>
        <w:pStyle w:val="12"/>
        <w:spacing w:line="360" w:lineRule="auto"/>
        <w:ind w:firstLine="720"/>
        <w:rPr>
          <w:b/>
        </w:rPr>
      </w:pPr>
      <w:r w:rsidRPr="00165936">
        <w:rPr>
          <w:b/>
        </w:rPr>
        <w:t>Транспорт</w:t>
      </w:r>
    </w:p>
    <w:p w:rsidR="009A69C9" w:rsidRPr="00165936" w:rsidRDefault="009A69C9" w:rsidP="003F0A32">
      <w:pPr>
        <w:widowControl w:val="0"/>
        <w:autoSpaceDE w:val="0"/>
        <w:autoSpaceDN w:val="0"/>
        <w:adjustRightInd w:val="0"/>
        <w:ind w:firstLine="709"/>
        <w:jc w:val="both"/>
        <w:rPr>
          <w:sz w:val="28"/>
          <w:szCs w:val="28"/>
        </w:rPr>
      </w:pPr>
      <w:r w:rsidRPr="00165936">
        <w:rPr>
          <w:sz w:val="28"/>
          <w:szCs w:val="28"/>
        </w:rPr>
        <w:t xml:space="preserve">Транспортная инфраструктура является важной жизнеобеспечивающей системой, неразрывно связанной с нуждами населения района и округа, работой предприятий и организаций промышленности, топливно-энергетического комплекса, сельского хозяйства и социальной сферы, которая относится к перечню </w:t>
      </w:r>
      <w:r w:rsidRPr="00165936">
        <w:rPr>
          <w:sz w:val="28"/>
          <w:szCs w:val="28"/>
        </w:rPr>
        <w:lastRenderedPageBreak/>
        <w:t>социально значимых рынков услуг (обеспечение транспортной доступности жителей удаленных, труднодоступных населенных пунктов).</w:t>
      </w:r>
    </w:p>
    <w:p w:rsidR="009A69C9" w:rsidRPr="00165936" w:rsidRDefault="009A69C9" w:rsidP="0026663A">
      <w:pPr>
        <w:spacing w:line="0" w:lineRule="atLeast"/>
        <w:ind w:firstLine="709"/>
        <w:jc w:val="both"/>
        <w:rPr>
          <w:sz w:val="28"/>
          <w:szCs w:val="28"/>
        </w:rPr>
      </w:pPr>
      <w:r w:rsidRPr="00165936">
        <w:rPr>
          <w:rFonts w:eastAsia="Calibri"/>
          <w:sz w:val="28"/>
          <w:szCs w:val="28"/>
        </w:rPr>
        <w:t xml:space="preserve">В </w:t>
      </w:r>
      <w:r w:rsidR="00475C7F" w:rsidRPr="00165936">
        <w:rPr>
          <w:rFonts w:eastAsia="Calibri"/>
          <w:sz w:val="28"/>
          <w:szCs w:val="28"/>
        </w:rPr>
        <w:t>отчетном периоде 2025</w:t>
      </w:r>
      <w:r w:rsidR="00B94FAB" w:rsidRPr="00165936">
        <w:rPr>
          <w:rFonts w:eastAsia="Calibri"/>
          <w:sz w:val="28"/>
          <w:szCs w:val="28"/>
        </w:rPr>
        <w:t xml:space="preserve"> год</w:t>
      </w:r>
      <w:r w:rsidR="00475C7F" w:rsidRPr="00165936">
        <w:rPr>
          <w:rFonts w:eastAsia="Calibri"/>
          <w:sz w:val="28"/>
          <w:szCs w:val="28"/>
        </w:rPr>
        <w:t>а</w:t>
      </w:r>
      <w:r w:rsidRPr="00165936">
        <w:rPr>
          <w:rFonts w:eastAsia="Calibri"/>
          <w:sz w:val="28"/>
          <w:szCs w:val="28"/>
        </w:rPr>
        <w:t xml:space="preserve"> осуществлялось субсидирование пассажирских перевозок в соответствии с мероприятиями муниципальной программы «</w:t>
      </w:r>
      <w:r w:rsidRPr="00165936">
        <w:rPr>
          <w:bCs/>
          <w:sz w:val="28"/>
          <w:szCs w:val="28"/>
        </w:rPr>
        <w:t>Современная транспортная система Березовского района</w:t>
      </w:r>
      <w:r w:rsidRPr="00165936">
        <w:rPr>
          <w:rFonts w:eastAsia="Calibri"/>
          <w:sz w:val="28"/>
          <w:szCs w:val="28"/>
        </w:rPr>
        <w:t>», которые позволяют сохранить оптимальную сеть социально значимых маршрутов, обеспечить транспортную доступность населения национальных поселков и сельских поселений.</w:t>
      </w:r>
      <w:r w:rsidR="0026663A" w:rsidRPr="00165936">
        <w:rPr>
          <w:rFonts w:eastAsia="Calibri"/>
          <w:sz w:val="28"/>
          <w:szCs w:val="28"/>
        </w:rPr>
        <w:t xml:space="preserve"> </w:t>
      </w:r>
      <w:r w:rsidRPr="00165936">
        <w:rPr>
          <w:sz w:val="28"/>
          <w:szCs w:val="28"/>
        </w:rPr>
        <w:t xml:space="preserve">Общий объем денежных средств, предусмотренный на реализацию программы </w:t>
      </w:r>
      <w:r w:rsidR="0026663A" w:rsidRPr="00165936">
        <w:rPr>
          <w:sz w:val="28"/>
          <w:szCs w:val="28"/>
        </w:rPr>
        <w:t>с</w:t>
      </w:r>
      <w:r w:rsidRPr="00165936">
        <w:rPr>
          <w:sz w:val="28"/>
          <w:szCs w:val="28"/>
        </w:rPr>
        <w:t xml:space="preserve">оставляет </w:t>
      </w:r>
      <w:r w:rsidR="00687DE7" w:rsidRPr="00165936">
        <w:rPr>
          <w:sz w:val="28"/>
          <w:szCs w:val="28"/>
        </w:rPr>
        <w:t>3</w:t>
      </w:r>
      <w:r w:rsidR="00B24AF8" w:rsidRPr="00165936">
        <w:rPr>
          <w:sz w:val="28"/>
          <w:szCs w:val="28"/>
        </w:rPr>
        <w:t>73</w:t>
      </w:r>
      <w:r w:rsidR="00687DE7" w:rsidRPr="00165936">
        <w:rPr>
          <w:sz w:val="28"/>
          <w:szCs w:val="28"/>
        </w:rPr>
        <w:t>,</w:t>
      </w:r>
      <w:r w:rsidR="00B24AF8" w:rsidRPr="00165936">
        <w:rPr>
          <w:sz w:val="28"/>
          <w:szCs w:val="28"/>
        </w:rPr>
        <w:t>79</w:t>
      </w:r>
      <w:r w:rsidRPr="00165936">
        <w:rPr>
          <w:sz w:val="28"/>
          <w:szCs w:val="28"/>
        </w:rPr>
        <w:t xml:space="preserve"> млн. рублей, освоение финансовых средств составляет </w:t>
      </w:r>
      <w:r w:rsidR="00B24AF8" w:rsidRPr="00165936">
        <w:rPr>
          <w:sz w:val="28"/>
          <w:szCs w:val="28"/>
        </w:rPr>
        <w:t>2</w:t>
      </w:r>
      <w:r w:rsidR="00687DE7" w:rsidRPr="00165936">
        <w:rPr>
          <w:sz w:val="28"/>
          <w:szCs w:val="28"/>
        </w:rPr>
        <w:t>,</w:t>
      </w:r>
      <w:r w:rsidR="00B24AF8" w:rsidRPr="00165936">
        <w:rPr>
          <w:sz w:val="28"/>
          <w:szCs w:val="28"/>
        </w:rPr>
        <w:t>2</w:t>
      </w:r>
      <w:r w:rsidR="00687DE7" w:rsidRPr="00165936">
        <w:rPr>
          <w:sz w:val="28"/>
          <w:szCs w:val="28"/>
        </w:rPr>
        <w:t>4</w:t>
      </w:r>
      <w:r w:rsidRPr="00165936">
        <w:rPr>
          <w:sz w:val="28"/>
          <w:szCs w:val="28"/>
        </w:rPr>
        <w:t>%.</w:t>
      </w:r>
    </w:p>
    <w:p w:rsidR="009A69C9" w:rsidRPr="00165936" w:rsidRDefault="009A69C9" w:rsidP="003F0A32">
      <w:pPr>
        <w:widowControl w:val="0"/>
        <w:autoSpaceDE w:val="0"/>
        <w:autoSpaceDN w:val="0"/>
        <w:adjustRightInd w:val="0"/>
        <w:ind w:firstLine="708"/>
        <w:jc w:val="both"/>
        <w:outlineLvl w:val="2"/>
        <w:rPr>
          <w:iCs/>
          <w:sz w:val="28"/>
          <w:szCs w:val="28"/>
        </w:rPr>
      </w:pPr>
      <w:r w:rsidRPr="00165936">
        <w:rPr>
          <w:iCs/>
          <w:sz w:val="28"/>
          <w:szCs w:val="28"/>
        </w:rPr>
        <w:t>Транспортная инфраструктура Березовского района представлена тремя видами транспорта: автомобильный, водный и авиационный.</w:t>
      </w:r>
    </w:p>
    <w:p w:rsidR="009A69C9" w:rsidRPr="00165936" w:rsidRDefault="009A69C9" w:rsidP="003F0A32">
      <w:pPr>
        <w:widowControl w:val="0"/>
        <w:autoSpaceDE w:val="0"/>
        <w:autoSpaceDN w:val="0"/>
        <w:adjustRightInd w:val="0"/>
        <w:ind w:firstLine="720"/>
        <w:jc w:val="center"/>
        <w:outlineLvl w:val="2"/>
        <w:rPr>
          <w:sz w:val="28"/>
          <w:szCs w:val="28"/>
        </w:rPr>
      </w:pPr>
    </w:p>
    <w:p w:rsidR="009A69C9" w:rsidRPr="00165936" w:rsidRDefault="009A69C9" w:rsidP="003F0A32">
      <w:pPr>
        <w:widowControl w:val="0"/>
        <w:autoSpaceDE w:val="0"/>
        <w:autoSpaceDN w:val="0"/>
        <w:adjustRightInd w:val="0"/>
        <w:ind w:firstLine="720"/>
        <w:jc w:val="center"/>
        <w:outlineLvl w:val="2"/>
        <w:rPr>
          <w:b/>
          <w:sz w:val="28"/>
          <w:szCs w:val="28"/>
        </w:rPr>
      </w:pPr>
      <w:r w:rsidRPr="00165936">
        <w:rPr>
          <w:b/>
          <w:sz w:val="28"/>
          <w:szCs w:val="28"/>
        </w:rPr>
        <w:t>Динамика показателей по организации пассажирских перевозок</w:t>
      </w:r>
    </w:p>
    <w:p w:rsidR="009A69C9" w:rsidRPr="00165936" w:rsidRDefault="009A69C9" w:rsidP="003F0A32">
      <w:pPr>
        <w:widowControl w:val="0"/>
        <w:autoSpaceDE w:val="0"/>
        <w:autoSpaceDN w:val="0"/>
        <w:adjustRightInd w:val="0"/>
        <w:ind w:firstLine="720"/>
        <w:jc w:val="center"/>
        <w:outlineLvl w:val="2"/>
        <w:rPr>
          <w:b/>
          <w:sz w:val="28"/>
          <w:szCs w:val="28"/>
        </w:rPr>
      </w:pPr>
      <w:r w:rsidRPr="00165936">
        <w:rPr>
          <w:b/>
          <w:sz w:val="28"/>
          <w:szCs w:val="28"/>
        </w:rPr>
        <w:t>между поселениями в границах Березовского района</w:t>
      </w:r>
    </w:p>
    <w:p w:rsidR="009A69C9" w:rsidRPr="00165936" w:rsidRDefault="009A69C9" w:rsidP="003F0A32">
      <w:pPr>
        <w:widowControl w:val="0"/>
        <w:autoSpaceDE w:val="0"/>
        <w:autoSpaceDN w:val="0"/>
        <w:adjustRightInd w:val="0"/>
        <w:ind w:firstLine="720"/>
        <w:jc w:val="center"/>
        <w:outlineLvl w:val="2"/>
        <w:rPr>
          <w:b/>
          <w:sz w:val="28"/>
          <w:szCs w:val="28"/>
        </w:rPr>
      </w:pPr>
    </w:p>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6658"/>
        <w:gridCol w:w="1701"/>
        <w:gridCol w:w="1701"/>
      </w:tblGrid>
      <w:tr w:rsidR="00A2302F" w:rsidRPr="00165936" w:rsidTr="00B31C6D">
        <w:trPr>
          <w:trHeight w:val="365"/>
        </w:trPr>
        <w:tc>
          <w:tcPr>
            <w:tcW w:w="6658" w:type="dxa"/>
            <w:tcBorders>
              <w:top w:val="single" w:sz="4" w:space="0" w:color="auto"/>
              <w:left w:val="single" w:sz="4" w:space="0" w:color="auto"/>
              <w:bottom w:val="single" w:sz="4" w:space="0" w:color="auto"/>
              <w:right w:val="single" w:sz="4" w:space="0" w:color="auto"/>
            </w:tcBorders>
            <w:vAlign w:val="center"/>
            <w:hideMark/>
          </w:tcPr>
          <w:p w:rsidR="00A2302F" w:rsidRPr="00165936" w:rsidRDefault="00A2302F" w:rsidP="003F0A32">
            <w:pPr>
              <w:widowControl w:val="0"/>
              <w:autoSpaceDE w:val="0"/>
              <w:autoSpaceDN w:val="0"/>
              <w:adjustRightInd w:val="0"/>
              <w:spacing w:line="276" w:lineRule="auto"/>
              <w:jc w:val="center"/>
              <w:outlineLvl w:val="2"/>
              <w:rPr>
                <w:b/>
                <w:sz w:val="24"/>
                <w:szCs w:val="24"/>
              </w:rPr>
            </w:pPr>
            <w:r w:rsidRPr="00165936">
              <w:rPr>
                <w:b/>
                <w:sz w:val="24"/>
                <w:szCs w:val="24"/>
              </w:rPr>
              <w:t>Наименование показателя</w:t>
            </w:r>
          </w:p>
        </w:tc>
        <w:tc>
          <w:tcPr>
            <w:tcW w:w="1701" w:type="dxa"/>
            <w:tcBorders>
              <w:top w:val="single" w:sz="4" w:space="0" w:color="auto"/>
              <w:left w:val="single" w:sz="4" w:space="0" w:color="auto"/>
              <w:bottom w:val="single" w:sz="4" w:space="0" w:color="auto"/>
              <w:right w:val="single" w:sz="4" w:space="0" w:color="auto"/>
            </w:tcBorders>
            <w:vAlign w:val="center"/>
          </w:tcPr>
          <w:p w:rsidR="00A2302F" w:rsidRPr="00165936" w:rsidRDefault="00392C7C" w:rsidP="0094453B">
            <w:pPr>
              <w:jc w:val="center"/>
              <w:rPr>
                <w:b/>
                <w:sz w:val="24"/>
                <w:szCs w:val="24"/>
              </w:rPr>
            </w:pPr>
            <w:r w:rsidRPr="00165936">
              <w:rPr>
                <w:b/>
                <w:sz w:val="24"/>
                <w:szCs w:val="24"/>
              </w:rPr>
              <w:t xml:space="preserve">1 </w:t>
            </w:r>
            <w:r w:rsidR="0094453B" w:rsidRPr="00165936">
              <w:rPr>
                <w:b/>
                <w:sz w:val="24"/>
                <w:szCs w:val="24"/>
              </w:rPr>
              <w:t>полугодие</w:t>
            </w:r>
            <w:r w:rsidRPr="00165936">
              <w:rPr>
                <w:b/>
                <w:sz w:val="24"/>
                <w:szCs w:val="24"/>
              </w:rPr>
              <w:t xml:space="preserve"> 2024</w:t>
            </w:r>
            <w:r w:rsidR="00A2302F" w:rsidRPr="00165936">
              <w:rPr>
                <w:b/>
                <w:sz w:val="24"/>
                <w:szCs w:val="24"/>
              </w:rPr>
              <w:t xml:space="preserve"> год</w:t>
            </w:r>
            <w:r w:rsidR="0094453B" w:rsidRPr="00165936">
              <w:rPr>
                <w:b/>
                <w:sz w:val="24"/>
                <w:szCs w:val="24"/>
              </w:rPr>
              <w:t>а</w:t>
            </w:r>
          </w:p>
        </w:tc>
        <w:tc>
          <w:tcPr>
            <w:tcW w:w="1701" w:type="dxa"/>
            <w:tcBorders>
              <w:top w:val="single" w:sz="4" w:space="0" w:color="auto"/>
              <w:left w:val="single" w:sz="4" w:space="0" w:color="auto"/>
              <w:bottom w:val="single" w:sz="4" w:space="0" w:color="auto"/>
              <w:right w:val="single" w:sz="4" w:space="0" w:color="auto"/>
            </w:tcBorders>
            <w:vAlign w:val="center"/>
          </w:tcPr>
          <w:p w:rsidR="00A2302F" w:rsidRPr="00165936" w:rsidRDefault="00392C7C" w:rsidP="0094453B">
            <w:pPr>
              <w:autoSpaceDE w:val="0"/>
              <w:autoSpaceDN w:val="0"/>
              <w:adjustRightInd w:val="0"/>
              <w:jc w:val="center"/>
              <w:rPr>
                <w:b/>
                <w:sz w:val="24"/>
                <w:szCs w:val="24"/>
              </w:rPr>
            </w:pPr>
            <w:r w:rsidRPr="00165936">
              <w:rPr>
                <w:b/>
                <w:sz w:val="24"/>
                <w:szCs w:val="24"/>
              </w:rPr>
              <w:t xml:space="preserve">1 </w:t>
            </w:r>
            <w:r w:rsidR="0094453B" w:rsidRPr="00165936">
              <w:rPr>
                <w:b/>
                <w:sz w:val="24"/>
                <w:szCs w:val="24"/>
              </w:rPr>
              <w:t>полугодие</w:t>
            </w:r>
            <w:r w:rsidRPr="00165936">
              <w:rPr>
                <w:b/>
                <w:sz w:val="24"/>
                <w:szCs w:val="24"/>
              </w:rPr>
              <w:t xml:space="preserve"> 2025 год</w:t>
            </w:r>
            <w:r w:rsidR="0094453B" w:rsidRPr="00165936">
              <w:rPr>
                <w:b/>
                <w:sz w:val="24"/>
                <w:szCs w:val="24"/>
              </w:rPr>
              <w:t>а</w:t>
            </w:r>
          </w:p>
        </w:tc>
      </w:tr>
      <w:tr w:rsidR="00A2302F" w:rsidRPr="00165936" w:rsidTr="00B31C6D">
        <w:trPr>
          <w:trHeight w:val="365"/>
        </w:trPr>
        <w:tc>
          <w:tcPr>
            <w:tcW w:w="10060" w:type="dxa"/>
            <w:gridSpan w:val="3"/>
            <w:tcBorders>
              <w:top w:val="single" w:sz="4" w:space="0" w:color="auto"/>
              <w:left w:val="single" w:sz="4" w:space="0" w:color="auto"/>
              <w:bottom w:val="single" w:sz="4" w:space="0" w:color="auto"/>
              <w:right w:val="single" w:sz="4" w:space="0" w:color="auto"/>
            </w:tcBorders>
            <w:hideMark/>
          </w:tcPr>
          <w:p w:rsidR="00A2302F" w:rsidRPr="00165936" w:rsidRDefault="00A2302F" w:rsidP="003F0A32">
            <w:pPr>
              <w:widowControl w:val="0"/>
              <w:autoSpaceDE w:val="0"/>
              <w:autoSpaceDN w:val="0"/>
              <w:adjustRightInd w:val="0"/>
              <w:outlineLvl w:val="2"/>
              <w:rPr>
                <w:b/>
                <w:sz w:val="24"/>
                <w:szCs w:val="24"/>
              </w:rPr>
            </w:pPr>
          </w:p>
        </w:tc>
      </w:tr>
      <w:tr w:rsidR="00255B0A" w:rsidRPr="00165936" w:rsidTr="00F43258">
        <w:trPr>
          <w:trHeight w:val="365"/>
        </w:trPr>
        <w:tc>
          <w:tcPr>
            <w:tcW w:w="6658" w:type="dxa"/>
            <w:tcBorders>
              <w:top w:val="single" w:sz="4" w:space="0" w:color="auto"/>
              <w:left w:val="single" w:sz="4" w:space="0" w:color="auto"/>
              <w:bottom w:val="single" w:sz="4" w:space="0" w:color="auto"/>
              <w:right w:val="single" w:sz="4" w:space="0" w:color="auto"/>
            </w:tcBorders>
          </w:tcPr>
          <w:p w:rsidR="00F43258" w:rsidRPr="00165936" w:rsidRDefault="00F43258" w:rsidP="00255B0A">
            <w:pPr>
              <w:widowControl w:val="0"/>
              <w:autoSpaceDE w:val="0"/>
              <w:autoSpaceDN w:val="0"/>
              <w:adjustRightInd w:val="0"/>
              <w:jc w:val="both"/>
              <w:outlineLvl w:val="2"/>
              <w:rPr>
                <w:b/>
                <w:sz w:val="24"/>
                <w:szCs w:val="24"/>
              </w:rPr>
            </w:pPr>
            <w:r w:rsidRPr="00165936">
              <w:rPr>
                <w:b/>
                <w:sz w:val="24"/>
                <w:szCs w:val="24"/>
              </w:rPr>
              <w:t>Количество выполненных рейсов (</w:t>
            </w:r>
            <w:proofErr w:type="spellStart"/>
            <w:r w:rsidRPr="00165936">
              <w:rPr>
                <w:b/>
                <w:sz w:val="24"/>
                <w:szCs w:val="24"/>
              </w:rPr>
              <w:t>рейсооборотов</w:t>
            </w:r>
            <w:proofErr w:type="spellEnd"/>
            <w:r w:rsidRPr="00165936">
              <w:rPr>
                <w:b/>
                <w:sz w:val="24"/>
                <w:szCs w:val="24"/>
              </w:rPr>
              <w:t xml:space="preserve">), </w:t>
            </w:r>
          </w:p>
          <w:p w:rsidR="00255B0A" w:rsidRPr="00165936" w:rsidRDefault="00F43258" w:rsidP="00255B0A">
            <w:pPr>
              <w:widowControl w:val="0"/>
              <w:autoSpaceDE w:val="0"/>
              <w:autoSpaceDN w:val="0"/>
              <w:adjustRightInd w:val="0"/>
              <w:jc w:val="both"/>
              <w:outlineLvl w:val="2"/>
              <w:rPr>
                <w:sz w:val="24"/>
                <w:szCs w:val="24"/>
              </w:rPr>
            </w:pPr>
            <w:r w:rsidRPr="00165936">
              <w:rPr>
                <w:b/>
                <w:sz w:val="24"/>
                <w:szCs w:val="24"/>
              </w:rPr>
              <w:t>в том числе:</w:t>
            </w:r>
          </w:p>
        </w:tc>
        <w:tc>
          <w:tcPr>
            <w:tcW w:w="1701" w:type="dxa"/>
            <w:tcBorders>
              <w:top w:val="single" w:sz="4" w:space="0" w:color="auto"/>
              <w:left w:val="single" w:sz="4" w:space="0" w:color="auto"/>
              <w:bottom w:val="single" w:sz="4" w:space="0" w:color="auto"/>
              <w:right w:val="single" w:sz="4" w:space="0" w:color="auto"/>
            </w:tcBorders>
            <w:vAlign w:val="center"/>
          </w:tcPr>
          <w:p w:rsidR="00255B0A" w:rsidRPr="00165936" w:rsidRDefault="00F43258" w:rsidP="00255B0A">
            <w:pPr>
              <w:widowControl w:val="0"/>
              <w:autoSpaceDE w:val="0"/>
              <w:autoSpaceDN w:val="0"/>
              <w:adjustRightInd w:val="0"/>
              <w:jc w:val="center"/>
              <w:outlineLvl w:val="2"/>
              <w:rPr>
                <w:b/>
                <w:sz w:val="24"/>
                <w:szCs w:val="24"/>
              </w:rPr>
            </w:pPr>
            <w:r w:rsidRPr="00165936">
              <w:rPr>
                <w:b/>
                <w:sz w:val="24"/>
                <w:szCs w:val="24"/>
              </w:rPr>
              <w:t>2</w:t>
            </w:r>
            <w:r w:rsidR="0094453B" w:rsidRPr="00165936">
              <w:rPr>
                <w:b/>
                <w:sz w:val="24"/>
                <w:szCs w:val="24"/>
              </w:rPr>
              <w:t>67</w:t>
            </w:r>
            <w:r w:rsidR="0026663A" w:rsidRPr="00165936">
              <w:rPr>
                <w:b/>
                <w:sz w:val="24"/>
                <w:szCs w:val="24"/>
              </w:rPr>
              <w:t>,0</w:t>
            </w:r>
          </w:p>
        </w:tc>
        <w:tc>
          <w:tcPr>
            <w:tcW w:w="1701" w:type="dxa"/>
            <w:tcBorders>
              <w:top w:val="single" w:sz="4" w:space="0" w:color="auto"/>
              <w:left w:val="single" w:sz="4" w:space="0" w:color="auto"/>
              <w:bottom w:val="single" w:sz="4" w:space="0" w:color="auto"/>
              <w:right w:val="single" w:sz="4" w:space="0" w:color="auto"/>
            </w:tcBorders>
            <w:vAlign w:val="center"/>
          </w:tcPr>
          <w:p w:rsidR="00255B0A" w:rsidRPr="00165936" w:rsidRDefault="00EF66CC" w:rsidP="00255B0A">
            <w:pPr>
              <w:widowControl w:val="0"/>
              <w:autoSpaceDE w:val="0"/>
              <w:autoSpaceDN w:val="0"/>
              <w:adjustRightInd w:val="0"/>
              <w:jc w:val="center"/>
              <w:outlineLvl w:val="2"/>
              <w:rPr>
                <w:b/>
                <w:sz w:val="24"/>
                <w:szCs w:val="24"/>
              </w:rPr>
            </w:pPr>
            <w:r w:rsidRPr="00165936">
              <w:rPr>
                <w:b/>
                <w:sz w:val="24"/>
                <w:szCs w:val="24"/>
              </w:rPr>
              <w:t>256</w:t>
            </w:r>
            <w:r w:rsidR="00F43258" w:rsidRPr="00165936">
              <w:rPr>
                <w:b/>
                <w:sz w:val="24"/>
                <w:szCs w:val="24"/>
              </w:rPr>
              <w:t>,5</w:t>
            </w:r>
          </w:p>
        </w:tc>
      </w:tr>
      <w:tr w:rsidR="00F43258" w:rsidRPr="00165936" w:rsidTr="00B31C6D">
        <w:trPr>
          <w:trHeight w:val="365"/>
        </w:trPr>
        <w:tc>
          <w:tcPr>
            <w:tcW w:w="6658" w:type="dxa"/>
            <w:tcBorders>
              <w:top w:val="single" w:sz="4" w:space="0" w:color="auto"/>
              <w:left w:val="single" w:sz="4" w:space="0" w:color="auto"/>
              <w:bottom w:val="single" w:sz="4" w:space="0" w:color="auto"/>
              <w:right w:val="single" w:sz="4" w:space="0" w:color="auto"/>
            </w:tcBorders>
          </w:tcPr>
          <w:p w:rsidR="00F43258" w:rsidRPr="00165936" w:rsidRDefault="00F43258" w:rsidP="00F43258">
            <w:pPr>
              <w:widowControl w:val="0"/>
              <w:autoSpaceDE w:val="0"/>
              <w:autoSpaceDN w:val="0"/>
              <w:adjustRightInd w:val="0"/>
              <w:jc w:val="both"/>
              <w:outlineLvl w:val="2"/>
              <w:rPr>
                <w:sz w:val="24"/>
                <w:szCs w:val="24"/>
              </w:rPr>
            </w:pPr>
            <w:r w:rsidRPr="00165936">
              <w:rPr>
                <w:sz w:val="24"/>
                <w:szCs w:val="24"/>
              </w:rPr>
              <w:t>водный транспорт, единиц (</w:t>
            </w:r>
            <w:proofErr w:type="spellStart"/>
            <w:r w:rsidRPr="00165936">
              <w:rPr>
                <w:sz w:val="24"/>
                <w:szCs w:val="24"/>
              </w:rPr>
              <w:t>рейсооборотов</w:t>
            </w:r>
            <w:proofErr w:type="spellEnd"/>
            <w:r w:rsidRPr="00165936">
              <w:rPr>
                <w:sz w:val="24"/>
                <w:szCs w:val="24"/>
              </w:rPr>
              <w:t>)</w:t>
            </w:r>
          </w:p>
        </w:tc>
        <w:tc>
          <w:tcPr>
            <w:tcW w:w="1701" w:type="dxa"/>
            <w:tcBorders>
              <w:top w:val="single" w:sz="4" w:space="0" w:color="auto"/>
              <w:left w:val="single" w:sz="4" w:space="0" w:color="auto"/>
              <w:bottom w:val="single" w:sz="4" w:space="0" w:color="auto"/>
              <w:right w:val="single" w:sz="4" w:space="0" w:color="auto"/>
            </w:tcBorders>
            <w:vAlign w:val="center"/>
          </w:tcPr>
          <w:p w:rsidR="00F43258" w:rsidRPr="00165936" w:rsidRDefault="0094453B" w:rsidP="00F43258">
            <w:pPr>
              <w:widowControl w:val="0"/>
              <w:autoSpaceDE w:val="0"/>
              <w:autoSpaceDN w:val="0"/>
              <w:adjustRightInd w:val="0"/>
              <w:jc w:val="center"/>
              <w:outlineLvl w:val="2"/>
              <w:rPr>
                <w:sz w:val="24"/>
                <w:szCs w:val="24"/>
              </w:rPr>
            </w:pPr>
            <w:r w:rsidRPr="00165936">
              <w:rPr>
                <w:sz w:val="24"/>
                <w:szCs w:val="24"/>
              </w:rPr>
              <w:t>43,5</w:t>
            </w:r>
          </w:p>
        </w:tc>
        <w:tc>
          <w:tcPr>
            <w:tcW w:w="1701" w:type="dxa"/>
            <w:tcBorders>
              <w:top w:val="single" w:sz="4" w:space="0" w:color="auto"/>
              <w:left w:val="single" w:sz="4" w:space="0" w:color="auto"/>
              <w:bottom w:val="single" w:sz="4" w:space="0" w:color="auto"/>
              <w:right w:val="single" w:sz="4" w:space="0" w:color="auto"/>
            </w:tcBorders>
            <w:vAlign w:val="center"/>
          </w:tcPr>
          <w:p w:rsidR="00F43258" w:rsidRPr="00165936" w:rsidRDefault="00EF66CC" w:rsidP="00F43258">
            <w:pPr>
              <w:widowControl w:val="0"/>
              <w:autoSpaceDE w:val="0"/>
              <w:autoSpaceDN w:val="0"/>
              <w:adjustRightInd w:val="0"/>
              <w:jc w:val="center"/>
              <w:outlineLvl w:val="2"/>
              <w:rPr>
                <w:sz w:val="24"/>
                <w:szCs w:val="24"/>
              </w:rPr>
            </w:pPr>
            <w:r w:rsidRPr="00165936">
              <w:rPr>
                <w:sz w:val="24"/>
                <w:szCs w:val="24"/>
              </w:rPr>
              <w:t>12</w:t>
            </w:r>
            <w:r w:rsidR="00F43258" w:rsidRPr="00165936">
              <w:rPr>
                <w:sz w:val="24"/>
                <w:szCs w:val="24"/>
              </w:rPr>
              <w:t>0</w:t>
            </w:r>
            <w:r w:rsidRPr="00165936">
              <w:rPr>
                <w:sz w:val="24"/>
                <w:szCs w:val="24"/>
              </w:rPr>
              <w:t>,0</w:t>
            </w:r>
          </w:p>
        </w:tc>
      </w:tr>
      <w:tr w:rsidR="00F43258" w:rsidRPr="00165936" w:rsidTr="00B31C6D">
        <w:trPr>
          <w:trHeight w:val="365"/>
        </w:trPr>
        <w:tc>
          <w:tcPr>
            <w:tcW w:w="6658" w:type="dxa"/>
            <w:tcBorders>
              <w:top w:val="single" w:sz="4" w:space="0" w:color="auto"/>
              <w:left w:val="single" w:sz="4" w:space="0" w:color="auto"/>
              <w:bottom w:val="single" w:sz="4" w:space="0" w:color="auto"/>
              <w:right w:val="single" w:sz="4" w:space="0" w:color="auto"/>
            </w:tcBorders>
            <w:hideMark/>
          </w:tcPr>
          <w:p w:rsidR="00F43258" w:rsidRPr="00165936" w:rsidRDefault="00F43258" w:rsidP="00F43258">
            <w:pPr>
              <w:widowControl w:val="0"/>
              <w:autoSpaceDE w:val="0"/>
              <w:autoSpaceDN w:val="0"/>
              <w:adjustRightInd w:val="0"/>
              <w:jc w:val="both"/>
              <w:outlineLvl w:val="2"/>
              <w:rPr>
                <w:sz w:val="24"/>
                <w:szCs w:val="24"/>
              </w:rPr>
            </w:pPr>
            <w:r w:rsidRPr="00165936">
              <w:rPr>
                <w:sz w:val="24"/>
                <w:szCs w:val="24"/>
              </w:rPr>
              <w:t>авиационный транспорт, единиц (</w:t>
            </w:r>
            <w:proofErr w:type="spellStart"/>
            <w:r w:rsidRPr="00165936">
              <w:rPr>
                <w:sz w:val="24"/>
                <w:szCs w:val="24"/>
              </w:rPr>
              <w:t>рейсооборотов</w:t>
            </w:r>
            <w:proofErr w:type="spellEnd"/>
            <w:r w:rsidRPr="00165936">
              <w:rPr>
                <w:sz w:val="24"/>
                <w:szCs w:val="24"/>
              </w:rPr>
              <w:t>)</w:t>
            </w:r>
          </w:p>
        </w:tc>
        <w:tc>
          <w:tcPr>
            <w:tcW w:w="1701" w:type="dxa"/>
            <w:tcBorders>
              <w:top w:val="single" w:sz="4" w:space="0" w:color="auto"/>
              <w:left w:val="single" w:sz="4" w:space="0" w:color="auto"/>
              <w:bottom w:val="single" w:sz="4" w:space="0" w:color="auto"/>
              <w:right w:val="single" w:sz="4" w:space="0" w:color="auto"/>
            </w:tcBorders>
            <w:vAlign w:val="center"/>
          </w:tcPr>
          <w:p w:rsidR="00F43258" w:rsidRPr="00165936" w:rsidRDefault="0094453B" w:rsidP="00F43258">
            <w:pPr>
              <w:widowControl w:val="0"/>
              <w:autoSpaceDE w:val="0"/>
              <w:autoSpaceDN w:val="0"/>
              <w:adjustRightInd w:val="0"/>
              <w:jc w:val="center"/>
              <w:outlineLvl w:val="2"/>
              <w:rPr>
                <w:sz w:val="24"/>
                <w:szCs w:val="24"/>
              </w:rPr>
            </w:pPr>
            <w:r w:rsidRPr="00165936">
              <w:rPr>
                <w:sz w:val="24"/>
                <w:szCs w:val="24"/>
              </w:rPr>
              <w:t>83,5</w:t>
            </w:r>
          </w:p>
        </w:tc>
        <w:tc>
          <w:tcPr>
            <w:tcW w:w="1701" w:type="dxa"/>
            <w:tcBorders>
              <w:top w:val="single" w:sz="4" w:space="0" w:color="auto"/>
              <w:left w:val="single" w:sz="4" w:space="0" w:color="auto"/>
              <w:bottom w:val="single" w:sz="4" w:space="0" w:color="auto"/>
              <w:right w:val="single" w:sz="4" w:space="0" w:color="auto"/>
            </w:tcBorders>
            <w:vAlign w:val="center"/>
          </w:tcPr>
          <w:p w:rsidR="00F43258" w:rsidRPr="00165936" w:rsidRDefault="00EF66CC" w:rsidP="00EF66CC">
            <w:pPr>
              <w:widowControl w:val="0"/>
              <w:autoSpaceDE w:val="0"/>
              <w:autoSpaceDN w:val="0"/>
              <w:adjustRightInd w:val="0"/>
              <w:jc w:val="center"/>
              <w:outlineLvl w:val="2"/>
              <w:rPr>
                <w:sz w:val="24"/>
                <w:szCs w:val="24"/>
              </w:rPr>
            </w:pPr>
            <w:r w:rsidRPr="00165936">
              <w:rPr>
                <w:sz w:val="24"/>
                <w:szCs w:val="24"/>
              </w:rPr>
              <w:t>1</w:t>
            </w:r>
            <w:r w:rsidR="00F43258" w:rsidRPr="00165936">
              <w:rPr>
                <w:sz w:val="24"/>
                <w:szCs w:val="24"/>
              </w:rPr>
              <w:t>3</w:t>
            </w:r>
            <w:r w:rsidRPr="00165936">
              <w:rPr>
                <w:sz w:val="24"/>
                <w:szCs w:val="24"/>
              </w:rPr>
              <w:t>6</w:t>
            </w:r>
            <w:r w:rsidR="00F43258" w:rsidRPr="00165936">
              <w:rPr>
                <w:sz w:val="24"/>
                <w:szCs w:val="24"/>
              </w:rPr>
              <w:t>,5</w:t>
            </w:r>
          </w:p>
        </w:tc>
      </w:tr>
      <w:tr w:rsidR="00F43258" w:rsidRPr="00165936" w:rsidTr="00B31C6D">
        <w:trPr>
          <w:trHeight w:val="365"/>
        </w:trPr>
        <w:tc>
          <w:tcPr>
            <w:tcW w:w="6658" w:type="dxa"/>
            <w:tcBorders>
              <w:top w:val="single" w:sz="4" w:space="0" w:color="auto"/>
              <w:left w:val="single" w:sz="4" w:space="0" w:color="auto"/>
              <w:bottom w:val="single" w:sz="4" w:space="0" w:color="auto"/>
              <w:right w:val="single" w:sz="4" w:space="0" w:color="auto"/>
            </w:tcBorders>
            <w:hideMark/>
          </w:tcPr>
          <w:p w:rsidR="00F43258" w:rsidRPr="00165936" w:rsidRDefault="00F43258" w:rsidP="00F43258">
            <w:pPr>
              <w:widowControl w:val="0"/>
              <w:autoSpaceDE w:val="0"/>
              <w:autoSpaceDN w:val="0"/>
              <w:adjustRightInd w:val="0"/>
              <w:jc w:val="both"/>
              <w:outlineLvl w:val="2"/>
              <w:rPr>
                <w:sz w:val="24"/>
                <w:szCs w:val="24"/>
              </w:rPr>
            </w:pPr>
            <w:r w:rsidRPr="00165936">
              <w:rPr>
                <w:sz w:val="24"/>
                <w:szCs w:val="24"/>
              </w:rPr>
              <w:t>автомобильный транспорт, (</w:t>
            </w:r>
            <w:proofErr w:type="spellStart"/>
            <w:r w:rsidRPr="00165936">
              <w:rPr>
                <w:sz w:val="24"/>
                <w:szCs w:val="24"/>
              </w:rPr>
              <w:t>рейсооборотов</w:t>
            </w:r>
            <w:proofErr w:type="spellEnd"/>
            <w:r w:rsidRPr="00165936">
              <w:rPr>
                <w:sz w:val="24"/>
                <w:szCs w:val="24"/>
              </w:rPr>
              <w:t>)</w:t>
            </w:r>
          </w:p>
        </w:tc>
        <w:tc>
          <w:tcPr>
            <w:tcW w:w="1701" w:type="dxa"/>
            <w:tcBorders>
              <w:top w:val="single" w:sz="4" w:space="0" w:color="auto"/>
              <w:left w:val="single" w:sz="4" w:space="0" w:color="auto"/>
              <w:bottom w:val="single" w:sz="4" w:space="0" w:color="auto"/>
              <w:right w:val="single" w:sz="4" w:space="0" w:color="auto"/>
            </w:tcBorders>
            <w:vAlign w:val="center"/>
          </w:tcPr>
          <w:p w:rsidR="00F43258" w:rsidRPr="00165936" w:rsidRDefault="0094453B" w:rsidP="00F43258">
            <w:pPr>
              <w:widowControl w:val="0"/>
              <w:autoSpaceDE w:val="0"/>
              <w:autoSpaceDN w:val="0"/>
              <w:adjustRightInd w:val="0"/>
              <w:jc w:val="center"/>
              <w:outlineLvl w:val="2"/>
              <w:rPr>
                <w:sz w:val="24"/>
                <w:szCs w:val="24"/>
              </w:rPr>
            </w:pPr>
            <w:r w:rsidRPr="00165936">
              <w:rPr>
                <w:sz w:val="24"/>
                <w:szCs w:val="24"/>
              </w:rPr>
              <w:t>140</w:t>
            </w:r>
            <w:r w:rsidR="0026663A" w:rsidRPr="00165936">
              <w:rPr>
                <w:sz w:val="24"/>
                <w:szCs w:val="24"/>
              </w:rPr>
              <w:t>,0</w:t>
            </w:r>
          </w:p>
        </w:tc>
        <w:tc>
          <w:tcPr>
            <w:tcW w:w="1701" w:type="dxa"/>
            <w:tcBorders>
              <w:top w:val="single" w:sz="4" w:space="0" w:color="auto"/>
              <w:left w:val="single" w:sz="4" w:space="0" w:color="auto"/>
              <w:bottom w:val="single" w:sz="4" w:space="0" w:color="auto"/>
              <w:right w:val="single" w:sz="4" w:space="0" w:color="auto"/>
            </w:tcBorders>
            <w:vAlign w:val="center"/>
          </w:tcPr>
          <w:p w:rsidR="00F43258" w:rsidRPr="00165936" w:rsidRDefault="00F43258" w:rsidP="00F43258">
            <w:pPr>
              <w:widowControl w:val="0"/>
              <w:autoSpaceDE w:val="0"/>
              <w:autoSpaceDN w:val="0"/>
              <w:adjustRightInd w:val="0"/>
              <w:jc w:val="center"/>
              <w:outlineLvl w:val="2"/>
              <w:rPr>
                <w:sz w:val="24"/>
                <w:szCs w:val="24"/>
              </w:rPr>
            </w:pPr>
            <w:r w:rsidRPr="00165936">
              <w:rPr>
                <w:sz w:val="24"/>
                <w:szCs w:val="24"/>
              </w:rPr>
              <w:t>0</w:t>
            </w:r>
            <w:r w:rsidR="0026663A" w:rsidRPr="00165936">
              <w:rPr>
                <w:sz w:val="24"/>
                <w:szCs w:val="24"/>
              </w:rPr>
              <w:t>,0</w:t>
            </w:r>
          </w:p>
        </w:tc>
      </w:tr>
      <w:tr w:rsidR="00F43258" w:rsidRPr="00165936" w:rsidTr="00B31C6D">
        <w:trPr>
          <w:trHeight w:val="365"/>
        </w:trPr>
        <w:tc>
          <w:tcPr>
            <w:tcW w:w="6658" w:type="dxa"/>
            <w:tcBorders>
              <w:top w:val="single" w:sz="4" w:space="0" w:color="auto"/>
              <w:left w:val="single" w:sz="4" w:space="0" w:color="auto"/>
              <w:bottom w:val="single" w:sz="4" w:space="0" w:color="auto"/>
              <w:right w:val="single" w:sz="4" w:space="0" w:color="auto"/>
            </w:tcBorders>
            <w:hideMark/>
          </w:tcPr>
          <w:p w:rsidR="00F43258" w:rsidRPr="00165936" w:rsidRDefault="00F43258" w:rsidP="00F43258">
            <w:pPr>
              <w:widowControl w:val="0"/>
              <w:autoSpaceDE w:val="0"/>
              <w:autoSpaceDN w:val="0"/>
              <w:adjustRightInd w:val="0"/>
              <w:jc w:val="both"/>
              <w:outlineLvl w:val="2"/>
              <w:rPr>
                <w:b/>
                <w:sz w:val="24"/>
                <w:szCs w:val="24"/>
              </w:rPr>
            </w:pPr>
            <w:r w:rsidRPr="00165936">
              <w:rPr>
                <w:b/>
                <w:sz w:val="24"/>
                <w:szCs w:val="24"/>
              </w:rPr>
              <w:t>Пассажиропоток, человек, в том числе:</w:t>
            </w:r>
          </w:p>
        </w:tc>
        <w:tc>
          <w:tcPr>
            <w:tcW w:w="1701" w:type="dxa"/>
            <w:tcBorders>
              <w:top w:val="single" w:sz="4" w:space="0" w:color="auto"/>
              <w:left w:val="single" w:sz="4" w:space="0" w:color="auto"/>
              <w:bottom w:val="single" w:sz="4" w:space="0" w:color="auto"/>
              <w:right w:val="single" w:sz="4" w:space="0" w:color="auto"/>
            </w:tcBorders>
            <w:vAlign w:val="center"/>
          </w:tcPr>
          <w:p w:rsidR="00F43258" w:rsidRPr="00165936" w:rsidRDefault="0094453B" w:rsidP="0094453B">
            <w:pPr>
              <w:widowControl w:val="0"/>
              <w:autoSpaceDE w:val="0"/>
              <w:autoSpaceDN w:val="0"/>
              <w:adjustRightInd w:val="0"/>
              <w:jc w:val="center"/>
              <w:outlineLvl w:val="2"/>
              <w:rPr>
                <w:b/>
                <w:sz w:val="24"/>
                <w:szCs w:val="24"/>
              </w:rPr>
            </w:pPr>
            <w:r w:rsidRPr="00165936">
              <w:rPr>
                <w:b/>
                <w:sz w:val="24"/>
                <w:szCs w:val="24"/>
              </w:rPr>
              <w:t>7</w:t>
            </w:r>
            <w:r w:rsidR="00F43258" w:rsidRPr="00165936">
              <w:rPr>
                <w:b/>
                <w:sz w:val="24"/>
                <w:szCs w:val="24"/>
              </w:rPr>
              <w:t xml:space="preserve"> </w:t>
            </w:r>
            <w:r w:rsidRPr="00165936">
              <w:rPr>
                <w:b/>
                <w:sz w:val="24"/>
                <w:szCs w:val="24"/>
              </w:rPr>
              <w:t>8</w:t>
            </w:r>
            <w:r w:rsidR="00F43258" w:rsidRPr="00165936">
              <w:rPr>
                <w:b/>
                <w:sz w:val="24"/>
                <w:szCs w:val="24"/>
              </w:rPr>
              <w:t>5</w:t>
            </w:r>
            <w:r w:rsidRPr="00165936">
              <w:rPr>
                <w:b/>
                <w:sz w:val="24"/>
                <w:szCs w:val="24"/>
              </w:rPr>
              <w:t>0</w:t>
            </w:r>
          </w:p>
        </w:tc>
        <w:tc>
          <w:tcPr>
            <w:tcW w:w="1701" w:type="dxa"/>
            <w:tcBorders>
              <w:top w:val="single" w:sz="4" w:space="0" w:color="auto"/>
              <w:left w:val="single" w:sz="4" w:space="0" w:color="auto"/>
              <w:bottom w:val="single" w:sz="4" w:space="0" w:color="auto"/>
              <w:right w:val="single" w:sz="4" w:space="0" w:color="auto"/>
            </w:tcBorders>
            <w:vAlign w:val="center"/>
          </w:tcPr>
          <w:p w:rsidR="00F43258" w:rsidRPr="00165936" w:rsidRDefault="00EF66CC" w:rsidP="00EF66CC">
            <w:pPr>
              <w:widowControl w:val="0"/>
              <w:autoSpaceDE w:val="0"/>
              <w:autoSpaceDN w:val="0"/>
              <w:adjustRightInd w:val="0"/>
              <w:jc w:val="center"/>
              <w:outlineLvl w:val="2"/>
              <w:rPr>
                <w:b/>
                <w:sz w:val="24"/>
                <w:szCs w:val="24"/>
              </w:rPr>
            </w:pPr>
            <w:r w:rsidRPr="00165936">
              <w:rPr>
                <w:b/>
                <w:sz w:val="24"/>
                <w:szCs w:val="24"/>
              </w:rPr>
              <w:t>7</w:t>
            </w:r>
            <w:r w:rsidR="00F43258" w:rsidRPr="00165936">
              <w:rPr>
                <w:b/>
                <w:sz w:val="24"/>
                <w:szCs w:val="24"/>
              </w:rPr>
              <w:t xml:space="preserve"> </w:t>
            </w:r>
            <w:r w:rsidRPr="00165936">
              <w:rPr>
                <w:b/>
                <w:sz w:val="24"/>
                <w:szCs w:val="24"/>
              </w:rPr>
              <w:t>864</w:t>
            </w:r>
          </w:p>
        </w:tc>
      </w:tr>
      <w:tr w:rsidR="00F43258" w:rsidRPr="00165936" w:rsidTr="00B31C6D">
        <w:trPr>
          <w:trHeight w:val="365"/>
        </w:trPr>
        <w:tc>
          <w:tcPr>
            <w:tcW w:w="6658" w:type="dxa"/>
            <w:tcBorders>
              <w:top w:val="single" w:sz="4" w:space="0" w:color="auto"/>
              <w:left w:val="single" w:sz="4" w:space="0" w:color="auto"/>
              <w:bottom w:val="single" w:sz="4" w:space="0" w:color="auto"/>
              <w:right w:val="single" w:sz="4" w:space="0" w:color="auto"/>
            </w:tcBorders>
            <w:hideMark/>
          </w:tcPr>
          <w:p w:rsidR="00F43258" w:rsidRPr="00165936" w:rsidRDefault="00F43258" w:rsidP="00F43258">
            <w:pPr>
              <w:widowControl w:val="0"/>
              <w:autoSpaceDE w:val="0"/>
              <w:autoSpaceDN w:val="0"/>
              <w:adjustRightInd w:val="0"/>
              <w:jc w:val="both"/>
              <w:outlineLvl w:val="2"/>
              <w:rPr>
                <w:sz w:val="24"/>
                <w:szCs w:val="24"/>
              </w:rPr>
            </w:pPr>
            <w:r w:rsidRPr="00165936">
              <w:rPr>
                <w:sz w:val="24"/>
                <w:szCs w:val="24"/>
              </w:rPr>
              <w:t>водный транспорт, пассажиров</w:t>
            </w:r>
          </w:p>
        </w:tc>
        <w:tc>
          <w:tcPr>
            <w:tcW w:w="1701" w:type="dxa"/>
            <w:tcBorders>
              <w:top w:val="single" w:sz="4" w:space="0" w:color="auto"/>
              <w:left w:val="single" w:sz="4" w:space="0" w:color="auto"/>
              <w:bottom w:val="single" w:sz="4" w:space="0" w:color="auto"/>
              <w:right w:val="single" w:sz="4" w:space="0" w:color="auto"/>
            </w:tcBorders>
            <w:vAlign w:val="center"/>
          </w:tcPr>
          <w:p w:rsidR="00F43258" w:rsidRPr="00165936" w:rsidRDefault="0094453B" w:rsidP="00F43258">
            <w:pPr>
              <w:widowControl w:val="0"/>
              <w:autoSpaceDE w:val="0"/>
              <w:autoSpaceDN w:val="0"/>
              <w:adjustRightInd w:val="0"/>
              <w:jc w:val="center"/>
              <w:outlineLvl w:val="2"/>
              <w:rPr>
                <w:sz w:val="24"/>
                <w:szCs w:val="24"/>
              </w:rPr>
            </w:pPr>
            <w:r w:rsidRPr="00165936">
              <w:rPr>
                <w:sz w:val="24"/>
                <w:szCs w:val="24"/>
              </w:rPr>
              <w:t>3 475</w:t>
            </w:r>
          </w:p>
        </w:tc>
        <w:tc>
          <w:tcPr>
            <w:tcW w:w="1701" w:type="dxa"/>
            <w:tcBorders>
              <w:top w:val="single" w:sz="4" w:space="0" w:color="auto"/>
              <w:left w:val="single" w:sz="4" w:space="0" w:color="auto"/>
              <w:bottom w:val="single" w:sz="4" w:space="0" w:color="auto"/>
              <w:right w:val="single" w:sz="4" w:space="0" w:color="auto"/>
            </w:tcBorders>
            <w:vAlign w:val="center"/>
          </w:tcPr>
          <w:p w:rsidR="00F43258" w:rsidRPr="00165936" w:rsidRDefault="00EF66CC" w:rsidP="00F43258">
            <w:pPr>
              <w:widowControl w:val="0"/>
              <w:autoSpaceDE w:val="0"/>
              <w:autoSpaceDN w:val="0"/>
              <w:adjustRightInd w:val="0"/>
              <w:jc w:val="center"/>
              <w:outlineLvl w:val="2"/>
              <w:rPr>
                <w:sz w:val="24"/>
                <w:szCs w:val="24"/>
              </w:rPr>
            </w:pPr>
            <w:r w:rsidRPr="00165936">
              <w:rPr>
                <w:sz w:val="24"/>
                <w:szCs w:val="24"/>
              </w:rPr>
              <w:t>4 193</w:t>
            </w:r>
          </w:p>
        </w:tc>
      </w:tr>
      <w:tr w:rsidR="00F43258" w:rsidRPr="003A4024" w:rsidTr="00B31C6D">
        <w:trPr>
          <w:trHeight w:val="365"/>
        </w:trPr>
        <w:tc>
          <w:tcPr>
            <w:tcW w:w="6658" w:type="dxa"/>
            <w:tcBorders>
              <w:top w:val="single" w:sz="4" w:space="0" w:color="auto"/>
              <w:left w:val="single" w:sz="4" w:space="0" w:color="auto"/>
              <w:bottom w:val="single" w:sz="4" w:space="0" w:color="auto"/>
              <w:right w:val="single" w:sz="4" w:space="0" w:color="auto"/>
            </w:tcBorders>
            <w:hideMark/>
          </w:tcPr>
          <w:p w:rsidR="00F43258" w:rsidRPr="003A4024" w:rsidRDefault="00F43258" w:rsidP="00F43258">
            <w:pPr>
              <w:widowControl w:val="0"/>
              <w:autoSpaceDE w:val="0"/>
              <w:autoSpaceDN w:val="0"/>
              <w:adjustRightInd w:val="0"/>
              <w:jc w:val="both"/>
              <w:outlineLvl w:val="2"/>
              <w:rPr>
                <w:sz w:val="24"/>
                <w:szCs w:val="24"/>
              </w:rPr>
            </w:pPr>
            <w:r w:rsidRPr="003A4024">
              <w:rPr>
                <w:sz w:val="24"/>
                <w:szCs w:val="24"/>
              </w:rPr>
              <w:t>авиационный транспорт, пассажиров</w:t>
            </w:r>
          </w:p>
        </w:tc>
        <w:tc>
          <w:tcPr>
            <w:tcW w:w="1701" w:type="dxa"/>
            <w:tcBorders>
              <w:top w:val="single" w:sz="4" w:space="0" w:color="auto"/>
              <w:left w:val="single" w:sz="4" w:space="0" w:color="auto"/>
              <w:bottom w:val="single" w:sz="4" w:space="0" w:color="auto"/>
              <w:right w:val="single" w:sz="4" w:space="0" w:color="auto"/>
            </w:tcBorders>
            <w:vAlign w:val="center"/>
          </w:tcPr>
          <w:p w:rsidR="00F43258" w:rsidRPr="003A4024" w:rsidRDefault="0094453B" w:rsidP="0094453B">
            <w:pPr>
              <w:widowControl w:val="0"/>
              <w:autoSpaceDE w:val="0"/>
              <w:autoSpaceDN w:val="0"/>
              <w:adjustRightInd w:val="0"/>
              <w:jc w:val="center"/>
              <w:outlineLvl w:val="2"/>
              <w:rPr>
                <w:sz w:val="24"/>
                <w:szCs w:val="24"/>
              </w:rPr>
            </w:pPr>
            <w:r w:rsidRPr="003A4024">
              <w:rPr>
                <w:sz w:val="24"/>
                <w:szCs w:val="24"/>
              </w:rPr>
              <w:t>2 296</w:t>
            </w:r>
          </w:p>
        </w:tc>
        <w:tc>
          <w:tcPr>
            <w:tcW w:w="1701" w:type="dxa"/>
            <w:tcBorders>
              <w:top w:val="single" w:sz="4" w:space="0" w:color="auto"/>
              <w:left w:val="single" w:sz="4" w:space="0" w:color="auto"/>
              <w:bottom w:val="single" w:sz="4" w:space="0" w:color="auto"/>
              <w:right w:val="single" w:sz="4" w:space="0" w:color="auto"/>
            </w:tcBorders>
            <w:vAlign w:val="center"/>
          </w:tcPr>
          <w:p w:rsidR="00F43258" w:rsidRPr="003A4024" w:rsidRDefault="00EF66CC" w:rsidP="00EF66CC">
            <w:pPr>
              <w:widowControl w:val="0"/>
              <w:autoSpaceDE w:val="0"/>
              <w:autoSpaceDN w:val="0"/>
              <w:adjustRightInd w:val="0"/>
              <w:jc w:val="center"/>
              <w:outlineLvl w:val="2"/>
              <w:rPr>
                <w:sz w:val="24"/>
                <w:szCs w:val="24"/>
              </w:rPr>
            </w:pPr>
            <w:r w:rsidRPr="003A4024">
              <w:rPr>
                <w:sz w:val="24"/>
                <w:szCs w:val="24"/>
              </w:rPr>
              <w:t>3</w:t>
            </w:r>
            <w:r w:rsidR="00F43258" w:rsidRPr="003A4024">
              <w:rPr>
                <w:sz w:val="24"/>
                <w:szCs w:val="24"/>
              </w:rPr>
              <w:t xml:space="preserve"> </w:t>
            </w:r>
            <w:r w:rsidRPr="003A4024">
              <w:rPr>
                <w:sz w:val="24"/>
                <w:szCs w:val="24"/>
              </w:rPr>
              <w:t>671</w:t>
            </w:r>
          </w:p>
        </w:tc>
      </w:tr>
      <w:tr w:rsidR="00F43258" w:rsidRPr="003A4024" w:rsidTr="00B31C6D">
        <w:trPr>
          <w:trHeight w:val="365"/>
        </w:trPr>
        <w:tc>
          <w:tcPr>
            <w:tcW w:w="6658" w:type="dxa"/>
            <w:tcBorders>
              <w:top w:val="single" w:sz="4" w:space="0" w:color="auto"/>
              <w:left w:val="single" w:sz="4" w:space="0" w:color="auto"/>
              <w:bottom w:val="single" w:sz="4" w:space="0" w:color="auto"/>
              <w:right w:val="single" w:sz="4" w:space="0" w:color="auto"/>
            </w:tcBorders>
            <w:hideMark/>
          </w:tcPr>
          <w:p w:rsidR="00F43258" w:rsidRPr="003A4024" w:rsidRDefault="00F43258" w:rsidP="00F43258">
            <w:pPr>
              <w:widowControl w:val="0"/>
              <w:autoSpaceDE w:val="0"/>
              <w:autoSpaceDN w:val="0"/>
              <w:adjustRightInd w:val="0"/>
              <w:jc w:val="both"/>
              <w:outlineLvl w:val="2"/>
              <w:rPr>
                <w:sz w:val="24"/>
                <w:szCs w:val="24"/>
              </w:rPr>
            </w:pPr>
            <w:r w:rsidRPr="003A4024">
              <w:rPr>
                <w:sz w:val="24"/>
                <w:szCs w:val="24"/>
              </w:rPr>
              <w:t>автомобильный транспорт, пассажиров</w:t>
            </w:r>
          </w:p>
        </w:tc>
        <w:tc>
          <w:tcPr>
            <w:tcW w:w="1701" w:type="dxa"/>
            <w:tcBorders>
              <w:top w:val="single" w:sz="4" w:space="0" w:color="auto"/>
              <w:left w:val="single" w:sz="4" w:space="0" w:color="auto"/>
              <w:bottom w:val="single" w:sz="4" w:space="0" w:color="auto"/>
              <w:right w:val="single" w:sz="4" w:space="0" w:color="auto"/>
            </w:tcBorders>
            <w:vAlign w:val="center"/>
          </w:tcPr>
          <w:p w:rsidR="00F43258" w:rsidRPr="003A4024" w:rsidRDefault="00F43258" w:rsidP="0094453B">
            <w:pPr>
              <w:widowControl w:val="0"/>
              <w:autoSpaceDE w:val="0"/>
              <w:autoSpaceDN w:val="0"/>
              <w:adjustRightInd w:val="0"/>
              <w:jc w:val="center"/>
              <w:outlineLvl w:val="2"/>
              <w:rPr>
                <w:sz w:val="24"/>
                <w:szCs w:val="24"/>
              </w:rPr>
            </w:pPr>
            <w:r w:rsidRPr="003A4024">
              <w:rPr>
                <w:sz w:val="24"/>
                <w:szCs w:val="24"/>
              </w:rPr>
              <w:t xml:space="preserve">2 </w:t>
            </w:r>
            <w:r w:rsidR="0094453B" w:rsidRPr="003A4024">
              <w:rPr>
                <w:sz w:val="24"/>
                <w:szCs w:val="24"/>
              </w:rPr>
              <w:t>079</w:t>
            </w:r>
          </w:p>
        </w:tc>
        <w:tc>
          <w:tcPr>
            <w:tcW w:w="1701" w:type="dxa"/>
            <w:tcBorders>
              <w:top w:val="single" w:sz="4" w:space="0" w:color="auto"/>
              <w:left w:val="single" w:sz="4" w:space="0" w:color="auto"/>
              <w:bottom w:val="single" w:sz="4" w:space="0" w:color="auto"/>
              <w:right w:val="single" w:sz="4" w:space="0" w:color="auto"/>
            </w:tcBorders>
            <w:vAlign w:val="center"/>
          </w:tcPr>
          <w:p w:rsidR="00F43258" w:rsidRPr="003A4024" w:rsidRDefault="00F43258" w:rsidP="00F43258">
            <w:pPr>
              <w:widowControl w:val="0"/>
              <w:autoSpaceDE w:val="0"/>
              <w:autoSpaceDN w:val="0"/>
              <w:adjustRightInd w:val="0"/>
              <w:jc w:val="center"/>
              <w:outlineLvl w:val="2"/>
              <w:rPr>
                <w:sz w:val="24"/>
                <w:szCs w:val="24"/>
              </w:rPr>
            </w:pPr>
            <w:r w:rsidRPr="003A4024">
              <w:rPr>
                <w:sz w:val="24"/>
                <w:szCs w:val="24"/>
              </w:rPr>
              <w:t>0</w:t>
            </w:r>
          </w:p>
        </w:tc>
      </w:tr>
      <w:tr w:rsidR="00F43258" w:rsidRPr="003A4024" w:rsidTr="00B31C6D">
        <w:trPr>
          <w:trHeight w:val="365"/>
        </w:trPr>
        <w:tc>
          <w:tcPr>
            <w:tcW w:w="6658" w:type="dxa"/>
            <w:tcBorders>
              <w:top w:val="single" w:sz="4" w:space="0" w:color="auto"/>
              <w:left w:val="single" w:sz="4" w:space="0" w:color="auto"/>
              <w:bottom w:val="single" w:sz="4" w:space="0" w:color="auto"/>
              <w:right w:val="single" w:sz="4" w:space="0" w:color="auto"/>
            </w:tcBorders>
            <w:hideMark/>
          </w:tcPr>
          <w:p w:rsidR="00F43258" w:rsidRPr="003A4024" w:rsidRDefault="00F43258" w:rsidP="00F43258">
            <w:pPr>
              <w:widowControl w:val="0"/>
              <w:autoSpaceDE w:val="0"/>
              <w:autoSpaceDN w:val="0"/>
              <w:adjustRightInd w:val="0"/>
              <w:jc w:val="both"/>
              <w:outlineLvl w:val="2"/>
              <w:rPr>
                <w:b/>
                <w:sz w:val="24"/>
                <w:szCs w:val="24"/>
              </w:rPr>
            </w:pPr>
            <w:r w:rsidRPr="003A4024">
              <w:rPr>
                <w:b/>
                <w:sz w:val="24"/>
                <w:szCs w:val="24"/>
              </w:rPr>
              <w:t>Объем субсидий на перевозки пассажиров, тыс. рублей, в том числе:</w:t>
            </w:r>
          </w:p>
        </w:tc>
        <w:tc>
          <w:tcPr>
            <w:tcW w:w="1701" w:type="dxa"/>
            <w:tcBorders>
              <w:top w:val="single" w:sz="4" w:space="0" w:color="auto"/>
              <w:left w:val="single" w:sz="4" w:space="0" w:color="auto"/>
              <w:bottom w:val="single" w:sz="4" w:space="0" w:color="auto"/>
              <w:right w:val="single" w:sz="4" w:space="0" w:color="auto"/>
            </w:tcBorders>
            <w:vAlign w:val="center"/>
          </w:tcPr>
          <w:p w:rsidR="00F43258" w:rsidRPr="003A4024" w:rsidRDefault="00F43258" w:rsidP="0094453B">
            <w:pPr>
              <w:widowControl w:val="0"/>
              <w:autoSpaceDE w:val="0"/>
              <w:autoSpaceDN w:val="0"/>
              <w:adjustRightInd w:val="0"/>
              <w:jc w:val="center"/>
              <w:outlineLvl w:val="2"/>
              <w:rPr>
                <w:b/>
                <w:sz w:val="24"/>
                <w:szCs w:val="24"/>
              </w:rPr>
            </w:pPr>
            <w:r w:rsidRPr="003A4024">
              <w:rPr>
                <w:b/>
                <w:sz w:val="24"/>
                <w:szCs w:val="24"/>
              </w:rPr>
              <w:t>6</w:t>
            </w:r>
            <w:r w:rsidR="0094453B" w:rsidRPr="003A4024">
              <w:rPr>
                <w:b/>
                <w:sz w:val="24"/>
                <w:szCs w:val="24"/>
              </w:rPr>
              <w:t>5</w:t>
            </w:r>
            <w:r w:rsidRPr="003A4024">
              <w:rPr>
                <w:b/>
                <w:sz w:val="24"/>
                <w:szCs w:val="24"/>
              </w:rPr>
              <w:t> </w:t>
            </w:r>
            <w:r w:rsidR="0094453B" w:rsidRPr="003A4024">
              <w:rPr>
                <w:b/>
                <w:sz w:val="24"/>
                <w:szCs w:val="24"/>
              </w:rPr>
              <w:t>796</w:t>
            </w:r>
            <w:r w:rsidRPr="003A4024">
              <w:rPr>
                <w:b/>
                <w:sz w:val="24"/>
                <w:szCs w:val="24"/>
              </w:rPr>
              <w:t>,4</w:t>
            </w:r>
          </w:p>
        </w:tc>
        <w:tc>
          <w:tcPr>
            <w:tcW w:w="1701" w:type="dxa"/>
            <w:tcBorders>
              <w:top w:val="single" w:sz="4" w:space="0" w:color="auto"/>
              <w:left w:val="single" w:sz="4" w:space="0" w:color="auto"/>
              <w:bottom w:val="single" w:sz="4" w:space="0" w:color="auto"/>
              <w:right w:val="single" w:sz="4" w:space="0" w:color="auto"/>
            </w:tcBorders>
            <w:vAlign w:val="center"/>
          </w:tcPr>
          <w:p w:rsidR="00F43258" w:rsidRPr="003A4024" w:rsidRDefault="00EF66CC" w:rsidP="00EF66CC">
            <w:pPr>
              <w:widowControl w:val="0"/>
              <w:autoSpaceDE w:val="0"/>
              <w:autoSpaceDN w:val="0"/>
              <w:adjustRightInd w:val="0"/>
              <w:jc w:val="center"/>
              <w:outlineLvl w:val="2"/>
              <w:rPr>
                <w:b/>
                <w:sz w:val="24"/>
                <w:szCs w:val="24"/>
              </w:rPr>
            </w:pPr>
            <w:r w:rsidRPr="003A4024">
              <w:rPr>
                <w:b/>
                <w:sz w:val="24"/>
                <w:szCs w:val="24"/>
              </w:rPr>
              <w:t>1</w:t>
            </w:r>
            <w:r w:rsidR="00F43258" w:rsidRPr="003A4024">
              <w:rPr>
                <w:b/>
                <w:sz w:val="24"/>
                <w:szCs w:val="24"/>
              </w:rPr>
              <w:t>2</w:t>
            </w:r>
            <w:r w:rsidRPr="003A4024">
              <w:rPr>
                <w:b/>
                <w:sz w:val="24"/>
                <w:szCs w:val="24"/>
              </w:rPr>
              <w:t>6</w:t>
            </w:r>
            <w:r w:rsidR="00F43258" w:rsidRPr="003A4024">
              <w:rPr>
                <w:b/>
                <w:sz w:val="24"/>
                <w:szCs w:val="24"/>
              </w:rPr>
              <w:t> </w:t>
            </w:r>
            <w:r w:rsidRPr="003A4024">
              <w:rPr>
                <w:b/>
                <w:sz w:val="24"/>
                <w:szCs w:val="24"/>
              </w:rPr>
              <w:t>797</w:t>
            </w:r>
            <w:r w:rsidR="00F43258" w:rsidRPr="003A4024">
              <w:rPr>
                <w:b/>
                <w:sz w:val="24"/>
                <w:szCs w:val="24"/>
              </w:rPr>
              <w:t>,</w:t>
            </w:r>
            <w:r w:rsidRPr="003A4024">
              <w:rPr>
                <w:b/>
                <w:sz w:val="24"/>
                <w:szCs w:val="24"/>
              </w:rPr>
              <w:t>2</w:t>
            </w:r>
          </w:p>
        </w:tc>
      </w:tr>
      <w:tr w:rsidR="00F43258" w:rsidRPr="003A4024" w:rsidTr="00B31C6D">
        <w:trPr>
          <w:trHeight w:val="365"/>
        </w:trPr>
        <w:tc>
          <w:tcPr>
            <w:tcW w:w="6658" w:type="dxa"/>
            <w:tcBorders>
              <w:top w:val="single" w:sz="4" w:space="0" w:color="auto"/>
              <w:left w:val="single" w:sz="4" w:space="0" w:color="auto"/>
              <w:bottom w:val="single" w:sz="4" w:space="0" w:color="auto"/>
              <w:right w:val="single" w:sz="4" w:space="0" w:color="auto"/>
            </w:tcBorders>
            <w:hideMark/>
          </w:tcPr>
          <w:p w:rsidR="00F43258" w:rsidRPr="003A4024" w:rsidRDefault="00F43258" w:rsidP="00F43258">
            <w:pPr>
              <w:widowControl w:val="0"/>
              <w:autoSpaceDE w:val="0"/>
              <w:autoSpaceDN w:val="0"/>
              <w:adjustRightInd w:val="0"/>
              <w:jc w:val="both"/>
              <w:outlineLvl w:val="2"/>
              <w:rPr>
                <w:sz w:val="24"/>
                <w:szCs w:val="24"/>
              </w:rPr>
            </w:pPr>
            <w:r w:rsidRPr="003A4024">
              <w:rPr>
                <w:sz w:val="24"/>
                <w:szCs w:val="24"/>
              </w:rPr>
              <w:t>водный транспорт, тыс. рублей</w:t>
            </w:r>
          </w:p>
        </w:tc>
        <w:tc>
          <w:tcPr>
            <w:tcW w:w="1701" w:type="dxa"/>
            <w:tcBorders>
              <w:top w:val="single" w:sz="4" w:space="0" w:color="auto"/>
              <w:left w:val="single" w:sz="4" w:space="0" w:color="auto"/>
              <w:bottom w:val="single" w:sz="4" w:space="0" w:color="auto"/>
              <w:right w:val="single" w:sz="4" w:space="0" w:color="auto"/>
            </w:tcBorders>
            <w:vAlign w:val="center"/>
          </w:tcPr>
          <w:p w:rsidR="00F43258" w:rsidRPr="003A4024" w:rsidRDefault="0094453B" w:rsidP="00F43258">
            <w:pPr>
              <w:widowControl w:val="0"/>
              <w:autoSpaceDE w:val="0"/>
              <w:autoSpaceDN w:val="0"/>
              <w:adjustRightInd w:val="0"/>
              <w:jc w:val="center"/>
              <w:outlineLvl w:val="2"/>
              <w:rPr>
                <w:sz w:val="24"/>
                <w:szCs w:val="24"/>
              </w:rPr>
            </w:pPr>
            <w:r w:rsidRPr="003A4024">
              <w:rPr>
                <w:sz w:val="24"/>
                <w:szCs w:val="24"/>
              </w:rPr>
              <w:t>19 387,3</w:t>
            </w:r>
          </w:p>
        </w:tc>
        <w:tc>
          <w:tcPr>
            <w:tcW w:w="1701" w:type="dxa"/>
            <w:tcBorders>
              <w:top w:val="single" w:sz="4" w:space="0" w:color="auto"/>
              <w:left w:val="single" w:sz="4" w:space="0" w:color="auto"/>
              <w:bottom w:val="single" w:sz="4" w:space="0" w:color="auto"/>
              <w:right w:val="single" w:sz="4" w:space="0" w:color="auto"/>
            </w:tcBorders>
            <w:vAlign w:val="center"/>
          </w:tcPr>
          <w:p w:rsidR="00F43258" w:rsidRPr="003A4024" w:rsidRDefault="00EF66CC" w:rsidP="00F43258">
            <w:pPr>
              <w:widowControl w:val="0"/>
              <w:autoSpaceDE w:val="0"/>
              <w:autoSpaceDN w:val="0"/>
              <w:adjustRightInd w:val="0"/>
              <w:jc w:val="center"/>
              <w:outlineLvl w:val="2"/>
              <w:rPr>
                <w:sz w:val="24"/>
                <w:szCs w:val="24"/>
              </w:rPr>
            </w:pPr>
            <w:r w:rsidRPr="003A4024">
              <w:rPr>
                <w:sz w:val="24"/>
                <w:szCs w:val="24"/>
              </w:rPr>
              <w:t>33 141,8</w:t>
            </w:r>
          </w:p>
        </w:tc>
      </w:tr>
      <w:tr w:rsidR="00F43258" w:rsidRPr="003A4024" w:rsidTr="00B31C6D">
        <w:trPr>
          <w:trHeight w:val="365"/>
        </w:trPr>
        <w:tc>
          <w:tcPr>
            <w:tcW w:w="6658" w:type="dxa"/>
            <w:tcBorders>
              <w:top w:val="single" w:sz="4" w:space="0" w:color="auto"/>
              <w:left w:val="single" w:sz="4" w:space="0" w:color="auto"/>
              <w:bottom w:val="single" w:sz="4" w:space="0" w:color="auto"/>
              <w:right w:val="single" w:sz="4" w:space="0" w:color="auto"/>
            </w:tcBorders>
            <w:hideMark/>
          </w:tcPr>
          <w:p w:rsidR="00F43258" w:rsidRPr="003A4024" w:rsidRDefault="00F43258" w:rsidP="00F43258">
            <w:pPr>
              <w:widowControl w:val="0"/>
              <w:autoSpaceDE w:val="0"/>
              <w:autoSpaceDN w:val="0"/>
              <w:adjustRightInd w:val="0"/>
              <w:jc w:val="both"/>
              <w:outlineLvl w:val="2"/>
              <w:rPr>
                <w:sz w:val="24"/>
                <w:szCs w:val="24"/>
              </w:rPr>
            </w:pPr>
            <w:r w:rsidRPr="003A4024">
              <w:rPr>
                <w:sz w:val="24"/>
                <w:szCs w:val="24"/>
              </w:rPr>
              <w:t>авиационный транспорт, тыс. рублей</w:t>
            </w:r>
          </w:p>
        </w:tc>
        <w:tc>
          <w:tcPr>
            <w:tcW w:w="1701" w:type="dxa"/>
            <w:tcBorders>
              <w:top w:val="single" w:sz="4" w:space="0" w:color="auto"/>
              <w:left w:val="single" w:sz="4" w:space="0" w:color="auto"/>
              <w:bottom w:val="single" w:sz="4" w:space="0" w:color="auto"/>
              <w:right w:val="single" w:sz="4" w:space="0" w:color="auto"/>
            </w:tcBorders>
            <w:vAlign w:val="center"/>
          </w:tcPr>
          <w:p w:rsidR="00F43258" w:rsidRPr="003A4024" w:rsidRDefault="0094453B" w:rsidP="0094453B">
            <w:pPr>
              <w:widowControl w:val="0"/>
              <w:autoSpaceDE w:val="0"/>
              <w:autoSpaceDN w:val="0"/>
              <w:adjustRightInd w:val="0"/>
              <w:jc w:val="center"/>
              <w:outlineLvl w:val="2"/>
              <w:rPr>
                <w:sz w:val="24"/>
                <w:szCs w:val="24"/>
              </w:rPr>
            </w:pPr>
            <w:r w:rsidRPr="003A4024">
              <w:rPr>
                <w:sz w:val="24"/>
                <w:szCs w:val="24"/>
              </w:rPr>
              <w:t>4</w:t>
            </w:r>
            <w:r w:rsidR="00F43258" w:rsidRPr="003A4024">
              <w:rPr>
                <w:sz w:val="24"/>
                <w:szCs w:val="24"/>
              </w:rPr>
              <w:t>1 </w:t>
            </w:r>
            <w:r w:rsidRPr="003A4024">
              <w:rPr>
                <w:sz w:val="24"/>
                <w:szCs w:val="24"/>
              </w:rPr>
              <w:t>666</w:t>
            </w:r>
            <w:r w:rsidR="00F43258" w:rsidRPr="003A4024">
              <w:rPr>
                <w:sz w:val="24"/>
                <w:szCs w:val="24"/>
              </w:rPr>
              <w:t>,</w:t>
            </w:r>
            <w:r w:rsidRPr="003A4024">
              <w:rPr>
                <w:sz w:val="24"/>
                <w:szCs w:val="24"/>
              </w:rPr>
              <w:t>3</w:t>
            </w:r>
          </w:p>
        </w:tc>
        <w:tc>
          <w:tcPr>
            <w:tcW w:w="1701" w:type="dxa"/>
            <w:tcBorders>
              <w:top w:val="single" w:sz="4" w:space="0" w:color="auto"/>
              <w:left w:val="single" w:sz="4" w:space="0" w:color="auto"/>
              <w:bottom w:val="single" w:sz="4" w:space="0" w:color="auto"/>
              <w:right w:val="single" w:sz="4" w:space="0" w:color="auto"/>
            </w:tcBorders>
            <w:vAlign w:val="center"/>
          </w:tcPr>
          <w:p w:rsidR="00F43258" w:rsidRPr="003A4024" w:rsidRDefault="00EF66CC" w:rsidP="00EF66CC">
            <w:pPr>
              <w:widowControl w:val="0"/>
              <w:autoSpaceDE w:val="0"/>
              <w:autoSpaceDN w:val="0"/>
              <w:adjustRightInd w:val="0"/>
              <w:jc w:val="center"/>
              <w:outlineLvl w:val="2"/>
              <w:rPr>
                <w:sz w:val="24"/>
                <w:szCs w:val="24"/>
              </w:rPr>
            </w:pPr>
            <w:r w:rsidRPr="003A4024">
              <w:rPr>
                <w:sz w:val="24"/>
                <w:szCs w:val="24"/>
              </w:rPr>
              <w:t>93</w:t>
            </w:r>
            <w:r w:rsidR="00F43258" w:rsidRPr="003A4024">
              <w:rPr>
                <w:sz w:val="24"/>
                <w:szCs w:val="24"/>
              </w:rPr>
              <w:t> </w:t>
            </w:r>
            <w:r w:rsidRPr="003A4024">
              <w:rPr>
                <w:sz w:val="24"/>
                <w:szCs w:val="24"/>
              </w:rPr>
              <w:t>6</w:t>
            </w:r>
            <w:r w:rsidR="00F43258" w:rsidRPr="003A4024">
              <w:rPr>
                <w:sz w:val="24"/>
                <w:szCs w:val="24"/>
              </w:rPr>
              <w:t>55,</w:t>
            </w:r>
            <w:r w:rsidRPr="003A4024">
              <w:rPr>
                <w:sz w:val="24"/>
                <w:szCs w:val="24"/>
              </w:rPr>
              <w:t>4</w:t>
            </w:r>
          </w:p>
        </w:tc>
      </w:tr>
      <w:tr w:rsidR="00F43258" w:rsidRPr="003A4024" w:rsidTr="00B31C6D">
        <w:trPr>
          <w:trHeight w:val="365"/>
        </w:trPr>
        <w:tc>
          <w:tcPr>
            <w:tcW w:w="6658" w:type="dxa"/>
            <w:tcBorders>
              <w:top w:val="single" w:sz="4" w:space="0" w:color="auto"/>
              <w:left w:val="single" w:sz="4" w:space="0" w:color="auto"/>
              <w:bottom w:val="single" w:sz="4" w:space="0" w:color="auto"/>
              <w:right w:val="single" w:sz="4" w:space="0" w:color="auto"/>
            </w:tcBorders>
            <w:hideMark/>
          </w:tcPr>
          <w:p w:rsidR="00F43258" w:rsidRPr="003A4024" w:rsidRDefault="00F43258" w:rsidP="00F43258">
            <w:pPr>
              <w:widowControl w:val="0"/>
              <w:autoSpaceDE w:val="0"/>
              <w:autoSpaceDN w:val="0"/>
              <w:adjustRightInd w:val="0"/>
              <w:jc w:val="both"/>
              <w:outlineLvl w:val="2"/>
              <w:rPr>
                <w:sz w:val="24"/>
                <w:szCs w:val="24"/>
              </w:rPr>
            </w:pPr>
            <w:r w:rsidRPr="003A4024">
              <w:rPr>
                <w:sz w:val="24"/>
                <w:szCs w:val="24"/>
              </w:rPr>
              <w:t>автомобильный транспорт, тыс. рублей</w:t>
            </w:r>
          </w:p>
        </w:tc>
        <w:tc>
          <w:tcPr>
            <w:tcW w:w="1701" w:type="dxa"/>
            <w:tcBorders>
              <w:top w:val="single" w:sz="4" w:space="0" w:color="auto"/>
              <w:left w:val="single" w:sz="4" w:space="0" w:color="auto"/>
              <w:bottom w:val="single" w:sz="4" w:space="0" w:color="auto"/>
              <w:right w:val="single" w:sz="4" w:space="0" w:color="auto"/>
            </w:tcBorders>
            <w:vAlign w:val="center"/>
          </w:tcPr>
          <w:p w:rsidR="00F43258" w:rsidRPr="003A4024" w:rsidRDefault="0094453B" w:rsidP="0094453B">
            <w:pPr>
              <w:widowControl w:val="0"/>
              <w:autoSpaceDE w:val="0"/>
              <w:autoSpaceDN w:val="0"/>
              <w:adjustRightInd w:val="0"/>
              <w:jc w:val="center"/>
              <w:outlineLvl w:val="2"/>
              <w:rPr>
                <w:sz w:val="24"/>
                <w:szCs w:val="24"/>
              </w:rPr>
            </w:pPr>
            <w:r w:rsidRPr="003A4024">
              <w:rPr>
                <w:sz w:val="24"/>
                <w:szCs w:val="24"/>
              </w:rPr>
              <w:t>4</w:t>
            </w:r>
            <w:r w:rsidR="00F43258" w:rsidRPr="003A4024">
              <w:rPr>
                <w:sz w:val="24"/>
                <w:szCs w:val="24"/>
              </w:rPr>
              <w:t> </w:t>
            </w:r>
            <w:r w:rsidRPr="003A4024">
              <w:rPr>
                <w:sz w:val="24"/>
                <w:szCs w:val="24"/>
              </w:rPr>
              <w:t>7</w:t>
            </w:r>
            <w:r w:rsidR="00F43258" w:rsidRPr="003A4024">
              <w:rPr>
                <w:sz w:val="24"/>
                <w:szCs w:val="24"/>
              </w:rPr>
              <w:t>4</w:t>
            </w:r>
            <w:r w:rsidRPr="003A4024">
              <w:rPr>
                <w:sz w:val="24"/>
                <w:szCs w:val="24"/>
              </w:rPr>
              <w:t>2</w:t>
            </w:r>
            <w:r w:rsidR="00F43258" w:rsidRPr="003A4024">
              <w:rPr>
                <w:sz w:val="24"/>
                <w:szCs w:val="24"/>
              </w:rPr>
              <w:t>,</w:t>
            </w:r>
            <w:r w:rsidR="00EF66CC" w:rsidRPr="003A4024">
              <w:rPr>
                <w:sz w:val="24"/>
                <w:szCs w:val="24"/>
              </w:rPr>
              <w:t>8</w:t>
            </w:r>
          </w:p>
        </w:tc>
        <w:tc>
          <w:tcPr>
            <w:tcW w:w="1701" w:type="dxa"/>
            <w:tcBorders>
              <w:top w:val="single" w:sz="4" w:space="0" w:color="auto"/>
              <w:left w:val="single" w:sz="4" w:space="0" w:color="auto"/>
              <w:bottom w:val="single" w:sz="4" w:space="0" w:color="auto"/>
              <w:right w:val="single" w:sz="4" w:space="0" w:color="auto"/>
            </w:tcBorders>
            <w:vAlign w:val="center"/>
          </w:tcPr>
          <w:p w:rsidR="00F43258" w:rsidRPr="003A4024" w:rsidRDefault="00F43258" w:rsidP="00F43258">
            <w:pPr>
              <w:widowControl w:val="0"/>
              <w:autoSpaceDE w:val="0"/>
              <w:autoSpaceDN w:val="0"/>
              <w:adjustRightInd w:val="0"/>
              <w:jc w:val="center"/>
              <w:outlineLvl w:val="2"/>
              <w:rPr>
                <w:sz w:val="24"/>
                <w:szCs w:val="24"/>
              </w:rPr>
            </w:pPr>
            <w:r w:rsidRPr="003A4024">
              <w:rPr>
                <w:sz w:val="24"/>
                <w:szCs w:val="24"/>
              </w:rPr>
              <w:t>0</w:t>
            </w:r>
            <w:r w:rsidR="0026663A" w:rsidRPr="003A4024">
              <w:rPr>
                <w:sz w:val="24"/>
                <w:szCs w:val="24"/>
              </w:rPr>
              <w:t>,0</w:t>
            </w:r>
          </w:p>
        </w:tc>
      </w:tr>
    </w:tbl>
    <w:p w:rsidR="00A2302F" w:rsidRPr="003A4024" w:rsidRDefault="00A2302F" w:rsidP="003F0A32">
      <w:pPr>
        <w:widowControl w:val="0"/>
        <w:autoSpaceDE w:val="0"/>
        <w:autoSpaceDN w:val="0"/>
        <w:adjustRightInd w:val="0"/>
        <w:jc w:val="both"/>
        <w:outlineLvl w:val="2"/>
        <w:rPr>
          <w:sz w:val="28"/>
          <w:szCs w:val="28"/>
        </w:rPr>
      </w:pPr>
    </w:p>
    <w:p w:rsidR="00255B0A" w:rsidRPr="003A4024" w:rsidRDefault="00255B0A" w:rsidP="001E043A">
      <w:pPr>
        <w:widowControl w:val="0"/>
        <w:autoSpaceDE w:val="0"/>
        <w:autoSpaceDN w:val="0"/>
        <w:adjustRightInd w:val="0"/>
        <w:ind w:firstLine="709"/>
        <w:jc w:val="both"/>
        <w:outlineLvl w:val="2"/>
        <w:rPr>
          <w:sz w:val="28"/>
          <w:szCs w:val="28"/>
        </w:rPr>
      </w:pPr>
      <w:r w:rsidRPr="003A4024">
        <w:rPr>
          <w:sz w:val="28"/>
          <w:szCs w:val="28"/>
        </w:rPr>
        <w:t>По состоянию на 01.0</w:t>
      </w:r>
      <w:r w:rsidR="00EF66CC" w:rsidRPr="003A4024">
        <w:rPr>
          <w:sz w:val="28"/>
          <w:szCs w:val="28"/>
        </w:rPr>
        <w:t>7</w:t>
      </w:r>
      <w:r w:rsidRPr="003A4024">
        <w:rPr>
          <w:sz w:val="28"/>
          <w:szCs w:val="28"/>
        </w:rPr>
        <w:t>.2025:</w:t>
      </w:r>
    </w:p>
    <w:p w:rsidR="00255B0A" w:rsidRPr="003A4024" w:rsidRDefault="00255B0A" w:rsidP="001E043A">
      <w:pPr>
        <w:widowControl w:val="0"/>
        <w:autoSpaceDE w:val="0"/>
        <w:autoSpaceDN w:val="0"/>
        <w:adjustRightInd w:val="0"/>
        <w:ind w:firstLine="709"/>
        <w:jc w:val="both"/>
        <w:outlineLvl w:val="2"/>
        <w:rPr>
          <w:color w:val="000000" w:themeColor="text1"/>
          <w:sz w:val="28"/>
          <w:szCs w:val="28"/>
        </w:rPr>
      </w:pPr>
      <w:r w:rsidRPr="003A4024">
        <w:rPr>
          <w:color w:val="000000" w:themeColor="text1"/>
          <w:sz w:val="28"/>
          <w:szCs w:val="28"/>
        </w:rPr>
        <w:t>- объем перевезенных пассажиров между поселениями в границах Березовского района у</w:t>
      </w:r>
      <w:r w:rsidR="00EF66CC" w:rsidRPr="003A4024">
        <w:rPr>
          <w:color w:val="000000" w:themeColor="text1"/>
          <w:sz w:val="28"/>
          <w:szCs w:val="28"/>
        </w:rPr>
        <w:t>величи</w:t>
      </w:r>
      <w:r w:rsidRPr="003A4024">
        <w:rPr>
          <w:color w:val="000000" w:themeColor="text1"/>
          <w:sz w:val="28"/>
          <w:szCs w:val="28"/>
        </w:rPr>
        <w:t>лся на 0,</w:t>
      </w:r>
      <w:r w:rsidR="00EF66CC" w:rsidRPr="003A4024">
        <w:rPr>
          <w:color w:val="000000" w:themeColor="text1"/>
          <w:sz w:val="28"/>
          <w:szCs w:val="28"/>
        </w:rPr>
        <w:t>18</w:t>
      </w:r>
      <w:r w:rsidRPr="003A4024">
        <w:rPr>
          <w:color w:val="000000" w:themeColor="text1"/>
          <w:sz w:val="28"/>
          <w:szCs w:val="28"/>
        </w:rPr>
        <w:t xml:space="preserve">% и составил </w:t>
      </w:r>
      <w:r w:rsidR="00EF66CC" w:rsidRPr="003A4024">
        <w:rPr>
          <w:color w:val="000000" w:themeColor="text1"/>
          <w:sz w:val="28"/>
          <w:szCs w:val="28"/>
        </w:rPr>
        <w:t>7</w:t>
      </w:r>
      <w:r w:rsidRPr="003A4024">
        <w:rPr>
          <w:color w:val="000000" w:themeColor="text1"/>
          <w:sz w:val="28"/>
          <w:szCs w:val="28"/>
        </w:rPr>
        <w:t xml:space="preserve"> </w:t>
      </w:r>
      <w:r w:rsidR="00EF66CC" w:rsidRPr="003A4024">
        <w:rPr>
          <w:color w:val="000000" w:themeColor="text1"/>
          <w:sz w:val="28"/>
          <w:szCs w:val="28"/>
        </w:rPr>
        <w:t>864</w:t>
      </w:r>
      <w:r w:rsidRPr="003A4024">
        <w:rPr>
          <w:color w:val="000000" w:themeColor="text1"/>
          <w:sz w:val="28"/>
          <w:szCs w:val="28"/>
        </w:rPr>
        <w:t xml:space="preserve"> человек</w:t>
      </w:r>
      <w:r w:rsidR="00EF66CC" w:rsidRPr="003A4024">
        <w:rPr>
          <w:color w:val="000000" w:themeColor="text1"/>
          <w:sz w:val="28"/>
          <w:szCs w:val="28"/>
        </w:rPr>
        <w:t>а</w:t>
      </w:r>
      <w:r w:rsidRPr="003A4024">
        <w:rPr>
          <w:color w:val="000000" w:themeColor="text1"/>
          <w:sz w:val="28"/>
          <w:szCs w:val="28"/>
        </w:rPr>
        <w:t>;</w:t>
      </w:r>
    </w:p>
    <w:p w:rsidR="00255B0A" w:rsidRPr="003A4024" w:rsidRDefault="00255B0A" w:rsidP="001E043A">
      <w:pPr>
        <w:widowControl w:val="0"/>
        <w:autoSpaceDE w:val="0"/>
        <w:autoSpaceDN w:val="0"/>
        <w:adjustRightInd w:val="0"/>
        <w:ind w:firstLine="709"/>
        <w:jc w:val="both"/>
        <w:outlineLvl w:val="2"/>
        <w:rPr>
          <w:color w:val="000000" w:themeColor="text1"/>
          <w:sz w:val="28"/>
          <w:szCs w:val="28"/>
        </w:rPr>
      </w:pPr>
      <w:r w:rsidRPr="003A4024">
        <w:rPr>
          <w:color w:val="000000" w:themeColor="text1"/>
          <w:sz w:val="28"/>
          <w:szCs w:val="28"/>
        </w:rPr>
        <w:t xml:space="preserve">- объем субсидирования пассажирских перевозок увеличился </w:t>
      </w:r>
      <w:r w:rsidR="00EF66CC" w:rsidRPr="003A4024">
        <w:rPr>
          <w:color w:val="000000" w:themeColor="text1"/>
          <w:sz w:val="28"/>
          <w:szCs w:val="28"/>
        </w:rPr>
        <w:t xml:space="preserve">в 1,9 раз </w:t>
      </w:r>
      <w:r w:rsidRPr="003A4024">
        <w:rPr>
          <w:color w:val="000000" w:themeColor="text1"/>
          <w:sz w:val="28"/>
          <w:szCs w:val="28"/>
        </w:rPr>
        <w:t xml:space="preserve">и составил </w:t>
      </w:r>
      <w:r w:rsidR="00EF66CC" w:rsidRPr="003A4024">
        <w:rPr>
          <w:color w:val="000000" w:themeColor="text1"/>
          <w:sz w:val="28"/>
          <w:szCs w:val="28"/>
        </w:rPr>
        <w:t>1</w:t>
      </w:r>
      <w:r w:rsidRPr="003A4024">
        <w:rPr>
          <w:color w:val="000000" w:themeColor="text1"/>
          <w:sz w:val="28"/>
          <w:szCs w:val="28"/>
        </w:rPr>
        <w:t>2</w:t>
      </w:r>
      <w:r w:rsidR="00EF66CC" w:rsidRPr="003A4024">
        <w:rPr>
          <w:color w:val="000000" w:themeColor="text1"/>
          <w:sz w:val="28"/>
          <w:szCs w:val="28"/>
        </w:rPr>
        <w:t>6</w:t>
      </w:r>
      <w:r w:rsidRPr="003A4024">
        <w:rPr>
          <w:color w:val="000000" w:themeColor="text1"/>
          <w:sz w:val="28"/>
          <w:szCs w:val="28"/>
        </w:rPr>
        <w:t xml:space="preserve"> </w:t>
      </w:r>
      <w:r w:rsidR="00EF66CC" w:rsidRPr="003A4024">
        <w:rPr>
          <w:color w:val="000000" w:themeColor="text1"/>
          <w:sz w:val="28"/>
          <w:szCs w:val="28"/>
        </w:rPr>
        <w:t>797</w:t>
      </w:r>
      <w:r w:rsidRPr="003A4024">
        <w:rPr>
          <w:color w:val="000000" w:themeColor="text1"/>
          <w:sz w:val="28"/>
          <w:szCs w:val="28"/>
        </w:rPr>
        <w:t>,</w:t>
      </w:r>
      <w:r w:rsidR="00EF66CC" w:rsidRPr="003A4024">
        <w:rPr>
          <w:color w:val="000000" w:themeColor="text1"/>
          <w:sz w:val="28"/>
          <w:szCs w:val="28"/>
        </w:rPr>
        <w:t>2</w:t>
      </w:r>
      <w:r w:rsidRPr="003A4024">
        <w:rPr>
          <w:color w:val="000000" w:themeColor="text1"/>
          <w:sz w:val="28"/>
          <w:szCs w:val="28"/>
        </w:rPr>
        <w:t xml:space="preserve"> тыс. рублей.</w:t>
      </w:r>
    </w:p>
    <w:p w:rsidR="00A2302F" w:rsidRPr="003A4024" w:rsidRDefault="00A2302F" w:rsidP="003F0A32">
      <w:pPr>
        <w:ind w:firstLine="720"/>
        <w:jc w:val="both"/>
        <w:rPr>
          <w:sz w:val="28"/>
          <w:szCs w:val="28"/>
        </w:rPr>
      </w:pPr>
      <w:r w:rsidRPr="003A4024">
        <w:rPr>
          <w:sz w:val="28"/>
          <w:szCs w:val="28"/>
        </w:rPr>
        <w:t>Осуществление регулярных перевозок пассажиров:</w:t>
      </w:r>
    </w:p>
    <w:p w:rsidR="00A2302F" w:rsidRPr="003A4024" w:rsidRDefault="00A2302F" w:rsidP="003F0A32">
      <w:pPr>
        <w:ind w:firstLine="720"/>
        <w:jc w:val="both"/>
        <w:rPr>
          <w:b/>
          <w:i/>
          <w:sz w:val="28"/>
          <w:szCs w:val="28"/>
        </w:rPr>
      </w:pPr>
      <w:r w:rsidRPr="003A4024">
        <w:rPr>
          <w:b/>
          <w:i/>
          <w:sz w:val="28"/>
          <w:szCs w:val="28"/>
        </w:rPr>
        <w:t>- водным транспортом общего пользования по регулируемым тарифам.</w:t>
      </w:r>
    </w:p>
    <w:p w:rsidR="00392C7C" w:rsidRPr="003A4024" w:rsidRDefault="00392C7C" w:rsidP="00392C7C">
      <w:pPr>
        <w:ind w:firstLine="708"/>
        <w:jc w:val="both"/>
        <w:rPr>
          <w:sz w:val="28"/>
          <w:szCs w:val="28"/>
        </w:rPr>
      </w:pPr>
      <w:r w:rsidRPr="003A4024">
        <w:rPr>
          <w:sz w:val="28"/>
          <w:szCs w:val="28"/>
        </w:rPr>
        <w:t xml:space="preserve">Перевозку пассажиров водным транспортом в период навигации 2025 года </w:t>
      </w:r>
      <w:r w:rsidR="00EF66CC" w:rsidRPr="003A4024">
        <w:rPr>
          <w:sz w:val="28"/>
          <w:szCs w:val="28"/>
        </w:rPr>
        <w:t>о</w:t>
      </w:r>
      <w:r w:rsidRPr="003A4024">
        <w:rPr>
          <w:sz w:val="28"/>
          <w:szCs w:val="28"/>
        </w:rPr>
        <w:t>существля</w:t>
      </w:r>
      <w:r w:rsidR="00EF66CC" w:rsidRPr="003A4024">
        <w:rPr>
          <w:sz w:val="28"/>
          <w:szCs w:val="28"/>
        </w:rPr>
        <w:t>е</w:t>
      </w:r>
      <w:r w:rsidRPr="003A4024">
        <w:rPr>
          <w:sz w:val="28"/>
          <w:szCs w:val="28"/>
        </w:rPr>
        <w:t>т АО «</w:t>
      </w:r>
      <w:proofErr w:type="spellStart"/>
      <w:r w:rsidRPr="003A4024">
        <w:rPr>
          <w:sz w:val="28"/>
          <w:szCs w:val="28"/>
        </w:rPr>
        <w:t>Северречфлот</w:t>
      </w:r>
      <w:proofErr w:type="spellEnd"/>
      <w:r w:rsidRPr="003A4024">
        <w:rPr>
          <w:sz w:val="28"/>
          <w:szCs w:val="28"/>
        </w:rPr>
        <w:t>» в пределах городского поселения теплоходами «Линда».</w:t>
      </w:r>
    </w:p>
    <w:p w:rsidR="00C033AA" w:rsidRPr="003A4024" w:rsidRDefault="00EF66CC" w:rsidP="00C033AA">
      <w:pPr>
        <w:ind w:firstLine="720"/>
        <w:jc w:val="both"/>
        <w:rPr>
          <w:sz w:val="28"/>
          <w:szCs w:val="28"/>
        </w:rPr>
      </w:pPr>
      <w:r w:rsidRPr="003A4024">
        <w:rPr>
          <w:sz w:val="28"/>
          <w:szCs w:val="28"/>
        </w:rPr>
        <w:lastRenderedPageBreak/>
        <w:t xml:space="preserve">Выполнено 120 </w:t>
      </w:r>
      <w:proofErr w:type="spellStart"/>
      <w:r w:rsidRPr="003A4024">
        <w:rPr>
          <w:sz w:val="28"/>
          <w:szCs w:val="28"/>
        </w:rPr>
        <w:t>рейсооборотов</w:t>
      </w:r>
      <w:proofErr w:type="spellEnd"/>
      <w:r w:rsidRPr="003A4024">
        <w:rPr>
          <w:sz w:val="28"/>
          <w:szCs w:val="28"/>
        </w:rPr>
        <w:t>, увеличение по сравнению с аналогичным периодом пр</w:t>
      </w:r>
      <w:r w:rsidR="00165936" w:rsidRPr="003A4024">
        <w:rPr>
          <w:sz w:val="28"/>
          <w:szCs w:val="28"/>
        </w:rPr>
        <w:t>ошлого года в 2,8 раз</w:t>
      </w:r>
      <w:r w:rsidRPr="003A4024">
        <w:rPr>
          <w:sz w:val="28"/>
          <w:szCs w:val="28"/>
        </w:rPr>
        <w:t xml:space="preserve"> или на 76,5 единиц. Количество перевезенных пассажиров </w:t>
      </w:r>
      <w:r w:rsidR="00C033AA" w:rsidRPr="003A4024">
        <w:rPr>
          <w:sz w:val="28"/>
          <w:szCs w:val="28"/>
        </w:rPr>
        <w:t>увеличилось на 20,7% или на 718 человек. Размер субсидии на возмещение недополученных доходов предприятию увеличился на 71,0% и</w:t>
      </w:r>
      <w:r w:rsidR="00165936" w:rsidRPr="003A4024">
        <w:rPr>
          <w:sz w:val="28"/>
          <w:szCs w:val="28"/>
        </w:rPr>
        <w:t>ли на 1</w:t>
      </w:r>
      <w:r w:rsidR="00C033AA" w:rsidRPr="003A4024">
        <w:rPr>
          <w:sz w:val="28"/>
          <w:szCs w:val="28"/>
        </w:rPr>
        <w:t xml:space="preserve">3 </w:t>
      </w:r>
      <w:r w:rsidR="00165936" w:rsidRPr="003A4024">
        <w:rPr>
          <w:sz w:val="28"/>
          <w:szCs w:val="28"/>
        </w:rPr>
        <w:t>75</w:t>
      </w:r>
      <w:r w:rsidR="00C033AA" w:rsidRPr="003A4024">
        <w:rPr>
          <w:sz w:val="28"/>
          <w:szCs w:val="28"/>
        </w:rPr>
        <w:t>4,</w:t>
      </w:r>
      <w:r w:rsidR="00165936" w:rsidRPr="003A4024">
        <w:rPr>
          <w:sz w:val="28"/>
          <w:szCs w:val="28"/>
        </w:rPr>
        <w:t>5</w:t>
      </w:r>
      <w:r w:rsidR="00C033AA" w:rsidRPr="003A4024">
        <w:rPr>
          <w:sz w:val="28"/>
          <w:szCs w:val="28"/>
        </w:rPr>
        <w:t xml:space="preserve"> тыс. руб.</w:t>
      </w:r>
    </w:p>
    <w:p w:rsidR="001E043A" w:rsidRPr="003A4024" w:rsidRDefault="001E043A" w:rsidP="001E043A">
      <w:pPr>
        <w:ind w:firstLine="720"/>
        <w:jc w:val="both"/>
        <w:rPr>
          <w:b/>
          <w:i/>
          <w:sz w:val="28"/>
          <w:szCs w:val="28"/>
        </w:rPr>
      </w:pPr>
      <w:r w:rsidRPr="003A4024">
        <w:rPr>
          <w:b/>
          <w:i/>
          <w:sz w:val="28"/>
          <w:szCs w:val="28"/>
        </w:rPr>
        <w:t>- авиационным транспортом.</w:t>
      </w:r>
    </w:p>
    <w:p w:rsidR="00392C7C" w:rsidRPr="003A4024" w:rsidRDefault="001E043A" w:rsidP="00392C7C">
      <w:pPr>
        <w:ind w:firstLine="720"/>
        <w:jc w:val="both"/>
        <w:rPr>
          <w:sz w:val="28"/>
          <w:szCs w:val="28"/>
        </w:rPr>
      </w:pPr>
      <w:r w:rsidRPr="003A4024">
        <w:rPr>
          <w:sz w:val="28"/>
          <w:szCs w:val="28"/>
        </w:rPr>
        <w:t>П</w:t>
      </w:r>
      <w:r w:rsidR="00392C7C" w:rsidRPr="003A4024">
        <w:rPr>
          <w:sz w:val="28"/>
          <w:szCs w:val="28"/>
        </w:rPr>
        <w:t>еревозку пассажиров воздушным транспортом осуществля</w:t>
      </w:r>
      <w:r w:rsidR="002E48BD" w:rsidRPr="003A4024">
        <w:rPr>
          <w:sz w:val="28"/>
          <w:szCs w:val="28"/>
        </w:rPr>
        <w:t>ли</w:t>
      </w:r>
      <w:r w:rsidR="00392C7C" w:rsidRPr="003A4024">
        <w:rPr>
          <w:sz w:val="28"/>
          <w:szCs w:val="28"/>
        </w:rPr>
        <w:t xml:space="preserve"> АО «</w:t>
      </w:r>
      <w:proofErr w:type="spellStart"/>
      <w:r w:rsidR="00392C7C" w:rsidRPr="003A4024">
        <w:rPr>
          <w:sz w:val="28"/>
          <w:szCs w:val="28"/>
        </w:rPr>
        <w:t>ЮТэйр</w:t>
      </w:r>
      <w:proofErr w:type="spellEnd"/>
      <w:r w:rsidR="00392C7C" w:rsidRPr="003A4024">
        <w:rPr>
          <w:sz w:val="28"/>
          <w:szCs w:val="28"/>
        </w:rPr>
        <w:t xml:space="preserve"> – Вертолетные услуги» - вертолетами МИ-8Т и АО «Авиакомпания </w:t>
      </w:r>
      <w:proofErr w:type="spellStart"/>
      <w:r w:rsidR="00392C7C" w:rsidRPr="003A4024">
        <w:rPr>
          <w:sz w:val="28"/>
          <w:szCs w:val="28"/>
        </w:rPr>
        <w:t>ЮТэйр</w:t>
      </w:r>
      <w:proofErr w:type="spellEnd"/>
      <w:r w:rsidR="00392C7C" w:rsidRPr="003A4024">
        <w:rPr>
          <w:sz w:val="28"/>
          <w:szCs w:val="28"/>
        </w:rPr>
        <w:t>» - самолетами Ан-24.</w:t>
      </w:r>
    </w:p>
    <w:p w:rsidR="00A2302F" w:rsidRPr="003A4024" w:rsidRDefault="00A2302F" w:rsidP="003F0A32">
      <w:pPr>
        <w:ind w:firstLine="720"/>
        <w:jc w:val="both"/>
        <w:rPr>
          <w:sz w:val="28"/>
          <w:szCs w:val="28"/>
        </w:rPr>
      </w:pPr>
      <w:r w:rsidRPr="003A4024">
        <w:rPr>
          <w:sz w:val="28"/>
          <w:szCs w:val="28"/>
        </w:rPr>
        <w:t xml:space="preserve">Аэропортовое обслуживание на посадочных площадках в </w:t>
      </w:r>
      <w:proofErr w:type="spellStart"/>
      <w:r w:rsidRPr="003A4024">
        <w:rPr>
          <w:sz w:val="28"/>
          <w:szCs w:val="28"/>
        </w:rPr>
        <w:t>пгт</w:t>
      </w:r>
      <w:proofErr w:type="spellEnd"/>
      <w:r w:rsidRPr="003A4024">
        <w:rPr>
          <w:sz w:val="28"/>
          <w:szCs w:val="28"/>
        </w:rPr>
        <w:t xml:space="preserve">. Березово, </w:t>
      </w:r>
      <w:proofErr w:type="spellStart"/>
      <w:r w:rsidRPr="003A4024">
        <w:rPr>
          <w:sz w:val="28"/>
          <w:szCs w:val="28"/>
        </w:rPr>
        <w:t>пгт</w:t>
      </w:r>
      <w:proofErr w:type="spellEnd"/>
      <w:r w:rsidRPr="003A4024">
        <w:rPr>
          <w:sz w:val="28"/>
          <w:szCs w:val="28"/>
        </w:rPr>
        <w:t xml:space="preserve">. Игрим и с. </w:t>
      </w:r>
      <w:proofErr w:type="spellStart"/>
      <w:r w:rsidRPr="003A4024">
        <w:rPr>
          <w:sz w:val="28"/>
          <w:szCs w:val="28"/>
        </w:rPr>
        <w:t>Саранпауль</w:t>
      </w:r>
      <w:proofErr w:type="spellEnd"/>
      <w:r w:rsidRPr="003A4024">
        <w:rPr>
          <w:sz w:val="28"/>
          <w:szCs w:val="28"/>
        </w:rPr>
        <w:t xml:space="preserve"> осуществляет</w:t>
      </w:r>
      <w:r w:rsidR="002E48BD" w:rsidRPr="003A4024">
        <w:rPr>
          <w:sz w:val="28"/>
          <w:szCs w:val="28"/>
        </w:rPr>
        <w:t xml:space="preserve">ся </w:t>
      </w:r>
      <w:r w:rsidRPr="003A4024">
        <w:rPr>
          <w:sz w:val="28"/>
          <w:szCs w:val="28"/>
        </w:rPr>
        <w:t>АО «</w:t>
      </w:r>
      <w:proofErr w:type="spellStart"/>
      <w:r w:rsidR="002E48BD" w:rsidRPr="003A4024">
        <w:rPr>
          <w:sz w:val="28"/>
          <w:szCs w:val="28"/>
        </w:rPr>
        <w:t>ЮТэйр</w:t>
      </w:r>
      <w:proofErr w:type="spellEnd"/>
      <w:r w:rsidR="002E48BD" w:rsidRPr="003A4024">
        <w:rPr>
          <w:sz w:val="28"/>
          <w:szCs w:val="28"/>
        </w:rPr>
        <w:t>-Вертолетные услуги</w:t>
      </w:r>
      <w:r w:rsidRPr="003A4024">
        <w:rPr>
          <w:sz w:val="28"/>
          <w:szCs w:val="28"/>
        </w:rPr>
        <w:t>»</w:t>
      </w:r>
      <w:r w:rsidR="00165936" w:rsidRPr="003A4024">
        <w:rPr>
          <w:sz w:val="28"/>
          <w:szCs w:val="28"/>
        </w:rPr>
        <w:t xml:space="preserve"> </w:t>
      </w:r>
      <w:r w:rsidR="00165936" w:rsidRPr="003A4024">
        <w:rPr>
          <w:sz w:val="28"/>
          <w:szCs w:val="28"/>
        </w:rPr>
        <w:t>в рамках соглашения на предоставлении субсидии</w:t>
      </w:r>
      <w:r w:rsidRPr="003A4024">
        <w:rPr>
          <w:sz w:val="28"/>
          <w:szCs w:val="28"/>
        </w:rPr>
        <w:t>.</w:t>
      </w:r>
    </w:p>
    <w:p w:rsidR="001E043A" w:rsidRPr="003A4024" w:rsidRDefault="001E043A" w:rsidP="001E043A">
      <w:pPr>
        <w:suppressAutoHyphens/>
        <w:ind w:firstLine="720"/>
        <w:jc w:val="both"/>
        <w:rPr>
          <w:sz w:val="28"/>
          <w:szCs w:val="28"/>
        </w:rPr>
      </w:pPr>
      <w:r w:rsidRPr="003A4024">
        <w:rPr>
          <w:sz w:val="28"/>
          <w:szCs w:val="28"/>
        </w:rPr>
        <w:t xml:space="preserve">Всего за отчетный период по району выполнено </w:t>
      </w:r>
      <w:r w:rsidR="00E12830" w:rsidRPr="003A4024">
        <w:rPr>
          <w:sz w:val="28"/>
          <w:szCs w:val="28"/>
        </w:rPr>
        <w:t>1</w:t>
      </w:r>
      <w:r w:rsidRPr="003A4024">
        <w:rPr>
          <w:sz w:val="28"/>
          <w:szCs w:val="28"/>
        </w:rPr>
        <w:t>3</w:t>
      </w:r>
      <w:r w:rsidR="00E12830" w:rsidRPr="003A4024">
        <w:rPr>
          <w:sz w:val="28"/>
          <w:szCs w:val="28"/>
        </w:rPr>
        <w:t>6</w:t>
      </w:r>
      <w:r w:rsidRPr="003A4024">
        <w:rPr>
          <w:sz w:val="28"/>
          <w:szCs w:val="28"/>
        </w:rPr>
        <w:t xml:space="preserve">,5 </w:t>
      </w:r>
      <w:proofErr w:type="spellStart"/>
      <w:r w:rsidRPr="003A4024">
        <w:rPr>
          <w:sz w:val="28"/>
          <w:szCs w:val="28"/>
        </w:rPr>
        <w:t>рейсооборотов</w:t>
      </w:r>
      <w:proofErr w:type="spellEnd"/>
      <w:r w:rsidRPr="003A4024">
        <w:rPr>
          <w:sz w:val="28"/>
          <w:szCs w:val="28"/>
        </w:rPr>
        <w:t xml:space="preserve">, </w:t>
      </w:r>
      <w:r w:rsidR="00EE27AE" w:rsidRPr="003A4024">
        <w:rPr>
          <w:sz w:val="28"/>
          <w:szCs w:val="28"/>
        </w:rPr>
        <w:t>в</w:t>
      </w:r>
      <w:r w:rsidRPr="003A4024">
        <w:rPr>
          <w:sz w:val="28"/>
          <w:szCs w:val="28"/>
        </w:rPr>
        <w:t xml:space="preserve"> сравнени</w:t>
      </w:r>
      <w:r w:rsidR="00EE27AE" w:rsidRPr="003A4024">
        <w:rPr>
          <w:sz w:val="28"/>
          <w:szCs w:val="28"/>
        </w:rPr>
        <w:t>и</w:t>
      </w:r>
      <w:r w:rsidRPr="003A4024">
        <w:rPr>
          <w:sz w:val="28"/>
          <w:szCs w:val="28"/>
        </w:rPr>
        <w:t xml:space="preserve"> с аналогичным периодом 2024 года</w:t>
      </w:r>
      <w:r w:rsidR="00EE27AE" w:rsidRPr="003A4024">
        <w:rPr>
          <w:sz w:val="28"/>
          <w:szCs w:val="28"/>
        </w:rPr>
        <w:t xml:space="preserve"> количество </w:t>
      </w:r>
      <w:proofErr w:type="spellStart"/>
      <w:r w:rsidR="00EE27AE" w:rsidRPr="003A4024">
        <w:rPr>
          <w:sz w:val="28"/>
          <w:szCs w:val="28"/>
        </w:rPr>
        <w:t>рейсооборотов</w:t>
      </w:r>
      <w:proofErr w:type="spellEnd"/>
      <w:r w:rsidRPr="003A4024">
        <w:rPr>
          <w:sz w:val="28"/>
          <w:szCs w:val="28"/>
        </w:rPr>
        <w:t xml:space="preserve"> </w:t>
      </w:r>
      <w:r w:rsidR="00F43258" w:rsidRPr="003A4024">
        <w:rPr>
          <w:sz w:val="28"/>
          <w:szCs w:val="28"/>
        </w:rPr>
        <w:t xml:space="preserve">увеличилось </w:t>
      </w:r>
      <w:r w:rsidR="00E12830" w:rsidRPr="003A4024">
        <w:rPr>
          <w:sz w:val="28"/>
          <w:szCs w:val="28"/>
        </w:rPr>
        <w:t>на 63,5%</w:t>
      </w:r>
      <w:r w:rsidRPr="003A4024">
        <w:rPr>
          <w:sz w:val="28"/>
          <w:szCs w:val="28"/>
        </w:rPr>
        <w:t xml:space="preserve"> или </w:t>
      </w:r>
      <w:r w:rsidR="00F43258" w:rsidRPr="003A4024">
        <w:rPr>
          <w:sz w:val="28"/>
          <w:szCs w:val="28"/>
        </w:rPr>
        <w:t xml:space="preserve">на </w:t>
      </w:r>
      <w:r w:rsidRPr="003A4024">
        <w:rPr>
          <w:sz w:val="28"/>
          <w:szCs w:val="28"/>
        </w:rPr>
        <w:t>5</w:t>
      </w:r>
      <w:r w:rsidR="00E12830" w:rsidRPr="003A4024">
        <w:rPr>
          <w:sz w:val="28"/>
          <w:szCs w:val="28"/>
        </w:rPr>
        <w:t>3</w:t>
      </w:r>
      <w:r w:rsidRPr="003A4024">
        <w:rPr>
          <w:sz w:val="28"/>
          <w:szCs w:val="28"/>
        </w:rPr>
        <w:t xml:space="preserve"> </w:t>
      </w:r>
      <w:r w:rsidR="00EE27AE" w:rsidRPr="003A4024">
        <w:rPr>
          <w:sz w:val="28"/>
          <w:szCs w:val="28"/>
        </w:rPr>
        <w:t>единицы. П</w:t>
      </w:r>
      <w:r w:rsidRPr="003A4024">
        <w:rPr>
          <w:sz w:val="28"/>
          <w:szCs w:val="28"/>
        </w:rPr>
        <w:t xml:space="preserve">еревезено </w:t>
      </w:r>
      <w:r w:rsidR="00E12830" w:rsidRPr="003A4024">
        <w:rPr>
          <w:sz w:val="28"/>
          <w:szCs w:val="28"/>
        </w:rPr>
        <w:t>3</w:t>
      </w:r>
      <w:r w:rsidRPr="003A4024">
        <w:rPr>
          <w:sz w:val="28"/>
          <w:szCs w:val="28"/>
        </w:rPr>
        <w:t xml:space="preserve"> </w:t>
      </w:r>
      <w:r w:rsidR="00E12830" w:rsidRPr="003A4024">
        <w:rPr>
          <w:sz w:val="28"/>
          <w:szCs w:val="28"/>
        </w:rPr>
        <w:t>671</w:t>
      </w:r>
      <w:r w:rsidRPr="003A4024">
        <w:rPr>
          <w:sz w:val="28"/>
          <w:szCs w:val="28"/>
        </w:rPr>
        <w:t xml:space="preserve"> пассажир, </w:t>
      </w:r>
      <w:r w:rsidR="00EE27AE" w:rsidRPr="003A4024">
        <w:rPr>
          <w:sz w:val="28"/>
          <w:szCs w:val="28"/>
        </w:rPr>
        <w:t>рост</w:t>
      </w:r>
      <w:r w:rsidRPr="003A4024">
        <w:rPr>
          <w:sz w:val="28"/>
          <w:szCs w:val="28"/>
        </w:rPr>
        <w:t xml:space="preserve"> к </w:t>
      </w:r>
      <w:r w:rsidR="00E12830" w:rsidRPr="003A4024">
        <w:rPr>
          <w:sz w:val="28"/>
          <w:szCs w:val="28"/>
        </w:rPr>
        <w:t xml:space="preserve">аналогичному периоду </w:t>
      </w:r>
      <w:r w:rsidR="00EE27AE" w:rsidRPr="003A4024">
        <w:rPr>
          <w:sz w:val="28"/>
          <w:szCs w:val="28"/>
        </w:rPr>
        <w:t>прошлого</w:t>
      </w:r>
      <w:r w:rsidRPr="003A4024">
        <w:rPr>
          <w:sz w:val="28"/>
          <w:szCs w:val="28"/>
        </w:rPr>
        <w:t xml:space="preserve"> год</w:t>
      </w:r>
      <w:r w:rsidR="00E12830" w:rsidRPr="003A4024">
        <w:rPr>
          <w:sz w:val="28"/>
          <w:szCs w:val="28"/>
        </w:rPr>
        <w:t>а на 59,9%</w:t>
      </w:r>
      <w:r w:rsidRPr="003A4024">
        <w:rPr>
          <w:sz w:val="28"/>
          <w:szCs w:val="28"/>
        </w:rPr>
        <w:t xml:space="preserve"> или </w:t>
      </w:r>
      <w:r w:rsidR="00E12830" w:rsidRPr="003A4024">
        <w:rPr>
          <w:sz w:val="28"/>
          <w:szCs w:val="28"/>
        </w:rPr>
        <w:t>1 375</w:t>
      </w:r>
      <w:r w:rsidRPr="003A4024">
        <w:rPr>
          <w:sz w:val="28"/>
          <w:szCs w:val="28"/>
        </w:rPr>
        <w:t xml:space="preserve"> пассажиров.</w:t>
      </w:r>
    </w:p>
    <w:p w:rsidR="001E043A" w:rsidRPr="003A4024" w:rsidRDefault="001E043A" w:rsidP="001E043A">
      <w:pPr>
        <w:suppressAutoHyphens/>
        <w:ind w:firstLine="720"/>
        <w:jc w:val="both"/>
        <w:rPr>
          <w:sz w:val="28"/>
          <w:szCs w:val="28"/>
        </w:rPr>
      </w:pPr>
      <w:r w:rsidRPr="003A4024">
        <w:rPr>
          <w:sz w:val="28"/>
          <w:szCs w:val="28"/>
        </w:rPr>
        <w:t xml:space="preserve">Размер субсидии на возмещение недополученных доходов предприятию на перевозку пассажиров увеличился </w:t>
      </w:r>
      <w:r w:rsidR="00E12830" w:rsidRPr="003A4024">
        <w:rPr>
          <w:sz w:val="28"/>
          <w:szCs w:val="28"/>
        </w:rPr>
        <w:t>в 2,2 раза</w:t>
      </w:r>
      <w:r w:rsidRPr="003A4024">
        <w:rPr>
          <w:sz w:val="28"/>
          <w:szCs w:val="28"/>
        </w:rPr>
        <w:t xml:space="preserve"> и составил </w:t>
      </w:r>
      <w:r w:rsidR="00E12830" w:rsidRPr="003A4024">
        <w:rPr>
          <w:sz w:val="28"/>
          <w:szCs w:val="28"/>
        </w:rPr>
        <w:t>93</w:t>
      </w:r>
      <w:r w:rsidRPr="003A4024">
        <w:rPr>
          <w:sz w:val="28"/>
          <w:szCs w:val="28"/>
        </w:rPr>
        <w:t> </w:t>
      </w:r>
      <w:r w:rsidR="00E12830" w:rsidRPr="003A4024">
        <w:rPr>
          <w:sz w:val="28"/>
          <w:szCs w:val="28"/>
        </w:rPr>
        <w:t>6</w:t>
      </w:r>
      <w:r w:rsidRPr="003A4024">
        <w:rPr>
          <w:sz w:val="28"/>
          <w:szCs w:val="28"/>
        </w:rPr>
        <w:t>55,</w:t>
      </w:r>
      <w:r w:rsidR="00E12830" w:rsidRPr="003A4024">
        <w:rPr>
          <w:sz w:val="28"/>
          <w:szCs w:val="28"/>
        </w:rPr>
        <w:t>4</w:t>
      </w:r>
      <w:r w:rsidRPr="003A4024">
        <w:rPr>
          <w:sz w:val="28"/>
          <w:szCs w:val="28"/>
        </w:rPr>
        <w:t xml:space="preserve"> тыс. рублей. Рост субсидии связан с увеличением </w:t>
      </w:r>
      <w:r w:rsidR="00E12830" w:rsidRPr="003A4024">
        <w:rPr>
          <w:sz w:val="28"/>
          <w:szCs w:val="28"/>
        </w:rPr>
        <w:t>стоимости летного часа</w:t>
      </w:r>
      <w:r w:rsidRPr="003A4024">
        <w:rPr>
          <w:sz w:val="28"/>
          <w:szCs w:val="28"/>
        </w:rPr>
        <w:t>.</w:t>
      </w:r>
    </w:p>
    <w:p w:rsidR="00E86072" w:rsidRPr="003A4024" w:rsidRDefault="00E86072" w:rsidP="00E86072">
      <w:pPr>
        <w:pStyle w:val="af4"/>
        <w:spacing w:before="0" w:beforeAutospacing="0" w:after="0" w:afterAutospacing="0"/>
        <w:ind w:firstLine="720"/>
        <w:jc w:val="both"/>
        <w:textAlignment w:val="baseline"/>
        <w:rPr>
          <w:sz w:val="28"/>
          <w:szCs w:val="28"/>
          <w:lang w:eastAsia="ar-SA"/>
        </w:rPr>
      </w:pPr>
      <w:r w:rsidRPr="003A4024">
        <w:rPr>
          <w:sz w:val="28"/>
          <w:szCs w:val="28"/>
          <w:lang w:eastAsia="ar-SA"/>
        </w:rPr>
        <w:t xml:space="preserve">В связи с проведением в 2025 году капитального ремонта взлетно-посадочной полосы в </w:t>
      </w:r>
      <w:proofErr w:type="spellStart"/>
      <w:r w:rsidRPr="003A4024">
        <w:rPr>
          <w:sz w:val="28"/>
          <w:szCs w:val="28"/>
          <w:lang w:eastAsia="ar-SA"/>
        </w:rPr>
        <w:t>пгт</w:t>
      </w:r>
      <w:proofErr w:type="spellEnd"/>
      <w:r w:rsidRPr="003A4024">
        <w:rPr>
          <w:sz w:val="28"/>
          <w:szCs w:val="28"/>
          <w:lang w:eastAsia="ar-SA"/>
        </w:rPr>
        <w:t>. Березово, изменилась схема перевозок пассажиров воздушным транспортом. Перевозка пассажиров воздушным транспортом по направлениям в г. Тюмень, г. Ханты-Мансийск осуществляется через аэропорт г. Белоярский.</w:t>
      </w:r>
    </w:p>
    <w:p w:rsidR="00C35D0E" w:rsidRPr="003A4024" w:rsidRDefault="00C35D0E" w:rsidP="00E86072">
      <w:pPr>
        <w:pStyle w:val="af4"/>
        <w:spacing w:before="0" w:beforeAutospacing="0" w:after="0" w:afterAutospacing="0"/>
        <w:ind w:firstLine="720"/>
        <w:jc w:val="both"/>
        <w:textAlignment w:val="baseline"/>
        <w:rPr>
          <w:b/>
          <w:i/>
          <w:sz w:val="28"/>
          <w:szCs w:val="28"/>
          <w:lang w:eastAsia="ar-SA"/>
        </w:rPr>
      </w:pPr>
      <w:r w:rsidRPr="003A4024">
        <w:rPr>
          <w:b/>
          <w:i/>
          <w:sz w:val="28"/>
          <w:szCs w:val="28"/>
        </w:rPr>
        <w:t>- автомобильным транспортом.</w:t>
      </w:r>
    </w:p>
    <w:p w:rsidR="00C773BC" w:rsidRPr="003A4024" w:rsidRDefault="00C773BC" w:rsidP="00C773BC">
      <w:pPr>
        <w:spacing w:line="0" w:lineRule="atLeast"/>
        <w:ind w:firstLine="708"/>
        <w:jc w:val="both"/>
        <w:rPr>
          <w:b/>
          <w:i/>
          <w:color w:val="000000"/>
          <w:sz w:val="28"/>
          <w:szCs w:val="28"/>
        </w:rPr>
      </w:pPr>
      <w:r w:rsidRPr="003A4024">
        <w:rPr>
          <w:sz w:val="28"/>
          <w:szCs w:val="28"/>
        </w:rPr>
        <w:t>Регулярные перевозки автомобильным транспортом по дорогам зимнего пользования на территории Березовского района в отчетном периоде 2025 года не осуществлялись.</w:t>
      </w:r>
    </w:p>
    <w:p w:rsidR="00392C7C" w:rsidRPr="003A4024" w:rsidRDefault="00C35D0E" w:rsidP="00392C7C">
      <w:pPr>
        <w:suppressAutoHyphens/>
        <w:ind w:firstLine="720"/>
        <w:jc w:val="both"/>
        <w:rPr>
          <w:sz w:val="28"/>
          <w:szCs w:val="28"/>
        </w:rPr>
      </w:pPr>
      <w:r w:rsidRPr="003A4024">
        <w:rPr>
          <w:sz w:val="28"/>
          <w:szCs w:val="28"/>
        </w:rPr>
        <w:t>П</w:t>
      </w:r>
      <w:r w:rsidR="00392C7C" w:rsidRPr="003A4024">
        <w:rPr>
          <w:sz w:val="28"/>
          <w:szCs w:val="28"/>
        </w:rPr>
        <w:t xml:space="preserve">еревозку пассажиров автомобильным транспортом общего пользования </w:t>
      </w:r>
      <w:r w:rsidR="00EE27AE" w:rsidRPr="003A4024">
        <w:rPr>
          <w:sz w:val="28"/>
          <w:szCs w:val="28"/>
        </w:rPr>
        <w:t xml:space="preserve">в городских </w:t>
      </w:r>
      <w:r w:rsidR="00392C7C" w:rsidRPr="003A4024">
        <w:rPr>
          <w:sz w:val="28"/>
          <w:szCs w:val="28"/>
        </w:rPr>
        <w:t>поселени</w:t>
      </w:r>
      <w:r w:rsidR="00EE27AE" w:rsidRPr="003A4024">
        <w:rPr>
          <w:sz w:val="28"/>
          <w:szCs w:val="28"/>
        </w:rPr>
        <w:t xml:space="preserve">ях </w:t>
      </w:r>
      <w:proofErr w:type="gramStart"/>
      <w:r w:rsidR="00EE27AE" w:rsidRPr="003A4024">
        <w:rPr>
          <w:sz w:val="28"/>
          <w:szCs w:val="28"/>
        </w:rPr>
        <w:t>Березово</w:t>
      </w:r>
      <w:proofErr w:type="gramEnd"/>
      <w:r w:rsidR="00EE27AE" w:rsidRPr="003A4024">
        <w:rPr>
          <w:sz w:val="28"/>
          <w:szCs w:val="28"/>
        </w:rPr>
        <w:t xml:space="preserve"> и Игрим</w:t>
      </w:r>
      <w:r w:rsidR="00392C7C" w:rsidRPr="003A4024">
        <w:rPr>
          <w:sz w:val="28"/>
          <w:szCs w:val="28"/>
        </w:rPr>
        <w:t xml:space="preserve"> осуществляет ООО «Автотранспортное предприятие».</w:t>
      </w:r>
    </w:p>
    <w:p w:rsidR="00392C7C" w:rsidRPr="003A4024" w:rsidRDefault="00392C7C" w:rsidP="00392C7C">
      <w:pPr>
        <w:widowControl w:val="0"/>
        <w:autoSpaceDE w:val="0"/>
        <w:autoSpaceDN w:val="0"/>
        <w:adjustRightInd w:val="0"/>
        <w:ind w:firstLine="720"/>
        <w:jc w:val="both"/>
        <w:rPr>
          <w:sz w:val="28"/>
          <w:szCs w:val="28"/>
        </w:rPr>
      </w:pPr>
      <w:r w:rsidRPr="003A4024">
        <w:rPr>
          <w:sz w:val="28"/>
          <w:szCs w:val="28"/>
        </w:rPr>
        <w:t xml:space="preserve">Организация пассажирских перевозок автомобильным транспортом общего пользования осуществляется в рамках реализации муниципальной программы «Современная транспортная система городского поселения Березово». С учетом мнения населения </w:t>
      </w:r>
      <w:proofErr w:type="spellStart"/>
      <w:r w:rsidRPr="003A4024">
        <w:rPr>
          <w:sz w:val="28"/>
          <w:szCs w:val="28"/>
        </w:rPr>
        <w:t>пгт</w:t>
      </w:r>
      <w:proofErr w:type="spellEnd"/>
      <w:r w:rsidRPr="003A4024">
        <w:rPr>
          <w:sz w:val="28"/>
          <w:szCs w:val="28"/>
        </w:rPr>
        <w:t xml:space="preserve">. Березово в части расписания движения автобусов разработано два маршрута регулярного сообщения. </w:t>
      </w:r>
    </w:p>
    <w:p w:rsidR="00C773BC" w:rsidRPr="003A4024" w:rsidRDefault="00C773BC" w:rsidP="003F0A32">
      <w:pPr>
        <w:spacing w:line="0" w:lineRule="atLeast"/>
        <w:jc w:val="both"/>
        <w:rPr>
          <w:b/>
          <w:i/>
          <w:color w:val="000000"/>
          <w:sz w:val="28"/>
          <w:szCs w:val="28"/>
        </w:rPr>
      </w:pPr>
    </w:p>
    <w:p w:rsidR="001A1B2C" w:rsidRPr="003A4024" w:rsidRDefault="001A1B2C" w:rsidP="003F0A32">
      <w:pPr>
        <w:spacing w:line="0" w:lineRule="atLeast"/>
        <w:jc w:val="both"/>
        <w:rPr>
          <w:b/>
          <w:i/>
          <w:color w:val="000000"/>
          <w:sz w:val="28"/>
          <w:szCs w:val="28"/>
        </w:rPr>
      </w:pPr>
      <w:r w:rsidRPr="003A4024">
        <w:rPr>
          <w:b/>
          <w:i/>
          <w:color w:val="000000"/>
          <w:sz w:val="28"/>
          <w:szCs w:val="28"/>
        </w:rPr>
        <w:t>Дорожная деятельность:</w:t>
      </w:r>
    </w:p>
    <w:p w:rsidR="00475C7F" w:rsidRPr="003A4024" w:rsidRDefault="001A1B2C" w:rsidP="00475C7F">
      <w:pPr>
        <w:pStyle w:val="af4"/>
        <w:spacing w:before="0" w:beforeAutospacing="0" w:after="0" w:afterAutospacing="0"/>
        <w:jc w:val="both"/>
        <w:textAlignment w:val="baseline"/>
        <w:rPr>
          <w:sz w:val="28"/>
          <w:szCs w:val="28"/>
          <w:lang w:eastAsia="ar-SA"/>
        </w:rPr>
      </w:pPr>
      <w:r w:rsidRPr="003A4024">
        <w:rPr>
          <w:sz w:val="28"/>
          <w:szCs w:val="28"/>
          <w:lang w:eastAsia="ar-SA"/>
        </w:rPr>
        <w:tab/>
      </w:r>
      <w:r w:rsidR="00475C7F" w:rsidRPr="003A4024">
        <w:rPr>
          <w:sz w:val="28"/>
          <w:szCs w:val="28"/>
          <w:lang w:eastAsia="ar-SA"/>
        </w:rPr>
        <w:t>По состоянию на 01.01.2025 сеть автомобильных дорог общего пользования местного значения Березовского района составляет 240,30 км, в том числе с твердым покрытием 108,50 км.</w:t>
      </w:r>
    </w:p>
    <w:p w:rsidR="00475C7F" w:rsidRPr="003A4024" w:rsidRDefault="00475C7F" w:rsidP="00475C7F">
      <w:pPr>
        <w:pStyle w:val="af4"/>
        <w:spacing w:before="0" w:beforeAutospacing="0" w:after="0" w:afterAutospacing="0"/>
        <w:ind w:firstLine="720"/>
        <w:jc w:val="both"/>
        <w:textAlignment w:val="baseline"/>
        <w:rPr>
          <w:sz w:val="28"/>
          <w:szCs w:val="28"/>
          <w:lang w:eastAsia="ar-SA"/>
        </w:rPr>
      </w:pPr>
      <w:r w:rsidRPr="003A4024">
        <w:rPr>
          <w:sz w:val="28"/>
          <w:szCs w:val="28"/>
          <w:lang w:eastAsia="ar-SA"/>
        </w:rPr>
        <w:t>В целях сокращения в 2025 году показателя протяженности автомобильных дорог, не отвечающих норма</w:t>
      </w:r>
      <w:r w:rsidR="004C2623" w:rsidRPr="003A4024">
        <w:rPr>
          <w:sz w:val="28"/>
          <w:szCs w:val="28"/>
          <w:lang w:eastAsia="ar-SA"/>
        </w:rPr>
        <w:t>тивным требованиям с 31,4% до 30,8</w:t>
      </w:r>
      <w:r w:rsidRPr="003A4024">
        <w:rPr>
          <w:sz w:val="28"/>
          <w:szCs w:val="28"/>
          <w:lang w:eastAsia="ar-SA"/>
        </w:rPr>
        <w:t>%, в рамках реализации мероприятий муниципальных программ, администрацией Березовского района за</w:t>
      </w:r>
      <w:r w:rsidR="00067C53" w:rsidRPr="003A4024">
        <w:rPr>
          <w:sz w:val="28"/>
          <w:szCs w:val="28"/>
          <w:lang w:eastAsia="ar-SA"/>
        </w:rPr>
        <w:t>ключены соглашения на выполнение мероприятий</w:t>
      </w:r>
      <w:r w:rsidRPr="003A4024">
        <w:rPr>
          <w:sz w:val="28"/>
          <w:szCs w:val="28"/>
          <w:lang w:eastAsia="ar-SA"/>
        </w:rPr>
        <w:t>:</w:t>
      </w:r>
    </w:p>
    <w:p w:rsidR="00475C7F" w:rsidRPr="003A4024" w:rsidRDefault="00BC0B72" w:rsidP="00BC0B72">
      <w:pPr>
        <w:pStyle w:val="af4"/>
        <w:spacing w:before="0" w:beforeAutospacing="0" w:after="0" w:afterAutospacing="0"/>
        <w:ind w:firstLine="720"/>
        <w:jc w:val="both"/>
        <w:textAlignment w:val="baseline"/>
        <w:rPr>
          <w:sz w:val="28"/>
          <w:szCs w:val="28"/>
          <w:lang w:eastAsia="ar-SA"/>
        </w:rPr>
      </w:pPr>
      <w:r w:rsidRPr="003A4024">
        <w:rPr>
          <w:sz w:val="28"/>
          <w:szCs w:val="28"/>
          <w:lang w:eastAsia="ar-SA"/>
        </w:rPr>
        <w:lastRenderedPageBreak/>
        <w:t xml:space="preserve">- </w:t>
      </w:r>
      <w:r w:rsidR="00C942CB" w:rsidRPr="003A4024">
        <w:rPr>
          <w:sz w:val="28"/>
          <w:szCs w:val="28"/>
          <w:lang w:eastAsia="ar-SA"/>
        </w:rPr>
        <w:t xml:space="preserve">в </w:t>
      </w:r>
      <w:proofErr w:type="spellStart"/>
      <w:r w:rsidR="00C942CB" w:rsidRPr="003A4024">
        <w:rPr>
          <w:sz w:val="28"/>
          <w:szCs w:val="28"/>
          <w:lang w:eastAsia="ar-SA"/>
        </w:rPr>
        <w:t>пгт</w:t>
      </w:r>
      <w:proofErr w:type="spellEnd"/>
      <w:r w:rsidR="00C942CB" w:rsidRPr="003A4024">
        <w:rPr>
          <w:sz w:val="28"/>
          <w:szCs w:val="28"/>
          <w:lang w:eastAsia="ar-SA"/>
        </w:rPr>
        <w:t xml:space="preserve">. Березово - </w:t>
      </w:r>
      <w:r w:rsidR="00475C7F" w:rsidRPr="003A4024">
        <w:rPr>
          <w:sz w:val="28"/>
          <w:szCs w:val="28"/>
          <w:lang w:eastAsia="ar-SA"/>
        </w:rPr>
        <w:t>реконст</w:t>
      </w:r>
      <w:r w:rsidR="00C942CB" w:rsidRPr="003A4024">
        <w:rPr>
          <w:sz w:val="28"/>
          <w:szCs w:val="28"/>
          <w:lang w:eastAsia="ar-SA"/>
        </w:rPr>
        <w:t>рукция автодороги по ул. Чкалова,</w:t>
      </w:r>
      <w:r w:rsidR="00475C7F" w:rsidRPr="003A4024">
        <w:rPr>
          <w:sz w:val="28"/>
          <w:szCs w:val="28"/>
          <w:lang w:eastAsia="ar-SA"/>
        </w:rPr>
        <w:t xml:space="preserve"> ремонт автомобильных дорог по </w:t>
      </w:r>
      <w:r w:rsidR="0090566D" w:rsidRPr="003A4024">
        <w:rPr>
          <w:sz w:val="28"/>
          <w:szCs w:val="28"/>
          <w:lang w:eastAsia="ar-SA"/>
        </w:rPr>
        <w:t xml:space="preserve">ул. Астраханцева, </w:t>
      </w:r>
      <w:r w:rsidR="00475C7F" w:rsidRPr="003A4024">
        <w:rPr>
          <w:sz w:val="28"/>
          <w:szCs w:val="28"/>
          <w:lang w:eastAsia="ar-SA"/>
        </w:rPr>
        <w:t xml:space="preserve">ул. </w:t>
      </w:r>
      <w:r w:rsidR="00067C53" w:rsidRPr="003A4024">
        <w:rPr>
          <w:sz w:val="28"/>
          <w:szCs w:val="28"/>
          <w:lang w:eastAsia="ar-SA"/>
        </w:rPr>
        <w:t>Горького</w:t>
      </w:r>
      <w:r w:rsidR="00475C7F" w:rsidRPr="003A4024">
        <w:rPr>
          <w:sz w:val="28"/>
          <w:szCs w:val="28"/>
          <w:lang w:eastAsia="ar-SA"/>
        </w:rPr>
        <w:t>, ул. Сенькина</w:t>
      </w:r>
      <w:r w:rsidR="00067C53" w:rsidRPr="003A4024">
        <w:rPr>
          <w:sz w:val="28"/>
          <w:szCs w:val="28"/>
          <w:lang w:eastAsia="ar-SA"/>
        </w:rPr>
        <w:t xml:space="preserve">, ул. Логовая, ул. Железнова, ул. Путилова, ул. </w:t>
      </w:r>
      <w:proofErr w:type="spellStart"/>
      <w:r w:rsidR="00067C53" w:rsidRPr="003A4024">
        <w:rPr>
          <w:sz w:val="28"/>
          <w:szCs w:val="28"/>
          <w:lang w:eastAsia="ar-SA"/>
        </w:rPr>
        <w:t>Берсенева</w:t>
      </w:r>
      <w:proofErr w:type="spellEnd"/>
      <w:r w:rsidRPr="003A4024">
        <w:rPr>
          <w:sz w:val="28"/>
          <w:szCs w:val="28"/>
          <w:lang w:eastAsia="ar-SA"/>
        </w:rPr>
        <w:t>;</w:t>
      </w:r>
    </w:p>
    <w:p w:rsidR="00067C53" w:rsidRPr="003A4024" w:rsidRDefault="00067C53" w:rsidP="00BC0B72">
      <w:pPr>
        <w:pStyle w:val="af4"/>
        <w:spacing w:before="0" w:beforeAutospacing="0" w:after="0" w:afterAutospacing="0"/>
        <w:ind w:firstLine="720"/>
        <w:jc w:val="both"/>
        <w:textAlignment w:val="baseline"/>
        <w:rPr>
          <w:sz w:val="28"/>
          <w:szCs w:val="28"/>
          <w:lang w:eastAsia="ar-SA"/>
        </w:rPr>
      </w:pPr>
      <w:r w:rsidRPr="003A4024">
        <w:rPr>
          <w:sz w:val="28"/>
          <w:szCs w:val="28"/>
          <w:lang w:eastAsia="ar-SA"/>
        </w:rPr>
        <w:t xml:space="preserve">- в д. </w:t>
      </w:r>
      <w:proofErr w:type="spellStart"/>
      <w:r w:rsidRPr="003A4024">
        <w:rPr>
          <w:sz w:val="28"/>
          <w:szCs w:val="28"/>
          <w:lang w:eastAsia="ar-SA"/>
        </w:rPr>
        <w:t>Шайтанка</w:t>
      </w:r>
      <w:proofErr w:type="spellEnd"/>
      <w:r w:rsidRPr="003A4024">
        <w:rPr>
          <w:sz w:val="28"/>
          <w:szCs w:val="28"/>
          <w:lang w:eastAsia="ar-SA"/>
        </w:rPr>
        <w:t xml:space="preserve"> – </w:t>
      </w:r>
      <w:r w:rsidR="00EE27AE" w:rsidRPr="003A4024">
        <w:rPr>
          <w:sz w:val="28"/>
          <w:szCs w:val="28"/>
          <w:lang w:eastAsia="ar-SA"/>
        </w:rPr>
        <w:t xml:space="preserve">ремонт автомобильной дороги по </w:t>
      </w:r>
      <w:r w:rsidRPr="003A4024">
        <w:rPr>
          <w:sz w:val="28"/>
          <w:szCs w:val="28"/>
          <w:lang w:eastAsia="ar-SA"/>
        </w:rPr>
        <w:t>ул. Центральная;</w:t>
      </w:r>
    </w:p>
    <w:p w:rsidR="00067C53" w:rsidRPr="003A4024" w:rsidRDefault="00067C53" w:rsidP="00BC0B72">
      <w:pPr>
        <w:pStyle w:val="af4"/>
        <w:spacing w:before="0" w:beforeAutospacing="0" w:after="0" w:afterAutospacing="0"/>
        <w:ind w:firstLine="720"/>
        <w:jc w:val="both"/>
        <w:textAlignment w:val="baseline"/>
        <w:rPr>
          <w:sz w:val="28"/>
          <w:szCs w:val="28"/>
          <w:lang w:eastAsia="ar-SA"/>
        </w:rPr>
      </w:pPr>
      <w:r w:rsidRPr="003A4024">
        <w:rPr>
          <w:sz w:val="28"/>
          <w:szCs w:val="28"/>
          <w:lang w:eastAsia="ar-SA"/>
        </w:rPr>
        <w:t xml:space="preserve">- </w:t>
      </w:r>
      <w:proofErr w:type="spellStart"/>
      <w:r w:rsidRPr="003A4024">
        <w:rPr>
          <w:sz w:val="28"/>
          <w:szCs w:val="28"/>
          <w:lang w:eastAsia="ar-SA"/>
        </w:rPr>
        <w:t>пгт</w:t>
      </w:r>
      <w:proofErr w:type="spellEnd"/>
      <w:r w:rsidRPr="003A4024">
        <w:rPr>
          <w:sz w:val="28"/>
          <w:szCs w:val="28"/>
          <w:lang w:eastAsia="ar-SA"/>
        </w:rPr>
        <w:t xml:space="preserve">. Игрим – </w:t>
      </w:r>
      <w:r w:rsidR="00EE27AE" w:rsidRPr="003A4024">
        <w:rPr>
          <w:sz w:val="28"/>
          <w:szCs w:val="28"/>
          <w:lang w:eastAsia="ar-SA"/>
        </w:rPr>
        <w:t xml:space="preserve">ремонт автодорог по </w:t>
      </w:r>
      <w:r w:rsidRPr="003A4024">
        <w:rPr>
          <w:sz w:val="28"/>
          <w:szCs w:val="28"/>
          <w:lang w:eastAsia="ar-SA"/>
        </w:rPr>
        <w:t>ул. Кухаря, ул. Кедровая, пер. Набережный;</w:t>
      </w:r>
    </w:p>
    <w:p w:rsidR="00067C53" w:rsidRPr="003A4024" w:rsidRDefault="00067C53" w:rsidP="00067C53">
      <w:pPr>
        <w:pStyle w:val="af4"/>
        <w:spacing w:before="0" w:beforeAutospacing="0" w:after="0" w:afterAutospacing="0"/>
        <w:ind w:firstLine="720"/>
        <w:jc w:val="both"/>
        <w:textAlignment w:val="baseline"/>
        <w:rPr>
          <w:sz w:val="28"/>
          <w:szCs w:val="28"/>
          <w:lang w:eastAsia="ar-SA"/>
        </w:rPr>
      </w:pPr>
      <w:r w:rsidRPr="003A4024">
        <w:rPr>
          <w:sz w:val="28"/>
          <w:szCs w:val="28"/>
          <w:lang w:eastAsia="ar-SA"/>
        </w:rPr>
        <w:t xml:space="preserve">- с. </w:t>
      </w:r>
      <w:proofErr w:type="spellStart"/>
      <w:r w:rsidRPr="003A4024">
        <w:rPr>
          <w:sz w:val="28"/>
          <w:szCs w:val="28"/>
          <w:lang w:eastAsia="ar-SA"/>
        </w:rPr>
        <w:t>Саранпауль</w:t>
      </w:r>
      <w:proofErr w:type="spellEnd"/>
      <w:r w:rsidRPr="003A4024">
        <w:rPr>
          <w:sz w:val="28"/>
          <w:szCs w:val="28"/>
          <w:lang w:eastAsia="ar-SA"/>
        </w:rPr>
        <w:t xml:space="preserve"> </w:t>
      </w:r>
      <w:r w:rsidR="00EE27AE" w:rsidRPr="003A4024">
        <w:rPr>
          <w:sz w:val="28"/>
          <w:szCs w:val="28"/>
          <w:lang w:eastAsia="ar-SA"/>
        </w:rPr>
        <w:t>–</w:t>
      </w:r>
      <w:r w:rsidRPr="003A4024">
        <w:rPr>
          <w:sz w:val="28"/>
          <w:szCs w:val="28"/>
          <w:lang w:eastAsia="ar-SA"/>
        </w:rPr>
        <w:t xml:space="preserve"> </w:t>
      </w:r>
      <w:r w:rsidR="00EE27AE" w:rsidRPr="003A4024">
        <w:rPr>
          <w:sz w:val="28"/>
          <w:szCs w:val="28"/>
          <w:lang w:eastAsia="ar-SA"/>
        </w:rPr>
        <w:t xml:space="preserve">ремонт автодорог по </w:t>
      </w:r>
      <w:r w:rsidRPr="003A4024">
        <w:rPr>
          <w:sz w:val="28"/>
          <w:szCs w:val="28"/>
          <w:lang w:eastAsia="ar-SA"/>
        </w:rPr>
        <w:t xml:space="preserve">ул. Андриянова, ул. </w:t>
      </w:r>
      <w:proofErr w:type="spellStart"/>
      <w:r w:rsidRPr="003A4024">
        <w:rPr>
          <w:sz w:val="28"/>
          <w:szCs w:val="28"/>
          <w:lang w:eastAsia="ar-SA"/>
        </w:rPr>
        <w:t>Ятринская</w:t>
      </w:r>
      <w:proofErr w:type="spellEnd"/>
      <w:r w:rsidRPr="003A4024">
        <w:rPr>
          <w:sz w:val="28"/>
          <w:szCs w:val="28"/>
          <w:lang w:eastAsia="ar-SA"/>
        </w:rPr>
        <w:t xml:space="preserve">, ул. </w:t>
      </w:r>
      <w:proofErr w:type="spellStart"/>
      <w:r w:rsidRPr="003A4024">
        <w:rPr>
          <w:sz w:val="28"/>
          <w:szCs w:val="28"/>
          <w:lang w:eastAsia="ar-SA"/>
        </w:rPr>
        <w:t>Вокуева</w:t>
      </w:r>
      <w:proofErr w:type="spellEnd"/>
      <w:r w:rsidRPr="003A4024">
        <w:rPr>
          <w:sz w:val="28"/>
          <w:szCs w:val="28"/>
          <w:lang w:eastAsia="ar-SA"/>
        </w:rPr>
        <w:t xml:space="preserve">, ул. Кооперации, ул. </w:t>
      </w:r>
      <w:proofErr w:type="spellStart"/>
      <w:r w:rsidRPr="003A4024">
        <w:rPr>
          <w:sz w:val="28"/>
          <w:szCs w:val="28"/>
          <w:lang w:eastAsia="ar-SA"/>
        </w:rPr>
        <w:t>Собянина</w:t>
      </w:r>
      <w:proofErr w:type="spellEnd"/>
      <w:r w:rsidRPr="003A4024">
        <w:rPr>
          <w:sz w:val="28"/>
          <w:szCs w:val="28"/>
          <w:lang w:eastAsia="ar-SA"/>
        </w:rPr>
        <w:t>, ул. Юбилейная;</w:t>
      </w:r>
    </w:p>
    <w:p w:rsidR="00067C53" w:rsidRPr="003A4024" w:rsidRDefault="00067C53" w:rsidP="00067C53">
      <w:pPr>
        <w:pStyle w:val="af4"/>
        <w:spacing w:before="0" w:beforeAutospacing="0" w:after="0" w:afterAutospacing="0"/>
        <w:ind w:firstLine="720"/>
        <w:jc w:val="both"/>
        <w:textAlignment w:val="baseline"/>
        <w:rPr>
          <w:sz w:val="28"/>
          <w:szCs w:val="28"/>
          <w:lang w:eastAsia="ar-SA"/>
        </w:rPr>
      </w:pPr>
      <w:r w:rsidRPr="003A4024">
        <w:rPr>
          <w:sz w:val="28"/>
          <w:szCs w:val="28"/>
          <w:lang w:eastAsia="ar-SA"/>
        </w:rPr>
        <w:t xml:space="preserve">- с. </w:t>
      </w:r>
      <w:proofErr w:type="spellStart"/>
      <w:r w:rsidRPr="003A4024">
        <w:rPr>
          <w:sz w:val="28"/>
          <w:szCs w:val="28"/>
          <w:lang w:eastAsia="ar-SA"/>
        </w:rPr>
        <w:t>Ломбовож</w:t>
      </w:r>
      <w:proofErr w:type="spellEnd"/>
      <w:r w:rsidRPr="003A4024">
        <w:rPr>
          <w:sz w:val="28"/>
          <w:szCs w:val="28"/>
          <w:lang w:eastAsia="ar-SA"/>
        </w:rPr>
        <w:t xml:space="preserve"> </w:t>
      </w:r>
      <w:r w:rsidR="00EE27AE" w:rsidRPr="003A4024">
        <w:rPr>
          <w:sz w:val="28"/>
          <w:szCs w:val="28"/>
          <w:lang w:eastAsia="ar-SA"/>
        </w:rPr>
        <w:t>–</w:t>
      </w:r>
      <w:r w:rsidRPr="003A4024">
        <w:rPr>
          <w:sz w:val="28"/>
          <w:szCs w:val="28"/>
          <w:lang w:eastAsia="ar-SA"/>
        </w:rPr>
        <w:t xml:space="preserve"> </w:t>
      </w:r>
      <w:r w:rsidR="00EE27AE" w:rsidRPr="003A4024">
        <w:rPr>
          <w:sz w:val="28"/>
          <w:szCs w:val="28"/>
          <w:lang w:eastAsia="ar-SA"/>
        </w:rPr>
        <w:t xml:space="preserve">ремонт автодороги по </w:t>
      </w:r>
      <w:r w:rsidRPr="003A4024">
        <w:rPr>
          <w:sz w:val="28"/>
          <w:szCs w:val="28"/>
          <w:lang w:eastAsia="ar-SA"/>
        </w:rPr>
        <w:t>ул. Набережная;</w:t>
      </w:r>
    </w:p>
    <w:p w:rsidR="00067C53" w:rsidRPr="003A4024" w:rsidRDefault="00067C53" w:rsidP="00067C53">
      <w:pPr>
        <w:pStyle w:val="af4"/>
        <w:spacing w:before="0" w:beforeAutospacing="0" w:after="0" w:afterAutospacing="0"/>
        <w:ind w:firstLine="720"/>
        <w:jc w:val="both"/>
        <w:textAlignment w:val="baseline"/>
        <w:rPr>
          <w:sz w:val="28"/>
          <w:szCs w:val="28"/>
          <w:lang w:eastAsia="ar-SA"/>
        </w:rPr>
      </w:pPr>
      <w:r w:rsidRPr="003A4024">
        <w:rPr>
          <w:sz w:val="28"/>
          <w:szCs w:val="28"/>
          <w:lang w:eastAsia="ar-SA"/>
        </w:rPr>
        <w:t xml:space="preserve">- п. Сосьва </w:t>
      </w:r>
      <w:r w:rsidR="00EE27AE" w:rsidRPr="003A4024">
        <w:rPr>
          <w:sz w:val="28"/>
          <w:szCs w:val="28"/>
          <w:lang w:eastAsia="ar-SA"/>
        </w:rPr>
        <w:t>–</w:t>
      </w:r>
      <w:r w:rsidRPr="003A4024">
        <w:rPr>
          <w:sz w:val="28"/>
          <w:szCs w:val="28"/>
          <w:lang w:eastAsia="ar-SA"/>
        </w:rPr>
        <w:t xml:space="preserve"> </w:t>
      </w:r>
      <w:r w:rsidR="00EE27AE" w:rsidRPr="003A4024">
        <w:rPr>
          <w:sz w:val="28"/>
          <w:szCs w:val="28"/>
          <w:lang w:eastAsia="ar-SA"/>
        </w:rPr>
        <w:t xml:space="preserve">ремонт автодороги по </w:t>
      </w:r>
      <w:r w:rsidRPr="003A4024">
        <w:rPr>
          <w:sz w:val="28"/>
          <w:szCs w:val="28"/>
          <w:lang w:eastAsia="ar-SA"/>
        </w:rPr>
        <w:t>ул. Лесная;</w:t>
      </w:r>
    </w:p>
    <w:p w:rsidR="00067C53" w:rsidRPr="003A4024" w:rsidRDefault="00067C53" w:rsidP="00067C53">
      <w:pPr>
        <w:pStyle w:val="af4"/>
        <w:spacing w:before="0" w:beforeAutospacing="0" w:after="0" w:afterAutospacing="0"/>
        <w:ind w:firstLine="720"/>
        <w:jc w:val="both"/>
        <w:textAlignment w:val="baseline"/>
        <w:rPr>
          <w:sz w:val="28"/>
          <w:szCs w:val="28"/>
          <w:lang w:eastAsia="ar-SA"/>
        </w:rPr>
      </w:pPr>
      <w:r w:rsidRPr="003A4024">
        <w:rPr>
          <w:sz w:val="28"/>
          <w:szCs w:val="28"/>
          <w:lang w:eastAsia="ar-SA"/>
        </w:rPr>
        <w:t xml:space="preserve">- п. Светлый </w:t>
      </w:r>
      <w:r w:rsidR="00EE27AE" w:rsidRPr="003A4024">
        <w:rPr>
          <w:sz w:val="28"/>
          <w:szCs w:val="28"/>
          <w:lang w:eastAsia="ar-SA"/>
        </w:rPr>
        <w:t>–</w:t>
      </w:r>
      <w:r w:rsidRPr="003A4024">
        <w:rPr>
          <w:sz w:val="28"/>
          <w:szCs w:val="28"/>
          <w:lang w:eastAsia="ar-SA"/>
        </w:rPr>
        <w:t xml:space="preserve"> </w:t>
      </w:r>
      <w:r w:rsidR="00EE27AE" w:rsidRPr="003A4024">
        <w:rPr>
          <w:sz w:val="28"/>
          <w:szCs w:val="28"/>
          <w:lang w:eastAsia="ar-SA"/>
        </w:rPr>
        <w:t xml:space="preserve">ремонт </w:t>
      </w:r>
      <w:r w:rsidRPr="003A4024">
        <w:rPr>
          <w:sz w:val="28"/>
          <w:szCs w:val="28"/>
          <w:lang w:eastAsia="ar-SA"/>
        </w:rPr>
        <w:t>автомобильн</w:t>
      </w:r>
      <w:r w:rsidR="00EE27AE" w:rsidRPr="003A4024">
        <w:rPr>
          <w:sz w:val="28"/>
          <w:szCs w:val="28"/>
          <w:lang w:eastAsia="ar-SA"/>
        </w:rPr>
        <w:t>ой</w:t>
      </w:r>
      <w:r w:rsidRPr="003A4024">
        <w:rPr>
          <w:sz w:val="28"/>
          <w:szCs w:val="28"/>
          <w:lang w:eastAsia="ar-SA"/>
        </w:rPr>
        <w:t xml:space="preserve"> дорог</w:t>
      </w:r>
      <w:r w:rsidR="00EE27AE" w:rsidRPr="003A4024">
        <w:rPr>
          <w:sz w:val="28"/>
          <w:szCs w:val="28"/>
          <w:lang w:eastAsia="ar-SA"/>
        </w:rPr>
        <w:t>и</w:t>
      </w:r>
      <w:r w:rsidRPr="003A4024">
        <w:rPr>
          <w:sz w:val="28"/>
          <w:szCs w:val="28"/>
          <w:lang w:eastAsia="ar-SA"/>
        </w:rPr>
        <w:t xml:space="preserve"> до кладбища.</w:t>
      </w:r>
    </w:p>
    <w:p w:rsidR="00113B85" w:rsidRPr="003A4024" w:rsidRDefault="00113B85" w:rsidP="00113B85">
      <w:pPr>
        <w:pStyle w:val="af4"/>
        <w:spacing w:before="0" w:beforeAutospacing="0" w:after="0" w:afterAutospacing="0"/>
        <w:ind w:firstLine="720"/>
        <w:jc w:val="both"/>
        <w:textAlignment w:val="baseline"/>
        <w:rPr>
          <w:sz w:val="28"/>
          <w:szCs w:val="28"/>
          <w:lang w:eastAsia="ar-SA"/>
        </w:rPr>
      </w:pPr>
      <w:r w:rsidRPr="003A4024">
        <w:rPr>
          <w:sz w:val="28"/>
          <w:szCs w:val="28"/>
          <w:lang w:eastAsia="ar-SA"/>
        </w:rPr>
        <w:t>В рамках государственной программы «</w:t>
      </w:r>
      <w:r w:rsidRPr="003A4024">
        <w:rPr>
          <w:bCs/>
          <w:sz w:val="28"/>
          <w:szCs w:val="28"/>
        </w:rPr>
        <w:t xml:space="preserve">Современная транспортная система Ханты-Мансийского автономного округа – Югры» </w:t>
      </w:r>
      <w:r w:rsidR="00EE27AE" w:rsidRPr="003A4024">
        <w:rPr>
          <w:bCs/>
          <w:sz w:val="28"/>
          <w:szCs w:val="28"/>
        </w:rPr>
        <w:t>на</w:t>
      </w:r>
      <w:r w:rsidRPr="003A4024">
        <w:rPr>
          <w:bCs/>
          <w:sz w:val="28"/>
          <w:szCs w:val="28"/>
        </w:rPr>
        <w:t xml:space="preserve"> 2026</w:t>
      </w:r>
      <w:r w:rsidR="00EE27AE" w:rsidRPr="003A4024">
        <w:rPr>
          <w:bCs/>
          <w:sz w:val="28"/>
          <w:szCs w:val="28"/>
        </w:rPr>
        <w:t xml:space="preserve"> </w:t>
      </w:r>
      <w:r w:rsidRPr="003A4024">
        <w:rPr>
          <w:bCs/>
          <w:sz w:val="28"/>
          <w:szCs w:val="28"/>
        </w:rPr>
        <w:t>-</w:t>
      </w:r>
      <w:r w:rsidR="00EE27AE" w:rsidRPr="003A4024">
        <w:rPr>
          <w:bCs/>
          <w:sz w:val="28"/>
          <w:szCs w:val="28"/>
        </w:rPr>
        <w:t xml:space="preserve"> </w:t>
      </w:r>
      <w:r w:rsidRPr="003A4024">
        <w:rPr>
          <w:bCs/>
          <w:sz w:val="28"/>
          <w:szCs w:val="28"/>
        </w:rPr>
        <w:t xml:space="preserve">2027 годы предусмотрены средства в сумме 203,3 млн. рублей для ремонта автомобильных дорог в </w:t>
      </w:r>
      <w:proofErr w:type="spellStart"/>
      <w:r w:rsidRPr="003A4024">
        <w:rPr>
          <w:bCs/>
          <w:sz w:val="28"/>
          <w:szCs w:val="28"/>
        </w:rPr>
        <w:t>пгт</w:t>
      </w:r>
      <w:proofErr w:type="spellEnd"/>
      <w:r w:rsidRPr="003A4024">
        <w:rPr>
          <w:bCs/>
          <w:sz w:val="28"/>
          <w:szCs w:val="28"/>
        </w:rPr>
        <w:t xml:space="preserve">. Березово и п. </w:t>
      </w:r>
      <w:proofErr w:type="spellStart"/>
      <w:r w:rsidRPr="003A4024">
        <w:rPr>
          <w:bCs/>
          <w:sz w:val="28"/>
          <w:szCs w:val="28"/>
        </w:rPr>
        <w:t>Ванзетур</w:t>
      </w:r>
      <w:proofErr w:type="spellEnd"/>
      <w:r w:rsidRPr="003A4024">
        <w:rPr>
          <w:bCs/>
          <w:sz w:val="28"/>
          <w:szCs w:val="28"/>
        </w:rPr>
        <w:t>.</w:t>
      </w:r>
    </w:p>
    <w:p w:rsidR="00D532EC" w:rsidRPr="003A4024" w:rsidRDefault="00D532EC" w:rsidP="00D532EC">
      <w:pPr>
        <w:pStyle w:val="af4"/>
        <w:spacing w:before="0" w:beforeAutospacing="0" w:after="0" w:afterAutospacing="0"/>
        <w:ind w:firstLine="720"/>
        <w:jc w:val="both"/>
        <w:textAlignment w:val="baseline"/>
        <w:rPr>
          <w:sz w:val="28"/>
          <w:szCs w:val="28"/>
          <w:lang w:eastAsia="ar-SA"/>
        </w:rPr>
      </w:pPr>
      <w:r w:rsidRPr="003A4024">
        <w:rPr>
          <w:sz w:val="28"/>
          <w:szCs w:val="28"/>
          <w:lang w:eastAsia="ar-SA"/>
        </w:rPr>
        <w:t>С</w:t>
      </w:r>
      <w:r w:rsidR="00475C7F" w:rsidRPr="003A4024">
        <w:rPr>
          <w:sz w:val="28"/>
          <w:szCs w:val="28"/>
          <w:lang w:eastAsia="ar-SA"/>
        </w:rPr>
        <w:t xml:space="preserve"> целью развития транспортной инфраструктуры и повышения качества доступности территории </w:t>
      </w:r>
      <w:r w:rsidR="008233D6" w:rsidRPr="003A4024">
        <w:rPr>
          <w:sz w:val="28"/>
          <w:szCs w:val="28"/>
          <w:lang w:eastAsia="ar-SA"/>
        </w:rPr>
        <w:t>начаты</w:t>
      </w:r>
      <w:r w:rsidR="00E86072" w:rsidRPr="003A4024">
        <w:rPr>
          <w:sz w:val="28"/>
          <w:szCs w:val="28"/>
          <w:lang w:eastAsia="ar-SA"/>
        </w:rPr>
        <w:t xml:space="preserve"> работы</w:t>
      </w:r>
      <w:r w:rsidRPr="003A4024">
        <w:rPr>
          <w:sz w:val="28"/>
          <w:szCs w:val="28"/>
          <w:lang w:eastAsia="ar-SA"/>
        </w:rPr>
        <w:t xml:space="preserve"> по:</w:t>
      </w:r>
    </w:p>
    <w:p w:rsidR="008233D6" w:rsidRPr="003A4024" w:rsidRDefault="00D532EC" w:rsidP="00D532EC">
      <w:pPr>
        <w:pStyle w:val="af4"/>
        <w:spacing w:before="0" w:beforeAutospacing="0" w:after="0" w:afterAutospacing="0"/>
        <w:ind w:firstLine="720"/>
        <w:jc w:val="both"/>
        <w:textAlignment w:val="baseline"/>
        <w:rPr>
          <w:sz w:val="28"/>
          <w:szCs w:val="28"/>
          <w:lang w:eastAsia="ar-SA"/>
        </w:rPr>
      </w:pPr>
      <w:r w:rsidRPr="003A4024">
        <w:rPr>
          <w:sz w:val="28"/>
          <w:szCs w:val="28"/>
          <w:lang w:eastAsia="ar-SA"/>
        </w:rPr>
        <w:t>-</w:t>
      </w:r>
      <w:r w:rsidR="00E86072" w:rsidRPr="003A4024">
        <w:rPr>
          <w:sz w:val="28"/>
          <w:szCs w:val="28"/>
          <w:lang w:eastAsia="ar-SA"/>
        </w:rPr>
        <w:t xml:space="preserve"> капитальному ремонту взлетно-посадочной полосы в </w:t>
      </w:r>
      <w:proofErr w:type="spellStart"/>
      <w:r w:rsidR="00475C7F" w:rsidRPr="003A4024">
        <w:rPr>
          <w:sz w:val="28"/>
          <w:szCs w:val="28"/>
          <w:lang w:eastAsia="ar-SA"/>
        </w:rPr>
        <w:t>пгт</w:t>
      </w:r>
      <w:proofErr w:type="spellEnd"/>
      <w:r w:rsidR="00475C7F" w:rsidRPr="003A4024">
        <w:rPr>
          <w:sz w:val="28"/>
          <w:szCs w:val="28"/>
          <w:lang w:eastAsia="ar-SA"/>
        </w:rPr>
        <w:t>. Березово</w:t>
      </w:r>
      <w:r w:rsidR="008233D6" w:rsidRPr="003A4024">
        <w:rPr>
          <w:sz w:val="28"/>
          <w:szCs w:val="28"/>
          <w:lang w:eastAsia="ar-SA"/>
        </w:rPr>
        <w:t>;</w:t>
      </w:r>
      <w:r w:rsidR="00E86072" w:rsidRPr="003A4024">
        <w:rPr>
          <w:sz w:val="28"/>
          <w:szCs w:val="28"/>
          <w:lang w:eastAsia="ar-SA"/>
        </w:rPr>
        <w:t xml:space="preserve"> </w:t>
      </w:r>
    </w:p>
    <w:p w:rsidR="00475C7F" w:rsidRPr="003A4024" w:rsidRDefault="008233D6" w:rsidP="00E86072">
      <w:pPr>
        <w:pStyle w:val="af4"/>
        <w:spacing w:before="0" w:beforeAutospacing="0" w:after="0" w:afterAutospacing="0"/>
        <w:ind w:firstLine="720"/>
        <w:jc w:val="both"/>
        <w:textAlignment w:val="baseline"/>
        <w:rPr>
          <w:sz w:val="28"/>
          <w:szCs w:val="28"/>
          <w:lang w:eastAsia="ar-SA"/>
        </w:rPr>
      </w:pPr>
      <w:r w:rsidRPr="003A4024">
        <w:rPr>
          <w:sz w:val="28"/>
          <w:szCs w:val="28"/>
          <w:lang w:eastAsia="ar-SA"/>
        </w:rPr>
        <w:t xml:space="preserve">- </w:t>
      </w:r>
      <w:r w:rsidR="00D532EC" w:rsidRPr="003A4024">
        <w:rPr>
          <w:sz w:val="28"/>
          <w:szCs w:val="28"/>
          <w:lang w:eastAsia="ar-SA"/>
        </w:rPr>
        <w:t>приобретению</w:t>
      </w:r>
      <w:r w:rsidRPr="003A4024">
        <w:rPr>
          <w:sz w:val="28"/>
          <w:szCs w:val="28"/>
          <w:lang w:eastAsia="ar-SA"/>
        </w:rPr>
        <w:t xml:space="preserve"> </w:t>
      </w:r>
      <w:r w:rsidR="0090566D" w:rsidRPr="003A4024">
        <w:rPr>
          <w:sz w:val="28"/>
          <w:szCs w:val="28"/>
          <w:lang w:eastAsia="ar-SA"/>
        </w:rPr>
        <w:t>дву</w:t>
      </w:r>
      <w:r w:rsidRPr="003A4024">
        <w:rPr>
          <w:sz w:val="28"/>
          <w:szCs w:val="28"/>
          <w:lang w:eastAsia="ar-SA"/>
        </w:rPr>
        <w:t>х</w:t>
      </w:r>
      <w:r w:rsidR="00E86072" w:rsidRPr="003A4024">
        <w:rPr>
          <w:sz w:val="28"/>
          <w:szCs w:val="28"/>
          <w:lang w:eastAsia="ar-SA"/>
        </w:rPr>
        <w:t xml:space="preserve"> </w:t>
      </w:r>
      <w:r w:rsidRPr="003A4024">
        <w:rPr>
          <w:sz w:val="28"/>
          <w:szCs w:val="28"/>
          <w:lang w:eastAsia="ar-SA"/>
        </w:rPr>
        <w:t>суд</w:t>
      </w:r>
      <w:r w:rsidR="00D532EC" w:rsidRPr="003A4024">
        <w:rPr>
          <w:sz w:val="28"/>
          <w:szCs w:val="28"/>
          <w:lang w:eastAsia="ar-SA"/>
        </w:rPr>
        <w:t>ов</w:t>
      </w:r>
      <w:r w:rsidRPr="003A4024">
        <w:rPr>
          <w:sz w:val="28"/>
          <w:szCs w:val="28"/>
          <w:lang w:eastAsia="ar-SA"/>
        </w:rPr>
        <w:t xml:space="preserve"> (вместимость по</w:t>
      </w:r>
      <w:r w:rsidR="00E86072" w:rsidRPr="003A4024">
        <w:rPr>
          <w:sz w:val="28"/>
          <w:szCs w:val="28"/>
          <w:lang w:eastAsia="ar-SA"/>
        </w:rPr>
        <w:t xml:space="preserve"> 15 мест)</w:t>
      </w:r>
      <w:r w:rsidR="00475C7F" w:rsidRPr="003A4024">
        <w:rPr>
          <w:sz w:val="28"/>
          <w:szCs w:val="28"/>
          <w:lang w:eastAsia="ar-SA"/>
        </w:rPr>
        <w:t xml:space="preserve"> на воздушных подушках для организации пассажирских перевозок отдаленных и труднодоступных территорий по маршру</w:t>
      </w:r>
      <w:r w:rsidR="00E86072" w:rsidRPr="003A4024">
        <w:rPr>
          <w:sz w:val="28"/>
          <w:szCs w:val="28"/>
          <w:lang w:eastAsia="ar-SA"/>
        </w:rPr>
        <w:t xml:space="preserve">ту Игрим – Сосьва – </w:t>
      </w:r>
      <w:proofErr w:type="spellStart"/>
      <w:r w:rsidR="00E86072" w:rsidRPr="003A4024">
        <w:rPr>
          <w:sz w:val="28"/>
          <w:szCs w:val="28"/>
          <w:lang w:eastAsia="ar-SA"/>
        </w:rPr>
        <w:t>Саранпауль</w:t>
      </w:r>
      <w:proofErr w:type="spellEnd"/>
      <w:r w:rsidR="00E86072" w:rsidRPr="003A4024">
        <w:rPr>
          <w:sz w:val="28"/>
          <w:szCs w:val="28"/>
          <w:lang w:eastAsia="ar-SA"/>
        </w:rPr>
        <w:t xml:space="preserve"> за счет средств </w:t>
      </w:r>
      <w:r w:rsidR="00475C7F" w:rsidRPr="003A4024">
        <w:rPr>
          <w:sz w:val="28"/>
          <w:szCs w:val="28"/>
          <w:lang w:eastAsia="ar-SA"/>
        </w:rPr>
        <w:t>государстве</w:t>
      </w:r>
      <w:r w:rsidR="00E86072" w:rsidRPr="003A4024">
        <w:rPr>
          <w:sz w:val="28"/>
          <w:szCs w:val="28"/>
          <w:lang w:eastAsia="ar-SA"/>
        </w:rPr>
        <w:t>нной программы «Сотрудничество».</w:t>
      </w:r>
      <w:r w:rsidR="00475C7F" w:rsidRPr="003A4024">
        <w:rPr>
          <w:sz w:val="28"/>
          <w:szCs w:val="28"/>
          <w:lang w:eastAsia="ar-SA"/>
        </w:rPr>
        <w:t xml:space="preserve"> Подготовлено техническое задание на </w:t>
      </w:r>
      <w:r w:rsidR="00E86072" w:rsidRPr="003A4024">
        <w:rPr>
          <w:sz w:val="28"/>
          <w:szCs w:val="28"/>
          <w:lang w:eastAsia="ar-SA"/>
        </w:rPr>
        <w:t xml:space="preserve">осуществление </w:t>
      </w:r>
      <w:r w:rsidR="00475C7F" w:rsidRPr="003A4024">
        <w:rPr>
          <w:sz w:val="28"/>
          <w:szCs w:val="28"/>
          <w:lang w:eastAsia="ar-SA"/>
        </w:rPr>
        <w:t>заказ</w:t>
      </w:r>
      <w:r w:rsidR="00E86072" w:rsidRPr="003A4024">
        <w:rPr>
          <w:sz w:val="28"/>
          <w:szCs w:val="28"/>
          <w:lang w:eastAsia="ar-SA"/>
        </w:rPr>
        <w:t xml:space="preserve">а. </w:t>
      </w:r>
    </w:p>
    <w:p w:rsidR="00D532EC" w:rsidRPr="003A4024" w:rsidRDefault="00D532EC" w:rsidP="00D532EC">
      <w:pPr>
        <w:ind w:firstLine="709"/>
        <w:jc w:val="both"/>
        <w:rPr>
          <w:color w:val="000000"/>
          <w:sz w:val="28"/>
          <w:szCs w:val="28"/>
        </w:rPr>
      </w:pPr>
      <w:r w:rsidRPr="003A4024">
        <w:rPr>
          <w:sz w:val="28"/>
          <w:szCs w:val="28"/>
        </w:rPr>
        <w:t>- р</w:t>
      </w:r>
      <w:r w:rsidR="0049099E" w:rsidRPr="003A4024">
        <w:rPr>
          <w:sz w:val="28"/>
          <w:szCs w:val="28"/>
        </w:rPr>
        <w:t>ассмотрено</w:t>
      </w:r>
      <w:r w:rsidR="00BA4C0E" w:rsidRPr="003A4024">
        <w:rPr>
          <w:sz w:val="28"/>
          <w:szCs w:val="28"/>
        </w:rPr>
        <w:t xml:space="preserve"> предложение о ремонте </w:t>
      </w:r>
      <w:r w:rsidR="00BA4C0E" w:rsidRPr="003A4024">
        <w:rPr>
          <w:color w:val="000000"/>
          <w:sz w:val="28"/>
          <w:szCs w:val="28"/>
        </w:rPr>
        <w:t xml:space="preserve">взлетно-посадочной полосы в </w:t>
      </w:r>
      <w:proofErr w:type="spellStart"/>
      <w:r w:rsidR="00BA4C0E" w:rsidRPr="003A4024">
        <w:rPr>
          <w:color w:val="000000"/>
          <w:sz w:val="28"/>
          <w:szCs w:val="28"/>
        </w:rPr>
        <w:t>пгт</w:t>
      </w:r>
      <w:proofErr w:type="spellEnd"/>
      <w:r w:rsidR="00BA4C0E" w:rsidRPr="003A4024">
        <w:rPr>
          <w:color w:val="000000"/>
          <w:sz w:val="28"/>
          <w:szCs w:val="28"/>
        </w:rPr>
        <w:t xml:space="preserve">. Игрим </w:t>
      </w:r>
      <w:r w:rsidR="00EE27AE" w:rsidRPr="003A4024">
        <w:rPr>
          <w:color w:val="000000"/>
          <w:sz w:val="28"/>
          <w:szCs w:val="28"/>
        </w:rPr>
        <w:t>на</w:t>
      </w:r>
      <w:r w:rsidR="00C942CB" w:rsidRPr="003A4024">
        <w:rPr>
          <w:color w:val="000000"/>
          <w:sz w:val="28"/>
          <w:szCs w:val="28"/>
        </w:rPr>
        <w:t xml:space="preserve"> 2027 – 2028 годы </w:t>
      </w:r>
      <w:r w:rsidR="00BA4C0E" w:rsidRPr="003A4024">
        <w:rPr>
          <w:color w:val="000000"/>
          <w:sz w:val="28"/>
          <w:szCs w:val="28"/>
        </w:rPr>
        <w:t>и установке нов</w:t>
      </w:r>
      <w:r w:rsidRPr="003A4024">
        <w:rPr>
          <w:color w:val="000000"/>
          <w:sz w:val="28"/>
          <w:szCs w:val="28"/>
        </w:rPr>
        <w:t>ого модульного здания аэропорта</w:t>
      </w:r>
      <w:r w:rsidR="00C942CB" w:rsidRPr="003A4024">
        <w:rPr>
          <w:color w:val="000000"/>
          <w:sz w:val="28"/>
          <w:szCs w:val="28"/>
        </w:rPr>
        <w:t xml:space="preserve"> в 2026 году</w:t>
      </w:r>
      <w:r w:rsidRPr="003A4024">
        <w:rPr>
          <w:color w:val="000000"/>
          <w:sz w:val="28"/>
          <w:szCs w:val="28"/>
        </w:rPr>
        <w:t xml:space="preserve">. </w:t>
      </w:r>
    </w:p>
    <w:p w:rsidR="00F06C6B" w:rsidRPr="003A4024" w:rsidRDefault="00F06C6B" w:rsidP="00F06C6B">
      <w:pPr>
        <w:ind w:firstLine="709"/>
        <w:jc w:val="both"/>
        <w:rPr>
          <w:rFonts w:eastAsia="Calibri"/>
          <w:bCs/>
          <w:sz w:val="28"/>
          <w:szCs w:val="28"/>
        </w:rPr>
      </w:pPr>
      <w:r w:rsidRPr="003A4024">
        <w:rPr>
          <w:rFonts w:eastAsia="Calibri"/>
          <w:bCs/>
          <w:sz w:val="28"/>
          <w:szCs w:val="28"/>
        </w:rPr>
        <w:t xml:space="preserve">В отчетном периоде 2025 года для обеспечения безопасности дорожного движения в </w:t>
      </w:r>
      <w:proofErr w:type="spellStart"/>
      <w:r w:rsidRPr="003A4024">
        <w:rPr>
          <w:rFonts w:eastAsia="Calibri"/>
          <w:bCs/>
          <w:sz w:val="28"/>
          <w:szCs w:val="28"/>
        </w:rPr>
        <w:t>пгт</w:t>
      </w:r>
      <w:proofErr w:type="spellEnd"/>
      <w:r w:rsidRPr="003A4024">
        <w:rPr>
          <w:rFonts w:eastAsia="Calibri"/>
          <w:bCs/>
          <w:sz w:val="28"/>
          <w:szCs w:val="28"/>
        </w:rPr>
        <w:t xml:space="preserve">. Березово </w:t>
      </w:r>
      <w:r w:rsidRPr="003A4024">
        <w:rPr>
          <w:sz w:val="28"/>
          <w:szCs w:val="28"/>
        </w:rPr>
        <w:t>проведены работы по нанесению горизонтальной дорожной разметки.</w:t>
      </w:r>
    </w:p>
    <w:p w:rsidR="0001187C" w:rsidRPr="00F1396F" w:rsidRDefault="0001187C" w:rsidP="0001187C">
      <w:pPr>
        <w:ind w:firstLine="709"/>
        <w:jc w:val="both"/>
        <w:rPr>
          <w:sz w:val="28"/>
          <w:szCs w:val="28"/>
        </w:rPr>
      </w:pPr>
      <w:r w:rsidRPr="003A4024">
        <w:rPr>
          <w:sz w:val="28"/>
          <w:szCs w:val="28"/>
        </w:rPr>
        <w:t xml:space="preserve">В 2025 году продолжена работа по подготовке формирования </w:t>
      </w:r>
      <w:r w:rsidR="004C2623" w:rsidRPr="003A4024">
        <w:rPr>
          <w:sz w:val="28"/>
          <w:szCs w:val="28"/>
        </w:rPr>
        <w:t>транспортной</w:t>
      </w:r>
      <w:r w:rsidRPr="003A4024">
        <w:rPr>
          <w:sz w:val="28"/>
          <w:szCs w:val="28"/>
        </w:rPr>
        <w:t xml:space="preserve"> инфраструктуры на территории Арктической зоны.</w:t>
      </w:r>
      <w:r w:rsidRPr="00F1396F">
        <w:rPr>
          <w:sz w:val="28"/>
          <w:szCs w:val="28"/>
        </w:rPr>
        <w:t xml:space="preserve"> </w:t>
      </w:r>
    </w:p>
    <w:p w:rsidR="00F50EE7" w:rsidRPr="00F1396F" w:rsidRDefault="00F50EE7" w:rsidP="003F0A32">
      <w:pPr>
        <w:ind w:firstLine="709"/>
        <w:jc w:val="both"/>
        <w:rPr>
          <w:sz w:val="28"/>
          <w:szCs w:val="28"/>
        </w:rPr>
      </w:pPr>
    </w:p>
    <w:p w:rsidR="0032689E" w:rsidRPr="00C07FFA" w:rsidRDefault="0032689E" w:rsidP="003F0A32">
      <w:pPr>
        <w:pStyle w:val="ab"/>
        <w:spacing w:line="360" w:lineRule="auto"/>
        <w:ind w:firstLine="720"/>
        <w:rPr>
          <w:rFonts w:ascii="Times New Roman" w:hAnsi="Times New Roman"/>
          <w:b/>
          <w:sz w:val="28"/>
          <w:szCs w:val="28"/>
        </w:rPr>
      </w:pPr>
      <w:r w:rsidRPr="00C07FFA">
        <w:rPr>
          <w:rFonts w:ascii="Times New Roman" w:hAnsi="Times New Roman"/>
          <w:b/>
          <w:sz w:val="28"/>
          <w:szCs w:val="28"/>
        </w:rPr>
        <w:t>Связь</w:t>
      </w:r>
    </w:p>
    <w:p w:rsidR="00E179D5" w:rsidRPr="00C07FFA" w:rsidRDefault="00E179D5" w:rsidP="00E179D5">
      <w:pPr>
        <w:ind w:firstLine="709"/>
        <w:jc w:val="both"/>
        <w:rPr>
          <w:rFonts w:eastAsia="Calibri"/>
          <w:sz w:val="28"/>
          <w:szCs w:val="28"/>
        </w:rPr>
      </w:pPr>
      <w:r w:rsidRPr="00C07FFA">
        <w:rPr>
          <w:rFonts w:eastAsia="Calibri"/>
          <w:sz w:val="28"/>
          <w:szCs w:val="28"/>
        </w:rPr>
        <w:t>На территории насчитывается 8 компаний, оказывающих услуги электросвязи, основным из которых является ПАО «Ростелеком». Монтированная емкость телефонных станций в отчетном периоде составляет 6 единиц на 4</w:t>
      </w:r>
      <w:r w:rsidR="007F3292" w:rsidRPr="00C07FFA">
        <w:rPr>
          <w:rFonts w:eastAsia="Calibri"/>
          <w:sz w:val="28"/>
          <w:szCs w:val="28"/>
        </w:rPr>
        <w:t xml:space="preserve"> </w:t>
      </w:r>
      <w:r w:rsidRPr="00C07FFA">
        <w:rPr>
          <w:rFonts w:eastAsia="Calibri"/>
          <w:sz w:val="28"/>
          <w:szCs w:val="28"/>
        </w:rPr>
        <w:t>860 номеров (в среднем 1 номер на 4 человека), из них задействовано 1</w:t>
      </w:r>
      <w:r w:rsidR="007F3292" w:rsidRPr="00C07FFA">
        <w:rPr>
          <w:rFonts w:eastAsia="Calibri"/>
          <w:sz w:val="28"/>
          <w:szCs w:val="28"/>
        </w:rPr>
        <w:t xml:space="preserve"> </w:t>
      </w:r>
      <w:r w:rsidRPr="00C07FFA">
        <w:rPr>
          <w:rFonts w:eastAsia="Calibri"/>
          <w:sz w:val="28"/>
          <w:szCs w:val="28"/>
        </w:rPr>
        <w:t>745 номер</w:t>
      </w:r>
      <w:r w:rsidR="004C213B" w:rsidRPr="00C07FFA">
        <w:rPr>
          <w:rFonts w:eastAsia="Calibri"/>
          <w:sz w:val="28"/>
          <w:szCs w:val="28"/>
        </w:rPr>
        <w:t>ов</w:t>
      </w:r>
      <w:r w:rsidRPr="00C07FFA">
        <w:rPr>
          <w:rFonts w:eastAsia="Calibri"/>
          <w:sz w:val="28"/>
          <w:szCs w:val="28"/>
        </w:rPr>
        <w:t xml:space="preserve"> или 35,91% от общего монтированного объема.</w:t>
      </w:r>
    </w:p>
    <w:p w:rsidR="00E179D5" w:rsidRPr="00C07FFA" w:rsidRDefault="00E179D5" w:rsidP="00E179D5">
      <w:pPr>
        <w:ind w:firstLine="709"/>
        <w:jc w:val="both"/>
        <w:rPr>
          <w:rFonts w:eastAsia="Calibri"/>
          <w:sz w:val="28"/>
          <w:szCs w:val="28"/>
        </w:rPr>
      </w:pPr>
      <w:r w:rsidRPr="00C07FFA">
        <w:rPr>
          <w:rFonts w:eastAsia="Calibri"/>
          <w:sz w:val="28"/>
          <w:szCs w:val="28"/>
        </w:rPr>
        <w:t>В районе осуществляют деятельность операторы телефонной связи:</w:t>
      </w:r>
    </w:p>
    <w:tbl>
      <w:tblPr>
        <w:tblW w:w="9634" w:type="dxa"/>
        <w:jc w:val="center"/>
        <w:tblCellMar>
          <w:left w:w="0" w:type="dxa"/>
          <w:right w:w="0" w:type="dxa"/>
        </w:tblCellMar>
        <w:tblLook w:val="04A0" w:firstRow="1" w:lastRow="0" w:firstColumn="1" w:lastColumn="0" w:noHBand="0" w:noVBand="1"/>
      </w:tblPr>
      <w:tblGrid>
        <w:gridCol w:w="1876"/>
        <w:gridCol w:w="4103"/>
        <w:gridCol w:w="3655"/>
      </w:tblGrid>
      <w:tr w:rsidR="00E179D5" w:rsidRPr="00C07FFA" w:rsidTr="00E179D5">
        <w:trPr>
          <w:trHeight w:val="900"/>
          <w:jc w:val="center"/>
        </w:trPr>
        <w:tc>
          <w:tcPr>
            <w:tcW w:w="1876" w:type="dxa"/>
            <w:tcBorders>
              <w:top w:val="single" w:sz="4" w:space="0" w:color="auto"/>
              <w:left w:val="single" w:sz="4" w:space="0" w:color="auto"/>
              <w:bottom w:val="single" w:sz="8" w:space="0" w:color="auto"/>
              <w:right w:val="single" w:sz="4" w:space="0" w:color="auto"/>
            </w:tcBorders>
            <w:tcMar>
              <w:top w:w="0" w:type="dxa"/>
              <w:left w:w="108" w:type="dxa"/>
              <w:bottom w:w="0" w:type="dxa"/>
              <w:right w:w="108" w:type="dxa"/>
            </w:tcMar>
            <w:vAlign w:val="center"/>
          </w:tcPr>
          <w:p w:rsidR="00E179D5" w:rsidRPr="00C07FFA" w:rsidRDefault="00E179D5" w:rsidP="00E179D5">
            <w:pPr>
              <w:jc w:val="center"/>
              <w:rPr>
                <w:b/>
                <w:color w:val="000000"/>
                <w:sz w:val="24"/>
                <w:szCs w:val="24"/>
              </w:rPr>
            </w:pPr>
            <w:r w:rsidRPr="00C07FFA">
              <w:rPr>
                <w:b/>
                <w:color w:val="000000"/>
                <w:sz w:val="24"/>
                <w:szCs w:val="24"/>
              </w:rPr>
              <w:t>Наименование населенного пункта</w:t>
            </w:r>
          </w:p>
        </w:tc>
        <w:tc>
          <w:tcPr>
            <w:tcW w:w="4103" w:type="dxa"/>
            <w:tcBorders>
              <w:top w:val="single" w:sz="4" w:space="0" w:color="auto"/>
              <w:left w:val="single" w:sz="4" w:space="0" w:color="auto"/>
              <w:bottom w:val="single" w:sz="8" w:space="0" w:color="auto"/>
              <w:right w:val="single" w:sz="4" w:space="0" w:color="auto"/>
            </w:tcBorders>
            <w:tcMar>
              <w:top w:w="0" w:type="dxa"/>
              <w:left w:w="108" w:type="dxa"/>
              <w:bottom w:w="0" w:type="dxa"/>
              <w:right w:w="108" w:type="dxa"/>
            </w:tcMar>
            <w:vAlign w:val="center"/>
          </w:tcPr>
          <w:p w:rsidR="00E179D5" w:rsidRPr="00C07FFA" w:rsidRDefault="00E179D5" w:rsidP="00E179D5">
            <w:pPr>
              <w:jc w:val="center"/>
              <w:rPr>
                <w:b/>
                <w:color w:val="000000"/>
                <w:sz w:val="24"/>
                <w:szCs w:val="24"/>
              </w:rPr>
            </w:pPr>
            <w:r w:rsidRPr="00C07FFA">
              <w:rPr>
                <w:b/>
                <w:color w:val="000000"/>
                <w:sz w:val="24"/>
                <w:szCs w:val="24"/>
              </w:rPr>
              <w:t>Сотовая связь</w:t>
            </w:r>
          </w:p>
        </w:tc>
        <w:tc>
          <w:tcPr>
            <w:tcW w:w="3655" w:type="dxa"/>
            <w:tcBorders>
              <w:top w:val="single" w:sz="8" w:space="0" w:color="auto"/>
              <w:left w:val="single" w:sz="4" w:space="0" w:color="auto"/>
              <w:bottom w:val="single" w:sz="8" w:space="0" w:color="auto"/>
              <w:right w:val="single" w:sz="8" w:space="0" w:color="auto"/>
            </w:tcBorders>
            <w:tcMar>
              <w:top w:w="0" w:type="dxa"/>
              <w:left w:w="108" w:type="dxa"/>
              <w:bottom w:w="0" w:type="dxa"/>
              <w:right w:w="108" w:type="dxa"/>
            </w:tcMar>
            <w:vAlign w:val="center"/>
          </w:tcPr>
          <w:p w:rsidR="00E179D5" w:rsidRPr="00C07FFA" w:rsidRDefault="00E179D5" w:rsidP="00E179D5">
            <w:pPr>
              <w:jc w:val="center"/>
              <w:rPr>
                <w:b/>
                <w:color w:val="000000"/>
                <w:sz w:val="24"/>
                <w:szCs w:val="24"/>
              </w:rPr>
            </w:pPr>
            <w:r w:rsidRPr="00C07FFA">
              <w:rPr>
                <w:b/>
                <w:color w:val="000000"/>
                <w:sz w:val="24"/>
                <w:szCs w:val="24"/>
              </w:rPr>
              <w:t>Широкополосный доступ, Интернет</w:t>
            </w:r>
          </w:p>
        </w:tc>
      </w:tr>
      <w:tr w:rsidR="00E179D5" w:rsidRPr="00C07FFA" w:rsidTr="00E179D5">
        <w:trPr>
          <w:trHeight w:val="300"/>
          <w:jc w:val="center"/>
        </w:trPr>
        <w:tc>
          <w:tcPr>
            <w:tcW w:w="1876" w:type="dxa"/>
            <w:tcBorders>
              <w:top w:val="single" w:sz="8" w:space="0" w:color="auto"/>
              <w:left w:val="single" w:sz="8" w:space="0" w:color="auto"/>
              <w:bottom w:val="single" w:sz="6" w:space="0" w:color="auto"/>
              <w:right w:val="single" w:sz="6" w:space="0" w:color="auto"/>
            </w:tcBorders>
            <w:noWrap/>
            <w:tcMar>
              <w:top w:w="0" w:type="dxa"/>
              <w:left w:w="108" w:type="dxa"/>
              <w:bottom w:w="0" w:type="dxa"/>
              <w:right w:w="108" w:type="dxa"/>
            </w:tcMar>
            <w:vAlign w:val="center"/>
          </w:tcPr>
          <w:p w:rsidR="00E179D5" w:rsidRPr="00C07FFA" w:rsidRDefault="00E179D5" w:rsidP="00E179D5">
            <w:pPr>
              <w:rPr>
                <w:color w:val="000000"/>
                <w:sz w:val="24"/>
                <w:szCs w:val="24"/>
              </w:rPr>
            </w:pPr>
            <w:proofErr w:type="spellStart"/>
            <w:r w:rsidRPr="00C07FFA">
              <w:rPr>
                <w:color w:val="000000"/>
                <w:sz w:val="24"/>
                <w:szCs w:val="24"/>
              </w:rPr>
              <w:t>пгт</w:t>
            </w:r>
            <w:proofErr w:type="spellEnd"/>
            <w:r w:rsidRPr="00C07FFA">
              <w:rPr>
                <w:color w:val="000000"/>
                <w:sz w:val="24"/>
                <w:szCs w:val="24"/>
              </w:rPr>
              <w:t>. Березово</w:t>
            </w:r>
          </w:p>
        </w:tc>
        <w:tc>
          <w:tcPr>
            <w:tcW w:w="4103" w:type="dxa"/>
            <w:tcBorders>
              <w:top w:val="single" w:sz="8" w:space="0" w:color="auto"/>
              <w:left w:val="single" w:sz="6" w:space="0" w:color="auto"/>
              <w:bottom w:val="single" w:sz="6" w:space="0" w:color="auto"/>
              <w:right w:val="single" w:sz="6" w:space="0" w:color="auto"/>
            </w:tcBorders>
            <w:noWrap/>
            <w:tcMar>
              <w:top w:w="0" w:type="dxa"/>
              <w:left w:w="108" w:type="dxa"/>
              <w:bottom w:w="0" w:type="dxa"/>
              <w:right w:w="108" w:type="dxa"/>
            </w:tcMar>
            <w:vAlign w:val="center"/>
          </w:tcPr>
          <w:p w:rsidR="00E179D5" w:rsidRPr="00C07FFA" w:rsidRDefault="00E179D5" w:rsidP="00E179D5">
            <w:pPr>
              <w:jc w:val="center"/>
              <w:rPr>
                <w:color w:val="000000"/>
                <w:sz w:val="24"/>
                <w:szCs w:val="24"/>
              </w:rPr>
            </w:pPr>
            <w:r w:rsidRPr="00C07FFA">
              <w:rPr>
                <w:color w:val="000000"/>
                <w:sz w:val="24"/>
                <w:szCs w:val="24"/>
              </w:rPr>
              <w:t>Теле2 (4</w:t>
            </w:r>
            <w:r w:rsidRPr="00C07FFA">
              <w:rPr>
                <w:color w:val="000000"/>
                <w:sz w:val="24"/>
                <w:szCs w:val="24"/>
                <w:lang w:val="en-US"/>
              </w:rPr>
              <w:t>G</w:t>
            </w:r>
            <w:r w:rsidRPr="00C07FFA">
              <w:rPr>
                <w:color w:val="000000"/>
                <w:sz w:val="24"/>
                <w:szCs w:val="24"/>
              </w:rPr>
              <w:t>), Билайн (2</w:t>
            </w:r>
            <w:r w:rsidRPr="00C07FFA">
              <w:rPr>
                <w:color w:val="000000"/>
                <w:sz w:val="24"/>
                <w:szCs w:val="24"/>
                <w:lang w:val="en-US"/>
              </w:rPr>
              <w:t>G</w:t>
            </w:r>
            <w:r w:rsidRPr="00C07FFA">
              <w:rPr>
                <w:color w:val="000000"/>
                <w:sz w:val="24"/>
                <w:szCs w:val="24"/>
              </w:rPr>
              <w:t>), Мегафон (4</w:t>
            </w:r>
            <w:r w:rsidRPr="00C07FFA">
              <w:rPr>
                <w:color w:val="000000"/>
                <w:sz w:val="24"/>
                <w:szCs w:val="24"/>
                <w:lang w:val="en-US"/>
              </w:rPr>
              <w:t>G</w:t>
            </w:r>
            <w:r w:rsidRPr="00C07FFA">
              <w:rPr>
                <w:color w:val="000000"/>
                <w:sz w:val="24"/>
                <w:szCs w:val="24"/>
              </w:rPr>
              <w:t>), МТС (4</w:t>
            </w:r>
            <w:r w:rsidRPr="00C07FFA">
              <w:rPr>
                <w:color w:val="000000"/>
                <w:sz w:val="24"/>
                <w:szCs w:val="24"/>
                <w:lang w:val="en-US"/>
              </w:rPr>
              <w:t>G</w:t>
            </w:r>
            <w:r w:rsidRPr="00C07FFA">
              <w:rPr>
                <w:color w:val="000000"/>
                <w:sz w:val="24"/>
                <w:szCs w:val="24"/>
              </w:rPr>
              <w:t>), Мотив (4</w:t>
            </w:r>
            <w:r w:rsidRPr="00C07FFA">
              <w:rPr>
                <w:color w:val="000000"/>
                <w:sz w:val="24"/>
                <w:szCs w:val="24"/>
                <w:lang w:val="en-US"/>
              </w:rPr>
              <w:t>G</w:t>
            </w:r>
            <w:r w:rsidRPr="00C07FFA">
              <w:rPr>
                <w:color w:val="000000"/>
                <w:sz w:val="24"/>
                <w:szCs w:val="24"/>
              </w:rPr>
              <w:t xml:space="preserve">), </w:t>
            </w:r>
            <w:proofErr w:type="spellStart"/>
            <w:r w:rsidRPr="00C07FFA">
              <w:rPr>
                <w:color w:val="000000"/>
                <w:sz w:val="24"/>
                <w:szCs w:val="24"/>
                <w:lang w:val="en-US"/>
              </w:rPr>
              <w:t>Yota</w:t>
            </w:r>
            <w:proofErr w:type="spellEnd"/>
            <w:r w:rsidRPr="00C07FFA">
              <w:rPr>
                <w:color w:val="000000"/>
                <w:sz w:val="24"/>
                <w:szCs w:val="24"/>
              </w:rPr>
              <w:t xml:space="preserve"> (3</w:t>
            </w:r>
            <w:r w:rsidRPr="00C07FFA">
              <w:rPr>
                <w:color w:val="000000"/>
                <w:sz w:val="24"/>
                <w:szCs w:val="24"/>
                <w:lang w:val="en-US"/>
              </w:rPr>
              <w:t>G</w:t>
            </w:r>
            <w:r w:rsidRPr="00C07FFA">
              <w:rPr>
                <w:color w:val="000000"/>
                <w:sz w:val="24"/>
                <w:szCs w:val="24"/>
              </w:rPr>
              <w:t>)</w:t>
            </w:r>
          </w:p>
        </w:tc>
        <w:tc>
          <w:tcPr>
            <w:tcW w:w="3655" w:type="dxa"/>
            <w:tcBorders>
              <w:top w:val="single" w:sz="8" w:space="0" w:color="auto"/>
              <w:left w:val="single" w:sz="6" w:space="0" w:color="auto"/>
              <w:bottom w:val="single" w:sz="6" w:space="0" w:color="auto"/>
              <w:right w:val="single" w:sz="8" w:space="0" w:color="auto"/>
            </w:tcBorders>
            <w:noWrap/>
            <w:tcMar>
              <w:top w:w="0" w:type="dxa"/>
              <w:left w:w="108" w:type="dxa"/>
              <w:bottom w:w="0" w:type="dxa"/>
              <w:right w:w="108" w:type="dxa"/>
            </w:tcMar>
            <w:vAlign w:val="center"/>
          </w:tcPr>
          <w:p w:rsidR="00E179D5" w:rsidRPr="00C07FFA" w:rsidRDefault="00E179D5" w:rsidP="00E179D5">
            <w:pPr>
              <w:jc w:val="center"/>
              <w:rPr>
                <w:color w:val="000000"/>
                <w:sz w:val="24"/>
                <w:szCs w:val="24"/>
              </w:rPr>
            </w:pPr>
            <w:r w:rsidRPr="00C07FFA">
              <w:rPr>
                <w:color w:val="000000"/>
                <w:sz w:val="24"/>
                <w:szCs w:val="24"/>
              </w:rPr>
              <w:t>Ростелеком:</w:t>
            </w:r>
          </w:p>
          <w:p w:rsidR="00E179D5" w:rsidRPr="00C07FFA" w:rsidRDefault="00E179D5" w:rsidP="00E179D5">
            <w:pPr>
              <w:jc w:val="center"/>
              <w:rPr>
                <w:color w:val="000000"/>
                <w:sz w:val="24"/>
                <w:szCs w:val="24"/>
              </w:rPr>
            </w:pPr>
            <w:r w:rsidRPr="00C07FFA">
              <w:rPr>
                <w:color w:val="000000"/>
                <w:sz w:val="24"/>
                <w:szCs w:val="24"/>
              </w:rPr>
              <w:t>ВОЛС более 10 Мбит/с</w:t>
            </w:r>
          </w:p>
          <w:p w:rsidR="00E179D5" w:rsidRPr="00C07FFA" w:rsidRDefault="00E179D5" w:rsidP="00E179D5">
            <w:pPr>
              <w:jc w:val="center"/>
              <w:rPr>
                <w:color w:val="000000"/>
                <w:sz w:val="24"/>
                <w:szCs w:val="24"/>
              </w:rPr>
            </w:pPr>
            <w:r w:rsidRPr="00C07FFA">
              <w:rPr>
                <w:color w:val="000000"/>
                <w:sz w:val="24"/>
                <w:szCs w:val="24"/>
                <w:lang w:val="en-US"/>
              </w:rPr>
              <w:t>ADSL</w:t>
            </w:r>
            <w:r w:rsidRPr="00C07FFA">
              <w:rPr>
                <w:color w:val="000000"/>
                <w:sz w:val="24"/>
                <w:szCs w:val="24"/>
              </w:rPr>
              <w:t xml:space="preserve"> до 4 Мбит/с</w:t>
            </w:r>
          </w:p>
        </w:tc>
      </w:tr>
      <w:tr w:rsidR="00E179D5" w:rsidRPr="00C07FFA" w:rsidTr="00E179D5">
        <w:trPr>
          <w:trHeight w:val="300"/>
          <w:jc w:val="center"/>
        </w:trPr>
        <w:tc>
          <w:tcPr>
            <w:tcW w:w="1876" w:type="dxa"/>
            <w:tcBorders>
              <w:top w:val="single" w:sz="6" w:space="0" w:color="auto"/>
              <w:left w:val="single" w:sz="8" w:space="0" w:color="auto"/>
              <w:bottom w:val="single" w:sz="6" w:space="0" w:color="auto"/>
              <w:right w:val="single" w:sz="6" w:space="0" w:color="auto"/>
            </w:tcBorders>
            <w:shd w:val="clear" w:color="auto" w:fill="FFFFFF"/>
            <w:noWrap/>
            <w:tcMar>
              <w:top w:w="0" w:type="dxa"/>
              <w:left w:w="108" w:type="dxa"/>
              <w:bottom w:w="0" w:type="dxa"/>
              <w:right w:w="108" w:type="dxa"/>
            </w:tcMar>
            <w:vAlign w:val="center"/>
          </w:tcPr>
          <w:p w:rsidR="00E179D5" w:rsidRPr="00C07FFA" w:rsidRDefault="00E179D5" w:rsidP="00E179D5">
            <w:pPr>
              <w:rPr>
                <w:color w:val="000000"/>
                <w:sz w:val="24"/>
                <w:szCs w:val="24"/>
              </w:rPr>
            </w:pPr>
            <w:r w:rsidRPr="00C07FFA">
              <w:rPr>
                <w:color w:val="000000"/>
                <w:sz w:val="24"/>
                <w:szCs w:val="24"/>
              </w:rPr>
              <w:lastRenderedPageBreak/>
              <w:t>с. Теги</w:t>
            </w:r>
          </w:p>
        </w:tc>
        <w:tc>
          <w:tcPr>
            <w:tcW w:w="4103" w:type="dxa"/>
            <w:tcBorders>
              <w:top w:val="single" w:sz="6" w:space="0" w:color="auto"/>
              <w:left w:val="single" w:sz="6" w:space="0" w:color="auto"/>
              <w:bottom w:val="single" w:sz="6" w:space="0" w:color="auto"/>
              <w:right w:val="single" w:sz="6" w:space="0" w:color="auto"/>
            </w:tcBorders>
            <w:noWrap/>
            <w:tcMar>
              <w:top w:w="0" w:type="dxa"/>
              <w:left w:w="108" w:type="dxa"/>
              <w:bottom w:w="0" w:type="dxa"/>
              <w:right w:w="108" w:type="dxa"/>
            </w:tcMar>
            <w:vAlign w:val="center"/>
          </w:tcPr>
          <w:p w:rsidR="00E179D5" w:rsidRPr="00C07FFA" w:rsidRDefault="00E179D5" w:rsidP="00E179D5">
            <w:pPr>
              <w:jc w:val="center"/>
              <w:rPr>
                <w:color w:val="000000"/>
                <w:sz w:val="24"/>
                <w:szCs w:val="24"/>
              </w:rPr>
            </w:pPr>
            <w:r w:rsidRPr="00C07FFA">
              <w:rPr>
                <w:color w:val="000000"/>
                <w:sz w:val="24"/>
                <w:szCs w:val="24"/>
              </w:rPr>
              <w:t>Теле2 (2</w:t>
            </w:r>
            <w:r w:rsidRPr="00C07FFA">
              <w:rPr>
                <w:color w:val="000000"/>
                <w:sz w:val="24"/>
                <w:szCs w:val="24"/>
                <w:lang w:val="en-US"/>
              </w:rPr>
              <w:t>G</w:t>
            </w:r>
            <w:r w:rsidRPr="00C07FFA">
              <w:rPr>
                <w:color w:val="000000"/>
                <w:sz w:val="24"/>
                <w:szCs w:val="24"/>
              </w:rPr>
              <w:t>), Мотив (4</w:t>
            </w:r>
            <w:r w:rsidRPr="00C07FFA">
              <w:rPr>
                <w:color w:val="000000"/>
                <w:sz w:val="24"/>
                <w:szCs w:val="24"/>
                <w:lang w:val="en-US"/>
              </w:rPr>
              <w:t>G</w:t>
            </w:r>
            <w:r w:rsidRPr="00C07FFA">
              <w:rPr>
                <w:color w:val="000000"/>
                <w:sz w:val="24"/>
                <w:szCs w:val="24"/>
              </w:rPr>
              <w:t>)</w:t>
            </w:r>
          </w:p>
        </w:tc>
        <w:tc>
          <w:tcPr>
            <w:tcW w:w="3655" w:type="dxa"/>
            <w:tcBorders>
              <w:top w:val="single" w:sz="6" w:space="0" w:color="auto"/>
              <w:left w:val="single" w:sz="6" w:space="0" w:color="auto"/>
              <w:bottom w:val="single" w:sz="6" w:space="0" w:color="auto"/>
              <w:right w:val="single" w:sz="8" w:space="0" w:color="auto"/>
            </w:tcBorders>
            <w:noWrap/>
            <w:tcMar>
              <w:top w:w="0" w:type="dxa"/>
              <w:left w:w="108" w:type="dxa"/>
              <w:bottom w:w="0" w:type="dxa"/>
              <w:right w:w="108" w:type="dxa"/>
            </w:tcMar>
            <w:vAlign w:val="center"/>
          </w:tcPr>
          <w:p w:rsidR="00E179D5" w:rsidRPr="00C07FFA" w:rsidRDefault="00E179D5" w:rsidP="00E179D5">
            <w:pPr>
              <w:jc w:val="center"/>
              <w:rPr>
                <w:color w:val="000000"/>
                <w:sz w:val="24"/>
                <w:szCs w:val="24"/>
              </w:rPr>
            </w:pPr>
            <w:r w:rsidRPr="00C07FFA">
              <w:rPr>
                <w:color w:val="000000"/>
                <w:sz w:val="24"/>
                <w:szCs w:val="24"/>
              </w:rPr>
              <w:t>Ростелеком:</w:t>
            </w:r>
          </w:p>
          <w:p w:rsidR="00E179D5" w:rsidRPr="00C07FFA" w:rsidRDefault="00E179D5" w:rsidP="00E179D5">
            <w:pPr>
              <w:jc w:val="center"/>
              <w:rPr>
                <w:color w:val="000000"/>
                <w:sz w:val="24"/>
                <w:szCs w:val="24"/>
              </w:rPr>
            </w:pPr>
            <w:r w:rsidRPr="00C07FFA">
              <w:rPr>
                <w:color w:val="000000"/>
                <w:sz w:val="24"/>
                <w:szCs w:val="24"/>
                <w:lang w:val="en-US"/>
              </w:rPr>
              <w:t>ADSL</w:t>
            </w:r>
            <w:r w:rsidRPr="00C07FFA">
              <w:rPr>
                <w:color w:val="000000"/>
                <w:sz w:val="24"/>
                <w:szCs w:val="24"/>
              </w:rPr>
              <w:t xml:space="preserve"> до 4 Мбит/с</w:t>
            </w:r>
          </w:p>
        </w:tc>
      </w:tr>
      <w:tr w:rsidR="00E179D5" w:rsidRPr="00C07FFA" w:rsidTr="00E179D5">
        <w:trPr>
          <w:trHeight w:val="300"/>
          <w:jc w:val="center"/>
        </w:trPr>
        <w:tc>
          <w:tcPr>
            <w:tcW w:w="1876" w:type="dxa"/>
            <w:tcBorders>
              <w:top w:val="single" w:sz="6" w:space="0" w:color="auto"/>
              <w:left w:val="single" w:sz="8" w:space="0" w:color="auto"/>
              <w:bottom w:val="single" w:sz="6" w:space="0" w:color="auto"/>
              <w:right w:val="single" w:sz="6" w:space="0" w:color="auto"/>
            </w:tcBorders>
            <w:noWrap/>
            <w:tcMar>
              <w:top w:w="0" w:type="dxa"/>
              <w:left w:w="108" w:type="dxa"/>
              <w:bottom w:w="0" w:type="dxa"/>
              <w:right w:w="108" w:type="dxa"/>
            </w:tcMar>
            <w:vAlign w:val="center"/>
          </w:tcPr>
          <w:p w:rsidR="00E179D5" w:rsidRPr="00C07FFA" w:rsidRDefault="00E179D5" w:rsidP="00E179D5">
            <w:pPr>
              <w:rPr>
                <w:color w:val="000000"/>
                <w:sz w:val="24"/>
                <w:szCs w:val="24"/>
              </w:rPr>
            </w:pPr>
            <w:r w:rsidRPr="00C07FFA">
              <w:rPr>
                <w:color w:val="000000"/>
                <w:sz w:val="24"/>
                <w:szCs w:val="24"/>
              </w:rPr>
              <w:t xml:space="preserve">п. </w:t>
            </w:r>
            <w:proofErr w:type="spellStart"/>
            <w:r w:rsidRPr="00C07FFA">
              <w:rPr>
                <w:color w:val="000000"/>
                <w:sz w:val="24"/>
                <w:szCs w:val="24"/>
              </w:rPr>
              <w:t>Устрем</w:t>
            </w:r>
            <w:proofErr w:type="spellEnd"/>
          </w:p>
        </w:tc>
        <w:tc>
          <w:tcPr>
            <w:tcW w:w="4103" w:type="dxa"/>
            <w:tcBorders>
              <w:top w:val="single" w:sz="6" w:space="0" w:color="auto"/>
              <w:left w:val="single" w:sz="6" w:space="0" w:color="auto"/>
              <w:bottom w:val="single" w:sz="6" w:space="0" w:color="auto"/>
              <w:right w:val="single" w:sz="6" w:space="0" w:color="auto"/>
            </w:tcBorders>
            <w:noWrap/>
            <w:tcMar>
              <w:top w:w="0" w:type="dxa"/>
              <w:left w:w="108" w:type="dxa"/>
              <w:bottom w:w="0" w:type="dxa"/>
              <w:right w:w="108" w:type="dxa"/>
            </w:tcMar>
            <w:vAlign w:val="center"/>
          </w:tcPr>
          <w:p w:rsidR="00E179D5" w:rsidRPr="00C07FFA" w:rsidRDefault="00E179D5" w:rsidP="00E179D5">
            <w:pPr>
              <w:jc w:val="center"/>
              <w:rPr>
                <w:color w:val="000000"/>
                <w:sz w:val="24"/>
                <w:szCs w:val="24"/>
              </w:rPr>
            </w:pPr>
            <w:r w:rsidRPr="00C07FFA">
              <w:rPr>
                <w:color w:val="000000"/>
                <w:sz w:val="24"/>
                <w:szCs w:val="24"/>
              </w:rPr>
              <w:t>Билайн (2</w:t>
            </w:r>
            <w:r w:rsidRPr="00C07FFA">
              <w:rPr>
                <w:color w:val="000000"/>
                <w:sz w:val="24"/>
                <w:szCs w:val="24"/>
                <w:lang w:val="en-US"/>
              </w:rPr>
              <w:t>G</w:t>
            </w:r>
            <w:r w:rsidRPr="00C07FFA">
              <w:rPr>
                <w:color w:val="000000"/>
                <w:sz w:val="24"/>
                <w:szCs w:val="24"/>
              </w:rPr>
              <w:t>)</w:t>
            </w:r>
          </w:p>
        </w:tc>
        <w:tc>
          <w:tcPr>
            <w:tcW w:w="3655" w:type="dxa"/>
            <w:tcBorders>
              <w:top w:val="single" w:sz="6" w:space="0" w:color="auto"/>
              <w:left w:val="single" w:sz="6" w:space="0" w:color="auto"/>
              <w:bottom w:val="single" w:sz="6" w:space="0" w:color="auto"/>
              <w:right w:val="single" w:sz="8" w:space="0" w:color="auto"/>
            </w:tcBorders>
            <w:noWrap/>
            <w:tcMar>
              <w:top w:w="0" w:type="dxa"/>
              <w:left w:w="108" w:type="dxa"/>
              <w:bottom w:w="0" w:type="dxa"/>
              <w:right w:w="108" w:type="dxa"/>
            </w:tcMar>
            <w:vAlign w:val="center"/>
          </w:tcPr>
          <w:p w:rsidR="00E179D5" w:rsidRPr="00C07FFA" w:rsidRDefault="00E179D5" w:rsidP="00E179D5">
            <w:pPr>
              <w:jc w:val="center"/>
              <w:rPr>
                <w:color w:val="000000"/>
                <w:sz w:val="24"/>
                <w:szCs w:val="24"/>
              </w:rPr>
            </w:pPr>
            <w:r w:rsidRPr="00C07FFA">
              <w:rPr>
                <w:color w:val="000000"/>
                <w:sz w:val="24"/>
                <w:szCs w:val="24"/>
              </w:rPr>
              <w:t>Радуга:</w:t>
            </w:r>
          </w:p>
          <w:p w:rsidR="00E179D5" w:rsidRPr="00C07FFA" w:rsidRDefault="00E179D5" w:rsidP="00E179D5">
            <w:pPr>
              <w:jc w:val="center"/>
              <w:rPr>
                <w:color w:val="000000"/>
                <w:sz w:val="24"/>
                <w:szCs w:val="24"/>
              </w:rPr>
            </w:pPr>
            <w:r w:rsidRPr="00C07FFA">
              <w:rPr>
                <w:color w:val="000000"/>
                <w:sz w:val="24"/>
                <w:szCs w:val="24"/>
              </w:rPr>
              <w:t>спутник (</w:t>
            </w:r>
            <w:r w:rsidRPr="00C07FFA">
              <w:rPr>
                <w:color w:val="000000"/>
                <w:sz w:val="24"/>
                <w:szCs w:val="24"/>
                <w:lang w:val="en-US"/>
              </w:rPr>
              <w:t>IT</w:t>
            </w:r>
            <w:r w:rsidRPr="00C07FFA">
              <w:rPr>
                <w:color w:val="000000"/>
                <w:sz w:val="24"/>
                <w:szCs w:val="24"/>
              </w:rPr>
              <w:t xml:space="preserve"> стойбище) 12 Мбит/с</w:t>
            </w:r>
          </w:p>
        </w:tc>
      </w:tr>
      <w:tr w:rsidR="00E179D5" w:rsidRPr="00C07FFA" w:rsidTr="00E179D5">
        <w:trPr>
          <w:trHeight w:val="300"/>
          <w:jc w:val="center"/>
        </w:trPr>
        <w:tc>
          <w:tcPr>
            <w:tcW w:w="1876" w:type="dxa"/>
            <w:tcBorders>
              <w:top w:val="single" w:sz="6" w:space="0" w:color="auto"/>
              <w:left w:val="single" w:sz="8" w:space="0" w:color="auto"/>
              <w:bottom w:val="single" w:sz="6" w:space="0" w:color="auto"/>
              <w:right w:val="single" w:sz="6" w:space="0" w:color="auto"/>
            </w:tcBorders>
            <w:noWrap/>
            <w:tcMar>
              <w:top w:w="0" w:type="dxa"/>
              <w:left w:w="108" w:type="dxa"/>
              <w:bottom w:w="0" w:type="dxa"/>
              <w:right w:w="108" w:type="dxa"/>
            </w:tcMar>
            <w:vAlign w:val="center"/>
          </w:tcPr>
          <w:p w:rsidR="00E179D5" w:rsidRPr="00C07FFA" w:rsidRDefault="00E179D5" w:rsidP="00E179D5">
            <w:pPr>
              <w:rPr>
                <w:color w:val="000000"/>
                <w:sz w:val="24"/>
                <w:szCs w:val="24"/>
              </w:rPr>
            </w:pPr>
            <w:r w:rsidRPr="00C07FFA">
              <w:rPr>
                <w:color w:val="000000"/>
                <w:sz w:val="24"/>
                <w:szCs w:val="24"/>
              </w:rPr>
              <w:t xml:space="preserve">д. </w:t>
            </w:r>
            <w:proofErr w:type="spellStart"/>
            <w:r w:rsidRPr="00C07FFA">
              <w:rPr>
                <w:color w:val="000000"/>
                <w:sz w:val="24"/>
                <w:szCs w:val="24"/>
              </w:rPr>
              <w:t>Пугоры</w:t>
            </w:r>
            <w:proofErr w:type="spellEnd"/>
          </w:p>
        </w:tc>
        <w:tc>
          <w:tcPr>
            <w:tcW w:w="4103" w:type="dxa"/>
            <w:tcBorders>
              <w:top w:val="single" w:sz="6" w:space="0" w:color="auto"/>
              <w:left w:val="single" w:sz="6" w:space="0" w:color="auto"/>
              <w:bottom w:val="single" w:sz="6" w:space="0" w:color="auto"/>
              <w:right w:val="single" w:sz="6" w:space="0" w:color="auto"/>
            </w:tcBorders>
            <w:noWrap/>
            <w:tcMar>
              <w:top w:w="0" w:type="dxa"/>
              <w:left w:w="108" w:type="dxa"/>
              <w:bottom w:w="0" w:type="dxa"/>
              <w:right w:w="108" w:type="dxa"/>
            </w:tcMar>
            <w:vAlign w:val="center"/>
          </w:tcPr>
          <w:p w:rsidR="00E179D5" w:rsidRPr="00C07FFA" w:rsidRDefault="00E179D5" w:rsidP="00E179D5">
            <w:pPr>
              <w:jc w:val="center"/>
              <w:rPr>
                <w:color w:val="000000"/>
                <w:sz w:val="24"/>
                <w:szCs w:val="24"/>
              </w:rPr>
            </w:pPr>
            <w:r w:rsidRPr="00C07FFA">
              <w:rPr>
                <w:color w:val="000000"/>
                <w:sz w:val="24"/>
                <w:szCs w:val="24"/>
              </w:rPr>
              <w:t>Теле2 (2</w:t>
            </w:r>
            <w:r w:rsidRPr="00C07FFA">
              <w:rPr>
                <w:color w:val="000000"/>
                <w:sz w:val="24"/>
                <w:szCs w:val="24"/>
                <w:lang w:val="en-US"/>
              </w:rPr>
              <w:t>G</w:t>
            </w:r>
            <w:r w:rsidRPr="00C07FFA">
              <w:rPr>
                <w:color w:val="000000"/>
                <w:sz w:val="24"/>
                <w:szCs w:val="24"/>
              </w:rPr>
              <w:t>), Мегафон (2</w:t>
            </w:r>
            <w:r w:rsidRPr="00C07FFA">
              <w:rPr>
                <w:color w:val="000000"/>
                <w:sz w:val="24"/>
                <w:szCs w:val="24"/>
                <w:lang w:val="en-US"/>
              </w:rPr>
              <w:t>G</w:t>
            </w:r>
            <w:r w:rsidRPr="00C07FFA">
              <w:rPr>
                <w:color w:val="000000"/>
                <w:sz w:val="24"/>
                <w:szCs w:val="24"/>
              </w:rPr>
              <w:t xml:space="preserve">), </w:t>
            </w:r>
            <w:proofErr w:type="spellStart"/>
            <w:r w:rsidRPr="00C07FFA">
              <w:rPr>
                <w:color w:val="000000"/>
                <w:sz w:val="24"/>
                <w:szCs w:val="24"/>
                <w:lang w:val="en-US"/>
              </w:rPr>
              <w:t>Yota</w:t>
            </w:r>
            <w:proofErr w:type="spellEnd"/>
            <w:r w:rsidRPr="00C07FFA">
              <w:rPr>
                <w:color w:val="000000"/>
                <w:sz w:val="24"/>
                <w:szCs w:val="24"/>
              </w:rPr>
              <w:t xml:space="preserve"> (2</w:t>
            </w:r>
            <w:r w:rsidRPr="00C07FFA">
              <w:rPr>
                <w:color w:val="000000"/>
                <w:sz w:val="24"/>
                <w:szCs w:val="24"/>
                <w:lang w:val="en-US"/>
              </w:rPr>
              <w:t>G</w:t>
            </w:r>
            <w:r w:rsidRPr="00C07FFA">
              <w:rPr>
                <w:color w:val="000000"/>
                <w:sz w:val="24"/>
                <w:szCs w:val="24"/>
              </w:rPr>
              <w:t>)</w:t>
            </w:r>
          </w:p>
        </w:tc>
        <w:tc>
          <w:tcPr>
            <w:tcW w:w="3655" w:type="dxa"/>
            <w:tcBorders>
              <w:top w:val="single" w:sz="6" w:space="0" w:color="auto"/>
              <w:left w:val="single" w:sz="6" w:space="0" w:color="auto"/>
              <w:bottom w:val="single" w:sz="6" w:space="0" w:color="auto"/>
              <w:right w:val="single" w:sz="8" w:space="0" w:color="auto"/>
            </w:tcBorders>
            <w:noWrap/>
            <w:tcMar>
              <w:top w:w="0" w:type="dxa"/>
              <w:left w:w="108" w:type="dxa"/>
              <w:bottom w:w="0" w:type="dxa"/>
              <w:right w:w="108" w:type="dxa"/>
            </w:tcMar>
            <w:vAlign w:val="bottom"/>
          </w:tcPr>
          <w:p w:rsidR="00E179D5" w:rsidRPr="00C07FFA" w:rsidRDefault="00E179D5" w:rsidP="00E179D5">
            <w:pPr>
              <w:jc w:val="center"/>
              <w:rPr>
                <w:color w:val="000000"/>
                <w:sz w:val="24"/>
                <w:szCs w:val="24"/>
              </w:rPr>
            </w:pPr>
            <w:r w:rsidRPr="00C07FFA">
              <w:rPr>
                <w:color w:val="000000"/>
                <w:sz w:val="24"/>
                <w:szCs w:val="24"/>
              </w:rPr>
              <w:t>Радуга:</w:t>
            </w:r>
          </w:p>
          <w:p w:rsidR="00E179D5" w:rsidRPr="00C07FFA" w:rsidRDefault="00E179D5" w:rsidP="00E179D5">
            <w:pPr>
              <w:jc w:val="center"/>
              <w:rPr>
                <w:color w:val="000000"/>
                <w:sz w:val="24"/>
                <w:szCs w:val="24"/>
              </w:rPr>
            </w:pPr>
            <w:r w:rsidRPr="00C07FFA">
              <w:rPr>
                <w:color w:val="000000"/>
                <w:sz w:val="24"/>
                <w:szCs w:val="24"/>
              </w:rPr>
              <w:t>спутник (</w:t>
            </w:r>
            <w:r w:rsidRPr="00C07FFA">
              <w:rPr>
                <w:color w:val="000000"/>
                <w:sz w:val="24"/>
                <w:szCs w:val="24"/>
                <w:lang w:val="en-US"/>
              </w:rPr>
              <w:t>IT</w:t>
            </w:r>
            <w:r w:rsidRPr="00C07FFA">
              <w:rPr>
                <w:color w:val="000000"/>
                <w:sz w:val="24"/>
                <w:szCs w:val="24"/>
              </w:rPr>
              <w:t xml:space="preserve"> стойбище) 12 Мбит/с</w:t>
            </w:r>
          </w:p>
        </w:tc>
      </w:tr>
      <w:tr w:rsidR="00E179D5" w:rsidRPr="00C07FFA" w:rsidTr="00E179D5">
        <w:trPr>
          <w:trHeight w:val="300"/>
          <w:jc w:val="center"/>
        </w:trPr>
        <w:tc>
          <w:tcPr>
            <w:tcW w:w="1876" w:type="dxa"/>
            <w:tcBorders>
              <w:top w:val="single" w:sz="6" w:space="0" w:color="auto"/>
              <w:left w:val="single" w:sz="8" w:space="0" w:color="auto"/>
              <w:bottom w:val="single" w:sz="6" w:space="0" w:color="auto"/>
              <w:right w:val="single" w:sz="6" w:space="0" w:color="auto"/>
            </w:tcBorders>
            <w:noWrap/>
            <w:tcMar>
              <w:top w:w="0" w:type="dxa"/>
              <w:left w:w="108" w:type="dxa"/>
              <w:bottom w:w="0" w:type="dxa"/>
              <w:right w:w="108" w:type="dxa"/>
            </w:tcMar>
            <w:vAlign w:val="center"/>
          </w:tcPr>
          <w:p w:rsidR="00E179D5" w:rsidRPr="00C07FFA" w:rsidRDefault="00E179D5" w:rsidP="00E179D5">
            <w:pPr>
              <w:rPr>
                <w:color w:val="000000"/>
                <w:sz w:val="24"/>
                <w:szCs w:val="24"/>
              </w:rPr>
            </w:pPr>
            <w:r w:rsidRPr="00C07FFA">
              <w:rPr>
                <w:color w:val="000000"/>
                <w:sz w:val="24"/>
                <w:szCs w:val="24"/>
              </w:rPr>
              <w:t xml:space="preserve">д. </w:t>
            </w:r>
            <w:proofErr w:type="spellStart"/>
            <w:r w:rsidRPr="00C07FFA">
              <w:rPr>
                <w:color w:val="000000"/>
                <w:sz w:val="24"/>
                <w:szCs w:val="24"/>
              </w:rPr>
              <w:t>Шайтанка</w:t>
            </w:r>
            <w:proofErr w:type="spellEnd"/>
          </w:p>
        </w:tc>
        <w:tc>
          <w:tcPr>
            <w:tcW w:w="4103" w:type="dxa"/>
            <w:tcBorders>
              <w:top w:val="single" w:sz="6" w:space="0" w:color="auto"/>
              <w:left w:val="single" w:sz="6" w:space="0" w:color="auto"/>
              <w:bottom w:val="single" w:sz="6" w:space="0" w:color="auto"/>
              <w:right w:val="single" w:sz="6" w:space="0" w:color="auto"/>
            </w:tcBorders>
            <w:noWrap/>
            <w:tcMar>
              <w:top w:w="0" w:type="dxa"/>
              <w:left w:w="108" w:type="dxa"/>
              <w:bottom w:w="0" w:type="dxa"/>
              <w:right w:w="108" w:type="dxa"/>
            </w:tcMar>
            <w:vAlign w:val="center"/>
          </w:tcPr>
          <w:p w:rsidR="00E179D5" w:rsidRPr="00C07FFA" w:rsidRDefault="00E179D5" w:rsidP="00E179D5">
            <w:pPr>
              <w:jc w:val="center"/>
              <w:rPr>
                <w:color w:val="000000"/>
                <w:sz w:val="24"/>
                <w:szCs w:val="24"/>
              </w:rPr>
            </w:pPr>
            <w:r w:rsidRPr="00C07FFA">
              <w:rPr>
                <w:color w:val="000000"/>
                <w:sz w:val="24"/>
                <w:szCs w:val="24"/>
              </w:rPr>
              <w:t>Теле2 (2</w:t>
            </w:r>
            <w:r w:rsidRPr="00C07FFA">
              <w:rPr>
                <w:color w:val="000000"/>
                <w:sz w:val="24"/>
                <w:szCs w:val="24"/>
                <w:lang w:val="en-US"/>
              </w:rPr>
              <w:t>G</w:t>
            </w:r>
            <w:r w:rsidRPr="00C07FFA">
              <w:rPr>
                <w:color w:val="000000"/>
                <w:sz w:val="24"/>
                <w:szCs w:val="24"/>
              </w:rPr>
              <w:t>), Мегафон (2</w:t>
            </w:r>
            <w:r w:rsidRPr="00C07FFA">
              <w:rPr>
                <w:color w:val="000000"/>
                <w:sz w:val="24"/>
                <w:szCs w:val="24"/>
                <w:lang w:val="en-US"/>
              </w:rPr>
              <w:t>G</w:t>
            </w:r>
            <w:r w:rsidRPr="00C07FFA">
              <w:rPr>
                <w:color w:val="000000"/>
                <w:sz w:val="24"/>
                <w:szCs w:val="24"/>
              </w:rPr>
              <w:t>), МТС 2</w:t>
            </w:r>
            <w:r w:rsidRPr="00C07FFA">
              <w:rPr>
                <w:color w:val="000000"/>
                <w:sz w:val="24"/>
                <w:szCs w:val="24"/>
                <w:lang w:val="en-US"/>
              </w:rPr>
              <w:t>G</w:t>
            </w:r>
            <w:r w:rsidRPr="00C07FFA">
              <w:rPr>
                <w:color w:val="000000"/>
                <w:sz w:val="24"/>
                <w:szCs w:val="24"/>
              </w:rPr>
              <w:t>), Мотив (4</w:t>
            </w:r>
            <w:r w:rsidRPr="00C07FFA">
              <w:rPr>
                <w:color w:val="000000"/>
                <w:sz w:val="24"/>
                <w:szCs w:val="24"/>
                <w:lang w:val="en-US"/>
              </w:rPr>
              <w:t>G</w:t>
            </w:r>
            <w:r w:rsidRPr="00C07FFA">
              <w:rPr>
                <w:color w:val="000000"/>
                <w:sz w:val="24"/>
                <w:szCs w:val="24"/>
              </w:rPr>
              <w:t xml:space="preserve">), </w:t>
            </w:r>
            <w:proofErr w:type="spellStart"/>
            <w:r w:rsidRPr="00C07FFA">
              <w:rPr>
                <w:color w:val="000000"/>
                <w:sz w:val="24"/>
                <w:szCs w:val="24"/>
                <w:lang w:val="en-US"/>
              </w:rPr>
              <w:t>Yota</w:t>
            </w:r>
            <w:proofErr w:type="spellEnd"/>
            <w:r w:rsidRPr="00C07FFA">
              <w:rPr>
                <w:color w:val="000000"/>
                <w:sz w:val="24"/>
                <w:szCs w:val="24"/>
              </w:rPr>
              <w:t xml:space="preserve"> (2</w:t>
            </w:r>
            <w:r w:rsidRPr="00C07FFA">
              <w:rPr>
                <w:color w:val="000000"/>
                <w:sz w:val="24"/>
                <w:szCs w:val="24"/>
                <w:lang w:val="en-US"/>
              </w:rPr>
              <w:t>G</w:t>
            </w:r>
            <w:r w:rsidRPr="00C07FFA">
              <w:rPr>
                <w:color w:val="000000"/>
                <w:sz w:val="24"/>
                <w:szCs w:val="24"/>
              </w:rPr>
              <w:t>)</w:t>
            </w:r>
          </w:p>
        </w:tc>
        <w:tc>
          <w:tcPr>
            <w:tcW w:w="3655" w:type="dxa"/>
            <w:tcBorders>
              <w:top w:val="single" w:sz="6" w:space="0" w:color="auto"/>
              <w:left w:val="single" w:sz="6" w:space="0" w:color="auto"/>
              <w:bottom w:val="single" w:sz="6" w:space="0" w:color="auto"/>
              <w:right w:val="single" w:sz="8" w:space="0" w:color="auto"/>
            </w:tcBorders>
            <w:noWrap/>
            <w:tcMar>
              <w:top w:w="0" w:type="dxa"/>
              <w:left w:w="108" w:type="dxa"/>
              <w:bottom w:w="0" w:type="dxa"/>
              <w:right w:w="108" w:type="dxa"/>
            </w:tcMar>
            <w:vAlign w:val="center"/>
          </w:tcPr>
          <w:p w:rsidR="00E179D5" w:rsidRPr="00C07FFA" w:rsidRDefault="00E179D5" w:rsidP="00E179D5">
            <w:pPr>
              <w:jc w:val="center"/>
              <w:rPr>
                <w:color w:val="000000"/>
                <w:sz w:val="24"/>
                <w:szCs w:val="24"/>
              </w:rPr>
            </w:pPr>
            <w:r w:rsidRPr="00C07FFA">
              <w:rPr>
                <w:color w:val="000000"/>
                <w:sz w:val="24"/>
                <w:szCs w:val="24"/>
              </w:rPr>
              <w:t>Ростелеком:</w:t>
            </w:r>
          </w:p>
          <w:p w:rsidR="00E179D5" w:rsidRPr="00C07FFA" w:rsidRDefault="00E179D5" w:rsidP="00E179D5">
            <w:pPr>
              <w:jc w:val="center"/>
              <w:rPr>
                <w:color w:val="000000"/>
                <w:sz w:val="24"/>
                <w:szCs w:val="24"/>
              </w:rPr>
            </w:pPr>
            <w:r w:rsidRPr="00C07FFA">
              <w:rPr>
                <w:color w:val="000000"/>
                <w:sz w:val="24"/>
                <w:szCs w:val="24"/>
              </w:rPr>
              <w:t>ВОЛС (СЗО) более 10 Мбит/с</w:t>
            </w:r>
          </w:p>
        </w:tc>
      </w:tr>
      <w:tr w:rsidR="00E179D5" w:rsidRPr="00C07FFA" w:rsidTr="00E179D5">
        <w:trPr>
          <w:trHeight w:val="300"/>
          <w:jc w:val="center"/>
        </w:trPr>
        <w:tc>
          <w:tcPr>
            <w:tcW w:w="1876" w:type="dxa"/>
            <w:tcBorders>
              <w:top w:val="single" w:sz="6" w:space="0" w:color="auto"/>
              <w:left w:val="single" w:sz="8" w:space="0" w:color="auto"/>
              <w:bottom w:val="single" w:sz="6" w:space="0" w:color="auto"/>
              <w:right w:val="single" w:sz="6" w:space="0" w:color="auto"/>
            </w:tcBorders>
            <w:noWrap/>
            <w:tcMar>
              <w:top w:w="0" w:type="dxa"/>
              <w:left w:w="108" w:type="dxa"/>
              <w:bottom w:w="0" w:type="dxa"/>
              <w:right w:w="108" w:type="dxa"/>
            </w:tcMar>
            <w:vAlign w:val="center"/>
          </w:tcPr>
          <w:p w:rsidR="00E179D5" w:rsidRPr="00C07FFA" w:rsidRDefault="00E179D5" w:rsidP="00E179D5">
            <w:pPr>
              <w:rPr>
                <w:color w:val="000000"/>
                <w:sz w:val="24"/>
                <w:szCs w:val="24"/>
              </w:rPr>
            </w:pPr>
            <w:r w:rsidRPr="00C07FFA">
              <w:rPr>
                <w:color w:val="000000"/>
                <w:sz w:val="24"/>
                <w:szCs w:val="24"/>
              </w:rPr>
              <w:t xml:space="preserve">д. </w:t>
            </w:r>
            <w:proofErr w:type="spellStart"/>
            <w:r w:rsidRPr="00C07FFA">
              <w:rPr>
                <w:color w:val="000000"/>
                <w:sz w:val="24"/>
                <w:szCs w:val="24"/>
              </w:rPr>
              <w:t>Деминская</w:t>
            </w:r>
            <w:proofErr w:type="spellEnd"/>
          </w:p>
        </w:tc>
        <w:tc>
          <w:tcPr>
            <w:tcW w:w="4103" w:type="dxa"/>
            <w:tcBorders>
              <w:top w:val="single" w:sz="6" w:space="0" w:color="auto"/>
              <w:left w:val="single" w:sz="6" w:space="0" w:color="auto"/>
              <w:bottom w:val="single" w:sz="6" w:space="0" w:color="auto"/>
              <w:right w:val="single" w:sz="6" w:space="0" w:color="auto"/>
            </w:tcBorders>
            <w:noWrap/>
            <w:tcMar>
              <w:top w:w="0" w:type="dxa"/>
              <w:left w:w="108" w:type="dxa"/>
              <w:bottom w:w="0" w:type="dxa"/>
              <w:right w:w="108" w:type="dxa"/>
            </w:tcMar>
            <w:vAlign w:val="center"/>
          </w:tcPr>
          <w:p w:rsidR="00E179D5" w:rsidRPr="00C07FFA" w:rsidRDefault="00E179D5" w:rsidP="00E179D5">
            <w:pPr>
              <w:jc w:val="center"/>
              <w:rPr>
                <w:color w:val="000000"/>
                <w:sz w:val="24"/>
                <w:szCs w:val="24"/>
              </w:rPr>
            </w:pPr>
            <w:r w:rsidRPr="00C07FFA">
              <w:rPr>
                <w:color w:val="000000"/>
                <w:sz w:val="24"/>
                <w:szCs w:val="24"/>
              </w:rPr>
              <w:t>Теле2 (4</w:t>
            </w:r>
            <w:r w:rsidRPr="00C07FFA">
              <w:rPr>
                <w:color w:val="000000"/>
                <w:sz w:val="24"/>
                <w:szCs w:val="24"/>
                <w:lang w:val="en-US"/>
              </w:rPr>
              <w:t>G</w:t>
            </w:r>
            <w:r w:rsidRPr="00C07FFA">
              <w:rPr>
                <w:color w:val="000000"/>
                <w:sz w:val="24"/>
                <w:szCs w:val="24"/>
              </w:rPr>
              <w:t>), Мегафон (4</w:t>
            </w:r>
            <w:r w:rsidRPr="00C07FFA">
              <w:rPr>
                <w:color w:val="000000"/>
                <w:sz w:val="24"/>
                <w:szCs w:val="24"/>
                <w:lang w:val="en-US"/>
              </w:rPr>
              <w:t>G</w:t>
            </w:r>
            <w:r w:rsidRPr="00C07FFA">
              <w:rPr>
                <w:color w:val="000000"/>
                <w:sz w:val="24"/>
                <w:szCs w:val="24"/>
              </w:rPr>
              <w:t>), МТС (4</w:t>
            </w:r>
            <w:r w:rsidRPr="00C07FFA">
              <w:rPr>
                <w:color w:val="000000"/>
                <w:sz w:val="24"/>
                <w:szCs w:val="24"/>
                <w:lang w:val="en-US"/>
              </w:rPr>
              <w:t>G</w:t>
            </w:r>
            <w:r w:rsidRPr="00C07FFA">
              <w:rPr>
                <w:color w:val="000000"/>
                <w:sz w:val="24"/>
                <w:szCs w:val="24"/>
              </w:rPr>
              <w:t xml:space="preserve">), </w:t>
            </w:r>
            <w:proofErr w:type="spellStart"/>
            <w:r w:rsidRPr="00C07FFA">
              <w:rPr>
                <w:color w:val="000000"/>
                <w:sz w:val="24"/>
                <w:szCs w:val="24"/>
                <w:lang w:val="en-US"/>
              </w:rPr>
              <w:t>Yota</w:t>
            </w:r>
            <w:proofErr w:type="spellEnd"/>
            <w:r w:rsidRPr="00C07FFA">
              <w:rPr>
                <w:color w:val="000000"/>
                <w:sz w:val="24"/>
                <w:szCs w:val="24"/>
              </w:rPr>
              <w:t xml:space="preserve"> (3</w:t>
            </w:r>
            <w:r w:rsidRPr="00C07FFA">
              <w:rPr>
                <w:color w:val="000000"/>
                <w:sz w:val="24"/>
                <w:szCs w:val="24"/>
                <w:lang w:val="en-US"/>
              </w:rPr>
              <w:t>G</w:t>
            </w:r>
            <w:r w:rsidRPr="00C07FFA">
              <w:rPr>
                <w:color w:val="000000"/>
                <w:sz w:val="24"/>
                <w:szCs w:val="24"/>
              </w:rPr>
              <w:t>)</w:t>
            </w:r>
          </w:p>
        </w:tc>
        <w:tc>
          <w:tcPr>
            <w:tcW w:w="3655" w:type="dxa"/>
            <w:tcBorders>
              <w:top w:val="single" w:sz="6" w:space="0" w:color="auto"/>
              <w:left w:val="single" w:sz="6" w:space="0" w:color="auto"/>
              <w:bottom w:val="single" w:sz="6" w:space="0" w:color="auto"/>
              <w:right w:val="single" w:sz="8" w:space="0" w:color="auto"/>
            </w:tcBorders>
            <w:noWrap/>
            <w:tcMar>
              <w:top w:w="0" w:type="dxa"/>
              <w:left w:w="108" w:type="dxa"/>
              <w:bottom w:w="0" w:type="dxa"/>
              <w:right w:w="108" w:type="dxa"/>
            </w:tcMar>
            <w:vAlign w:val="center"/>
          </w:tcPr>
          <w:p w:rsidR="00E179D5" w:rsidRPr="00C07FFA" w:rsidRDefault="00E179D5" w:rsidP="00E179D5">
            <w:pPr>
              <w:jc w:val="center"/>
              <w:rPr>
                <w:color w:val="000000"/>
                <w:sz w:val="24"/>
                <w:szCs w:val="24"/>
              </w:rPr>
            </w:pPr>
            <w:r w:rsidRPr="00C07FFA">
              <w:rPr>
                <w:color w:val="000000"/>
                <w:sz w:val="24"/>
                <w:szCs w:val="24"/>
              </w:rPr>
              <w:t>-</w:t>
            </w:r>
          </w:p>
        </w:tc>
      </w:tr>
      <w:tr w:rsidR="00E179D5" w:rsidRPr="00C07FFA" w:rsidTr="00E179D5">
        <w:trPr>
          <w:trHeight w:val="300"/>
          <w:jc w:val="center"/>
        </w:trPr>
        <w:tc>
          <w:tcPr>
            <w:tcW w:w="1876" w:type="dxa"/>
            <w:tcBorders>
              <w:top w:val="single" w:sz="6" w:space="0" w:color="auto"/>
              <w:left w:val="single" w:sz="8" w:space="0" w:color="auto"/>
              <w:bottom w:val="single" w:sz="6" w:space="0" w:color="auto"/>
              <w:right w:val="single" w:sz="6" w:space="0" w:color="auto"/>
            </w:tcBorders>
            <w:noWrap/>
            <w:tcMar>
              <w:top w:w="0" w:type="dxa"/>
              <w:left w:w="108" w:type="dxa"/>
              <w:bottom w:w="0" w:type="dxa"/>
              <w:right w:w="108" w:type="dxa"/>
            </w:tcMar>
            <w:vAlign w:val="center"/>
          </w:tcPr>
          <w:p w:rsidR="00E179D5" w:rsidRPr="00C07FFA" w:rsidRDefault="00E179D5" w:rsidP="00E179D5">
            <w:pPr>
              <w:rPr>
                <w:color w:val="000000"/>
                <w:sz w:val="24"/>
                <w:szCs w:val="24"/>
              </w:rPr>
            </w:pPr>
            <w:proofErr w:type="spellStart"/>
            <w:r w:rsidRPr="00C07FFA">
              <w:rPr>
                <w:color w:val="000000"/>
                <w:sz w:val="24"/>
                <w:szCs w:val="24"/>
              </w:rPr>
              <w:t>пгт</w:t>
            </w:r>
            <w:proofErr w:type="spellEnd"/>
            <w:r w:rsidRPr="00C07FFA">
              <w:rPr>
                <w:color w:val="000000"/>
                <w:sz w:val="24"/>
                <w:szCs w:val="24"/>
              </w:rPr>
              <w:t>. Игрим</w:t>
            </w:r>
          </w:p>
        </w:tc>
        <w:tc>
          <w:tcPr>
            <w:tcW w:w="4103" w:type="dxa"/>
            <w:tcBorders>
              <w:top w:val="single" w:sz="6" w:space="0" w:color="auto"/>
              <w:left w:val="single" w:sz="6" w:space="0" w:color="auto"/>
              <w:bottom w:val="single" w:sz="6" w:space="0" w:color="auto"/>
              <w:right w:val="single" w:sz="6" w:space="0" w:color="auto"/>
            </w:tcBorders>
            <w:noWrap/>
            <w:tcMar>
              <w:top w:w="0" w:type="dxa"/>
              <w:left w:w="108" w:type="dxa"/>
              <w:bottom w:w="0" w:type="dxa"/>
              <w:right w:w="108" w:type="dxa"/>
            </w:tcMar>
            <w:vAlign w:val="center"/>
          </w:tcPr>
          <w:p w:rsidR="00E179D5" w:rsidRPr="00C07FFA" w:rsidRDefault="00E179D5" w:rsidP="00E179D5">
            <w:pPr>
              <w:jc w:val="center"/>
              <w:rPr>
                <w:color w:val="000000"/>
                <w:sz w:val="24"/>
                <w:szCs w:val="24"/>
              </w:rPr>
            </w:pPr>
            <w:r w:rsidRPr="00C07FFA">
              <w:rPr>
                <w:color w:val="000000"/>
                <w:sz w:val="24"/>
                <w:szCs w:val="24"/>
              </w:rPr>
              <w:t>Теле2 (4</w:t>
            </w:r>
            <w:r w:rsidRPr="00C07FFA">
              <w:rPr>
                <w:color w:val="000000"/>
                <w:sz w:val="24"/>
                <w:szCs w:val="24"/>
                <w:lang w:val="en-US"/>
              </w:rPr>
              <w:t>G</w:t>
            </w:r>
            <w:r w:rsidRPr="00C07FFA">
              <w:rPr>
                <w:color w:val="000000"/>
                <w:sz w:val="24"/>
                <w:szCs w:val="24"/>
              </w:rPr>
              <w:t>), Билайн (2</w:t>
            </w:r>
            <w:r w:rsidRPr="00C07FFA">
              <w:rPr>
                <w:color w:val="000000"/>
                <w:sz w:val="24"/>
                <w:szCs w:val="24"/>
                <w:lang w:val="en-US"/>
              </w:rPr>
              <w:t>G</w:t>
            </w:r>
            <w:r w:rsidRPr="00C07FFA">
              <w:rPr>
                <w:color w:val="000000"/>
                <w:sz w:val="24"/>
                <w:szCs w:val="24"/>
              </w:rPr>
              <w:t>), Мегафон (4</w:t>
            </w:r>
            <w:r w:rsidRPr="00C07FFA">
              <w:rPr>
                <w:color w:val="000000"/>
                <w:sz w:val="24"/>
                <w:szCs w:val="24"/>
                <w:lang w:val="en-US"/>
              </w:rPr>
              <w:t>G</w:t>
            </w:r>
            <w:r w:rsidRPr="00C07FFA">
              <w:rPr>
                <w:color w:val="000000"/>
                <w:sz w:val="24"/>
                <w:szCs w:val="24"/>
              </w:rPr>
              <w:t>), МТС (4</w:t>
            </w:r>
            <w:r w:rsidRPr="00C07FFA">
              <w:rPr>
                <w:color w:val="000000"/>
                <w:sz w:val="24"/>
                <w:szCs w:val="24"/>
                <w:lang w:val="en-US"/>
              </w:rPr>
              <w:t>G</w:t>
            </w:r>
            <w:r w:rsidRPr="00C07FFA">
              <w:rPr>
                <w:color w:val="000000"/>
                <w:sz w:val="24"/>
                <w:szCs w:val="24"/>
              </w:rPr>
              <w:t>), Мотив (4</w:t>
            </w:r>
            <w:r w:rsidRPr="00C07FFA">
              <w:rPr>
                <w:color w:val="000000"/>
                <w:sz w:val="24"/>
                <w:szCs w:val="24"/>
                <w:lang w:val="en-US"/>
              </w:rPr>
              <w:t>G</w:t>
            </w:r>
            <w:r w:rsidRPr="00C07FFA">
              <w:rPr>
                <w:color w:val="000000"/>
                <w:sz w:val="24"/>
                <w:szCs w:val="24"/>
              </w:rPr>
              <w:t xml:space="preserve">), </w:t>
            </w:r>
            <w:proofErr w:type="spellStart"/>
            <w:r w:rsidRPr="00C07FFA">
              <w:rPr>
                <w:color w:val="000000"/>
                <w:sz w:val="24"/>
                <w:szCs w:val="24"/>
                <w:lang w:val="en-US"/>
              </w:rPr>
              <w:t>Yota</w:t>
            </w:r>
            <w:proofErr w:type="spellEnd"/>
            <w:r w:rsidRPr="00C07FFA">
              <w:rPr>
                <w:color w:val="000000"/>
                <w:sz w:val="24"/>
                <w:szCs w:val="24"/>
              </w:rPr>
              <w:t xml:space="preserve"> (4</w:t>
            </w:r>
            <w:r w:rsidRPr="00C07FFA">
              <w:rPr>
                <w:color w:val="000000"/>
                <w:sz w:val="24"/>
                <w:szCs w:val="24"/>
                <w:lang w:val="en-US"/>
              </w:rPr>
              <w:t>G</w:t>
            </w:r>
            <w:r w:rsidRPr="00C07FFA">
              <w:rPr>
                <w:color w:val="000000"/>
                <w:sz w:val="24"/>
                <w:szCs w:val="24"/>
              </w:rPr>
              <w:t>)</w:t>
            </w:r>
          </w:p>
        </w:tc>
        <w:tc>
          <w:tcPr>
            <w:tcW w:w="3655" w:type="dxa"/>
            <w:tcBorders>
              <w:top w:val="single" w:sz="6" w:space="0" w:color="auto"/>
              <w:left w:val="single" w:sz="6" w:space="0" w:color="auto"/>
              <w:bottom w:val="single" w:sz="6" w:space="0" w:color="auto"/>
              <w:right w:val="single" w:sz="8" w:space="0" w:color="auto"/>
            </w:tcBorders>
            <w:noWrap/>
            <w:tcMar>
              <w:top w:w="0" w:type="dxa"/>
              <w:left w:w="108" w:type="dxa"/>
              <w:bottom w:w="0" w:type="dxa"/>
              <w:right w:w="108" w:type="dxa"/>
            </w:tcMar>
            <w:vAlign w:val="center"/>
          </w:tcPr>
          <w:p w:rsidR="00E179D5" w:rsidRPr="00C07FFA" w:rsidRDefault="00E179D5" w:rsidP="00E179D5">
            <w:pPr>
              <w:jc w:val="center"/>
              <w:rPr>
                <w:color w:val="000000"/>
                <w:sz w:val="24"/>
                <w:szCs w:val="24"/>
              </w:rPr>
            </w:pPr>
            <w:r w:rsidRPr="00C07FFA">
              <w:rPr>
                <w:color w:val="000000"/>
                <w:sz w:val="24"/>
                <w:szCs w:val="24"/>
              </w:rPr>
              <w:t>Ростелеком:</w:t>
            </w:r>
          </w:p>
          <w:p w:rsidR="00E179D5" w:rsidRPr="00C07FFA" w:rsidRDefault="00E179D5" w:rsidP="00E179D5">
            <w:pPr>
              <w:jc w:val="center"/>
              <w:rPr>
                <w:color w:val="000000"/>
                <w:sz w:val="24"/>
                <w:szCs w:val="24"/>
              </w:rPr>
            </w:pPr>
            <w:r w:rsidRPr="00C07FFA">
              <w:rPr>
                <w:color w:val="000000"/>
                <w:sz w:val="24"/>
                <w:szCs w:val="24"/>
              </w:rPr>
              <w:t>ВОЛС более 10 Мбит/с</w:t>
            </w:r>
          </w:p>
          <w:p w:rsidR="00E179D5" w:rsidRPr="00C07FFA" w:rsidRDefault="00E179D5" w:rsidP="00E179D5">
            <w:pPr>
              <w:jc w:val="center"/>
              <w:rPr>
                <w:color w:val="000000"/>
                <w:sz w:val="24"/>
                <w:szCs w:val="24"/>
              </w:rPr>
            </w:pPr>
            <w:r w:rsidRPr="00C07FFA">
              <w:rPr>
                <w:color w:val="000000"/>
                <w:sz w:val="24"/>
                <w:szCs w:val="24"/>
                <w:lang w:val="en-US"/>
              </w:rPr>
              <w:t>ADSL</w:t>
            </w:r>
            <w:r w:rsidRPr="00C07FFA">
              <w:rPr>
                <w:color w:val="000000"/>
                <w:sz w:val="24"/>
                <w:szCs w:val="24"/>
              </w:rPr>
              <w:t xml:space="preserve"> до 4 Мбит/с</w:t>
            </w:r>
          </w:p>
        </w:tc>
      </w:tr>
      <w:tr w:rsidR="00E179D5" w:rsidRPr="00C07FFA" w:rsidTr="00E179D5">
        <w:trPr>
          <w:trHeight w:val="300"/>
          <w:jc w:val="center"/>
        </w:trPr>
        <w:tc>
          <w:tcPr>
            <w:tcW w:w="1876" w:type="dxa"/>
            <w:tcBorders>
              <w:top w:val="single" w:sz="6" w:space="0" w:color="auto"/>
              <w:left w:val="single" w:sz="8" w:space="0" w:color="auto"/>
              <w:bottom w:val="single" w:sz="6" w:space="0" w:color="auto"/>
              <w:right w:val="single" w:sz="6" w:space="0" w:color="auto"/>
            </w:tcBorders>
            <w:noWrap/>
            <w:tcMar>
              <w:top w:w="0" w:type="dxa"/>
              <w:left w:w="108" w:type="dxa"/>
              <w:bottom w:w="0" w:type="dxa"/>
              <w:right w:w="108" w:type="dxa"/>
            </w:tcMar>
            <w:vAlign w:val="center"/>
          </w:tcPr>
          <w:p w:rsidR="00E179D5" w:rsidRPr="00C07FFA" w:rsidRDefault="00E179D5" w:rsidP="00E179D5">
            <w:pPr>
              <w:rPr>
                <w:color w:val="000000"/>
                <w:sz w:val="24"/>
                <w:szCs w:val="24"/>
              </w:rPr>
            </w:pPr>
            <w:r w:rsidRPr="00C07FFA">
              <w:rPr>
                <w:color w:val="000000"/>
                <w:sz w:val="24"/>
                <w:szCs w:val="24"/>
              </w:rPr>
              <w:t xml:space="preserve">д. </w:t>
            </w:r>
            <w:proofErr w:type="spellStart"/>
            <w:r w:rsidRPr="00C07FFA">
              <w:rPr>
                <w:color w:val="000000"/>
                <w:sz w:val="24"/>
                <w:szCs w:val="24"/>
              </w:rPr>
              <w:t>Анеева</w:t>
            </w:r>
            <w:proofErr w:type="spellEnd"/>
          </w:p>
        </w:tc>
        <w:tc>
          <w:tcPr>
            <w:tcW w:w="4103" w:type="dxa"/>
            <w:tcBorders>
              <w:top w:val="single" w:sz="6" w:space="0" w:color="auto"/>
              <w:left w:val="single" w:sz="6" w:space="0" w:color="auto"/>
              <w:bottom w:val="single" w:sz="6" w:space="0" w:color="auto"/>
              <w:right w:val="single" w:sz="6" w:space="0" w:color="auto"/>
            </w:tcBorders>
            <w:noWrap/>
            <w:tcMar>
              <w:top w:w="0" w:type="dxa"/>
              <w:left w:w="108" w:type="dxa"/>
              <w:bottom w:w="0" w:type="dxa"/>
              <w:right w:w="108" w:type="dxa"/>
            </w:tcMar>
            <w:vAlign w:val="center"/>
          </w:tcPr>
          <w:p w:rsidR="00E179D5" w:rsidRPr="00C07FFA" w:rsidRDefault="00E179D5" w:rsidP="00E179D5">
            <w:pPr>
              <w:jc w:val="center"/>
              <w:rPr>
                <w:color w:val="000000"/>
                <w:sz w:val="24"/>
                <w:szCs w:val="24"/>
              </w:rPr>
            </w:pPr>
            <w:r w:rsidRPr="00C07FFA">
              <w:rPr>
                <w:color w:val="000000"/>
                <w:sz w:val="24"/>
                <w:szCs w:val="24"/>
              </w:rPr>
              <w:t>Теле2 (4</w:t>
            </w:r>
            <w:r w:rsidRPr="00C07FFA">
              <w:rPr>
                <w:color w:val="000000"/>
                <w:sz w:val="24"/>
                <w:szCs w:val="24"/>
                <w:lang w:val="en-US"/>
              </w:rPr>
              <w:t>G</w:t>
            </w:r>
            <w:r w:rsidRPr="00C07FFA">
              <w:rPr>
                <w:color w:val="000000"/>
                <w:sz w:val="24"/>
                <w:szCs w:val="24"/>
              </w:rPr>
              <w:t>), МТС (2</w:t>
            </w:r>
            <w:r w:rsidRPr="00C07FFA">
              <w:rPr>
                <w:color w:val="000000"/>
                <w:sz w:val="24"/>
                <w:szCs w:val="24"/>
                <w:lang w:val="en-US"/>
              </w:rPr>
              <w:t>G</w:t>
            </w:r>
            <w:r w:rsidRPr="00C07FFA">
              <w:rPr>
                <w:color w:val="000000"/>
                <w:sz w:val="24"/>
                <w:szCs w:val="24"/>
              </w:rPr>
              <w:t>)/(4</w:t>
            </w:r>
            <w:r w:rsidRPr="00C07FFA">
              <w:rPr>
                <w:color w:val="000000"/>
                <w:sz w:val="24"/>
                <w:szCs w:val="24"/>
                <w:lang w:val="en-US"/>
              </w:rPr>
              <w:t>G</w:t>
            </w:r>
            <w:r w:rsidRPr="00C07FFA">
              <w:rPr>
                <w:color w:val="000000"/>
                <w:sz w:val="24"/>
                <w:szCs w:val="24"/>
              </w:rPr>
              <w:t xml:space="preserve">)  </w:t>
            </w:r>
          </w:p>
        </w:tc>
        <w:tc>
          <w:tcPr>
            <w:tcW w:w="3655" w:type="dxa"/>
            <w:tcBorders>
              <w:top w:val="single" w:sz="6" w:space="0" w:color="auto"/>
              <w:left w:val="single" w:sz="6" w:space="0" w:color="auto"/>
              <w:bottom w:val="single" w:sz="6" w:space="0" w:color="auto"/>
              <w:right w:val="single" w:sz="8" w:space="0" w:color="auto"/>
            </w:tcBorders>
            <w:noWrap/>
            <w:tcMar>
              <w:top w:w="0" w:type="dxa"/>
              <w:left w:w="108" w:type="dxa"/>
              <w:bottom w:w="0" w:type="dxa"/>
              <w:right w:w="108" w:type="dxa"/>
            </w:tcMar>
            <w:vAlign w:val="center"/>
          </w:tcPr>
          <w:p w:rsidR="00E179D5" w:rsidRPr="00C07FFA" w:rsidRDefault="00E179D5" w:rsidP="00E179D5">
            <w:pPr>
              <w:jc w:val="center"/>
              <w:rPr>
                <w:color w:val="000000"/>
                <w:sz w:val="24"/>
                <w:szCs w:val="24"/>
              </w:rPr>
            </w:pPr>
            <w:r w:rsidRPr="00C07FFA">
              <w:rPr>
                <w:color w:val="000000"/>
                <w:sz w:val="24"/>
                <w:szCs w:val="24"/>
              </w:rPr>
              <w:t>Радуга:</w:t>
            </w:r>
          </w:p>
          <w:p w:rsidR="00E179D5" w:rsidRPr="00C07FFA" w:rsidRDefault="00E179D5" w:rsidP="00E179D5">
            <w:pPr>
              <w:jc w:val="center"/>
              <w:rPr>
                <w:color w:val="000000"/>
                <w:sz w:val="24"/>
                <w:szCs w:val="24"/>
              </w:rPr>
            </w:pPr>
            <w:r w:rsidRPr="00C07FFA">
              <w:rPr>
                <w:color w:val="000000"/>
                <w:sz w:val="24"/>
                <w:szCs w:val="24"/>
              </w:rPr>
              <w:t>спутник (</w:t>
            </w:r>
            <w:r w:rsidRPr="00C07FFA">
              <w:rPr>
                <w:color w:val="000000"/>
                <w:sz w:val="24"/>
                <w:szCs w:val="24"/>
                <w:lang w:val="en-US"/>
              </w:rPr>
              <w:t>IT</w:t>
            </w:r>
            <w:r w:rsidRPr="00C07FFA">
              <w:rPr>
                <w:color w:val="000000"/>
                <w:sz w:val="24"/>
                <w:szCs w:val="24"/>
              </w:rPr>
              <w:t xml:space="preserve"> стойбище) 12 Мбит/с</w:t>
            </w:r>
          </w:p>
        </w:tc>
      </w:tr>
      <w:tr w:rsidR="00E179D5" w:rsidRPr="00C07FFA" w:rsidTr="00E179D5">
        <w:trPr>
          <w:trHeight w:val="300"/>
          <w:jc w:val="center"/>
        </w:trPr>
        <w:tc>
          <w:tcPr>
            <w:tcW w:w="1876" w:type="dxa"/>
            <w:tcBorders>
              <w:top w:val="single" w:sz="6" w:space="0" w:color="auto"/>
              <w:left w:val="single" w:sz="8" w:space="0" w:color="auto"/>
              <w:bottom w:val="single" w:sz="6" w:space="0" w:color="auto"/>
              <w:right w:val="single" w:sz="6" w:space="0" w:color="auto"/>
            </w:tcBorders>
            <w:noWrap/>
            <w:tcMar>
              <w:top w:w="0" w:type="dxa"/>
              <w:left w:w="108" w:type="dxa"/>
              <w:bottom w:w="0" w:type="dxa"/>
              <w:right w:w="108" w:type="dxa"/>
            </w:tcMar>
            <w:vAlign w:val="center"/>
          </w:tcPr>
          <w:p w:rsidR="00E179D5" w:rsidRPr="00C07FFA" w:rsidRDefault="00E179D5" w:rsidP="00E179D5">
            <w:pPr>
              <w:rPr>
                <w:color w:val="000000"/>
                <w:sz w:val="24"/>
                <w:szCs w:val="24"/>
              </w:rPr>
            </w:pPr>
            <w:r w:rsidRPr="00C07FFA">
              <w:rPr>
                <w:color w:val="000000"/>
                <w:sz w:val="24"/>
                <w:szCs w:val="24"/>
              </w:rPr>
              <w:t xml:space="preserve">п. </w:t>
            </w:r>
            <w:proofErr w:type="spellStart"/>
            <w:r w:rsidRPr="00C07FFA">
              <w:rPr>
                <w:color w:val="000000"/>
                <w:sz w:val="24"/>
                <w:szCs w:val="24"/>
              </w:rPr>
              <w:t>Ванзетур</w:t>
            </w:r>
            <w:proofErr w:type="spellEnd"/>
          </w:p>
        </w:tc>
        <w:tc>
          <w:tcPr>
            <w:tcW w:w="4103" w:type="dxa"/>
            <w:tcBorders>
              <w:top w:val="single" w:sz="6" w:space="0" w:color="auto"/>
              <w:left w:val="single" w:sz="6" w:space="0" w:color="auto"/>
              <w:bottom w:val="single" w:sz="6" w:space="0" w:color="auto"/>
              <w:right w:val="single" w:sz="6" w:space="0" w:color="auto"/>
            </w:tcBorders>
            <w:noWrap/>
            <w:tcMar>
              <w:top w:w="0" w:type="dxa"/>
              <w:left w:w="108" w:type="dxa"/>
              <w:bottom w:w="0" w:type="dxa"/>
              <w:right w:w="108" w:type="dxa"/>
            </w:tcMar>
            <w:vAlign w:val="center"/>
          </w:tcPr>
          <w:p w:rsidR="00E179D5" w:rsidRPr="00C07FFA" w:rsidRDefault="00E179D5" w:rsidP="00E179D5">
            <w:pPr>
              <w:jc w:val="center"/>
              <w:rPr>
                <w:color w:val="000000"/>
                <w:sz w:val="24"/>
                <w:szCs w:val="24"/>
              </w:rPr>
            </w:pPr>
            <w:r w:rsidRPr="00C07FFA">
              <w:rPr>
                <w:color w:val="000000"/>
                <w:sz w:val="24"/>
                <w:szCs w:val="24"/>
              </w:rPr>
              <w:t>Теле2 (4</w:t>
            </w:r>
            <w:r w:rsidRPr="00C07FFA">
              <w:rPr>
                <w:color w:val="000000"/>
                <w:sz w:val="24"/>
                <w:szCs w:val="24"/>
                <w:lang w:val="en-US"/>
              </w:rPr>
              <w:t>G</w:t>
            </w:r>
            <w:r w:rsidRPr="00C07FFA">
              <w:rPr>
                <w:color w:val="000000"/>
                <w:sz w:val="24"/>
                <w:szCs w:val="24"/>
              </w:rPr>
              <w:t>), Мегафон (3</w:t>
            </w:r>
            <w:r w:rsidRPr="00C07FFA">
              <w:rPr>
                <w:color w:val="000000"/>
                <w:sz w:val="24"/>
                <w:szCs w:val="24"/>
                <w:lang w:val="en-US"/>
              </w:rPr>
              <w:t>G</w:t>
            </w:r>
            <w:r w:rsidRPr="00C07FFA">
              <w:rPr>
                <w:color w:val="000000"/>
                <w:sz w:val="24"/>
                <w:szCs w:val="24"/>
              </w:rPr>
              <w:t>), МТС (4</w:t>
            </w:r>
            <w:r w:rsidRPr="00C07FFA">
              <w:rPr>
                <w:color w:val="000000"/>
                <w:sz w:val="24"/>
                <w:szCs w:val="24"/>
                <w:lang w:val="en-US"/>
              </w:rPr>
              <w:t>G</w:t>
            </w:r>
            <w:r w:rsidRPr="00C07FFA">
              <w:rPr>
                <w:color w:val="000000"/>
                <w:sz w:val="24"/>
                <w:szCs w:val="24"/>
              </w:rPr>
              <w:t>), Мотив (4</w:t>
            </w:r>
            <w:r w:rsidRPr="00C07FFA">
              <w:rPr>
                <w:color w:val="000000"/>
                <w:sz w:val="24"/>
                <w:szCs w:val="24"/>
                <w:lang w:val="en-US"/>
              </w:rPr>
              <w:t>G</w:t>
            </w:r>
            <w:r w:rsidRPr="00C07FFA">
              <w:rPr>
                <w:color w:val="000000"/>
                <w:sz w:val="24"/>
                <w:szCs w:val="24"/>
              </w:rPr>
              <w:t xml:space="preserve">), </w:t>
            </w:r>
            <w:proofErr w:type="spellStart"/>
            <w:r w:rsidRPr="00C07FFA">
              <w:rPr>
                <w:color w:val="000000"/>
                <w:sz w:val="24"/>
                <w:szCs w:val="24"/>
                <w:lang w:val="en-US"/>
              </w:rPr>
              <w:t>Yota</w:t>
            </w:r>
            <w:proofErr w:type="spellEnd"/>
            <w:r w:rsidRPr="00C07FFA">
              <w:rPr>
                <w:color w:val="000000"/>
                <w:sz w:val="24"/>
                <w:szCs w:val="24"/>
              </w:rPr>
              <w:t xml:space="preserve"> (3</w:t>
            </w:r>
            <w:r w:rsidRPr="00C07FFA">
              <w:rPr>
                <w:color w:val="000000"/>
                <w:sz w:val="24"/>
                <w:szCs w:val="24"/>
                <w:lang w:val="en-US"/>
              </w:rPr>
              <w:t>G</w:t>
            </w:r>
            <w:r w:rsidRPr="00C07FFA">
              <w:rPr>
                <w:color w:val="000000"/>
                <w:sz w:val="24"/>
                <w:szCs w:val="24"/>
              </w:rPr>
              <w:t>)</w:t>
            </w:r>
          </w:p>
        </w:tc>
        <w:tc>
          <w:tcPr>
            <w:tcW w:w="3655" w:type="dxa"/>
            <w:tcBorders>
              <w:top w:val="single" w:sz="6" w:space="0" w:color="auto"/>
              <w:left w:val="single" w:sz="6" w:space="0" w:color="auto"/>
              <w:bottom w:val="single" w:sz="6" w:space="0" w:color="auto"/>
              <w:right w:val="single" w:sz="8" w:space="0" w:color="auto"/>
            </w:tcBorders>
            <w:noWrap/>
            <w:tcMar>
              <w:top w:w="0" w:type="dxa"/>
              <w:left w:w="108" w:type="dxa"/>
              <w:bottom w:w="0" w:type="dxa"/>
              <w:right w:w="108" w:type="dxa"/>
            </w:tcMar>
            <w:vAlign w:val="center"/>
          </w:tcPr>
          <w:p w:rsidR="00E179D5" w:rsidRPr="00C07FFA" w:rsidRDefault="00E179D5" w:rsidP="00E179D5">
            <w:pPr>
              <w:jc w:val="center"/>
              <w:rPr>
                <w:color w:val="000000"/>
                <w:sz w:val="24"/>
                <w:szCs w:val="24"/>
              </w:rPr>
            </w:pPr>
            <w:r w:rsidRPr="00C07FFA">
              <w:rPr>
                <w:color w:val="000000"/>
                <w:sz w:val="24"/>
                <w:szCs w:val="24"/>
              </w:rPr>
              <w:t>Ростелеком:</w:t>
            </w:r>
          </w:p>
          <w:p w:rsidR="00E179D5" w:rsidRPr="00C07FFA" w:rsidRDefault="00E179D5" w:rsidP="00E179D5">
            <w:pPr>
              <w:jc w:val="center"/>
              <w:rPr>
                <w:color w:val="000000"/>
                <w:sz w:val="24"/>
                <w:szCs w:val="24"/>
              </w:rPr>
            </w:pPr>
            <w:r w:rsidRPr="00C07FFA">
              <w:rPr>
                <w:color w:val="000000"/>
                <w:sz w:val="24"/>
                <w:szCs w:val="24"/>
              </w:rPr>
              <w:t>ВОЛС более 10 Мбит/с</w:t>
            </w:r>
          </w:p>
          <w:p w:rsidR="00E179D5" w:rsidRPr="00C07FFA" w:rsidRDefault="00E179D5" w:rsidP="00E179D5">
            <w:pPr>
              <w:jc w:val="center"/>
              <w:rPr>
                <w:color w:val="000000"/>
                <w:sz w:val="24"/>
                <w:szCs w:val="24"/>
              </w:rPr>
            </w:pPr>
            <w:r w:rsidRPr="00C07FFA">
              <w:rPr>
                <w:color w:val="000000"/>
                <w:sz w:val="24"/>
                <w:szCs w:val="24"/>
                <w:lang w:val="en-US"/>
              </w:rPr>
              <w:t>ADSL</w:t>
            </w:r>
            <w:r w:rsidRPr="00C07FFA">
              <w:rPr>
                <w:color w:val="000000"/>
                <w:sz w:val="24"/>
                <w:szCs w:val="24"/>
              </w:rPr>
              <w:t xml:space="preserve"> до 4 Мбит/с</w:t>
            </w:r>
          </w:p>
        </w:tc>
      </w:tr>
      <w:tr w:rsidR="00E179D5" w:rsidRPr="00C07FFA" w:rsidTr="00E179D5">
        <w:trPr>
          <w:trHeight w:val="300"/>
          <w:jc w:val="center"/>
        </w:trPr>
        <w:tc>
          <w:tcPr>
            <w:tcW w:w="1876" w:type="dxa"/>
            <w:tcBorders>
              <w:top w:val="single" w:sz="6" w:space="0" w:color="auto"/>
              <w:left w:val="single" w:sz="8" w:space="0" w:color="auto"/>
              <w:bottom w:val="single" w:sz="6" w:space="0" w:color="auto"/>
              <w:right w:val="single" w:sz="6" w:space="0" w:color="auto"/>
            </w:tcBorders>
            <w:shd w:val="clear" w:color="auto" w:fill="FFFFFF"/>
            <w:noWrap/>
            <w:tcMar>
              <w:top w:w="0" w:type="dxa"/>
              <w:left w:w="108" w:type="dxa"/>
              <w:bottom w:w="0" w:type="dxa"/>
              <w:right w:w="108" w:type="dxa"/>
            </w:tcMar>
            <w:vAlign w:val="center"/>
          </w:tcPr>
          <w:p w:rsidR="00E179D5" w:rsidRPr="00C07FFA" w:rsidRDefault="00E179D5" w:rsidP="00E179D5">
            <w:pPr>
              <w:rPr>
                <w:color w:val="000000"/>
                <w:sz w:val="24"/>
                <w:szCs w:val="24"/>
              </w:rPr>
            </w:pPr>
            <w:r w:rsidRPr="00C07FFA">
              <w:rPr>
                <w:color w:val="000000"/>
                <w:sz w:val="24"/>
                <w:szCs w:val="24"/>
              </w:rPr>
              <w:t>п. Светлый</w:t>
            </w:r>
          </w:p>
        </w:tc>
        <w:tc>
          <w:tcPr>
            <w:tcW w:w="4103" w:type="dxa"/>
            <w:tcBorders>
              <w:top w:val="single" w:sz="6" w:space="0" w:color="auto"/>
              <w:left w:val="single" w:sz="6" w:space="0" w:color="auto"/>
              <w:bottom w:val="single" w:sz="6" w:space="0" w:color="auto"/>
              <w:right w:val="single" w:sz="6" w:space="0" w:color="auto"/>
            </w:tcBorders>
            <w:noWrap/>
            <w:tcMar>
              <w:top w:w="0" w:type="dxa"/>
              <w:left w:w="108" w:type="dxa"/>
              <w:bottom w:w="0" w:type="dxa"/>
              <w:right w:w="108" w:type="dxa"/>
            </w:tcMar>
            <w:vAlign w:val="center"/>
          </w:tcPr>
          <w:p w:rsidR="00E179D5" w:rsidRPr="00C07FFA" w:rsidRDefault="00E179D5" w:rsidP="00E179D5">
            <w:pPr>
              <w:jc w:val="center"/>
              <w:rPr>
                <w:color w:val="000000"/>
                <w:sz w:val="24"/>
                <w:szCs w:val="24"/>
              </w:rPr>
            </w:pPr>
            <w:r w:rsidRPr="00C07FFA">
              <w:rPr>
                <w:color w:val="000000"/>
                <w:sz w:val="24"/>
                <w:szCs w:val="24"/>
              </w:rPr>
              <w:t>Теле2 (4</w:t>
            </w:r>
            <w:r w:rsidRPr="00C07FFA">
              <w:rPr>
                <w:color w:val="000000"/>
                <w:sz w:val="24"/>
                <w:szCs w:val="24"/>
                <w:lang w:val="en-US"/>
              </w:rPr>
              <w:t>G</w:t>
            </w:r>
            <w:r w:rsidRPr="00C07FFA">
              <w:rPr>
                <w:color w:val="000000"/>
                <w:sz w:val="24"/>
                <w:szCs w:val="24"/>
              </w:rPr>
              <w:t>), Мегафон (4</w:t>
            </w:r>
            <w:r w:rsidRPr="00C07FFA">
              <w:rPr>
                <w:color w:val="000000"/>
                <w:sz w:val="24"/>
                <w:szCs w:val="24"/>
                <w:lang w:val="en-US"/>
              </w:rPr>
              <w:t>G</w:t>
            </w:r>
            <w:r w:rsidRPr="00C07FFA">
              <w:rPr>
                <w:color w:val="000000"/>
                <w:sz w:val="24"/>
                <w:szCs w:val="24"/>
              </w:rPr>
              <w:t>), Мотив (4</w:t>
            </w:r>
            <w:r w:rsidRPr="00C07FFA">
              <w:rPr>
                <w:color w:val="000000"/>
                <w:sz w:val="24"/>
                <w:szCs w:val="24"/>
                <w:lang w:val="en-US"/>
              </w:rPr>
              <w:t>G</w:t>
            </w:r>
            <w:r w:rsidRPr="00C07FFA">
              <w:rPr>
                <w:color w:val="000000"/>
                <w:sz w:val="24"/>
                <w:szCs w:val="24"/>
              </w:rPr>
              <w:t xml:space="preserve">), </w:t>
            </w:r>
            <w:proofErr w:type="spellStart"/>
            <w:r w:rsidRPr="00C07FFA">
              <w:rPr>
                <w:color w:val="000000"/>
                <w:sz w:val="24"/>
                <w:szCs w:val="24"/>
                <w:lang w:val="en-US"/>
              </w:rPr>
              <w:t>Yota</w:t>
            </w:r>
            <w:proofErr w:type="spellEnd"/>
            <w:r w:rsidRPr="00C07FFA">
              <w:rPr>
                <w:color w:val="000000"/>
                <w:sz w:val="24"/>
                <w:szCs w:val="24"/>
              </w:rPr>
              <w:t xml:space="preserve"> (3</w:t>
            </w:r>
            <w:r w:rsidRPr="00C07FFA">
              <w:rPr>
                <w:color w:val="000000"/>
                <w:sz w:val="24"/>
                <w:szCs w:val="24"/>
                <w:lang w:val="en-US"/>
              </w:rPr>
              <w:t>G</w:t>
            </w:r>
            <w:r w:rsidRPr="00C07FFA">
              <w:rPr>
                <w:color w:val="000000"/>
                <w:sz w:val="24"/>
                <w:szCs w:val="24"/>
              </w:rPr>
              <w:t>)</w:t>
            </w:r>
          </w:p>
        </w:tc>
        <w:tc>
          <w:tcPr>
            <w:tcW w:w="3655" w:type="dxa"/>
            <w:tcBorders>
              <w:top w:val="single" w:sz="6" w:space="0" w:color="auto"/>
              <w:left w:val="single" w:sz="6" w:space="0" w:color="auto"/>
              <w:bottom w:val="single" w:sz="6" w:space="0" w:color="auto"/>
              <w:right w:val="single" w:sz="8" w:space="0" w:color="auto"/>
            </w:tcBorders>
            <w:noWrap/>
            <w:tcMar>
              <w:top w:w="0" w:type="dxa"/>
              <w:left w:w="108" w:type="dxa"/>
              <w:bottom w:w="0" w:type="dxa"/>
              <w:right w:w="108" w:type="dxa"/>
            </w:tcMar>
            <w:vAlign w:val="center"/>
          </w:tcPr>
          <w:p w:rsidR="00E179D5" w:rsidRPr="00C07FFA" w:rsidRDefault="00E179D5" w:rsidP="00E179D5">
            <w:pPr>
              <w:jc w:val="center"/>
              <w:rPr>
                <w:color w:val="000000"/>
                <w:sz w:val="24"/>
                <w:szCs w:val="24"/>
              </w:rPr>
            </w:pPr>
            <w:r w:rsidRPr="00C07FFA">
              <w:rPr>
                <w:color w:val="000000"/>
                <w:sz w:val="24"/>
                <w:szCs w:val="24"/>
              </w:rPr>
              <w:t>Ростелеком:</w:t>
            </w:r>
          </w:p>
          <w:p w:rsidR="00E179D5" w:rsidRPr="00C07FFA" w:rsidRDefault="00E179D5" w:rsidP="00E179D5">
            <w:pPr>
              <w:jc w:val="center"/>
              <w:rPr>
                <w:color w:val="000000"/>
                <w:sz w:val="24"/>
                <w:szCs w:val="24"/>
              </w:rPr>
            </w:pPr>
            <w:r w:rsidRPr="00C07FFA">
              <w:rPr>
                <w:color w:val="000000"/>
                <w:sz w:val="24"/>
                <w:szCs w:val="24"/>
              </w:rPr>
              <w:t>ВОЛС более 10 Мбит/с</w:t>
            </w:r>
          </w:p>
        </w:tc>
      </w:tr>
      <w:tr w:rsidR="00E179D5" w:rsidRPr="00C07FFA" w:rsidTr="00E179D5">
        <w:trPr>
          <w:trHeight w:val="300"/>
          <w:jc w:val="center"/>
        </w:trPr>
        <w:tc>
          <w:tcPr>
            <w:tcW w:w="1876" w:type="dxa"/>
            <w:tcBorders>
              <w:top w:val="single" w:sz="6" w:space="0" w:color="auto"/>
              <w:left w:val="single" w:sz="8" w:space="0" w:color="auto"/>
              <w:bottom w:val="single" w:sz="6" w:space="0" w:color="auto"/>
              <w:right w:val="single" w:sz="6" w:space="0" w:color="auto"/>
            </w:tcBorders>
            <w:shd w:val="clear" w:color="auto" w:fill="FFFFFF"/>
            <w:noWrap/>
            <w:tcMar>
              <w:top w:w="0" w:type="dxa"/>
              <w:left w:w="108" w:type="dxa"/>
              <w:bottom w:w="0" w:type="dxa"/>
              <w:right w:w="108" w:type="dxa"/>
            </w:tcMar>
            <w:vAlign w:val="center"/>
          </w:tcPr>
          <w:p w:rsidR="00E179D5" w:rsidRPr="00C07FFA" w:rsidRDefault="00E179D5" w:rsidP="00E179D5">
            <w:pPr>
              <w:rPr>
                <w:color w:val="000000"/>
                <w:sz w:val="24"/>
                <w:szCs w:val="24"/>
              </w:rPr>
            </w:pPr>
            <w:r w:rsidRPr="00C07FFA">
              <w:rPr>
                <w:color w:val="000000"/>
                <w:sz w:val="24"/>
                <w:szCs w:val="24"/>
              </w:rPr>
              <w:t>п. Приполярный</w:t>
            </w:r>
          </w:p>
        </w:tc>
        <w:tc>
          <w:tcPr>
            <w:tcW w:w="4103" w:type="dxa"/>
            <w:tcBorders>
              <w:top w:val="single" w:sz="6" w:space="0" w:color="auto"/>
              <w:left w:val="single" w:sz="6" w:space="0" w:color="auto"/>
              <w:bottom w:val="single" w:sz="6" w:space="0" w:color="auto"/>
              <w:right w:val="single" w:sz="6" w:space="0" w:color="auto"/>
            </w:tcBorders>
            <w:noWrap/>
            <w:tcMar>
              <w:top w:w="0" w:type="dxa"/>
              <w:left w:w="108" w:type="dxa"/>
              <w:bottom w:w="0" w:type="dxa"/>
              <w:right w:w="108" w:type="dxa"/>
            </w:tcMar>
            <w:vAlign w:val="center"/>
          </w:tcPr>
          <w:p w:rsidR="00E179D5" w:rsidRPr="00C07FFA" w:rsidRDefault="00E179D5" w:rsidP="00E179D5">
            <w:pPr>
              <w:jc w:val="center"/>
              <w:rPr>
                <w:b/>
                <w:color w:val="000000"/>
                <w:sz w:val="24"/>
                <w:szCs w:val="24"/>
              </w:rPr>
            </w:pPr>
            <w:r w:rsidRPr="00C07FFA">
              <w:rPr>
                <w:color w:val="000000"/>
                <w:sz w:val="24"/>
                <w:szCs w:val="24"/>
              </w:rPr>
              <w:t>Теле2 (2</w:t>
            </w:r>
            <w:r w:rsidRPr="00C07FFA">
              <w:rPr>
                <w:color w:val="000000"/>
                <w:sz w:val="24"/>
                <w:szCs w:val="24"/>
                <w:lang w:val="en-US"/>
              </w:rPr>
              <w:t>G</w:t>
            </w:r>
            <w:r w:rsidRPr="00C07FFA">
              <w:rPr>
                <w:color w:val="000000"/>
                <w:sz w:val="24"/>
                <w:szCs w:val="24"/>
              </w:rPr>
              <w:t>), Мегафон (4</w:t>
            </w:r>
            <w:r w:rsidRPr="00C07FFA">
              <w:rPr>
                <w:color w:val="000000"/>
                <w:sz w:val="24"/>
                <w:szCs w:val="24"/>
                <w:lang w:val="en-US"/>
              </w:rPr>
              <w:t>G</w:t>
            </w:r>
            <w:r w:rsidRPr="00C07FFA">
              <w:rPr>
                <w:color w:val="000000"/>
                <w:sz w:val="24"/>
                <w:szCs w:val="24"/>
              </w:rPr>
              <w:t>), Мотив (2</w:t>
            </w:r>
            <w:r w:rsidRPr="00C07FFA">
              <w:rPr>
                <w:color w:val="000000"/>
                <w:sz w:val="24"/>
                <w:szCs w:val="24"/>
                <w:lang w:val="en-US"/>
              </w:rPr>
              <w:t>G</w:t>
            </w:r>
            <w:r w:rsidRPr="00C07FFA">
              <w:rPr>
                <w:color w:val="000000"/>
                <w:sz w:val="24"/>
                <w:szCs w:val="24"/>
              </w:rPr>
              <w:t xml:space="preserve">), </w:t>
            </w:r>
            <w:proofErr w:type="spellStart"/>
            <w:r w:rsidRPr="00C07FFA">
              <w:rPr>
                <w:color w:val="000000"/>
                <w:sz w:val="24"/>
                <w:szCs w:val="24"/>
                <w:lang w:val="en-US"/>
              </w:rPr>
              <w:t>Yota</w:t>
            </w:r>
            <w:proofErr w:type="spellEnd"/>
            <w:r w:rsidRPr="00C07FFA">
              <w:rPr>
                <w:color w:val="000000"/>
                <w:sz w:val="24"/>
                <w:szCs w:val="24"/>
              </w:rPr>
              <w:t xml:space="preserve"> (3</w:t>
            </w:r>
            <w:r w:rsidRPr="00C07FFA">
              <w:rPr>
                <w:color w:val="000000"/>
                <w:sz w:val="24"/>
                <w:szCs w:val="24"/>
                <w:lang w:val="en-US"/>
              </w:rPr>
              <w:t>G</w:t>
            </w:r>
            <w:r w:rsidRPr="00C07FFA">
              <w:rPr>
                <w:color w:val="000000"/>
                <w:sz w:val="24"/>
                <w:szCs w:val="24"/>
              </w:rPr>
              <w:t>)</w:t>
            </w:r>
          </w:p>
        </w:tc>
        <w:tc>
          <w:tcPr>
            <w:tcW w:w="3655" w:type="dxa"/>
            <w:tcBorders>
              <w:top w:val="single" w:sz="6" w:space="0" w:color="auto"/>
              <w:left w:val="single" w:sz="6" w:space="0" w:color="auto"/>
              <w:bottom w:val="single" w:sz="6" w:space="0" w:color="auto"/>
              <w:right w:val="single" w:sz="8" w:space="0" w:color="auto"/>
            </w:tcBorders>
            <w:noWrap/>
            <w:tcMar>
              <w:top w:w="0" w:type="dxa"/>
              <w:left w:w="108" w:type="dxa"/>
              <w:bottom w:w="0" w:type="dxa"/>
              <w:right w:w="108" w:type="dxa"/>
            </w:tcMar>
            <w:vAlign w:val="center"/>
          </w:tcPr>
          <w:p w:rsidR="00E179D5" w:rsidRPr="00C07FFA" w:rsidRDefault="00E179D5" w:rsidP="00E179D5">
            <w:pPr>
              <w:jc w:val="center"/>
              <w:rPr>
                <w:color w:val="000000"/>
                <w:sz w:val="24"/>
                <w:szCs w:val="24"/>
              </w:rPr>
            </w:pPr>
            <w:r w:rsidRPr="00C07FFA">
              <w:rPr>
                <w:color w:val="000000"/>
                <w:sz w:val="24"/>
                <w:szCs w:val="24"/>
              </w:rPr>
              <w:t>Ростелеком:</w:t>
            </w:r>
          </w:p>
          <w:p w:rsidR="00E179D5" w:rsidRPr="00C07FFA" w:rsidRDefault="00E179D5" w:rsidP="00E179D5">
            <w:pPr>
              <w:jc w:val="center"/>
              <w:rPr>
                <w:color w:val="000000"/>
                <w:sz w:val="24"/>
                <w:szCs w:val="24"/>
              </w:rPr>
            </w:pPr>
            <w:r w:rsidRPr="00C07FFA">
              <w:rPr>
                <w:color w:val="000000"/>
                <w:sz w:val="24"/>
                <w:szCs w:val="24"/>
              </w:rPr>
              <w:t>ВОЛС более 10 Мбит/с</w:t>
            </w:r>
          </w:p>
        </w:tc>
      </w:tr>
      <w:tr w:rsidR="00E179D5" w:rsidRPr="00C07FFA" w:rsidTr="00E179D5">
        <w:trPr>
          <w:trHeight w:val="300"/>
          <w:jc w:val="center"/>
        </w:trPr>
        <w:tc>
          <w:tcPr>
            <w:tcW w:w="1876" w:type="dxa"/>
            <w:tcBorders>
              <w:top w:val="single" w:sz="6" w:space="0" w:color="auto"/>
              <w:left w:val="single" w:sz="8" w:space="0" w:color="auto"/>
              <w:bottom w:val="single" w:sz="6" w:space="0" w:color="auto"/>
              <w:right w:val="single" w:sz="6" w:space="0" w:color="auto"/>
            </w:tcBorders>
            <w:shd w:val="clear" w:color="auto" w:fill="FFFFFF"/>
            <w:noWrap/>
            <w:tcMar>
              <w:top w:w="0" w:type="dxa"/>
              <w:left w:w="108" w:type="dxa"/>
              <w:bottom w:w="0" w:type="dxa"/>
              <w:right w:w="108" w:type="dxa"/>
            </w:tcMar>
            <w:vAlign w:val="center"/>
          </w:tcPr>
          <w:p w:rsidR="00E179D5" w:rsidRPr="00C07FFA" w:rsidRDefault="00E179D5" w:rsidP="00E179D5">
            <w:pPr>
              <w:rPr>
                <w:color w:val="000000"/>
                <w:sz w:val="24"/>
                <w:szCs w:val="24"/>
              </w:rPr>
            </w:pPr>
            <w:r w:rsidRPr="00C07FFA">
              <w:rPr>
                <w:color w:val="000000"/>
                <w:sz w:val="24"/>
                <w:szCs w:val="24"/>
              </w:rPr>
              <w:t xml:space="preserve">д. </w:t>
            </w:r>
            <w:proofErr w:type="spellStart"/>
            <w:r w:rsidRPr="00C07FFA">
              <w:rPr>
                <w:color w:val="000000"/>
                <w:sz w:val="24"/>
                <w:szCs w:val="24"/>
              </w:rPr>
              <w:t>Хулимсунт</w:t>
            </w:r>
            <w:proofErr w:type="spellEnd"/>
          </w:p>
        </w:tc>
        <w:tc>
          <w:tcPr>
            <w:tcW w:w="4103" w:type="dxa"/>
            <w:tcBorders>
              <w:top w:val="single" w:sz="6" w:space="0" w:color="auto"/>
              <w:left w:val="single" w:sz="6" w:space="0" w:color="auto"/>
              <w:bottom w:val="single" w:sz="6" w:space="0" w:color="auto"/>
              <w:right w:val="single" w:sz="6" w:space="0" w:color="auto"/>
            </w:tcBorders>
            <w:noWrap/>
            <w:tcMar>
              <w:top w:w="0" w:type="dxa"/>
              <w:left w:w="108" w:type="dxa"/>
              <w:bottom w:w="0" w:type="dxa"/>
              <w:right w:w="108" w:type="dxa"/>
            </w:tcMar>
            <w:vAlign w:val="center"/>
          </w:tcPr>
          <w:p w:rsidR="00E179D5" w:rsidRPr="00C07FFA" w:rsidRDefault="00E179D5" w:rsidP="00E179D5">
            <w:pPr>
              <w:jc w:val="center"/>
              <w:rPr>
                <w:color w:val="000000"/>
                <w:sz w:val="24"/>
                <w:szCs w:val="24"/>
              </w:rPr>
            </w:pPr>
            <w:r w:rsidRPr="00C07FFA">
              <w:rPr>
                <w:color w:val="000000"/>
                <w:sz w:val="24"/>
                <w:szCs w:val="24"/>
              </w:rPr>
              <w:t>Теле2 (2</w:t>
            </w:r>
            <w:r w:rsidRPr="00C07FFA">
              <w:rPr>
                <w:color w:val="000000"/>
                <w:sz w:val="24"/>
                <w:szCs w:val="24"/>
                <w:lang w:val="en-US"/>
              </w:rPr>
              <w:t>G</w:t>
            </w:r>
            <w:r w:rsidRPr="00C07FFA">
              <w:rPr>
                <w:color w:val="000000"/>
                <w:sz w:val="24"/>
                <w:szCs w:val="24"/>
              </w:rPr>
              <w:t>), Мегафон (4</w:t>
            </w:r>
            <w:r w:rsidRPr="00C07FFA">
              <w:rPr>
                <w:color w:val="000000"/>
                <w:sz w:val="24"/>
                <w:szCs w:val="24"/>
                <w:lang w:val="en-US"/>
              </w:rPr>
              <w:t>G</w:t>
            </w:r>
            <w:r w:rsidRPr="00C07FFA">
              <w:rPr>
                <w:color w:val="000000"/>
                <w:sz w:val="24"/>
                <w:szCs w:val="24"/>
              </w:rPr>
              <w:t>), Мотив (2</w:t>
            </w:r>
            <w:r w:rsidRPr="00C07FFA">
              <w:rPr>
                <w:color w:val="000000"/>
                <w:sz w:val="24"/>
                <w:szCs w:val="24"/>
                <w:lang w:val="en-US"/>
              </w:rPr>
              <w:t>G</w:t>
            </w:r>
            <w:r w:rsidRPr="00C07FFA">
              <w:rPr>
                <w:color w:val="000000"/>
                <w:sz w:val="24"/>
                <w:szCs w:val="24"/>
              </w:rPr>
              <w:t xml:space="preserve">), </w:t>
            </w:r>
            <w:proofErr w:type="spellStart"/>
            <w:r w:rsidRPr="00C07FFA">
              <w:rPr>
                <w:color w:val="000000"/>
                <w:sz w:val="24"/>
                <w:szCs w:val="24"/>
                <w:lang w:val="en-US"/>
              </w:rPr>
              <w:t>Yota</w:t>
            </w:r>
            <w:proofErr w:type="spellEnd"/>
            <w:r w:rsidRPr="00C07FFA">
              <w:rPr>
                <w:color w:val="000000"/>
                <w:sz w:val="24"/>
                <w:szCs w:val="24"/>
              </w:rPr>
              <w:t xml:space="preserve"> (3</w:t>
            </w:r>
            <w:r w:rsidRPr="00C07FFA">
              <w:rPr>
                <w:color w:val="000000"/>
                <w:sz w:val="24"/>
                <w:szCs w:val="24"/>
                <w:lang w:val="en-US"/>
              </w:rPr>
              <w:t>G</w:t>
            </w:r>
            <w:r w:rsidRPr="00C07FFA">
              <w:rPr>
                <w:color w:val="000000"/>
                <w:sz w:val="24"/>
                <w:szCs w:val="24"/>
              </w:rPr>
              <w:t>)</w:t>
            </w:r>
          </w:p>
        </w:tc>
        <w:tc>
          <w:tcPr>
            <w:tcW w:w="3655" w:type="dxa"/>
            <w:tcBorders>
              <w:top w:val="single" w:sz="6" w:space="0" w:color="auto"/>
              <w:left w:val="single" w:sz="6" w:space="0" w:color="auto"/>
              <w:bottom w:val="single" w:sz="6" w:space="0" w:color="auto"/>
              <w:right w:val="single" w:sz="8" w:space="0" w:color="auto"/>
            </w:tcBorders>
            <w:noWrap/>
            <w:tcMar>
              <w:top w:w="0" w:type="dxa"/>
              <w:left w:w="108" w:type="dxa"/>
              <w:bottom w:w="0" w:type="dxa"/>
              <w:right w:w="108" w:type="dxa"/>
            </w:tcMar>
            <w:vAlign w:val="center"/>
          </w:tcPr>
          <w:p w:rsidR="00E179D5" w:rsidRPr="00C07FFA" w:rsidRDefault="00E179D5" w:rsidP="00E179D5">
            <w:pPr>
              <w:jc w:val="center"/>
              <w:rPr>
                <w:color w:val="000000"/>
                <w:sz w:val="24"/>
                <w:szCs w:val="24"/>
              </w:rPr>
            </w:pPr>
            <w:r w:rsidRPr="00C07FFA">
              <w:rPr>
                <w:color w:val="000000"/>
                <w:sz w:val="24"/>
                <w:szCs w:val="24"/>
              </w:rPr>
              <w:t>Ростелеком:</w:t>
            </w:r>
          </w:p>
          <w:p w:rsidR="00E179D5" w:rsidRPr="00C07FFA" w:rsidRDefault="00E179D5" w:rsidP="00E179D5">
            <w:pPr>
              <w:jc w:val="center"/>
              <w:rPr>
                <w:color w:val="000000"/>
                <w:sz w:val="24"/>
                <w:szCs w:val="24"/>
              </w:rPr>
            </w:pPr>
            <w:r w:rsidRPr="00C07FFA">
              <w:rPr>
                <w:color w:val="000000"/>
                <w:sz w:val="24"/>
                <w:szCs w:val="24"/>
              </w:rPr>
              <w:t>ВОЛС более 10 Мбит/с</w:t>
            </w:r>
          </w:p>
        </w:tc>
      </w:tr>
      <w:tr w:rsidR="00E179D5" w:rsidRPr="00C07FFA" w:rsidTr="00E179D5">
        <w:trPr>
          <w:trHeight w:val="300"/>
          <w:jc w:val="center"/>
        </w:trPr>
        <w:tc>
          <w:tcPr>
            <w:tcW w:w="1876" w:type="dxa"/>
            <w:tcBorders>
              <w:top w:val="single" w:sz="6" w:space="0" w:color="auto"/>
              <w:left w:val="single" w:sz="8" w:space="0" w:color="auto"/>
              <w:bottom w:val="single" w:sz="6" w:space="0" w:color="auto"/>
              <w:right w:val="single" w:sz="6" w:space="0" w:color="auto"/>
            </w:tcBorders>
            <w:shd w:val="clear" w:color="auto" w:fill="FFFFFF"/>
            <w:noWrap/>
            <w:tcMar>
              <w:top w:w="0" w:type="dxa"/>
              <w:left w:w="108" w:type="dxa"/>
              <w:bottom w:w="0" w:type="dxa"/>
              <w:right w:w="108" w:type="dxa"/>
            </w:tcMar>
            <w:vAlign w:val="center"/>
          </w:tcPr>
          <w:p w:rsidR="00E179D5" w:rsidRPr="00C07FFA" w:rsidRDefault="00E179D5" w:rsidP="00E179D5">
            <w:pPr>
              <w:rPr>
                <w:color w:val="000000"/>
                <w:sz w:val="24"/>
                <w:szCs w:val="24"/>
              </w:rPr>
            </w:pPr>
            <w:r w:rsidRPr="00C07FFA">
              <w:rPr>
                <w:color w:val="000000"/>
                <w:sz w:val="24"/>
                <w:szCs w:val="24"/>
              </w:rPr>
              <w:t xml:space="preserve">с. </w:t>
            </w:r>
            <w:proofErr w:type="spellStart"/>
            <w:r w:rsidRPr="00C07FFA">
              <w:rPr>
                <w:color w:val="000000"/>
                <w:sz w:val="24"/>
                <w:szCs w:val="24"/>
              </w:rPr>
              <w:t>Няксимволь</w:t>
            </w:r>
            <w:proofErr w:type="spellEnd"/>
          </w:p>
        </w:tc>
        <w:tc>
          <w:tcPr>
            <w:tcW w:w="4103" w:type="dxa"/>
            <w:tcBorders>
              <w:top w:val="single" w:sz="6" w:space="0" w:color="auto"/>
              <w:left w:val="single" w:sz="6" w:space="0" w:color="auto"/>
              <w:bottom w:val="single" w:sz="6" w:space="0" w:color="auto"/>
              <w:right w:val="single" w:sz="6" w:space="0" w:color="auto"/>
            </w:tcBorders>
            <w:noWrap/>
            <w:tcMar>
              <w:top w:w="0" w:type="dxa"/>
              <w:left w:w="108" w:type="dxa"/>
              <w:bottom w:w="0" w:type="dxa"/>
              <w:right w:w="108" w:type="dxa"/>
            </w:tcMar>
            <w:vAlign w:val="center"/>
          </w:tcPr>
          <w:p w:rsidR="00E179D5" w:rsidRPr="00C07FFA" w:rsidRDefault="00E179D5" w:rsidP="00E179D5">
            <w:pPr>
              <w:jc w:val="center"/>
              <w:rPr>
                <w:sz w:val="24"/>
                <w:szCs w:val="24"/>
              </w:rPr>
            </w:pPr>
            <w:r w:rsidRPr="00C07FFA">
              <w:rPr>
                <w:color w:val="000000"/>
                <w:sz w:val="24"/>
                <w:szCs w:val="24"/>
              </w:rPr>
              <w:t>Теле2 (4</w:t>
            </w:r>
            <w:r w:rsidRPr="00C07FFA">
              <w:rPr>
                <w:color w:val="000000"/>
                <w:sz w:val="24"/>
                <w:szCs w:val="24"/>
                <w:lang w:val="en-US"/>
              </w:rPr>
              <w:t>G</w:t>
            </w:r>
            <w:r w:rsidRPr="00C07FFA">
              <w:rPr>
                <w:color w:val="000000"/>
                <w:sz w:val="24"/>
                <w:szCs w:val="24"/>
              </w:rPr>
              <w:t>), Мотив (2</w:t>
            </w:r>
            <w:r w:rsidRPr="00C07FFA">
              <w:rPr>
                <w:color w:val="000000"/>
                <w:sz w:val="24"/>
                <w:szCs w:val="24"/>
                <w:lang w:val="en-US"/>
              </w:rPr>
              <w:t>G</w:t>
            </w:r>
            <w:r w:rsidRPr="00C07FFA">
              <w:rPr>
                <w:color w:val="000000"/>
                <w:sz w:val="24"/>
                <w:szCs w:val="24"/>
              </w:rPr>
              <w:t>)</w:t>
            </w:r>
          </w:p>
        </w:tc>
        <w:tc>
          <w:tcPr>
            <w:tcW w:w="3655" w:type="dxa"/>
            <w:tcBorders>
              <w:top w:val="single" w:sz="6" w:space="0" w:color="auto"/>
              <w:left w:val="single" w:sz="6" w:space="0" w:color="auto"/>
              <w:bottom w:val="single" w:sz="6" w:space="0" w:color="auto"/>
              <w:right w:val="single" w:sz="8" w:space="0" w:color="auto"/>
            </w:tcBorders>
            <w:noWrap/>
            <w:tcMar>
              <w:top w:w="0" w:type="dxa"/>
              <w:left w:w="108" w:type="dxa"/>
              <w:bottom w:w="0" w:type="dxa"/>
              <w:right w:w="108" w:type="dxa"/>
            </w:tcMar>
            <w:vAlign w:val="bottom"/>
          </w:tcPr>
          <w:p w:rsidR="00E179D5" w:rsidRPr="00C07FFA" w:rsidRDefault="00E179D5" w:rsidP="00E179D5">
            <w:pPr>
              <w:jc w:val="center"/>
              <w:rPr>
                <w:color w:val="000000"/>
                <w:sz w:val="24"/>
                <w:szCs w:val="24"/>
              </w:rPr>
            </w:pPr>
            <w:r w:rsidRPr="00C07FFA">
              <w:rPr>
                <w:color w:val="000000"/>
                <w:sz w:val="24"/>
                <w:szCs w:val="24"/>
              </w:rPr>
              <w:t>Ростелеком:</w:t>
            </w:r>
          </w:p>
          <w:p w:rsidR="00E179D5" w:rsidRPr="00C07FFA" w:rsidRDefault="00E179D5" w:rsidP="00E179D5">
            <w:pPr>
              <w:jc w:val="center"/>
              <w:rPr>
                <w:color w:val="000000"/>
                <w:sz w:val="24"/>
                <w:szCs w:val="24"/>
              </w:rPr>
            </w:pPr>
            <w:r w:rsidRPr="00C07FFA">
              <w:rPr>
                <w:color w:val="000000"/>
                <w:sz w:val="24"/>
                <w:szCs w:val="24"/>
              </w:rPr>
              <w:t>ВОЛС более 10 Мбит/с</w:t>
            </w:r>
          </w:p>
          <w:p w:rsidR="00E179D5" w:rsidRPr="00C07FFA" w:rsidRDefault="00E179D5" w:rsidP="00E179D5">
            <w:pPr>
              <w:jc w:val="center"/>
              <w:rPr>
                <w:color w:val="000000"/>
                <w:sz w:val="24"/>
                <w:szCs w:val="24"/>
              </w:rPr>
            </w:pPr>
            <w:r w:rsidRPr="00C07FFA">
              <w:rPr>
                <w:color w:val="000000"/>
                <w:sz w:val="24"/>
                <w:szCs w:val="24"/>
                <w:lang w:val="en-US"/>
              </w:rPr>
              <w:t>ADSL</w:t>
            </w:r>
            <w:r w:rsidRPr="00C07FFA">
              <w:rPr>
                <w:color w:val="000000"/>
                <w:sz w:val="24"/>
                <w:szCs w:val="24"/>
              </w:rPr>
              <w:t xml:space="preserve"> до 4 Мбит/с</w:t>
            </w:r>
          </w:p>
        </w:tc>
      </w:tr>
      <w:tr w:rsidR="00E179D5" w:rsidRPr="00C07FFA" w:rsidTr="00E179D5">
        <w:trPr>
          <w:trHeight w:val="300"/>
          <w:jc w:val="center"/>
        </w:trPr>
        <w:tc>
          <w:tcPr>
            <w:tcW w:w="1876" w:type="dxa"/>
            <w:tcBorders>
              <w:top w:val="single" w:sz="6" w:space="0" w:color="auto"/>
              <w:left w:val="single" w:sz="8" w:space="0" w:color="auto"/>
              <w:bottom w:val="single" w:sz="6" w:space="0" w:color="auto"/>
              <w:right w:val="single" w:sz="6" w:space="0" w:color="auto"/>
            </w:tcBorders>
            <w:shd w:val="clear" w:color="auto" w:fill="FFFFFF"/>
            <w:noWrap/>
            <w:tcMar>
              <w:top w:w="0" w:type="dxa"/>
              <w:left w:w="108" w:type="dxa"/>
              <w:bottom w:w="0" w:type="dxa"/>
              <w:right w:w="108" w:type="dxa"/>
            </w:tcMar>
            <w:vAlign w:val="center"/>
          </w:tcPr>
          <w:p w:rsidR="00E179D5" w:rsidRPr="00C07FFA" w:rsidRDefault="00E179D5" w:rsidP="00E179D5">
            <w:pPr>
              <w:rPr>
                <w:color w:val="000000"/>
                <w:sz w:val="24"/>
                <w:szCs w:val="24"/>
              </w:rPr>
            </w:pPr>
            <w:r w:rsidRPr="00C07FFA">
              <w:rPr>
                <w:color w:val="000000"/>
                <w:sz w:val="24"/>
                <w:szCs w:val="24"/>
              </w:rPr>
              <w:t xml:space="preserve">д. </w:t>
            </w:r>
            <w:proofErr w:type="spellStart"/>
            <w:r w:rsidRPr="00C07FFA">
              <w:rPr>
                <w:color w:val="000000"/>
                <w:sz w:val="24"/>
                <w:szCs w:val="24"/>
              </w:rPr>
              <w:t>Усть-Манья</w:t>
            </w:r>
            <w:proofErr w:type="spellEnd"/>
          </w:p>
        </w:tc>
        <w:tc>
          <w:tcPr>
            <w:tcW w:w="4103" w:type="dxa"/>
            <w:tcBorders>
              <w:top w:val="single" w:sz="6" w:space="0" w:color="auto"/>
              <w:left w:val="single" w:sz="6" w:space="0" w:color="auto"/>
              <w:bottom w:val="single" w:sz="6" w:space="0" w:color="auto"/>
              <w:right w:val="single" w:sz="6" w:space="0" w:color="auto"/>
            </w:tcBorders>
            <w:noWrap/>
            <w:tcMar>
              <w:top w:w="0" w:type="dxa"/>
              <w:left w:w="108" w:type="dxa"/>
              <w:bottom w:w="0" w:type="dxa"/>
              <w:right w:w="108" w:type="dxa"/>
            </w:tcMar>
          </w:tcPr>
          <w:p w:rsidR="00E179D5" w:rsidRPr="00C07FFA" w:rsidRDefault="00E179D5" w:rsidP="00E179D5">
            <w:pPr>
              <w:jc w:val="center"/>
              <w:rPr>
                <w:sz w:val="24"/>
                <w:szCs w:val="24"/>
              </w:rPr>
            </w:pPr>
            <w:r w:rsidRPr="00C07FFA">
              <w:rPr>
                <w:sz w:val="24"/>
                <w:szCs w:val="24"/>
              </w:rPr>
              <w:t>-</w:t>
            </w:r>
          </w:p>
        </w:tc>
        <w:tc>
          <w:tcPr>
            <w:tcW w:w="3655" w:type="dxa"/>
            <w:tcBorders>
              <w:top w:val="single" w:sz="6" w:space="0" w:color="auto"/>
              <w:left w:val="single" w:sz="6" w:space="0" w:color="auto"/>
              <w:bottom w:val="single" w:sz="6" w:space="0" w:color="auto"/>
              <w:right w:val="single" w:sz="8" w:space="0" w:color="auto"/>
            </w:tcBorders>
            <w:noWrap/>
            <w:tcMar>
              <w:top w:w="0" w:type="dxa"/>
              <w:left w:w="108" w:type="dxa"/>
              <w:bottom w:w="0" w:type="dxa"/>
              <w:right w:w="108" w:type="dxa"/>
            </w:tcMar>
            <w:vAlign w:val="bottom"/>
          </w:tcPr>
          <w:p w:rsidR="00E179D5" w:rsidRPr="00C07FFA" w:rsidRDefault="00E179D5" w:rsidP="00E179D5">
            <w:pPr>
              <w:jc w:val="center"/>
              <w:rPr>
                <w:color w:val="000000"/>
                <w:sz w:val="24"/>
                <w:szCs w:val="24"/>
              </w:rPr>
            </w:pPr>
            <w:r w:rsidRPr="00C07FFA">
              <w:rPr>
                <w:color w:val="000000"/>
                <w:sz w:val="24"/>
                <w:szCs w:val="24"/>
              </w:rPr>
              <w:t>Радуга:</w:t>
            </w:r>
          </w:p>
          <w:p w:rsidR="00E179D5" w:rsidRPr="00C07FFA" w:rsidRDefault="00E179D5" w:rsidP="00E179D5">
            <w:pPr>
              <w:jc w:val="center"/>
              <w:rPr>
                <w:color w:val="000000"/>
                <w:sz w:val="24"/>
                <w:szCs w:val="24"/>
              </w:rPr>
            </w:pPr>
            <w:r w:rsidRPr="00C07FFA">
              <w:rPr>
                <w:color w:val="000000"/>
                <w:sz w:val="24"/>
                <w:szCs w:val="24"/>
              </w:rPr>
              <w:t>спутник (</w:t>
            </w:r>
            <w:r w:rsidRPr="00C07FFA">
              <w:rPr>
                <w:color w:val="000000"/>
                <w:sz w:val="24"/>
                <w:szCs w:val="24"/>
                <w:lang w:val="en-US"/>
              </w:rPr>
              <w:t>IT</w:t>
            </w:r>
            <w:r w:rsidRPr="00C07FFA">
              <w:rPr>
                <w:color w:val="000000"/>
                <w:sz w:val="24"/>
                <w:szCs w:val="24"/>
              </w:rPr>
              <w:t xml:space="preserve"> стойбище) 12 Мбит/с</w:t>
            </w:r>
          </w:p>
        </w:tc>
      </w:tr>
      <w:tr w:rsidR="00E179D5" w:rsidRPr="00C07FFA" w:rsidTr="00E179D5">
        <w:trPr>
          <w:trHeight w:val="300"/>
          <w:jc w:val="center"/>
        </w:trPr>
        <w:tc>
          <w:tcPr>
            <w:tcW w:w="1876" w:type="dxa"/>
            <w:tcBorders>
              <w:top w:val="single" w:sz="6" w:space="0" w:color="auto"/>
              <w:left w:val="single" w:sz="8" w:space="0" w:color="auto"/>
              <w:bottom w:val="single" w:sz="6" w:space="0" w:color="auto"/>
              <w:right w:val="single" w:sz="6" w:space="0" w:color="auto"/>
            </w:tcBorders>
            <w:shd w:val="clear" w:color="auto" w:fill="FFFFFF"/>
            <w:noWrap/>
            <w:tcMar>
              <w:top w:w="0" w:type="dxa"/>
              <w:left w:w="108" w:type="dxa"/>
              <w:bottom w:w="0" w:type="dxa"/>
              <w:right w:w="108" w:type="dxa"/>
            </w:tcMar>
            <w:vAlign w:val="center"/>
          </w:tcPr>
          <w:p w:rsidR="00E179D5" w:rsidRPr="00C07FFA" w:rsidRDefault="00E179D5" w:rsidP="00E179D5">
            <w:pPr>
              <w:rPr>
                <w:color w:val="000000"/>
                <w:sz w:val="24"/>
                <w:szCs w:val="24"/>
              </w:rPr>
            </w:pPr>
            <w:r w:rsidRPr="00C07FFA">
              <w:rPr>
                <w:color w:val="000000"/>
                <w:sz w:val="24"/>
                <w:szCs w:val="24"/>
              </w:rPr>
              <w:t xml:space="preserve">д. </w:t>
            </w:r>
            <w:proofErr w:type="spellStart"/>
            <w:r w:rsidRPr="00C07FFA">
              <w:rPr>
                <w:color w:val="000000"/>
                <w:sz w:val="24"/>
                <w:szCs w:val="24"/>
              </w:rPr>
              <w:t>Нерохи</w:t>
            </w:r>
            <w:proofErr w:type="spellEnd"/>
          </w:p>
        </w:tc>
        <w:tc>
          <w:tcPr>
            <w:tcW w:w="4103" w:type="dxa"/>
            <w:tcBorders>
              <w:top w:val="single" w:sz="6" w:space="0" w:color="auto"/>
              <w:left w:val="single" w:sz="6" w:space="0" w:color="auto"/>
              <w:bottom w:val="single" w:sz="6" w:space="0" w:color="auto"/>
              <w:right w:val="single" w:sz="6" w:space="0" w:color="auto"/>
            </w:tcBorders>
            <w:noWrap/>
            <w:tcMar>
              <w:top w:w="0" w:type="dxa"/>
              <w:left w:w="108" w:type="dxa"/>
              <w:bottom w:w="0" w:type="dxa"/>
              <w:right w:w="108" w:type="dxa"/>
            </w:tcMar>
          </w:tcPr>
          <w:p w:rsidR="00E179D5" w:rsidRPr="00C07FFA" w:rsidRDefault="00E179D5" w:rsidP="00E179D5">
            <w:pPr>
              <w:jc w:val="center"/>
              <w:rPr>
                <w:color w:val="000000"/>
                <w:sz w:val="24"/>
                <w:szCs w:val="24"/>
              </w:rPr>
            </w:pPr>
            <w:r w:rsidRPr="00C07FFA">
              <w:rPr>
                <w:color w:val="000000"/>
                <w:sz w:val="24"/>
                <w:szCs w:val="24"/>
              </w:rPr>
              <w:t>-</w:t>
            </w:r>
          </w:p>
        </w:tc>
        <w:tc>
          <w:tcPr>
            <w:tcW w:w="3655" w:type="dxa"/>
            <w:tcBorders>
              <w:top w:val="single" w:sz="6" w:space="0" w:color="auto"/>
              <w:left w:val="single" w:sz="6" w:space="0" w:color="auto"/>
              <w:bottom w:val="single" w:sz="6" w:space="0" w:color="auto"/>
              <w:right w:val="single" w:sz="8" w:space="0" w:color="auto"/>
            </w:tcBorders>
            <w:noWrap/>
            <w:tcMar>
              <w:top w:w="0" w:type="dxa"/>
              <w:left w:w="108" w:type="dxa"/>
              <w:bottom w:w="0" w:type="dxa"/>
              <w:right w:w="108" w:type="dxa"/>
            </w:tcMar>
            <w:vAlign w:val="bottom"/>
          </w:tcPr>
          <w:p w:rsidR="00E179D5" w:rsidRPr="00C07FFA" w:rsidRDefault="00E179D5" w:rsidP="00E179D5">
            <w:pPr>
              <w:jc w:val="center"/>
              <w:rPr>
                <w:color w:val="000000"/>
                <w:sz w:val="24"/>
                <w:szCs w:val="24"/>
              </w:rPr>
            </w:pPr>
            <w:r w:rsidRPr="00C07FFA">
              <w:rPr>
                <w:color w:val="000000"/>
                <w:sz w:val="24"/>
                <w:szCs w:val="24"/>
              </w:rPr>
              <w:t>Радуга:</w:t>
            </w:r>
          </w:p>
          <w:p w:rsidR="00E179D5" w:rsidRPr="00C07FFA" w:rsidRDefault="00E179D5" w:rsidP="00E179D5">
            <w:pPr>
              <w:jc w:val="center"/>
              <w:rPr>
                <w:color w:val="000000"/>
                <w:sz w:val="24"/>
                <w:szCs w:val="24"/>
              </w:rPr>
            </w:pPr>
            <w:r w:rsidRPr="00C07FFA">
              <w:rPr>
                <w:color w:val="000000"/>
                <w:sz w:val="24"/>
                <w:szCs w:val="24"/>
              </w:rPr>
              <w:t>спутник (</w:t>
            </w:r>
            <w:r w:rsidRPr="00C07FFA">
              <w:rPr>
                <w:color w:val="000000"/>
                <w:sz w:val="24"/>
                <w:szCs w:val="24"/>
                <w:lang w:val="en-US"/>
              </w:rPr>
              <w:t>IT</w:t>
            </w:r>
            <w:r w:rsidRPr="00C07FFA">
              <w:rPr>
                <w:color w:val="000000"/>
                <w:sz w:val="24"/>
                <w:szCs w:val="24"/>
              </w:rPr>
              <w:t xml:space="preserve"> стойбище) 12 Мбит/с</w:t>
            </w:r>
          </w:p>
        </w:tc>
      </w:tr>
      <w:tr w:rsidR="00E179D5" w:rsidRPr="00C07FFA" w:rsidTr="00E179D5">
        <w:trPr>
          <w:trHeight w:val="300"/>
          <w:jc w:val="center"/>
        </w:trPr>
        <w:tc>
          <w:tcPr>
            <w:tcW w:w="1876" w:type="dxa"/>
            <w:tcBorders>
              <w:top w:val="single" w:sz="6" w:space="0" w:color="auto"/>
              <w:left w:val="single" w:sz="8" w:space="0" w:color="auto"/>
              <w:bottom w:val="single" w:sz="6" w:space="0" w:color="auto"/>
              <w:right w:val="single" w:sz="6" w:space="0" w:color="auto"/>
            </w:tcBorders>
            <w:shd w:val="clear" w:color="auto" w:fill="FFFFFF"/>
            <w:noWrap/>
            <w:tcMar>
              <w:top w:w="0" w:type="dxa"/>
              <w:left w:w="108" w:type="dxa"/>
              <w:bottom w:w="0" w:type="dxa"/>
              <w:right w:w="108" w:type="dxa"/>
            </w:tcMar>
            <w:vAlign w:val="center"/>
          </w:tcPr>
          <w:p w:rsidR="00E179D5" w:rsidRPr="00C07FFA" w:rsidRDefault="00E179D5" w:rsidP="00E179D5">
            <w:pPr>
              <w:rPr>
                <w:color w:val="000000"/>
                <w:sz w:val="24"/>
                <w:szCs w:val="24"/>
              </w:rPr>
            </w:pPr>
            <w:r w:rsidRPr="00C07FFA">
              <w:rPr>
                <w:color w:val="000000"/>
                <w:sz w:val="24"/>
                <w:szCs w:val="24"/>
              </w:rPr>
              <w:t xml:space="preserve">с. </w:t>
            </w:r>
            <w:proofErr w:type="spellStart"/>
            <w:r w:rsidRPr="00C07FFA">
              <w:rPr>
                <w:color w:val="000000"/>
                <w:sz w:val="24"/>
                <w:szCs w:val="24"/>
              </w:rPr>
              <w:t>Саранпауль</w:t>
            </w:r>
            <w:proofErr w:type="spellEnd"/>
          </w:p>
        </w:tc>
        <w:tc>
          <w:tcPr>
            <w:tcW w:w="4103" w:type="dxa"/>
            <w:tcBorders>
              <w:top w:val="single" w:sz="6" w:space="0" w:color="auto"/>
              <w:left w:val="single" w:sz="6" w:space="0" w:color="auto"/>
              <w:bottom w:val="single" w:sz="6" w:space="0" w:color="auto"/>
              <w:right w:val="single" w:sz="6" w:space="0" w:color="auto"/>
            </w:tcBorders>
            <w:noWrap/>
            <w:tcMar>
              <w:top w:w="0" w:type="dxa"/>
              <w:left w:w="108" w:type="dxa"/>
              <w:bottom w:w="0" w:type="dxa"/>
              <w:right w:w="108" w:type="dxa"/>
            </w:tcMar>
          </w:tcPr>
          <w:p w:rsidR="00E179D5" w:rsidRPr="00C07FFA" w:rsidRDefault="00E179D5" w:rsidP="00E179D5">
            <w:pPr>
              <w:jc w:val="center"/>
              <w:rPr>
                <w:color w:val="000000"/>
                <w:sz w:val="24"/>
                <w:szCs w:val="24"/>
              </w:rPr>
            </w:pPr>
            <w:r w:rsidRPr="00C07FFA">
              <w:rPr>
                <w:color w:val="000000"/>
                <w:sz w:val="24"/>
                <w:szCs w:val="24"/>
              </w:rPr>
              <w:t>Теле2 (4</w:t>
            </w:r>
            <w:r w:rsidRPr="00C07FFA">
              <w:rPr>
                <w:color w:val="000000"/>
                <w:sz w:val="24"/>
                <w:szCs w:val="24"/>
                <w:lang w:val="en-US"/>
              </w:rPr>
              <w:t>G</w:t>
            </w:r>
            <w:r w:rsidRPr="00C07FFA">
              <w:rPr>
                <w:color w:val="000000"/>
                <w:sz w:val="24"/>
                <w:szCs w:val="24"/>
              </w:rPr>
              <w:t>), Билайн (2</w:t>
            </w:r>
            <w:r w:rsidRPr="00C07FFA">
              <w:rPr>
                <w:color w:val="000000"/>
                <w:sz w:val="24"/>
                <w:szCs w:val="24"/>
                <w:lang w:val="en-US"/>
              </w:rPr>
              <w:t>G</w:t>
            </w:r>
            <w:r w:rsidRPr="00C07FFA">
              <w:rPr>
                <w:color w:val="000000"/>
                <w:sz w:val="24"/>
                <w:szCs w:val="24"/>
              </w:rPr>
              <w:t>), Мегафон (2</w:t>
            </w:r>
            <w:r w:rsidRPr="00C07FFA">
              <w:rPr>
                <w:color w:val="000000"/>
                <w:sz w:val="24"/>
                <w:szCs w:val="24"/>
                <w:lang w:val="en-US"/>
              </w:rPr>
              <w:t>G</w:t>
            </w:r>
            <w:r w:rsidRPr="00C07FFA">
              <w:rPr>
                <w:color w:val="000000"/>
                <w:sz w:val="24"/>
                <w:szCs w:val="24"/>
              </w:rPr>
              <w:t>), Мотив (4</w:t>
            </w:r>
            <w:r w:rsidRPr="00C07FFA">
              <w:rPr>
                <w:color w:val="000000"/>
                <w:sz w:val="24"/>
                <w:szCs w:val="24"/>
                <w:lang w:val="en-US"/>
              </w:rPr>
              <w:t>G</w:t>
            </w:r>
            <w:r w:rsidRPr="00C07FFA">
              <w:rPr>
                <w:color w:val="000000"/>
                <w:sz w:val="24"/>
                <w:szCs w:val="24"/>
              </w:rPr>
              <w:t xml:space="preserve">), </w:t>
            </w:r>
            <w:proofErr w:type="spellStart"/>
            <w:r w:rsidRPr="00C07FFA">
              <w:rPr>
                <w:color w:val="000000"/>
                <w:sz w:val="24"/>
                <w:szCs w:val="24"/>
                <w:lang w:val="en-US"/>
              </w:rPr>
              <w:t>Yota</w:t>
            </w:r>
            <w:proofErr w:type="spellEnd"/>
            <w:r w:rsidRPr="00C07FFA">
              <w:rPr>
                <w:color w:val="000000"/>
                <w:sz w:val="24"/>
                <w:szCs w:val="24"/>
              </w:rPr>
              <w:t xml:space="preserve"> (2</w:t>
            </w:r>
            <w:r w:rsidRPr="00C07FFA">
              <w:rPr>
                <w:color w:val="000000"/>
                <w:sz w:val="24"/>
                <w:szCs w:val="24"/>
                <w:lang w:val="en-US"/>
              </w:rPr>
              <w:t>G</w:t>
            </w:r>
            <w:r w:rsidRPr="00C07FFA">
              <w:rPr>
                <w:color w:val="000000"/>
                <w:sz w:val="24"/>
                <w:szCs w:val="24"/>
              </w:rPr>
              <w:t>)</w:t>
            </w:r>
          </w:p>
        </w:tc>
        <w:tc>
          <w:tcPr>
            <w:tcW w:w="3655" w:type="dxa"/>
            <w:tcBorders>
              <w:top w:val="single" w:sz="6" w:space="0" w:color="auto"/>
              <w:left w:val="single" w:sz="6" w:space="0" w:color="auto"/>
              <w:bottom w:val="single" w:sz="6" w:space="0" w:color="auto"/>
              <w:right w:val="single" w:sz="8" w:space="0" w:color="auto"/>
            </w:tcBorders>
            <w:noWrap/>
            <w:tcMar>
              <w:top w:w="0" w:type="dxa"/>
              <w:left w:w="108" w:type="dxa"/>
              <w:bottom w:w="0" w:type="dxa"/>
              <w:right w:w="108" w:type="dxa"/>
            </w:tcMar>
            <w:vAlign w:val="bottom"/>
          </w:tcPr>
          <w:p w:rsidR="00E179D5" w:rsidRPr="00C07FFA" w:rsidRDefault="00E179D5" w:rsidP="00E179D5">
            <w:pPr>
              <w:jc w:val="center"/>
              <w:rPr>
                <w:color w:val="000000"/>
                <w:sz w:val="24"/>
                <w:szCs w:val="24"/>
              </w:rPr>
            </w:pPr>
            <w:r w:rsidRPr="00C07FFA">
              <w:rPr>
                <w:color w:val="000000"/>
                <w:sz w:val="24"/>
                <w:szCs w:val="24"/>
              </w:rPr>
              <w:t>Ростелеком:</w:t>
            </w:r>
          </w:p>
          <w:p w:rsidR="00E179D5" w:rsidRPr="00C07FFA" w:rsidRDefault="00E179D5" w:rsidP="00E179D5">
            <w:pPr>
              <w:jc w:val="center"/>
              <w:rPr>
                <w:color w:val="000000"/>
                <w:sz w:val="24"/>
                <w:szCs w:val="24"/>
              </w:rPr>
            </w:pPr>
            <w:r w:rsidRPr="00C07FFA">
              <w:rPr>
                <w:color w:val="000000"/>
                <w:sz w:val="24"/>
                <w:szCs w:val="24"/>
              </w:rPr>
              <w:t>ВОЛС более 10 Мбит/с</w:t>
            </w:r>
          </w:p>
          <w:p w:rsidR="00E179D5" w:rsidRPr="00C07FFA" w:rsidRDefault="00E179D5" w:rsidP="00E179D5">
            <w:pPr>
              <w:jc w:val="center"/>
              <w:rPr>
                <w:color w:val="000000"/>
                <w:sz w:val="24"/>
                <w:szCs w:val="24"/>
              </w:rPr>
            </w:pPr>
            <w:r w:rsidRPr="00C07FFA">
              <w:rPr>
                <w:color w:val="000000"/>
                <w:sz w:val="24"/>
                <w:szCs w:val="24"/>
                <w:lang w:val="en-US"/>
              </w:rPr>
              <w:t>ADSL</w:t>
            </w:r>
            <w:r w:rsidRPr="00C07FFA">
              <w:rPr>
                <w:color w:val="000000"/>
                <w:sz w:val="24"/>
                <w:szCs w:val="24"/>
              </w:rPr>
              <w:t xml:space="preserve"> до 4 Мбит/с</w:t>
            </w:r>
          </w:p>
        </w:tc>
      </w:tr>
      <w:tr w:rsidR="00E179D5" w:rsidRPr="00C07FFA" w:rsidTr="00E179D5">
        <w:trPr>
          <w:trHeight w:val="300"/>
          <w:jc w:val="center"/>
        </w:trPr>
        <w:tc>
          <w:tcPr>
            <w:tcW w:w="1876" w:type="dxa"/>
            <w:tcBorders>
              <w:top w:val="single" w:sz="6" w:space="0" w:color="auto"/>
              <w:left w:val="single" w:sz="8" w:space="0" w:color="auto"/>
              <w:bottom w:val="single" w:sz="6" w:space="0" w:color="auto"/>
              <w:right w:val="single" w:sz="6" w:space="0" w:color="auto"/>
            </w:tcBorders>
            <w:shd w:val="clear" w:color="auto" w:fill="FFFFFF"/>
            <w:noWrap/>
            <w:tcMar>
              <w:top w:w="0" w:type="dxa"/>
              <w:left w:w="108" w:type="dxa"/>
              <w:bottom w:w="0" w:type="dxa"/>
              <w:right w:w="108" w:type="dxa"/>
            </w:tcMar>
            <w:vAlign w:val="center"/>
          </w:tcPr>
          <w:p w:rsidR="00E179D5" w:rsidRPr="00C07FFA" w:rsidRDefault="00E179D5" w:rsidP="00E179D5">
            <w:pPr>
              <w:rPr>
                <w:color w:val="000000"/>
                <w:sz w:val="24"/>
                <w:szCs w:val="24"/>
              </w:rPr>
            </w:pPr>
            <w:r w:rsidRPr="00C07FFA">
              <w:rPr>
                <w:color w:val="000000"/>
                <w:sz w:val="24"/>
                <w:szCs w:val="24"/>
              </w:rPr>
              <w:t xml:space="preserve">с. </w:t>
            </w:r>
            <w:proofErr w:type="spellStart"/>
            <w:r w:rsidRPr="00C07FFA">
              <w:rPr>
                <w:color w:val="000000"/>
                <w:sz w:val="24"/>
                <w:szCs w:val="24"/>
              </w:rPr>
              <w:t>Ломбовож</w:t>
            </w:r>
            <w:proofErr w:type="spellEnd"/>
          </w:p>
        </w:tc>
        <w:tc>
          <w:tcPr>
            <w:tcW w:w="4103" w:type="dxa"/>
            <w:tcBorders>
              <w:top w:val="single" w:sz="6" w:space="0" w:color="auto"/>
              <w:left w:val="single" w:sz="6" w:space="0" w:color="auto"/>
              <w:bottom w:val="single" w:sz="6" w:space="0" w:color="auto"/>
              <w:right w:val="single" w:sz="6" w:space="0" w:color="auto"/>
            </w:tcBorders>
            <w:noWrap/>
            <w:tcMar>
              <w:top w:w="0" w:type="dxa"/>
              <w:left w:w="108" w:type="dxa"/>
              <w:bottom w:w="0" w:type="dxa"/>
              <w:right w:w="108" w:type="dxa"/>
            </w:tcMar>
            <w:vAlign w:val="center"/>
          </w:tcPr>
          <w:p w:rsidR="00E179D5" w:rsidRPr="00C07FFA" w:rsidRDefault="00E179D5" w:rsidP="00E179D5">
            <w:pPr>
              <w:jc w:val="center"/>
              <w:rPr>
                <w:color w:val="000000"/>
                <w:sz w:val="24"/>
                <w:szCs w:val="24"/>
              </w:rPr>
            </w:pPr>
            <w:r w:rsidRPr="00C07FFA">
              <w:rPr>
                <w:color w:val="000000"/>
                <w:sz w:val="24"/>
                <w:szCs w:val="24"/>
              </w:rPr>
              <w:t>Мотив (2</w:t>
            </w:r>
            <w:r w:rsidRPr="00C07FFA">
              <w:rPr>
                <w:color w:val="000000"/>
                <w:sz w:val="24"/>
                <w:szCs w:val="24"/>
                <w:lang w:val="en-US"/>
              </w:rPr>
              <w:t>G</w:t>
            </w:r>
            <w:r w:rsidRPr="00C07FFA">
              <w:rPr>
                <w:color w:val="000000"/>
                <w:sz w:val="24"/>
                <w:szCs w:val="24"/>
              </w:rPr>
              <w:t>)</w:t>
            </w:r>
          </w:p>
        </w:tc>
        <w:tc>
          <w:tcPr>
            <w:tcW w:w="3655" w:type="dxa"/>
            <w:tcBorders>
              <w:top w:val="single" w:sz="6" w:space="0" w:color="auto"/>
              <w:left w:val="single" w:sz="6" w:space="0" w:color="auto"/>
              <w:bottom w:val="single" w:sz="6" w:space="0" w:color="auto"/>
              <w:right w:val="single" w:sz="8" w:space="0" w:color="auto"/>
            </w:tcBorders>
            <w:noWrap/>
            <w:tcMar>
              <w:top w:w="0" w:type="dxa"/>
              <w:left w:w="108" w:type="dxa"/>
              <w:bottom w:w="0" w:type="dxa"/>
              <w:right w:w="108" w:type="dxa"/>
            </w:tcMar>
            <w:vAlign w:val="bottom"/>
          </w:tcPr>
          <w:p w:rsidR="00E179D5" w:rsidRPr="00C07FFA" w:rsidRDefault="00E179D5" w:rsidP="00E179D5">
            <w:pPr>
              <w:jc w:val="center"/>
              <w:rPr>
                <w:color w:val="000000"/>
                <w:sz w:val="24"/>
                <w:szCs w:val="24"/>
              </w:rPr>
            </w:pPr>
            <w:r w:rsidRPr="00C07FFA">
              <w:rPr>
                <w:color w:val="000000"/>
                <w:sz w:val="24"/>
                <w:szCs w:val="24"/>
              </w:rPr>
              <w:t>Ростелеком:</w:t>
            </w:r>
          </w:p>
          <w:p w:rsidR="00E179D5" w:rsidRPr="00C07FFA" w:rsidRDefault="00E179D5" w:rsidP="00E179D5">
            <w:pPr>
              <w:jc w:val="center"/>
              <w:rPr>
                <w:color w:val="000000"/>
                <w:sz w:val="24"/>
                <w:szCs w:val="24"/>
              </w:rPr>
            </w:pPr>
            <w:r w:rsidRPr="00C07FFA">
              <w:rPr>
                <w:color w:val="000000"/>
                <w:sz w:val="24"/>
                <w:szCs w:val="24"/>
              </w:rPr>
              <w:t>ВОЛС более 10 Мбит/с</w:t>
            </w:r>
          </w:p>
        </w:tc>
      </w:tr>
      <w:tr w:rsidR="00E179D5" w:rsidRPr="00C07FFA" w:rsidTr="00E179D5">
        <w:trPr>
          <w:trHeight w:val="300"/>
          <w:jc w:val="center"/>
        </w:trPr>
        <w:tc>
          <w:tcPr>
            <w:tcW w:w="1876" w:type="dxa"/>
            <w:tcBorders>
              <w:top w:val="single" w:sz="6" w:space="0" w:color="auto"/>
              <w:left w:val="single" w:sz="8" w:space="0" w:color="auto"/>
              <w:bottom w:val="single" w:sz="6" w:space="0" w:color="auto"/>
              <w:right w:val="single" w:sz="6" w:space="0" w:color="auto"/>
            </w:tcBorders>
            <w:shd w:val="clear" w:color="auto" w:fill="FFFFFF"/>
            <w:noWrap/>
            <w:tcMar>
              <w:top w:w="0" w:type="dxa"/>
              <w:left w:w="108" w:type="dxa"/>
              <w:bottom w:w="0" w:type="dxa"/>
              <w:right w:w="108" w:type="dxa"/>
            </w:tcMar>
            <w:vAlign w:val="center"/>
          </w:tcPr>
          <w:p w:rsidR="00E179D5" w:rsidRPr="00C07FFA" w:rsidRDefault="00E179D5" w:rsidP="00E179D5">
            <w:pPr>
              <w:rPr>
                <w:color w:val="000000"/>
                <w:sz w:val="24"/>
                <w:szCs w:val="24"/>
              </w:rPr>
            </w:pPr>
            <w:r w:rsidRPr="00C07FFA">
              <w:rPr>
                <w:color w:val="000000"/>
                <w:sz w:val="24"/>
                <w:szCs w:val="24"/>
              </w:rPr>
              <w:t>п. Сосьва</w:t>
            </w:r>
          </w:p>
        </w:tc>
        <w:tc>
          <w:tcPr>
            <w:tcW w:w="4103" w:type="dxa"/>
            <w:tcBorders>
              <w:top w:val="single" w:sz="6" w:space="0" w:color="auto"/>
              <w:left w:val="single" w:sz="6" w:space="0" w:color="auto"/>
              <w:bottom w:val="single" w:sz="6" w:space="0" w:color="auto"/>
              <w:right w:val="single" w:sz="6" w:space="0" w:color="auto"/>
            </w:tcBorders>
            <w:noWrap/>
            <w:tcMar>
              <w:top w:w="0" w:type="dxa"/>
              <w:left w:w="108" w:type="dxa"/>
              <w:bottom w:w="0" w:type="dxa"/>
              <w:right w:w="108" w:type="dxa"/>
            </w:tcMar>
            <w:vAlign w:val="center"/>
          </w:tcPr>
          <w:p w:rsidR="00E179D5" w:rsidRPr="00C07FFA" w:rsidRDefault="00E179D5" w:rsidP="00E179D5">
            <w:pPr>
              <w:jc w:val="center"/>
              <w:rPr>
                <w:color w:val="000000"/>
                <w:sz w:val="24"/>
                <w:szCs w:val="24"/>
              </w:rPr>
            </w:pPr>
            <w:r w:rsidRPr="00C07FFA">
              <w:rPr>
                <w:color w:val="000000"/>
                <w:sz w:val="24"/>
                <w:szCs w:val="24"/>
              </w:rPr>
              <w:t>Теле2 (4</w:t>
            </w:r>
            <w:r w:rsidRPr="00C07FFA">
              <w:rPr>
                <w:color w:val="000000"/>
                <w:sz w:val="24"/>
                <w:szCs w:val="24"/>
                <w:lang w:val="en-US"/>
              </w:rPr>
              <w:t>G</w:t>
            </w:r>
            <w:r w:rsidRPr="00C07FFA">
              <w:rPr>
                <w:color w:val="000000"/>
                <w:sz w:val="24"/>
                <w:szCs w:val="24"/>
              </w:rPr>
              <w:t>), Мотив (2</w:t>
            </w:r>
            <w:r w:rsidRPr="00C07FFA">
              <w:rPr>
                <w:color w:val="000000"/>
                <w:sz w:val="24"/>
                <w:szCs w:val="24"/>
                <w:lang w:val="en-US"/>
              </w:rPr>
              <w:t>G</w:t>
            </w:r>
            <w:r w:rsidRPr="00C07FFA">
              <w:rPr>
                <w:color w:val="000000"/>
                <w:sz w:val="24"/>
                <w:szCs w:val="24"/>
              </w:rPr>
              <w:t>)</w:t>
            </w:r>
          </w:p>
        </w:tc>
        <w:tc>
          <w:tcPr>
            <w:tcW w:w="3655" w:type="dxa"/>
            <w:tcBorders>
              <w:top w:val="single" w:sz="6" w:space="0" w:color="auto"/>
              <w:left w:val="single" w:sz="6" w:space="0" w:color="auto"/>
              <w:bottom w:val="single" w:sz="6" w:space="0" w:color="auto"/>
              <w:right w:val="single" w:sz="8" w:space="0" w:color="auto"/>
            </w:tcBorders>
            <w:noWrap/>
            <w:tcMar>
              <w:top w:w="0" w:type="dxa"/>
              <w:left w:w="108" w:type="dxa"/>
              <w:bottom w:w="0" w:type="dxa"/>
              <w:right w:w="108" w:type="dxa"/>
            </w:tcMar>
            <w:vAlign w:val="bottom"/>
          </w:tcPr>
          <w:p w:rsidR="00E179D5" w:rsidRPr="00C07FFA" w:rsidRDefault="00E179D5" w:rsidP="00E179D5">
            <w:pPr>
              <w:jc w:val="center"/>
              <w:rPr>
                <w:color w:val="000000"/>
                <w:sz w:val="24"/>
                <w:szCs w:val="24"/>
              </w:rPr>
            </w:pPr>
            <w:r w:rsidRPr="00C07FFA">
              <w:rPr>
                <w:color w:val="000000"/>
                <w:sz w:val="24"/>
                <w:szCs w:val="24"/>
              </w:rPr>
              <w:t>Ростелеком:</w:t>
            </w:r>
          </w:p>
          <w:p w:rsidR="00E179D5" w:rsidRPr="00C07FFA" w:rsidRDefault="00E179D5" w:rsidP="00E179D5">
            <w:pPr>
              <w:jc w:val="center"/>
              <w:rPr>
                <w:color w:val="000000"/>
                <w:sz w:val="24"/>
                <w:szCs w:val="24"/>
              </w:rPr>
            </w:pPr>
            <w:r w:rsidRPr="00C07FFA">
              <w:rPr>
                <w:color w:val="000000"/>
                <w:sz w:val="24"/>
                <w:szCs w:val="24"/>
              </w:rPr>
              <w:t>ВОЛС более 10 Мбит/с</w:t>
            </w:r>
          </w:p>
          <w:p w:rsidR="00E179D5" w:rsidRPr="00C07FFA" w:rsidRDefault="00E179D5" w:rsidP="00E179D5">
            <w:pPr>
              <w:jc w:val="center"/>
              <w:rPr>
                <w:color w:val="000000"/>
                <w:sz w:val="24"/>
                <w:szCs w:val="24"/>
              </w:rPr>
            </w:pPr>
            <w:r w:rsidRPr="00C07FFA">
              <w:rPr>
                <w:color w:val="000000"/>
                <w:sz w:val="24"/>
                <w:szCs w:val="24"/>
                <w:lang w:val="en-US"/>
              </w:rPr>
              <w:t>ADSL</w:t>
            </w:r>
            <w:r w:rsidRPr="00C07FFA">
              <w:rPr>
                <w:color w:val="000000"/>
                <w:sz w:val="24"/>
                <w:szCs w:val="24"/>
              </w:rPr>
              <w:t xml:space="preserve"> до 4 Мбит/с</w:t>
            </w:r>
          </w:p>
          <w:p w:rsidR="00E179D5" w:rsidRPr="00C07FFA" w:rsidRDefault="00E179D5" w:rsidP="00E179D5">
            <w:pPr>
              <w:jc w:val="center"/>
              <w:rPr>
                <w:color w:val="000000"/>
                <w:sz w:val="24"/>
                <w:szCs w:val="24"/>
              </w:rPr>
            </w:pPr>
            <w:r w:rsidRPr="00C07FFA">
              <w:rPr>
                <w:color w:val="000000"/>
                <w:sz w:val="24"/>
                <w:szCs w:val="24"/>
              </w:rPr>
              <w:t>Радуга:</w:t>
            </w:r>
          </w:p>
          <w:p w:rsidR="00E179D5" w:rsidRPr="00C07FFA" w:rsidRDefault="00E179D5" w:rsidP="00E179D5">
            <w:pPr>
              <w:jc w:val="center"/>
              <w:rPr>
                <w:color w:val="000000"/>
                <w:sz w:val="24"/>
                <w:szCs w:val="24"/>
              </w:rPr>
            </w:pPr>
            <w:r w:rsidRPr="00C07FFA">
              <w:rPr>
                <w:color w:val="000000"/>
                <w:sz w:val="24"/>
                <w:szCs w:val="24"/>
              </w:rPr>
              <w:t>спутник (</w:t>
            </w:r>
            <w:r w:rsidRPr="00C07FFA">
              <w:rPr>
                <w:color w:val="000000"/>
                <w:sz w:val="24"/>
                <w:szCs w:val="24"/>
                <w:lang w:val="en-US"/>
              </w:rPr>
              <w:t>IT</w:t>
            </w:r>
            <w:r w:rsidRPr="00C07FFA">
              <w:rPr>
                <w:color w:val="000000"/>
                <w:sz w:val="24"/>
                <w:szCs w:val="24"/>
              </w:rPr>
              <w:t xml:space="preserve"> стойбище) 12 Мбит/с</w:t>
            </w:r>
          </w:p>
        </w:tc>
      </w:tr>
      <w:tr w:rsidR="00E179D5" w:rsidRPr="00C07FFA" w:rsidTr="00E179D5">
        <w:trPr>
          <w:trHeight w:val="300"/>
          <w:jc w:val="center"/>
        </w:trPr>
        <w:tc>
          <w:tcPr>
            <w:tcW w:w="1876" w:type="dxa"/>
            <w:tcBorders>
              <w:top w:val="single" w:sz="6" w:space="0" w:color="auto"/>
              <w:left w:val="single" w:sz="8" w:space="0" w:color="auto"/>
              <w:bottom w:val="single" w:sz="6" w:space="0" w:color="auto"/>
              <w:right w:val="single" w:sz="6" w:space="0" w:color="auto"/>
            </w:tcBorders>
            <w:shd w:val="clear" w:color="auto" w:fill="FFFFFF"/>
            <w:noWrap/>
            <w:tcMar>
              <w:top w:w="0" w:type="dxa"/>
              <w:left w:w="108" w:type="dxa"/>
              <w:bottom w:w="0" w:type="dxa"/>
              <w:right w:w="108" w:type="dxa"/>
            </w:tcMar>
            <w:vAlign w:val="center"/>
          </w:tcPr>
          <w:p w:rsidR="00E179D5" w:rsidRPr="00C07FFA" w:rsidRDefault="00E179D5" w:rsidP="00E179D5">
            <w:pPr>
              <w:rPr>
                <w:color w:val="000000"/>
                <w:sz w:val="24"/>
                <w:szCs w:val="24"/>
              </w:rPr>
            </w:pPr>
            <w:r w:rsidRPr="00C07FFA">
              <w:rPr>
                <w:color w:val="000000"/>
                <w:sz w:val="24"/>
                <w:szCs w:val="24"/>
              </w:rPr>
              <w:t xml:space="preserve">д. </w:t>
            </w:r>
            <w:proofErr w:type="spellStart"/>
            <w:r w:rsidRPr="00C07FFA">
              <w:rPr>
                <w:color w:val="000000"/>
                <w:sz w:val="24"/>
                <w:szCs w:val="24"/>
              </w:rPr>
              <w:t>Щекурья</w:t>
            </w:r>
            <w:proofErr w:type="spellEnd"/>
          </w:p>
        </w:tc>
        <w:tc>
          <w:tcPr>
            <w:tcW w:w="4103" w:type="dxa"/>
            <w:tcBorders>
              <w:top w:val="single" w:sz="6" w:space="0" w:color="auto"/>
              <w:left w:val="single" w:sz="6" w:space="0" w:color="auto"/>
              <w:bottom w:val="single" w:sz="6" w:space="0" w:color="auto"/>
              <w:right w:val="single" w:sz="6" w:space="0" w:color="auto"/>
            </w:tcBorders>
            <w:noWrap/>
            <w:tcMar>
              <w:top w:w="0" w:type="dxa"/>
              <w:left w:w="108" w:type="dxa"/>
              <w:bottom w:w="0" w:type="dxa"/>
              <w:right w:w="108" w:type="dxa"/>
            </w:tcMar>
          </w:tcPr>
          <w:p w:rsidR="00E179D5" w:rsidRPr="00C07FFA" w:rsidRDefault="00E179D5" w:rsidP="00E179D5">
            <w:pPr>
              <w:jc w:val="center"/>
              <w:rPr>
                <w:color w:val="000000"/>
                <w:sz w:val="24"/>
                <w:szCs w:val="24"/>
              </w:rPr>
            </w:pPr>
            <w:r w:rsidRPr="00C07FFA">
              <w:rPr>
                <w:color w:val="000000"/>
                <w:sz w:val="24"/>
                <w:szCs w:val="24"/>
              </w:rPr>
              <w:t>Теле2 (4</w:t>
            </w:r>
            <w:r w:rsidRPr="00C07FFA">
              <w:rPr>
                <w:color w:val="000000"/>
                <w:sz w:val="24"/>
                <w:szCs w:val="24"/>
                <w:lang w:val="en-US"/>
              </w:rPr>
              <w:t>G</w:t>
            </w:r>
            <w:r w:rsidRPr="00C07FFA">
              <w:rPr>
                <w:color w:val="000000"/>
                <w:sz w:val="24"/>
                <w:szCs w:val="24"/>
              </w:rPr>
              <w:t>), Мегафон (2</w:t>
            </w:r>
            <w:r w:rsidRPr="00C07FFA">
              <w:rPr>
                <w:color w:val="000000"/>
                <w:sz w:val="24"/>
                <w:szCs w:val="24"/>
                <w:lang w:val="en-US"/>
              </w:rPr>
              <w:t>G</w:t>
            </w:r>
            <w:r w:rsidRPr="00C07FFA">
              <w:rPr>
                <w:color w:val="000000"/>
                <w:sz w:val="24"/>
                <w:szCs w:val="24"/>
              </w:rPr>
              <w:t>), Мотив (4</w:t>
            </w:r>
            <w:r w:rsidRPr="00C07FFA">
              <w:rPr>
                <w:color w:val="000000"/>
                <w:sz w:val="24"/>
                <w:szCs w:val="24"/>
                <w:lang w:val="en-US"/>
              </w:rPr>
              <w:t>G</w:t>
            </w:r>
            <w:r w:rsidRPr="00C07FFA">
              <w:rPr>
                <w:color w:val="000000"/>
                <w:sz w:val="24"/>
                <w:szCs w:val="24"/>
              </w:rPr>
              <w:t xml:space="preserve">), </w:t>
            </w:r>
            <w:proofErr w:type="spellStart"/>
            <w:r w:rsidRPr="00C07FFA">
              <w:rPr>
                <w:color w:val="000000"/>
                <w:sz w:val="24"/>
                <w:szCs w:val="24"/>
                <w:lang w:val="en-US"/>
              </w:rPr>
              <w:t>Yota</w:t>
            </w:r>
            <w:proofErr w:type="spellEnd"/>
            <w:r w:rsidRPr="00C07FFA">
              <w:rPr>
                <w:color w:val="000000"/>
                <w:sz w:val="24"/>
                <w:szCs w:val="24"/>
              </w:rPr>
              <w:t xml:space="preserve"> (2</w:t>
            </w:r>
            <w:r w:rsidRPr="00C07FFA">
              <w:rPr>
                <w:color w:val="000000"/>
                <w:sz w:val="24"/>
                <w:szCs w:val="24"/>
                <w:lang w:val="en-US"/>
              </w:rPr>
              <w:t>G</w:t>
            </w:r>
            <w:r w:rsidRPr="00C07FFA">
              <w:rPr>
                <w:color w:val="000000"/>
                <w:sz w:val="24"/>
                <w:szCs w:val="24"/>
              </w:rPr>
              <w:t>)</w:t>
            </w:r>
          </w:p>
        </w:tc>
        <w:tc>
          <w:tcPr>
            <w:tcW w:w="3655" w:type="dxa"/>
            <w:tcBorders>
              <w:top w:val="single" w:sz="6" w:space="0" w:color="auto"/>
              <w:left w:val="single" w:sz="6" w:space="0" w:color="auto"/>
              <w:bottom w:val="single" w:sz="6" w:space="0" w:color="auto"/>
              <w:right w:val="single" w:sz="8" w:space="0" w:color="auto"/>
            </w:tcBorders>
            <w:noWrap/>
            <w:tcMar>
              <w:top w:w="0" w:type="dxa"/>
              <w:left w:w="108" w:type="dxa"/>
              <w:bottom w:w="0" w:type="dxa"/>
              <w:right w:w="108" w:type="dxa"/>
            </w:tcMar>
            <w:vAlign w:val="bottom"/>
          </w:tcPr>
          <w:p w:rsidR="00E179D5" w:rsidRPr="00C07FFA" w:rsidRDefault="00E179D5" w:rsidP="00E179D5">
            <w:pPr>
              <w:jc w:val="center"/>
              <w:rPr>
                <w:color w:val="000000"/>
                <w:sz w:val="24"/>
                <w:szCs w:val="24"/>
              </w:rPr>
            </w:pPr>
            <w:r w:rsidRPr="00C07FFA">
              <w:rPr>
                <w:color w:val="000000"/>
                <w:sz w:val="24"/>
                <w:szCs w:val="24"/>
              </w:rPr>
              <w:t>Ростелеком:</w:t>
            </w:r>
          </w:p>
          <w:p w:rsidR="00E179D5" w:rsidRPr="00C07FFA" w:rsidRDefault="00E179D5" w:rsidP="00E179D5">
            <w:pPr>
              <w:jc w:val="center"/>
              <w:rPr>
                <w:color w:val="000000"/>
                <w:sz w:val="24"/>
                <w:szCs w:val="24"/>
              </w:rPr>
            </w:pPr>
            <w:r w:rsidRPr="00C07FFA">
              <w:rPr>
                <w:color w:val="000000"/>
                <w:sz w:val="24"/>
                <w:szCs w:val="24"/>
              </w:rPr>
              <w:t>ВОЛС (СЗО) более 10 Мбит/с</w:t>
            </w:r>
          </w:p>
        </w:tc>
      </w:tr>
      <w:tr w:rsidR="00E179D5" w:rsidRPr="00C07FFA" w:rsidTr="00E179D5">
        <w:trPr>
          <w:trHeight w:val="300"/>
          <w:jc w:val="center"/>
        </w:trPr>
        <w:tc>
          <w:tcPr>
            <w:tcW w:w="1876" w:type="dxa"/>
            <w:tcBorders>
              <w:top w:val="single" w:sz="6" w:space="0" w:color="auto"/>
              <w:left w:val="single" w:sz="8" w:space="0" w:color="auto"/>
              <w:bottom w:val="single" w:sz="6" w:space="0" w:color="auto"/>
              <w:right w:val="single" w:sz="6" w:space="0" w:color="auto"/>
            </w:tcBorders>
            <w:shd w:val="clear" w:color="auto" w:fill="FFFFFF"/>
            <w:noWrap/>
            <w:tcMar>
              <w:top w:w="0" w:type="dxa"/>
              <w:left w:w="108" w:type="dxa"/>
              <w:bottom w:w="0" w:type="dxa"/>
              <w:right w:w="108" w:type="dxa"/>
            </w:tcMar>
            <w:vAlign w:val="center"/>
          </w:tcPr>
          <w:p w:rsidR="00E179D5" w:rsidRPr="00C07FFA" w:rsidRDefault="00E179D5" w:rsidP="00E179D5">
            <w:pPr>
              <w:rPr>
                <w:color w:val="000000"/>
                <w:sz w:val="24"/>
                <w:szCs w:val="24"/>
              </w:rPr>
            </w:pPr>
            <w:r w:rsidRPr="00C07FFA">
              <w:rPr>
                <w:color w:val="000000"/>
                <w:sz w:val="24"/>
                <w:szCs w:val="24"/>
              </w:rPr>
              <w:t xml:space="preserve">д. </w:t>
            </w:r>
            <w:proofErr w:type="spellStart"/>
            <w:r w:rsidRPr="00C07FFA">
              <w:rPr>
                <w:color w:val="000000"/>
                <w:sz w:val="24"/>
                <w:szCs w:val="24"/>
              </w:rPr>
              <w:t>Кимкъясуй</w:t>
            </w:r>
            <w:proofErr w:type="spellEnd"/>
          </w:p>
        </w:tc>
        <w:tc>
          <w:tcPr>
            <w:tcW w:w="4103" w:type="dxa"/>
            <w:tcBorders>
              <w:top w:val="single" w:sz="6" w:space="0" w:color="auto"/>
              <w:left w:val="single" w:sz="6" w:space="0" w:color="auto"/>
              <w:bottom w:val="single" w:sz="6" w:space="0" w:color="auto"/>
              <w:right w:val="single" w:sz="6" w:space="0" w:color="auto"/>
            </w:tcBorders>
            <w:noWrap/>
            <w:tcMar>
              <w:top w:w="0" w:type="dxa"/>
              <w:left w:w="108" w:type="dxa"/>
              <w:bottom w:w="0" w:type="dxa"/>
              <w:right w:w="108" w:type="dxa"/>
            </w:tcMar>
            <w:vAlign w:val="center"/>
          </w:tcPr>
          <w:p w:rsidR="00E179D5" w:rsidRPr="00C07FFA" w:rsidRDefault="00E179D5" w:rsidP="00E179D5">
            <w:pPr>
              <w:jc w:val="center"/>
              <w:rPr>
                <w:color w:val="000000"/>
                <w:sz w:val="24"/>
                <w:szCs w:val="24"/>
              </w:rPr>
            </w:pPr>
            <w:r w:rsidRPr="00C07FFA">
              <w:rPr>
                <w:color w:val="000000"/>
                <w:sz w:val="24"/>
                <w:szCs w:val="24"/>
              </w:rPr>
              <w:t>Мегафон (2</w:t>
            </w:r>
            <w:r w:rsidRPr="00C07FFA">
              <w:rPr>
                <w:color w:val="000000"/>
                <w:sz w:val="24"/>
                <w:szCs w:val="24"/>
                <w:lang w:val="en-US"/>
              </w:rPr>
              <w:t>G</w:t>
            </w:r>
            <w:r w:rsidRPr="00C07FFA">
              <w:rPr>
                <w:color w:val="000000"/>
                <w:sz w:val="24"/>
                <w:szCs w:val="24"/>
              </w:rPr>
              <w:t xml:space="preserve">), </w:t>
            </w:r>
            <w:r w:rsidRPr="00C07FFA">
              <w:rPr>
                <w:sz w:val="24"/>
                <w:szCs w:val="24"/>
              </w:rPr>
              <w:t>Теле2 (4</w:t>
            </w:r>
            <w:r w:rsidRPr="00C07FFA">
              <w:rPr>
                <w:sz w:val="24"/>
                <w:szCs w:val="24"/>
                <w:lang w:val="en-US"/>
              </w:rPr>
              <w:t>G</w:t>
            </w:r>
            <w:r w:rsidRPr="00C07FFA">
              <w:rPr>
                <w:sz w:val="24"/>
                <w:szCs w:val="24"/>
              </w:rPr>
              <w:t>)</w:t>
            </w:r>
            <w:r w:rsidRPr="00C07FFA">
              <w:rPr>
                <w:color w:val="000000"/>
                <w:sz w:val="24"/>
                <w:szCs w:val="24"/>
              </w:rPr>
              <w:t>,</w:t>
            </w:r>
          </w:p>
          <w:p w:rsidR="00E179D5" w:rsidRPr="00C07FFA" w:rsidRDefault="00E179D5" w:rsidP="00E179D5">
            <w:pPr>
              <w:jc w:val="center"/>
              <w:rPr>
                <w:sz w:val="24"/>
                <w:szCs w:val="24"/>
              </w:rPr>
            </w:pPr>
            <w:r w:rsidRPr="00C07FFA">
              <w:rPr>
                <w:color w:val="000000"/>
                <w:sz w:val="24"/>
                <w:szCs w:val="24"/>
              </w:rPr>
              <w:t xml:space="preserve"> МТС (2</w:t>
            </w:r>
            <w:r w:rsidRPr="00C07FFA">
              <w:rPr>
                <w:color w:val="000000"/>
                <w:sz w:val="24"/>
                <w:szCs w:val="24"/>
                <w:lang w:val="en-US"/>
              </w:rPr>
              <w:t>G</w:t>
            </w:r>
            <w:r w:rsidRPr="00C07FFA">
              <w:rPr>
                <w:color w:val="000000"/>
                <w:sz w:val="24"/>
                <w:szCs w:val="24"/>
              </w:rPr>
              <w:t>)/(4</w:t>
            </w:r>
            <w:r w:rsidRPr="00C07FFA">
              <w:rPr>
                <w:color w:val="000000"/>
                <w:sz w:val="24"/>
                <w:szCs w:val="24"/>
                <w:lang w:val="en-US"/>
              </w:rPr>
              <w:t>G</w:t>
            </w:r>
            <w:r w:rsidRPr="00C07FFA">
              <w:rPr>
                <w:color w:val="000000"/>
                <w:sz w:val="24"/>
                <w:szCs w:val="24"/>
              </w:rPr>
              <w:t xml:space="preserve">)  </w:t>
            </w:r>
          </w:p>
        </w:tc>
        <w:tc>
          <w:tcPr>
            <w:tcW w:w="3655" w:type="dxa"/>
            <w:tcBorders>
              <w:top w:val="single" w:sz="6" w:space="0" w:color="auto"/>
              <w:left w:val="single" w:sz="6" w:space="0" w:color="auto"/>
              <w:bottom w:val="single" w:sz="6" w:space="0" w:color="auto"/>
              <w:right w:val="single" w:sz="8" w:space="0" w:color="auto"/>
            </w:tcBorders>
            <w:noWrap/>
            <w:tcMar>
              <w:top w:w="0" w:type="dxa"/>
              <w:left w:w="108" w:type="dxa"/>
              <w:bottom w:w="0" w:type="dxa"/>
              <w:right w:w="108" w:type="dxa"/>
            </w:tcMar>
            <w:vAlign w:val="bottom"/>
          </w:tcPr>
          <w:p w:rsidR="00E179D5" w:rsidRPr="00C07FFA" w:rsidRDefault="00E179D5" w:rsidP="00E179D5">
            <w:pPr>
              <w:jc w:val="center"/>
              <w:rPr>
                <w:color w:val="000000"/>
                <w:sz w:val="24"/>
                <w:szCs w:val="24"/>
              </w:rPr>
            </w:pPr>
            <w:r w:rsidRPr="00C07FFA">
              <w:rPr>
                <w:color w:val="000000"/>
                <w:sz w:val="24"/>
                <w:szCs w:val="24"/>
              </w:rPr>
              <w:t>Радуга:</w:t>
            </w:r>
          </w:p>
          <w:p w:rsidR="00E179D5" w:rsidRPr="00C07FFA" w:rsidRDefault="00E179D5" w:rsidP="00E179D5">
            <w:pPr>
              <w:jc w:val="center"/>
              <w:rPr>
                <w:color w:val="000000"/>
                <w:sz w:val="24"/>
                <w:szCs w:val="24"/>
              </w:rPr>
            </w:pPr>
            <w:r w:rsidRPr="00C07FFA">
              <w:rPr>
                <w:color w:val="000000"/>
                <w:sz w:val="24"/>
                <w:szCs w:val="24"/>
              </w:rPr>
              <w:lastRenderedPageBreak/>
              <w:t>спутник (</w:t>
            </w:r>
            <w:r w:rsidRPr="00C07FFA">
              <w:rPr>
                <w:color w:val="000000"/>
                <w:sz w:val="24"/>
                <w:szCs w:val="24"/>
                <w:lang w:val="en-US"/>
              </w:rPr>
              <w:t>IT</w:t>
            </w:r>
            <w:r w:rsidRPr="00C07FFA">
              <w:rPr>
                <w:color w:val="000000"/>
                <w:sz w:val="24"/>
                <w:szCs w:val="24"/>
              </w:rPr>
              <w:t xml:space="preserve"> стойбище) 12 Мбит/с</w:t>
            </w:r>
          </w:p>
          <w:p w:rsidR="00E179D5" w:rsidRPr="00C07FFA" w:rsidRDefault="00E179D5" w:rsidP="00E179D5">
            <w:pPr>
              <w:jc w:val="center"/>
              <w:rPr>
                <w:color w:val="000000"/>
                <w:sz w:val="24"/>
                <w:szCs w:val="24"/>
              </w:rPr>
            </w:pPr>
            <w:r w:rsidRPr="00C07FFA">
              <w:rPr>
                <w:color w:val="000000"/>
                <w:sz w:val="24"/>
                <w:szCs w:val="24"/>
              </w:rPr>
              <w:t>Ростелеком:</w:t>
            </w:r>
          </w:p>
          <w:p w:rsidR="00E179D5" w:rsidRPr="00C07FFA" w:rsidRDefault="00E179D5" w:rsidP="00E179D5">
            <w:pPr>
              <w:jc w:val="center"/>
              <w:rPr>
                <w:color w:val="000000"/>
                <w:sz w:val="24"/>
                <w:szCs w:val="24"/>
              </w:rPr>
            </w:pPr>
            <w:r w:rsidRPr="00C07FFA">
              <w:rPr>
                <w:color w:val="000000"/>
                <w:sz w:val="24"/>
                <w:szCs w:val="24"/>
              </w:rPr>
              <w:t>спутник (СЗО) более 10 Мбит/с</w:t>
            </w:r>
          </w:p>
        </w:tc>
      </w:tr>
      <w:tr w:rsidR="00E179D5" w:rsidRPr="00C07FFA" w:rsidTr="00E179D5">
        <w:trPr>
          <w:trHeight w:val="300"/>
          <w:jc w:val="center"/>
        </w:trPr>
        <w:tc>
          <w:tcPr>
            <w:tcW w:w="1876" w:type="dxa"/>
            <w:tcBorders>
              <w:top w:val="single" w:sz="6" w:space="0" w:color="auto"/>
              <w:left w:val="single" w:sz="8" w:space="0" w:color="auto"/>
              <w:bottom w:val="single" w:sz="6" w:space="0" w:color="auto"/>
              <w:right w:val="single" w:sz="6" w:space="0" w:color="auto"/>
            </w:tcBorders>
            <w:shd w:val="clear" w:color="auto" w:fill="FFFFFF"/>
            <w:noWrap/>
            <w:tcMar>
              <w:top w:w="0" w:type="dxa"/>
              <w:left w:w="108" w:type="dxa"/>
              <w:bottom w:w="0" w:type="dxa"/>
              <w:right w:w="108" w:type="dxa"/>
            </w:tcMar>
            <w:vAlign w:val="center"/>
          </w:tcPr>
          <w:p w:rsidR="00E179D5" w:rsidRPr="00C07FFA" w:rsidRDefault="00E179D5" w:rsidP="00E179D5">
            <w:pPr>
              <w:rPr>
                <w:color w:val="000000"/>
                <w:sz w:val="24"/>
                <w:szCs w:val="24"/>
              </w:rPr>
            </w:pPr>
            <w:r w:rsidRPr="00C07FFA">
              <w:rPr>
                <w:color w:val="000000"/>
                <w:sz w:val="24"/>
                <w:szCs w:val="24"/>
              </w:rPr>
              <w:lastRenderedPageBreak/>
              <w:t xml:space="preserve">д. </w:t>
            </w:r>
            <w:proofErr w:type="spellStart"/>
            <w:r w:rsidRPr="00C07FFA">
              <w:rPr>
                <w:color w:val="000000"/>
                <w:sz w:val="24"/>
                <w:szCs w:val="24"/>
              </w:rPr>
              <w:t>Сартынья</w:t>
            </w:r>
            <w:proofErr w:type="spellEnd"/>
          </w:p>
        </w:tc>
        <w:tc>
          <w:tcPr>
            <w:tcW w:w="4103" w:type="dxa"/>
            <w:tcBorders>
              <w:top w:val="single" w:sz="6" w:space="0" w:color="auto"/>
              <w:left w:val="single" w:sz="6" w:space="0" w:color="auto"/>
              <w:bottom w:val="single" w:sz="6" w:space="0" w:color="auto"/>
              <w:right w:val="single" w:sz="6" w:space="0" w:color="auto"/>
            </w:tcBorders>
            <w:noWrap/>
            <w:tcMar>
              <w:top w:w="0" w:type="dxa"/>
              <w:left w:w="108" w:type="dxa"/>
              <w:bottom w:w="0" w:type="dxa"/>
              <w:right w:w="108" w:type="dxa"/>
            </w:tcMar>
            <w:vAlign w:val="center"/>
          </w:tcPr>
          <w:p w:rsidR="00E179D5" w:rsidRPr="00C07FFA" w:rsidRDefault="00E179D5" w:rsidP="00E179D5">
            <w:pPr>
              <w:jc w:val="center"/>
              <w:rPr>
                <w:color w:val="000000"/>
                <w:sz w:val="24"/>
                <w:szCs w:val="24"/>
              </w:rPr>
            </w:pPr>
            <w:r w:rsidRPr="00C07FFA">
              <w:rPr>
                <w:color w:val="000000"/>
                <w:sz w:val="24"/>
                <w:szCs w:val="24"/>
              </w:rPr>
              <w:t>-</w:t>
            </w:r>
          </w:p>
        </w:tc>
        <w:tc>
          <w:tcPr>
            <w:tcW w:w="3655" w:type="dxa"/>
            <w:tcBorders>
              <w:top w:val="single" w:sz="6" w:space="0" w:color="auto"/>
              <w:left w:val="single" w:sz="6" w:space="0" w:color="auto"/>
              <w:bottom w:val="single" w:sz="6" w:space="0" w:color="auto"/>
              <w:right w:val="single" w:sz="8" w:space="0" w:color="auto"/>
            </w:tcBorders>
            <w:noWrap/>
            <w:tcMar>
              <w:top w:w="0" w:type="dxa"/>
              <w:left w:w="108" w:type="dxa"/>
              <w:bottom w:w="0" w:type="dxa"/>
              <w:right w:w="108" w:type="dxa"/>
            </w:tcMar>
            <w:vAlign w:val="bottom"/>
          </w:tcPr>
          <w:p w:rsidR="00E179D5" w:rsidRPr="00C07FFA" w:rsidRDefault="00E179D5" w:rsidP="00E179D5">
            <w:pPr>
              <w:jc w:val="center"/>
              <w:rPr>
                <w:color w:val="000000"/>
                <w:sz w:val="24"/>
                <w:szCs w:val="24"/>
              </w:rPr>
            </w:pPr>
            <w:r w:rsidRPr="00C07FFA">
              <w:rPr>
                <w:color w:val="000000"/>
                <w:sz w:val="24"/>
                <w:szCs w:val="24"/>
              </w:rPr>
              <w:t>Радуга:</w:t>
            </w:r>
          </w:p>
          <w:p w:rsidR="00E179D5" w:rsidRPr="00C07FFA" w:rsidRDefault="00E179D5" w:rsidP="00E179D5">
            <w:pPr>
              <w:jc w:val="center"/>
              <w:rPr>
                <w:color w:val="000000"/>
                <w:sz w:val="24"/>
                <w:szCs w:val="24"/>
              </w:rPr>
            </w:pPr>
            <w:r w:rsidRPr="00C07FFA">
              <w:rPr>
                <w:color w:val="000000"/>
                <w:sz w:val="24"/>
                <w:szCs w:val="24"/>
              </w:rPr>
              <w:t>спутник (</w:t>
            </w:r>
            <w:r w:rsidRPr="00C07FFA">
              <w:rPr>
                <w:color w:val="000000"/>
                <w:sz w:val="24"/>
                <w:szCs w:val="24"/>
                <w:lang w:val="en-US"/>
              </w:rPr>
              <w:t>IT</w:t>
            </w:r>
            <w:r w:rsidRPr="00C07FFA">
              <w:rPr>
                <w:color w:val="000000"/>
                <w:sz w:val="24"/>
                <w:szCs w:val="24"/>
              </w:rPr>
              <w:t xml:space="preserve"> стойбище) 12 Мбит/с</w:t>
            </w:r>
          </w:p>
        </w:tc>
      </w:tr>
    </w:tbl>
    <w:p w:rsidR="00E179D5" w:rsidRPr="00C07FFA" w:rsidRDefault="00E179D5" w:rsidP="00E179D5">
      <w:pPr>
        <w:ind w:firstLine="709"/>
        <w:jc w:val="both"/>
        <w:rPr>
          <w:rFonts w:eastAsia="Calibri"/>
          <w:sz w:val="28"/>
          <w:szCs w:val="28"/>
        </w:rPr>
      </w:pPr>
    </w:p>
    <w:p w:rsidR="00E179D5" w:rsidRPr="00C07FFA" w:rsidRDefault="00E179D5" w:rsidP="00E179D5">
      <w:pPr>
        <w:ind w:firstLine="709"/>
        <w:contextualSpacing/>
        <w:jc w:val="both"/>
        <w:rPr>
          <w:sz w:val="28"/>
          <w:szCs w:val="28"/>
        </w:rPr>
      </w:pPr>
      <w:r w:rsidRPr="00C07FFA">
        <w:rPr>
          <w:sz w:val="28"/>
          <w:szCs w:val="28"/>
        </w:rPr>
        <w:t>Одним из наиболее востребованных видов связи у населения территории Березовского района является услуга широкополосного доступа в сеть Интернет.</w:t>
      </w:r>
    </w:p>
    <w:p w:rsidR="00E179D5" w:rsidRPr="00C07FFA" w:rsidRDefault="00E179D5" w:rsidP="00E179D5">
      <w:pPr>
        <w:ind w:firstLine="709"/>
        <w:jc w:val="both"/>
        <w:rPr>
          <w:rFonts w:eastAsia="Calibri"/>
          <w:sz w:val="28"/>
          <w:szCs w:val="28"/>
        </w:rPr>
      </w:pPr>
      <w:r w:rsidRPr="00C07FFA">
        <w:rPr>
          <w:rFonts w:eastAsia="Calibri"/>
          <w:sz w:val="28"/>
          <w:szCs w:val="28"/>
        </w:rPr>
        <w:t xml:space="preserve">К волоконной оптической линии связи подключены 12 населенных пунктов Березовского района: п. Светлый, д. </w:t>
      </w:r>
      <w:proofErr w:type="spellStart"/>
      <w:r w:rsidRPr="00C07FFA">
        <w:rPr>
          <w:rFonts w:eastAsia="Calibri"/>
          <w:sz w:val="28"/>
          <w:szCs w:val="28"/>
        </w:rPr>
        <w:t>Хулимсунт</w:t>
      </w:r>
      <w:proofErr w:type="spellEnd"/>
      <w:r w:rsidRPr="00C07FFA">
        <w:rPr>
          <w:rFonts w:eastAsia="Calibri"/>
          <w:sz w:val="28"/>
          <w:szCs w:val="28"/>
        </w:rPr>
        <w:t xml:space="preserve">, п. Приполярный, </w:t>
      </w:r>
      <w:proofErr w:type="spellStart"/>
      <w:r w:rsidRPr="00C07FFA">
        <w:rPr>
          <w:rFonts w:eastAsia="Calibri"/>
          <w:sz w:val="28"/>
          <w:szCs w:val="28"/>
        </w:rPr>
        <w:t>пгт</w:t>
      </w:r>
      <w:proofErr w:type="spellEnd"/>
      <w:r w:rsidRPr="00C07FFA">
        <w:rPr>
          <w:rFonts w:eastAsia="Calibri"/>
          <w:sz w:val="28"/>
          <w:szCs w:val="28"/>
        </w:rPr>
        <w:t xml:space="preserve">. Игрим, с. </w:t>
      </w:r>
      <w:proofErr w:type="spellStart"/>
      <w:r w:rsidRPr="00C07FFA">
        <w:rPr>
          <w:rFonts w:eastAsia="Calibri"/>
          <w:sz w:val="28"/>
          <w:szCs w:val="28"/>
        </w:rPr>
        <w:t>Саранпауль</w:t>
      </w:r>
      <w:proofErr w:type="spellEnd"/>
      <w:r w:rsidRPr="00C07FFA">
        <w:rPr>
          <w:rFonts w:eastAsia="Calibri"/>
          <w:sz w:val="28"/>
          <w:szCs w:val="28"/>
        </w:rPr>
        <w:t xml:space="preserve">, п. Сосьва, с. </w:t>
      </w:r>
      <w:proofErr w:type="spellStart"/>
      <w:r w:rsidRPr="00C07FFA">
        <w:rPr>
          <w:rFonts w:eastAsia="Calibri"/>
          <w:sz w:val="28"/>
          <w:szCs w:val="28"/>
        </w:rPr>
        <w:t>Ломбовож</w:t>
      </w:r>
      <w:proofErr w:type="spellEnd"/>
      <w:r w:rsidRPr="00C07FFA">
        <w:rPr>
          <w:rFonts w:eastAsia="Calibri"/>
          <w:sz w:val="28"/>
          <w:szCs w:val="28"/>
        </w:rPr>
        <w:t xml:space="preserve">, с. </w:t>
      </w:r>
      <w:proofErr w:type="spellStart"/>
      <w:r w:rsidRPr="00C07FFA">
        <w:rPr>
          <w:rFonts w:eastAsia="Calibri"/>
          <w:sz w:val="28"/>
          <w:szCs w:val="28"/>
        </w:rPr>
        <w:t>Няксимволь</w:t>
      </w:r>
      <w:proofErr w:type="spellEnd"/>
      <w:r w:rsidRPr="00C07FFA">
        <w:rPr>
          <w:rFonts w:eastAsia="Calibri"/>
          <w:sz w:val="28"/>
          <w:szCs w:val="28"/>
        </w:rPr>
        <w:t xml:space="preserve">, </w:t>
      </w:r>
      <w:proofErr w:type="spellStart"/>
      <w:r w:rsidRPr="00C07FFA">
        <w:rPr>
          <w:rFonts w:eastAsia="Calibri"/>
          <w:sz w:val="28"/>
          <w:szCs w:val="28"/>
        </w:rPr>
        <w:t>пгт</w:t>
      </w:r>
      <w:proofErr w:type="spellEnd"/>
      <w:r w:rsidRPr="00C07FFA">
        <w:rPr>
          <w:rFonts w:eastAsia="Calibri"/>
          <w:sz w:val="28"/>
          <w:szCs w:val="28"/>
        </w:rPr>
        <w:t xml:space="preserve">. Березово, п. </w:t>
      </w:r>
      <w:proofErr w:type="spellStart"/>
      <w:r w:rsidRPr="00C07FFA">
        <w:rPr>
          <w:rFonts w:eastAsia="Calibri"/>
          <w:sz w:val="28"/>
          <w:szCs w:val="28"/>
        </w:rPr>
        <w:t>Ванзетур</w:t>
      </w:r>
      <w:proofErr w:type="spellEnd"/>
      <w:r w:rsidRPr="00C07FFA">
        <w:rPr>
          <w:rFonts w:eastAsia="Calibri"/>
          <w:sz w:val="28"/>
          <w:szCs w:val="28"/>
        </w:rPr>
        <w:t xml:space="preserve">, д. </w:t>
      </w:r>
      <w:proofErr w:type="spellStart"/>
      <w:r w:rsidR="00C07FFA" w:rsidRPr="00C07FFA">
        <w:rPr>
          <w:rFonts w:eastAsia="Calibri"/>
          <w:sz w:val="28"/>
          <w:szCs w:val="28"/>
        </w:rPr>
        <w:t>Щекурья</w:t>
      </w:r>
      <w:proofErr w:type="spellEnd"/>
      <w:r w:rsidR="00C07FFA" w:rsidRPr="00C07FFA">
        <w:rPr>
          <w:rFonts w:eastAsia="Calibri"/>
          <w:sz w:val="28"/>
          <w:szCs w:val="28"/>
        </w:rPr>
        <w:t xml:space="preserve">, д. </w:t>
      </w:r>
      <w:proofErr w:type="spellStart"/>
      <w:r w:rsidR="00C07FFA" w:rsidRPr="00C07FFA">
        <w:rPr>
          <w:rFonts w:eastAsia="Calibri"/>
          <w:sz w:val="28"/>
          <w:szCs w:val="28"/>
        </w:rPr>
        <w:t>Шайтанка</w:t>
      </w:r>
      <w:proofErr w:type="spellEnd"/>
      <w:r w:rsidRPr="00C07FFA">
        <w:rPr>
          <w:rFonts w:eastAsia="Calibri"/>
          <w:sz w:val="28"/>
          <w:szCs w:val="28"/>
        </w:rPr>
        <w:t>.</w:t>
      </w:r>
    </w:p>
    <w:p w:rsidR="00E179D5" w:rsidRPr="00C07FFA" w:rsidRDefault="00E179D5" w:rsidP="00E179D5">
      <w:pPr>
        <w:ind w:firstLine="709"/>
        <w:jc w:val="both"/>
        <w:rPr>
          <w:sz w:val="28"/>
          <w:szCs w:val="28"/>
        </w:rPr>
      </w:pPr>
      <w:r w:rsidRPr="00C07FFA">
        <w:rPr>
          <w:sz w:val="28"/>
          <w:szCs w:val="28"/>
        </w:rPr>
        <w:t xml:space="preserve">Строительство оптоволокна обеспечило мобильный интернет и голосовую связь стандартов </w:t>
      </w:r>
      <w:r w:rsidRPr="00C07FFA">
        <w:rPr>
          <w:color w:val="000000"/>
          <w:sz w:val="28"/>
          <w:szCs w:val="28"/>
        </w:rPr>
        <w:t>2</w:t>
      </w:r>
      <w:r w:rsidRPr="00C07FFA">
        <w:rPr>
          <w:color w:val="000000"/>
          <w:sz w:val="28"/>
          <w:szCs w:val="28"/>
          <w:lang w:val="en-US"/>
        </w:rPr>
        <w:t>G</w:t>
      </w:r>
      <w:r w:rsidRPr="00C07FFA">
        <w:rPr>
          <w:color w:val="000000"/>
          <w:sz w:val="28"/>
          <w:szCs w:val="28"/>
        </w:rPr>
        <w:t>/</w:t>
      </w:r>
      <w:r w:rsidRPr="00C07FFA">
        <w:rPr>
          <w:sz w:val="28"/>
          <w:szCs w:val="28"/>
        </w:rPr>
        <w:t>4G/</w:t>
      </w:r>
      <w:r w:rsidR="007F3292" w:rsidRPr="00C07FFA">
        <w:rPr>
          <w:sz w:val="28"/>
          <w:szCs w:val="28"/>
          <w:lang w:val="en-US"/>
        </w:rPr>
        <w:t>Vo</w:t>
      </w:r>
      <w:r w:rsidRPr="00C07FFA">
        <w:rPr>
          <w:sz w:val="28"/>
          <w:szCs w:val="28"/>
        </w:rPr>
        <w:t>LTE. У жителей появилась возможность подключить интерактивное телевидение, видеонаблюдение и другие сервисы от компании «Ростелеком».</w:t>
      </w:r>
      <w:bookmarkStart w:id="0" w:name="_GoBack"/>
      <w:bookmarkEnd w:id="0"/>
    </w:p>
    <w:p w:rsidR="00E179D5" w:rsidRPr="00C07FFA" w:rsidRDefault="00E179D5" w:rsidP="00E179D5">
      <w:pPr>
        <w:ind w:firstLine="709"/>
        <w:jc w:val="both"/>
        <w:rPr>
          <w:rFonts w:eastAsia="Calibri"/>
          <w:sz w:val="28"/>
          <w:szCs w:val="28"/>
        </w:rPr>
      </w:pPr>
      <w:r w:rsidRPr="00C07FFA">
        <w:rPr>
          <w:rFonts w:eastAsia="Calibri"/>
          <w:sz w:val="28"/>
          <w:szCs w:val="28"/>
        </w:rPr>
        <w:t>Доля домохозяйств, имеющих широкополосный доступ к сети Интернет составляет 99,8%.</w:t>
      </w:r>
    </w:p>
    <w:p w:rsidR="00E179D5" w:rsidRPr="00C07FFA" w:rsidRDefault="00E179D5" w:rsidP="00E179D5">
      <w:pPr>
        <w:ind w:firstLine="709"/>
        <w:jc w:val="both"/>
        <w:rPr>
          <w:sz w:val="28"/>
          <w:szCs w:val="28"/>
        </w:rPr>
      </w:pPr>
    </w:p>
    <w:p w:rsidR="002C25BD" w:rsidRPr="00C07FFA" w:rsidRDefault="002C25BD" w:rsidP="003F0A32">
      <w:pPr>
        <w:spacing w:line="0" w:lineRule="atLeast"/>
        <w:rPr>
          <w:b/>
          <w:i/>
          <w:sz w:val="28"/>
          <w:szCs w:val="28"/>
        </w:rPr>
      </w:pPr>
      <w:r w:rsidRPr="00C07FFA">
        <w:rPr>
          <w:b/>
          <w:i/>
          <w:sz w:val="28"/>
          <w:szCs w:val="28"/>
        </w:rPr>
        <w:t>Цифровое телевидение</w:t>
      </w:r>
    </w:p>
    <w:p w:rsidR="002C25BD" w:rsidRPr="001E0822" w:rsidRDefault="002C25BD" w:rsidP="003F0A32">
      <w:pPr>
        <w:spacing w:line="0" w:lineRule="atLeast"/>
        <w:ind w:firstLine="708"/>
        <w:jc w:val="both"/>
        <w:rPr>
          <w:sz w:val="28"/>
          <w:szCs w:val="28"/>
        </w:rPr>
      </w:pPr>
      <w:r w:rsidRPr="00C07FFA">
        <w:rPr>
          <w:sz w:val="28"/>
          <w:szCs w:val="28"/>
        </w:rPr>
        <w:t>На территории Березовского района Федеральное государственное унитарное предпр</w:t>
      </w:r>
      <w:r w:rsidRPr="00C07FFA">
        <w:rPr>
          <w:bCs/>
          <w:sz w:val="28"/>
          <w:szCs w:val="28"/>
        </w:rPr>
        <w:t xml:space="preserve">иятие «Российская телевизионная </w:t>
      </w:r>
      <w:r w:rsidRPr="00C07FFA">
        <w:rPr>
          <w:sz w:val="28"/>
          <w:szCs w:val="28"/>
        </w:rPr>
        <w:t>и радиовещательная сеть» (РТРС) ведет</w:t>
      </w:r>
      <w:r w:rsidRPr="001E0822">
        <w:rPr>
          <w:sz w:val="28"/>
          <w:szCs w:val="28"/>
        </w:rPr>
        <w:t xml:space="preserve"> эфирную наземную цифровую трансляцию 20 общероссийских обязательных общедоступных теле и радиоканалов в формате DVB-T2 — второе поколение наземного эфирного стандарта.</w:t>
      </w:r>
    </w:p>
    <w:p w:rsidR="002C25BD" w:rsidRPr="00F1396F" w:rsidRDefault="002C25BD" w:rsidP="003F0A32">
      <w:pPr>
        <w:spacing w:line="0" w:lineRule="atLeast"/>
        <w:ind w:firstLine="708"/>
        <w:jc w:val="both"/>
        <w:rPr>
          <w:sz w:val="28"/>
          <w:szCs w:val="28"/>
        </w:rPr>
      </w:pPr>
      <w:r w:rsidRPr="001E0822">
        <w:rPr>
          <w:sz w:val="28"/>
          <w:szCs w:val="28"/>
        </w:rPr>
        <w:t xml:space="preserve">9 цифровых радиотелевизионных станций ФГУП «РТРС» (20 программ) на территории Березовского района транслирует цифровое вещание в формате DVB-T2 в постоянном режиме в населенных пунктах: </w:t>
      </w:r>
      <w:proofErr w:type="spellStart"/>
      <w:r w:rsidRPr="001E0822">
        <w:rPr>
          <w:sz w:val="28"/>
          <w:szCs w:val="28"/>
        </w:rPr>
        <w:t>пгт</w:t>
      </w:r>
      <w:proofErr w:type="spellEnd"/>
      <w:r w:rsidRPr="001E0822">
        <w:rPr>
          <w:sz w:val="28"/>
          <w:szCs w:val="28"/>
        </w:rPr>
        <w:t xml:space="preserve">. Березово, </w:t>
      </w:r>
      <w:proofErr w:type="spellStart"/>
      <w:r w:rsidRPr="001E0822">
        <w:rPr>
          <w:sz w:val="28"/>
          <w:szCs w:val="28"/>
        </w:rPr>
        <w:t>пгт</w:t>
      </w:r>
      <w:proofErr w:type="spellEnd"/>
      <w:r w:rsidRPr="001E0822">
        <w:rPr>
          <w:sz w:val="28"/>
          <w:szCs w:val="28"/>
        </w:rPr>
        <w:t xml:space="preserve">. Игрим, п. </w:t>
      </w:r>
      <w:proofErr w:type="spellStart"/>
      <w:r w:rsidRPr="001E0822">
        <w:rPr>
          <w:sz w:val="28"/>
          <w:szCs w:val="28"/>
        </w:rPr>
        <w:t>Ванзетур</w:t>
      </w:r>
      <w:proofErr w:type="spellEnd"/>
      <w:r w:rsidRPr="001E0822">
        <w:rPr>
          <w:sz w:val="28"/>
          <w:szCs w:val="28"/>
        </w:rPr>
        <w:t xml:space="preserve">, п. Светлый, п. Сосьва, д. </w:t>
      </w:r>
      <w:proofErr w:type="spellStart"/>
      <w:r w:rsidRPr="001E0822">
        <w:rPr>
          <w:sz w:val="28"/>
          <w:szCs w:val="28"/>
        </w:rPr>
        <w:t>Хулимсунт</w:t>
      </w:r>
      <w:proofErr w:type="spellEnd"/>
      <w:r w:rsidRPr="001E0822">
        <w:rPr>
          <w:sz w:val="28"/>
          <w:szCs w:val="28"/>
        </w:rPr>
        <w:t xml:space="preserve">, с. </w:t>
      </w:r>
      <w:proofErr w:type="spellStart"/>
      <w:r w:rsidRPr="001E0822">
        <w:rPr>
          <w:sz w:val="28"/>
          <w:szCs w:val="28"/>
        </w:rPr>
        <w:t>Саранпауль</w:t>
      </w:r>
      <w:proofErr w:type="spellEnd"/>
      <w:r w:rsidRPr="001E0822">
        <w:rPr>
          <w:sz w:val="28"/>
          <w:szCs w:val="28"/>
        </w:rPr>
        <w:t xml:space="preserve">, п. Приполярный, с. </w:t>
      </w:r>
      <w:proofErr w:type="spellStart"/>
      <w:r w:rsidRPr="001E0822">
        <w:rPr>
          <w:sz w:val="28"/>
          <w:szCs w:val="28"/>
        </w:rPr>
        <w:t>Няксимволь</w:t>
      </w:r>
      <w:proofErr w:type="spellEnd"/>
      <w:r w:rsidRPr="001E0822">
        <w:rPr>
          <w:sz w:val="28"/>
          <w:szCs w:val="28"/>
        </w:rPr>
        <w:t xml:space="preserve">. Охват домохозяйств 94%. В остальных населенных пунктах Березовского района цифровое вещание в формате </w:t>
      </w:r>
      <w:r w:rsidRPr="001E0822">
        <w:rPr>
          <w:sz w:val="28"/>
          <w:szCs w:val="28"/>
          <w:lang w:val="en-US"/>
        </w:rPr>
        <w:t>DVB</w:t>
      </w:r>
      <w:r w:rsidRPr="001E0822">
        <w:rPr>
          <w:sz w:val="28"/>
          <w:szCs w:val="28"/>
        </w:rPr>
        <w:t>-</w:t>
      </w:r>
      <w:r w:rsidRPr="001E0822">
        <w:rPr>
          <w:sz w:val="28"/>
          <w:szCs w:val="28"/>
          <w:lang w:val="en-US"/>
        </w:rPr>
        <w:t>T</w:t>
      </w:r>
      <w:r w:rsidRPr="001E0822">
        <w:rPr>
          <w:sz w:val="28"/>
          <w:szCs w:val="28"/>
        </w:rPr>
        <w:t>2 транслируется через спутниковое оборудование.</w:t>
      </w:r>
    </w:p>
    <w:p w:rsidR="00FE3517" w:rsidRPr="00F1396F" w:rsidRDefault="00FE3517" w:rsidP="003F0A32">
      <w:pPr>
        <w:widowControl w:val="0"/>
        <w:autoSpaceDE w:val="0"/>
        <w:autoSpaceDN w:val="0"/>
        <w:adjustRightInd w:val="0"/>
        <w:ind w:firstLine="720"/>
        <w:jc w:val="center"/>
        <w:rPr>
          <w:b/>
          <w:sz w:val="28"/>
          <w:szCs w:val="28"/>
        </w:rPr>
      </w:pPr>
    </w:p>
    <w:p w:rsidR="0032689E" w:rsidRPr="002A76CE" w:rsidRDefault="0032689E" w:rsidP="003F0A32">
      <w:pPr>
        <w:widowControl w:val="0"/>
        <w:autoSpaceDE w:val="0"/>
        <w:autoSpaceDN w:val="0"/>
        <w:adjustRightInd w:val="0"/>
        <w:ind w:firstLine="720"/>
        <w:jc w:val="center"/>
        <w:rPr>
          <w:b/>
          <w:sz w:val="28"/>
          <w:szCs w:val="28"/>
        </w:rPr>
      </w:pPr>
      <w:r w:rsidRPr="002A76CE">
        <w:rPr>
          <w:b/>
          <w:sz w:val="28"/>
          <w:szCs w:val="28"/>
        </w:rPr>
        <w:t>Финансы</w:t>
      </w:r>
    </w:p>
    <w:p w:rsidR="002A76CE" w:rsidRPr="002A76CE" w:rsidRDefault="002A76CE" w:rsidP="003F0A32">
      <w:pPr>
        <w:widowControl w:val="0"/>
        <w:autoSpaceDE w:val="0"/>
        <w:autoSpaceDN w:val="0"/>
        <w:adjustRightInd w:val="0"/>
        <w:ind w:firstLine="720"/>
        <w:jc w:val="center"/>
        <w:rPr>
          <w:b/>
          <w:sz w:val="28"/>
          <w:szCs w:val="28"/>
        </w:rPr>
      </w:pPr>
    </w:p>
    <w:p w:rsidR="0094136D" w:rsidRPr="00F1396F" w:rsidRDefault="0094136D" w:rsidP="0094136D">
      <w:pPr>
        <w:ind w:firstLine="720"/>
        <w:jc w:val="both"/>
        <w:rPr>
          <w:sz w:val="28"/>
          <w:szCs w:val="28"/>
        </w:rPr>
      </w:pPr>
      <w:r w:rsidRPr="002A76CE">
        <w:rPr>
          <w:sz w:val="28"/>
          <w:szCs w:val="28"/>
        </w:rPr>
        <w:t xml:space="preserve">Исполнение бюджета Березовского района осуществляется в рамках действующих положений Бюджетного кодекса Российской Федерации, межбюджетных отношений, сформированных между бюджетом Ханты-Мансийского автономного округа – Югры и бюджетом Березовского района, принятым Решением Думы Березовского района от 19.12.2024 №429 </w:t>
      </w:r>
      <w:r w:rsidRPr="002A76CE">
        <w:rPr>
          <w:bCs/>
          <w:sz w:val="28"/>
          <w:szCs w:val="28"/>
        </w:rPr>
        <w:t>«О бюджете Березовского района на 2025 год и плановый период 2026 и 2027 годов» (с изменениями и дополнениями).</w:t>
      </w:r>
    </w:p>
    <w:p w:rsidR="0094136D" w:rsidRPr="00F1396F" w:rsidRDefault="0094136D" w:rsidP="0094136D">
      <w:pPr>
        <w:ind w:firstLine="720"/>
        <w:jc w:val="both"/>
        <w:rPr>
          <w:b/>
          <w:sz w:val="28"/>
          <w:szCs w:val="28"/>
        </w:rPr>
      </w:pPr>
    </w:p>
    <w:p w:rsidR="0094136D" w:rsidRPr="003F7DB9" w:rsidRDefault="0094136D" w:rsidP="0094136D">
      <w:pPr>
        <w:ind w:firstLine="720"/>
        <w:jc w:val="center"/>
        <w:rPr>
          <w:b/>
          <w:sz w:val="28"/>
          <w:szCs w:val="28"/>
        </w:rPr>
      </w:pPr>
      <w:r w:rsidRPr="003F7DB9">
        <w:rPr>
          <w:b/>
          <w:sz w:val="28"/>
          <w:szCs w:val="28"/>
        </w:rPr>
        <w:t>Динамика параметров бюджета Березовского района</w:t>
      </w:r>
    </w:p>
    <w:p w:rsidR="0094136D" w:rsidRPr="003F7DB9" w:rsidRDefault="0094136D" w:rsidP="004C2623">
      <w:pPr>
        <w:ind w:firstLine="720"/>
        <w:jc w:val="right"/>
        <w:rPr>
          <w:sz w:val="28"/>
          <w:szCs w:val="28"/>
        </w:rPr>
      </w:pPr>
      <w:r w:rsidRPr="003F7DB9">
        <w:rPr>
          <w:sz w:val="28"/>
          <w:szCs w:val="28"/>
        </w:rPr>
        <w:lastRenderedPageBreak/>
        <w:t xml:space="preserve">  (млн. рублей)</w:t>
      </w:r>
    </w:p>
    <w:tbl>
      <w:tblPr>
        <w:tblW w:w="9900" w:type="dxa"/>
        <w:jc w:val="center"/>
        <w:tblLayout w:type="fixed"/>
        <w:tblLook w:val="04A0" w:firstRow="1" w:lastRow="0" w:firstColumn="1" w:lastColumn="0" w:noHBand="0" w:noVBand="1"/>
      </w:tblPr>
      <w:tblGrid>
        <w:gridCol w:w="3539"/>
        <w:gridCol w:w="1559"/>
        <w:gridCol w:w="1394"/>
        <w:gridCol w:w="6"/>
        <w:gridCol w:w="1627"/>
        <w:gridCol w:w="1769"/>
        <w:gridCol w:w="6"/>
      </w:tblGrid>
      <w:tr w:rsidR="0094136D" w:rsidRPr="003F7DB9" w:rsidTr="00831FDF">
        <w:trPr>
          <w:trHeight w:val="382"/>
          <w:jc w:val="center"/>
        </w:trPr>
        <w:tc>
          <w:tcPr>
            <w:tcW w:w="3539" w:type="dxa"/>
            <w:vMerge w:val="restart"/>
            <w:tcBorders>
              <w:top w:val="single" w:sz="4" w:space="0" w:color="auto"/>
              <w:left w:val="single" w:sz="4" w:space="0" w:color="auto"/>
              <w:bottom w:val="single" w:sz="4" w:space="0" w:color="auto"/>
              <w:right w:val="single" w:sz="4" w:space="0" w:color="auto"/>
            </w:tcBorders>
            <w:shd w:val="clear" w:color="auto" w:fill="FFFFFF"/>
            <w:vAlign w:val="center"/>
            <w:hideMark/>
          </w:tcPr>
          <w:p w:rsidR="0094136D" w:rsidRPr="003F7DB9" w:rsidRDefault="0094136D" w:rsidP="00074905">
            <w:pPr>
              <w:spacing w:line="256" w:lineRule="auto"/>
              <w:jc w:val="center"/>
              <w:rPr>
                <w:b/>
                <w:bCs/>
                <w:sz w:val="24"/>
                <w:szCs w:val="24"/>
                <w:lang w:eastAsia="en-US"/>
              </w:rPr>
            </w:pPr>
            <w:r w:rsidRPr="003F7DB9">
              <w:rPr>
                <w:b/>
                <w:bCs/>
                <w:sz w:val="24"/>
                <w:szCs w:val="24"/>
                <w:lang w:eastAsia="en-US"/>
              </w:rPr>
              <w:t>Наименование показателя</w:t>
            </w:r>
          </w:p>
        </w:tc>
        <w:tc>
          <w:tcPr>
            <w:tcW w:w="2959" w:type="dxa"/>
            <w:gridSpan w:val="3"/>
            <w:tcBorders>
              <w:top w:val="single" w:sz="4" w:space="0" w:color="auto"/>
              <w:left w:val="nil"/>
              <w:bottom w:val="single" w:sz="4" w:space="0" w:color="auto"/>
              <w:right w:val="single" w:sz="4" w:space="0" w:color="auto"/>
            </w:tcBorders>
            <w:shd w:val="clear" w:color="auto" w:fill="FFFFFF"/>
            <w:vAlign w:val="center"/>
            <w:hideMark/>
          </w:tcPr>
          <w:p w:rsidR="0094136D" w:rsidRPr="003F7DB9" w:rsidRDefault="0094136D" w:rsidP="00074905">
            <w:pPr>
              <w:spacing w:line="256" w:lineRule="auto"/>
              <w:jc w:val="center"/>
              <w:rPr>
                <w:b/>
                <w:bCs/>
                <w:sz w:val="24"/>
                <w:szCs w:val="24"/>
                <w:lang w:eastAsia="en-US"/>
              </w:rPr>
            </w:pPr>
            <w:r w:rsidRPr="003F7DB9">
              <w:rPr>
                <w:b/>
                <w:bCs/>
                <w:sz w:val="24"/>
                <w:szCs w:val="24"/>
                <w:lang w:eastAsia="en-US"/>
              </w:rPr>
              <w:t>Исполнение</w:t>
            </w:r>
          </w:p>
        </w:tc>
        <w:tc>
          <w:tcPr>
            <w:tcW w:w="3402" w:type="dxa"/>
            <w:gridSpan w:val="3"/>
            <w:tcBorders>
              <w:top w:val="single" w:sz="4" w:space="0" w:color="auto"/>
              <w:left w:val="single" w:sz="4" w:space="0" w:color="auto"/>
              <w:bottom w:val="single" w:sz="4" w:space="0" w:color="auto"/>
              <w:right w:val="single" w:sz="4" w:space="0" w:color="auto"/>
            </w:tcBorders>
            <w:shd w:val="clear" w:color="auto" w:fill="FFFFFF"/>
            <w:vAlign w:val="center"/>
            <w:hideMark/>
          </w:tcPr>
          <w:p w:rsidR="0094136D" w:rsidRPr="003F7DB9" w:rsidRDefault="0094136D" w:rsidP="00074905">
            <w:pPr>
              <w:spacing w:line="256" w:lineRule="auto"/>
              <w:jc w:val="center"/>
              <w:rPr>
                <w:b/>
                <w:bCs/>
                <w:sz w:val="24"/>
                <w:szCs w:val="24"/>
                <w:lang w:eastAsia="en-US"/>
              </w:rPr>
            </w:pPr>
            <w:r w:rsidRPr="003F7DB9">
              <w:rPr>
                <w:b/>
                <w:bCs/>
                <w:sz w:val="24"/>
                <w:szCs w:val="24"/>
                <w:lang w:eastAsia="en-US"/>
              </w:rPr>
              <w:t>Отклонение</w:t>
            </w:r>
          </w:p>
        </w:tc>
      </w:tr>
      <w:tr w:rsidR="0094136D" w:rsidRPr="003F7DB9" w:rsidTr="00831FDF">
        <w:trPr>
          <w:gridAfter w:val="1"/>
          <w:wAfter w:w="6" w:type="dxa"/>
          <w:trHeight w:val="841"/>
          <w:jc w:val="center"/>
        </w:trPr>
        <w:tc>
          <w:tcPr>
            <w:tcW w:w="3539" w:type="dxa"/>
            <w:vMerge/>
            <w:tcBorders>
              <w:top w:val="single" w:sz="4" w:space="0" w:color="auto"/>
              <w:left w:val="single" w:sz="4" w:space="0" w:color="auto"/>
              <w:bottom w:val="single" w:sz="4" w:space="0" w:color="auto"/>
              <w:right w:val="single" w:sz="4" w:space="0" w:color="auto"/>
            </w:tcBorders>
            <w:vAlign w:val="center"/>
            <w:hideMark/>
          </w:tcPr>
          <w:p w:rsidR="0094136D" w:rsidRPr="003F7DB9" w:rsidRDefault="0094136D" w:rsidP="00074905">
            <w:pPr>
              <w:spacing w:line="256" w:lineRule="auto"/>
              <w:rPr>
                <w:b/>
                <w:bCs/>
                <w:sz w:val="24"/>
                <w:szCs w:val="24"/>
                <w:lang w:eastAsia="en-US"/>
              </w:rPr>
            </w:pPr>
          </w:p>
        </w:tc>
        <w:tc>
          <w:tcPr>
            <w:tcW w:w="1559" w:type="dxa"/>
            <w:tcBorders>
              <w:top w:val="single" w:sz="4" w:space="0" w:color="auto"/>
              <w:left w:val="nil"/>
              <w:bottom w:val="single" w:sz="4" w:space="0" w:color="auto"/>
              <w:right w:val="single" w:sz="4" w:space="0" w:color="auto"/>
            </w:tcBorders>
            <w:shd w:val="clear" w:color="auto" w:fill="FFFFFF"/>
            <w:vAlign w:val="center"/>
            <w:hideMark/>
          </w:tcPr>
          <w:p w:rsidR="0094136D" w:rsidRPr="003F7DB9" w:rsidRDefault="0094136D" w:rsidP="00831FDF">
            <w:pPr>
              <w:spacing w:line="256" w:lineRule="auto"/>
              <w:jc w:val="center"/>
              <w:rPr>
                <w:b/>
                <w:bCs/>
                <w:color w:val="000000"/>
                <w:sz w:val="24"/>
                <w:szCs w:val="24"/>
                <w:lang w:eastAsia="en-US"/>
              </w:rPr>
            </w:pPr>
            <w:r w:rsidRPr="003F7DB9">
              <w:rPr>
                <w:b/>
                <w:bCs/>
                <w:color w:val="000000"/>
                <w:sz w:val="24"/>
                <w:szCs w:val="24"/>
                <w:lang w:eastAsia="en-US"/>
              </w:rPr>
              <w:t xml:space="preserve">1 </w:t>
            </w:r>
            <w:r w:rsidR="00831FDF" w:rsidRPr="003F7DB9">
              <w:rPr>
                <w:b/>
                <w:bCs/>
                <w:color w:val="000000"/>
                <w:sz w:val="24"/>
                <w:szCs w:val="24"/>
                <w:lang w:eastAsia="en-US"/>
              </w:rPr>
              <w:t>полугодие</w:t>
            </w:r>
            <w:r w:rsidRPr="003F7DB9">
              <w:rPr>
                <w:b/>
                <w:bCs/>
                <w:color w:val="000000"/>
                <w:sz w:val="24"/>
                <w:szCs w:val="24"/>
                <w:lang w:eastAsia="en-US"/>
              </w:rPr>
              <w:t xml:space="preserve"> 2024 года</w:t>
            </w:r>
          </w:p>
        </w:tc>
        <w:tc>
          <w:tcPr>
            <w:tcW w:w="1394" w:type="dxa"/>
            <w:tcBorders>
              <w:top w:val="single" w:sz="4" w:space="0" w:color="auto"/>
              <w:left w:val="nil"/>
              <w:bottom w:val="single" w:sz="4" w:space="0" w:color="auto"/>
              <w:right w:val="single" w:sz="4" w:space="0" w:color="auto"/>
            </w:tcBorders>
            <w:shd w:val="clear" w:color="auto" w:fill="FFFFFF"/>
            <w:vAlign w:val="center"/>
            <w:hideMark/>
          </w:tcPr>
          <w:p w:rsidR="0094136D" w:rsidRPr="003F7DB9" w:rsidRDefault="0094136D" w:rsidP="00831FDF">
            <w:pPr>
              <w:spacing w:line="256" w:lineRule="auto"/>
              <w:jc w:val="center"/>
              <w:rPr>
                <w:b/>
                <w:bCs/>
                <w:sz w:val="24"/>
                <w:szCs w:val="24"/>
                <w:lang w:eastAsia="en-US"/>
              </w:rPr>
            </w:pPr>
            <w:r w:rsidRPr="003F7DB9">
              <w:rPr>
                <w:b/>
                <w:bCs/>
                <w:sz w:val="24"/>
                <w:szCs w:val="24"/>
                <w:lang w:eastAsia="en-US"/>
              </w:rPr>
              <w:t xml:space="preserve">1 </w:t>
            </w:r>
            <w:r w:rsidR="00831FDF" w:rsidRPr="003F7DB9">
              <w:rPr>
                <w:b/>
                <w:bCs/>
                <w:sz w:val="24"/>
                <w:szCs w:val="24"/>
                <w:lang w:eastAsia="en-US"/>
              </w:rPr>
              <w:t>полугодие</w:t>
            </w:r>
            <w:r w:rsidRPr="003F7DB9">
              <w:rPr>
                <w:b/>
                <w:bCs/>
                <w:sz w:val="24"/>
                <w:szCs w:val="24"/>
                <w:lang w:eastAsia="en-US"/>
              </w:rPr>
              <w:t xml:space="preserve"> 2025 года</w:t>
            </w:r>
          </w:p>
        </w:tc>
        <w:tc>
          <w:tcPr>
            <w:tcW w:w="1633"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rsidR="0094136D" w:rsidRPr="003F7DB9" w:rsidRDefault="0094136D" w:rsidP="00074905">
            <w:pPr>
              <w:spacing w:line="256" w:lineRule="auto"/>
              <w:jc w:val="center"/>
              <w:rPr>
                <w:b/>
                <w:bCs/>
                <w:sz w:val="24"/>
                <w:szCs w:val="24"/>
                <w:lang w:eastAsia="en-US"/>
              </w:rPr>
            </w:pPr>
            <w:r w:rsidRPr="003F7DB9">
              <w:rPr>
                <w:b/>
                <w:bCs/>
                <w:sz w:val="24"/>
                <w:szCs w:val="24"/>
                <w:lang w:eastAsia="en-US"/>
              </w:rPr>
              <w:t>в абсолютном выражении, млн. рублей</w:t>
            </w:r>
          </w:p>
        </w:tc>
        <w:tc>
          <w:tcPr>
            <w:tcW w:w="1769" w:type="dxa"/>
            <w:tcBorders>
              <w:top w:val="single" w:sz="4" w:space="0" w:color="auto"/>
              <w:left w:val="nil"/>
              <w:bottom w:val="single" w:sz="4" w:space="0" w:color="auto"/>
              <w:right w:val="single" w:sz="4" w:space="0" w:color="auto"/>
            </w:tcBorders>
            <w:shd w:val="clear" w:color="auto" w:fill="FFFFFF"/>
            <w:vAlign w:val="center"/>
            <w:hideMark/>
          </w:tcPr>
          <w:p w:rsidR="0094136D" w:rsidRPr="003F7DB9" w:rsidRDefault="0094136D" w:rsidP="00074905">
            <w:pPr>
              <w:spacing w:line="256" w:lineRule="auto"/>
              <w:jc w:val="center"/>
              <w:rPr>
                <w:b/>
                <w:bCs/>
                <w:sz w:val="24"/>
                <w:szCs w:val="24"/>
                <w:lang w:eastAsia="en-US"/>
              </w:rPr>
            </w:pPr>
            <w:r w:rsidRPr="003F7DB9">
              <w:rPr>
                <w:b/>
                <w:bCs/>
                <w:sz w:val="24"/>
                <w:szCs w:val="24"/>
                <w:lang w:eastAsia="en-US"/>
              </w:rPr>
              <w:t>в относительном выражении, %</w:t>
            </w:r>
          </w:p>
        </w:tc>
      </w:tr>
      <w:tr w:rsidR="0094136D" w:rsidRPr="003F7DB9" w:rsidTr="00831FDF">
        <w:trPr>
          <w:gridAfter w:val="1"/>
          <w:wAfter w:w="6" w:type="dxa"/>
          <w:trHeight w:val="451"/>
          <w:jc w:val="center"/>
        </w:trPr>
        <w:tc>
          <w:tcPr>
            <w:tcW w:w="3539" w:type="dxa"/>
            <w:tcBorders>
              <w:top w:val="nil"/>
              <w:left w:val="single" w:sz="4" w:space="0" w:color="auto"/>
              <w:bottom w:val="single" w:sz="4" w:space="0" w:color="auto"/>
              <w:right w:val="single" w:sz="4" w:space="0" w:color="auto"/>
            </w:tcBorders>
            <w:shd w:val="clear" w:color="auto" w:fill="FFFFFF"/>
            <w:vAlign w:val="center"/>
            <w:hideMark/>
          </w:tcPr>
          <w:p w:rsidR="0094136D" w:rsidRPr="003F7DB9" w:rsidRDefault="0094136D" w:rsidP="00074905">
            <w:pPr>
              <w:spacing w:line="256" w:lineRule="auto"/>
              <w:rPr>
                <w:b/>
                <w:bCs/>
                <w:sz w:val="24"/>
                <w:szCs w:val="24"/>
                <w:lang w:eastAsia="en-US"/>
              </w:rPr>
            </w:pPr>
            <w:r w:rsidRPr="003F7DB9">
              <w:rPr>
                <w:b/>
                <w:bCs/>
                <w:sz w:val="24"/>
                <w:szCs w:val="24"/>
                <w:lang w:eastAsia="en-US"/>
              </w:rPr>
              <w:t>Доходы бюджета, в том числе:</w:t>
            </w:r>
          </w:p>
        </w:tc>
        <w:tc>
          <w:tcPr>
            <w:tcW w:w="1559" w:type="dxa"/>
            <w:tcBorders>
              <w:top w:val="nil"/>
              <w:left w:val="nil"/>
              <w:bottom w:val="single" w:sz="4" w:space="0" w:color="auto"/>
              <w:right w:val="single" w:sz="4" w:space="0" w:color="auto"/>
            </w:tcBorders>
            <w:vAlign w:val="center"/>
          </w:tcPr>
          <w:p w:rsidR="0094136D" w:rsidRPr="003F7DB9" w:rsidRDefault="00831FDF" w:rsidP="00831FDF">
            <w:pPr>
              <w:spacing w:line="256" w:lineRule="auto"/>
              <w:jc w:val="center"/>
              <w:rPr>
                <w:b/>
                <w:sz w:val="24"/>
                <w:szCs w:val="24"/>
                <w:lang w:eastAsia="en-US"/>
              </w:rPr>
            </w:pPr>
            <w:r w:rsidRPr="003F7DB9">
              <w:rPr>
                <w:b/>
                <w:sz w:val="24"/>
                <w:szCs w:val="24"/>
                <w:lang w:eastAsia="en-US"/>
              </w:rPr>
              <w:t>2 614</w:t>
            </w:r>
            <w:r w:rsidR="0094136D" w:rsidRPr="003F7DB9">
              <w:rPr>
                <w:b/>
                <w:sz w:val="24"/>
                <w:szCs w:val="24"/>
                <w:lang w:eastAsia="en-US"/>
              </w:rPr>
              <w:t>,</w:t>
            </w:r>
            <w:r w:rsidRPr="003F7DB9">
              <w:rPr>
                <w:b/>
                <w:sz w:val="24"/>
                <w:szCs w:val="24"/>
                <w:lang w:eastAsia="en-US"/>
              </w:rPr>
              <w:t>85</w:t>
            </w:r>
          </w:p>
        </w:tc>
        <w:tc>
          <w:tcPr>
            <w:tcW w:w="1394" w:type="dxa"/>
            <w:tcBorders>
              <w:top w:val="nil"/>
              <w:left w:val="nil"/>
              <w:bottom w:val="single" w:sz="4" w:space="0" w:color="auto"/>
              <w:right w:val="single" w:sz="4" w:space="0" w:color="auto"/>
            </w:tcBorders>
            <w:vAlign w:val="center"/>
          </w:tcPr>
          <w:p w:rsidR="0094136D" w:rsidRPr="003F7DB9" w:rsidRDefault="00110870" w:rsidP="00110870">
            <w:pPr>
              <w:spacing w:line="256" w:lineRule="auto"/>
              <w:jc w:val="center"/>
              <w:rPr>
                <w:b/>
                <w:sz w:val="24"/>
                <w:szCs w:val="24"/>
                <w:lang w:eastAsia="en-US"/>
              </w:rPr>
            </w:pPr>
            <w:r w:rsidRPr="003F7DB9">
              <w:rPr>
                <w:b/>
                <w:sz w:val="24"/>
                <w:szCs w:val="24"/>
                <w:lang w:eastAsia="en-US"/>
              </w:rPr>
              <w:t>3</w:t>
            </w:r>
            <w:r w:rsidR="0094136D" w:rsidRPr="003F7DB9">
              <w:rPr>
                <w:b/>
                <w:sz w:val="24"/>
                <w:szCs w:val="24"/>
                <w:lang w:eastAsia="en-US"/>
              </w:rPr>
              <w:t> 3</w:t>
            </w:r>
            <w:r w:rsidRPr="003F7DB9">
              <w:rPr>
                <w:b/>
                <w:sz w:val="24"/>
                <w:szCs w:val="24"/>
                <w:lang w:eastAsia="en-US"/>
              </w:rPr>
              <w:t>88</w:t>
            </w:r>
            <w:r w:rsidR="0094136D" w:rsidRPr="003F7DB9">
              <w:rPr>
                <w:b/>
                <w:sz w:val="24"/>
                <w:szCs w:val="24"/>
                <w:lang w:eastAsia="en-US"/>
              </w:rPr>
              <w:t>,9</w:t>
            </w:r>
            <w:r w:rsidRPr="003F7DB9">
              <w:rPr>
                <w:b/>
                <w:sz w:val="24"/>
                <w:szCs w:val="24"/>
                <w:lang w:eastAsia="en-US"/>
              </w:rPr>
              <w:t>0</w:t>
            </w:r>
          </w:p>
        </w:tc>
        <w:tc>
          <w:tcPr>
            <w:tcW w:w="1633" w:type="dxa"/>
            <w:gridSpan w:val="2"/>
            <w:tcBorders>
              <w:top w:val="nil"/>
              <w:left w:val="nil"/>
              <w:bottom w:val="single" w:sz="4" w:space="0" w:color="auto"/>
              <w:right w:val="single" w:sz="4" w:space="0" w:color="auto"/>
            </w:tcBorders>
            <w:vAlign w:val="center"/>
            <w:hideMark/>
          </w:tcPr>
          <w:p w:rsidR="0094136D" w:rsidRPr="003F7DB9" w:rsidRDefault="0094136D" w:rsidP="00110870">
            <w:pPr>
              <w:spacing w:line="256" w:lineRule="auto"/>
              <w:jc w:val="center"/>
              <w:rPr>
                <w:b/>
                <w:sz w:val="24"/>
                <w:szCs w:val="24"/>
                <w:lang w:eastAsia="en-US"/>
              </w:rPr>
            </w:pPr>
            <w:r w:rsidRPr="003F7DB9">
              <w:rPr>
                <w:b/>
                <w:sz w:val="24"/>
                <w:szCs w:val="24"/>
                <w:lang w:eastAsia="en-US"/>
              </w:rPr>
              <w:t>+</w:t>
            </w:r>
            <w:r w:rsidR="00110870" w:rsidRPr="003F7DB9">
              <w:rPr>
                <w:b/>
                <w:sz w:val="24"/>
                <w:szCs w:val="24"/>
                <w:lang w:eastAsia="en-US"/>
              </w:rPr>
              <w:t xml:space="preserve"> </w:t>
            </w:r>
            <w:r w:rsidRPr="003F7DB9">
              <w:rPr>
                <w:b/>
                <w:sz w:val="24"/>
                <w:szCs w:val="24"/>
                <w:lang w:eastAsia="en-US"/>
              </w:rPr>
              <w:t>7</w:t>
            </w:r>
            <w:r w:rsidR="00110870" w:rsidRPr="003F7DB9">
              <w:rPr>
                <w:b/>
                <w:sz w:val="24"/>
                <w:szCs w:val="24"/>
                <w:lang w:eastAsia="en-US"/>
              </w:rPr>
              <w:t>74</w:t>
            </w:r>
            <w:r w:rsidRPr="003F7DB9">
              <w:rPr>
                <w:b/>
                <w:sz w:val="24"/>
                <w:szCs w:val="24"/>
                <w:lang w:eastAsia="en-US"/>
              </w:rPr>
              <w:t>,0</w:t>
            </w:r>
            <w:r w:rsidR="00110870" w:rsidRPr="003F7DB9">
              <w:rPr>
                <w:b/>
                <w:sz w:val="24"/>
                <w:szCs w:val="24"/>
                <w:lang w:eastAsia="en-US"/>
              </w:rPr>
              <w:t>5</w:t>
            </w:r>
          </w:p>
        </w:tc>
        <w:tc>
          <w:tcPr>
            <w:tcW w:w="1769" w:type="dxa"/>
            <w:tcBorders>
              <w:top w:val="nil"/>
              <w:left w:val="nil"/>
              <w:bottom w:val="single" w:sz="4" w:space="0" w:color="auto"/>
              <w:right w:val="single" w:sz="8" w:space="0" w:color="auto"/>
            </w:tcBorders>
            <w:vAlign w:val="center"/>
            <w:hideMark/>
          </w:tcPr>
          <w:p w:rsidR="0094136D" w:rsidRPr="003F7DB9" w:rsidRDefault="0094136D" w:rsidP="00110870">
            <w:pPr>
              <w:spacing w:line="256" w:lineRule="auto"/>
              <w:jc w:val="center"/>
              <w:rPr>
                <w:b/>
                <w:sz w:val="24"/>
                <w:szCs w:val="24"/>
                <w:lang w:eastAsia="en-US"/>
              </w:rPr>
            </w:pPr>
            <w:r w:rsidRPr="003F7DB9">
              <w:rPr>
                <w:b/>
                <w:sz w:val="24"/>
                <w:szCs w:val="24"/>
                <w:lang w:eastAsia="en-US"/>
              </w:rPr>
              <w:t>12</w:t>
            </w:r>
            <w:r w:rsidR="00110870" w:rsidRPr="003F7DB9">
              <w:rPr>
                <w:b/>
                <w:sz w:val="24"/>
                <w:szCs w:val="24"/>
                <w:lang w:eastAsia="en-US"/>
              </w:rPr>
              <w:t>9</w:t>
            </w:r>
            <w:r w:rsidRPr="003F7DB9">
              <w:rPr>
                <w:b/>
                <w:sz w:val="24"/>
                <w:szCs w:val="24"/>
                <w:lang w:eastAsia="en-US"/>
              </w:rPr>
              <w:t>,</w:t>
            </w:r>
            <w:r w:rsidR="00110870" w:rsidRPr="003F7DB9">
              <w:rPr>
                <w:b/>
                <w:sz w:val="24"/>
                <w:szCs w:val="24"/>
                <w:lang w:eastAsia="en-US"/>
              </w:rPr>
              <w:t>60</w:t>
            </w:r>
          </w:p>
        </w:tc>
      </w:tr>
      <w:tr w:rsidR="0094136D" w:rsidRPr="003F7DB9" w:rsidTr="00831FDF">
        <w:trPr>
          <w:gridAfter w:val="1"/>
          <w:wAfter w:w="6" w:type="dxa"/>
          <w:trHeight w:val="274"/>
          <w:jc w:val="center"/>
        </w:trPr>
        <w:tc>
          <w:tcPr>
            <w:tcW w:w="3539" w:type="dxa"/>
            <w:tcBorders>
              <w:top w:val="nil"/>
              <w:left w:val="single" w:sz="4" w:space="0" w:color="auto"/>
              <w:bottom w:val="single" w:sz="4" w:space="0" w:color="auto"/>
              <w:right w:val="single" w:sz="4" w:space="0" w:color="auto"/>
            </w:tcBorders>
            <w:shd w:val="clear" w:color="auto" w:fill="FFFFFF"/>
            <w:vAlign w:val="center"/>
            <w:hideMark/>
          </w:tcPr>
          <w:p w:rsidR="0094136D" w:rsidRPr="003F7DB9" w:rsidRDefault="0094136D" w:rsidP="00074905">
            <w:pPr>
              <w:spacing w:line="256" w:lineRule="auto"/>
              <w:rPr>
                <w:rFonts w:eastAsia="Calibri"/>
                <w:sz w:val="24"/>
                <w:szCs w:val="24"/>
                <w:lang w:eastAsia="en-US"/>
              </w:rPr>
            </w:pPr>
            <w:r w:rsidRPr="003F7DB9">
              <w:rPr>
                <w:rFonts w:eastAsia="Calibri"/>
                <w:sz w:val="24"/>
                <w:szCs w:val="24"/>
                <w:lang w:eastAsia="en-US"/>
              </w:rPr>
              <w:t>Налоговые доходы</w:t>
            </w:r>
          </w:p>
        </w:tc>
        <w:tc>
          <w:tcPr>
            <w:tcW w:w="1559" w:type="dxa"/>
            <w:tcBorders>
              <w:top w:val="nil"/>
              <w:left w:val="nil"/>
              <w:bottom w:val="single" w:sz="4" w:space="0" w:color="auto"/>
              <w:right w:val="single" w:sz="4" w:space="0" w:color="auto"/>
            </w:tcBorders>
            <w:shd w:val="clear" w:color="auto" w:fill="FFFFFF"/>
            <w:noWrap/>
            <w:vAlign w:val="center"/>
          </w:tcPr>
          <w:p w:rsidR="0094136D" w:rsidRPr="003F7DB9" w:rsidRDefault="0094136D" w:rsidP="00831FDF">
            <w:pPr>
              <w:spacing w:line="256" w:lineRule="auto"/>
              <w:jc w:val="center"/>
              <w:rPr>
                <w:bCs/>
                <w:sz w:val="24"/>
                <w:szCs w:val="24"/>
                <w:lang w:eastAsia="en-US"/>
              </w:rPr>
            </w:pPr>
            <w:r w:rsidRPr="003F7DB9">
              <w:rPr>
                <w:bCs/>
                <w:sz w:val="24"/>
                <w:szCs w:val="24"/>
                <w:lang w:eastAsia="en-US"/>
              </w:rPr>
              <w:t>3</w:t>
            </w:r>
            <w:r w:rsidR="00831FDF" w:rsidRPr="003F7DB9">
              <w:rPr>
                <w:bCs/>
                <w:sz w:val="24"/>
                <w:szCs w:val="24"/>
                <w:lang w:eastAsia="en-US"/>
              </w:rPr>
              <w:t>30</w:t>
            </w:r>
            <w:r w:rsidRPr="003F7DB9">
              <w:rPr>
                <w:bCs/>
                <w:sz w:val="24"/>
                <w:szCs w:val="24"/>
                <w:lang w:eastAsia="en-US"/>
              </w:rPr>
              <w:t>,</w:t>
            </w:r>
            <w:r w:rsidR="00831FDF" w:rsidRPr="003F7DB9">
              <w:rPr>
                <w:bCs/>
                <w:sz w:val="24"/>
                <w:szCs w:val="24"/>
                <w:lang w:eastAsia="en-US"/>
              </w:rPr>
              <w:t>07</w:t>
            </w:r>
          </w:p>
        </w:tc>
        <w:tc>
          <w:tcPr>
            <w:tcW w:w="1394" w:type="dxa"/>
            <w:tcBorders>
              <w:top w:val="nil"/>
              <w:left w:val="nil"/>
              <w:bottom w:val="single" w:sz="4" w:space="0" w:color="auto"/>
              <w:right w:val="single" w:sz="4" w:space="0" w:color="auto"/>
            </w:tcBorders>
            <w:shd w:val="clear" w:color="auto" w:fill="FFFFFF"/>
            <w:vAlign w:val="center"/>
          </w:tcPr>
          <w:p w:rsidR="0094136D" w:rsidRPr="003F7DB9" w:rsidRDefault="00110870" w:rsidP="00110870">
            <w:pPr>
              <w:spacing w:line="256" w:lineRule="auto"/>
              <w:jc w:val="center"/>
              <w:rPr>
                <w:bCs/>
                <w:sz w:val="24"/>
                <w:szCs w:val="24"/>
                <w:lang w:eastAsia="en-US"/>
              </w:rPr>
            </w:pPr>
            <w:r w:rsidRPr="003F7DB9">
              <w:rPr>
                <w:bCs/>
                <w:sz w:val="24"/>
                <w:szCs w:val="24"/>
                <w:lang w:eastAsia="en-US"/>
              </w:rPr>
              <w:t>378</w:t>
            </w:r>
            <w:r w:rsidR="0094136D" w:rsidRPr="003F7DB9">
              <w:rPr>
                <w:bCs/>
                <w:sz w:val="24"/>
                <w:szCs w:val="24"/>
                <w:lang w:eastAsia="en-US"/>
              </w:rPr>
              <w:t>,</w:t>
            </w:r>
            <w:r w:rsidRPr="003F7DB9">
              <w:rPr>
                <w:bCs/>
                <w:sz w:val="24"/>
                <w:szCs w:val="24"/>
                <w:lang w:eastAsia="en-US"/>
              </w:rPr>
              <w:t>38</w:t>
            </w:r>
          </w:p>
        </w:tc>
        <w:tc>
          <w:tcPr>
            <w:tcW w:w="1633" w:type="dxa"/>
            <w:gridSpan w:val="2"/>
            <w:tcBorders>
              <w:top w:val="nil"/>
              <w:left w:val="single" w:sz="4" w:space="0" w:color="auto"/>
              <w:bottom w:val="single" w:sz="4" w:space="0" w:color="auto"/>
              <w:right w:val="single" w:sz="4" w:space="0" w:color="auto"/>
            </w:tcBorders>
            <w:shd w:val="clear" w:color="auto" w:fill="FFFFFF"/>
            <w:noWrap/>
            <w:vAlign w:val="center"/>
            <w:hideMark/>
          </w:tcPr>
          <w:p w:rsidR="0094136D" w:rsidRPr="003F7DB9" w:rsidRDefault="0094136D" w:rsidP="00110870">
            <w:pPr>
              <w:spacing w:line="256" w:lineRule="auto"/>
              <w:jc w:val="center"/>
              <w:rPr>
                <w:rFonts w:eastAsia="Calibri"/>
                <w:sz w:val="24"/>
                <w:szCs w:val="24"/>
                <w:lang w:eastAsia="en-US"/>
              </w:rPr>
            </w:pPr>
            <w:r w:rsidRPr="003F7DB9">
              <w:rPr>
                <w:rFonts w:eastAsia="Calibri"/>
                <w:sz w:val="24"/>
                <w:szCs w:val="24"/>
                <w:lang w:eastAsia="en-US"/>
              </w:rPr>
              <w:t xml:space="preserve">+ </w:t>
            </w:r>
            <w:r w:rsidR="00110870" w:rsidRPr="003F7DB9">
              <w:rPr>
                <w:rFonts w:eastAsia="Calibri"/>
                <w:sz w:val="24"/>
                <w:szCs w:val="24"/>
                <w:lang w:eastAsia="en-US"/>
              </w:rPr>
              <w:t>48</w:t>
            </w:r>
            <w:r w:rsidRPr="003F7DB9">
              <w:rPr>
                <w:rFonts w:eastAsia="Calibri"/>
                <w:sz w:val="24"/>
                <w:szCs w:val="24"/>
                <w:lang w:eastAsia="en-US"/>
              </w:rPr>
              <w:t>,</w:t>
            </w:r>
            <w:r w:rsidR="00110870" w:rsidRPr="003F7DB9">
              <w:rPr>
                <w:rFonts w:eastAsia="Calibri"/>
                <w:sz w:val="24"/>
                <w:szCs w:val="24"/>
                <w:lang w:eastAsia="en-US"/>
              </w:rPr>
              <w:t>31</w:t>
            </w:r>
          </w:p>
        </w:tc>
        <w:tc>
          <w:tcPr>
            <w:tcW w:w="1769" w:type="dxa"/>
            <w:tcBorders>
              <w:top w:val="nil"/>
              <w:left w:val="nil"/>
              <w:bottom w:val="single" w:sz="4" w:space="0" w:color="auto"/>
              <w:right w:val="single" w:sz="4" w:space="0" w:color="auto"/>
            </w:tcBorders>
            <w:shd w:val="clear" w:color="auto" w:fill="FFFFFF"/>
            <w:vAlign w:val="center"/>
            <w:hideMark/>
          </w:tcPr>
          <w:p w:rsidR="0094136D" w:rsidRPr="003F7DB9" w:rsidRDefault="0094136D" w:rsidP="00110870">
            <w:pPr>
              <w:spacing w:line="256" w:lineRule="auto"/>
              <w:jc w:val="center"/>
              <w:rPr>
                <w:rFonts w:eastAsia="Calibri"/>
                <w:sz w:val="24"/>
                <w:szCs w:val="24"/>
                <w:lang w:eastAsia="en-US"/>
              </w:rPr>
            </w:pPr>
            <w:r w:rsidRPr="003F7DB9">
              <w:rPr>
                <w:rFonts w:eastAsia="Calibri"/>
                <w:sz w:val="24"/>
                <w:szCs w:val="24"/>
                <w:lang w:eastAsia="en-US"/>
              </w:rPr>
              <w:t>11</w:t>
            </w:r>
            <w:r w:rsidR="00110870" w:rsidRPr="003F7DB9">
              <w:rPr>
                <w:rFonts w:eastAsia="Calibri"/>
                <w:sz w:val="24"/>
                <w:szCs w:val="24"/>
                <w:lang w:eastAsia="en-US"/>
              </w:rPr>
              <w:t>4</w:t>
            </w:r>
            <w:r w:rsidRPr="003F7DB9">
              <w:rPr>
                <w:rFonts w:eastAsia="Calibri"/>
                <w:sz w:val="24"/>
                <w:szCs w:val="24"/>
                <w:lang w:eastAsia="en-US"/>
              </w:rPr>
              <w:t>,</w:t>
            </w:r>
            <w:r w:rsidR="00110870" w:rsidRPr="003F7DB9">
              <w:rPr>
                <w:rFonts w:eastAsia="Calibri"/>
                <w:sz w:val="24"/>
                <w:szCs w:val="24"/>
                <w:lang w:eastAsia="en-US"/>
              </w:rPr>
              <w:t>6</w:t>
            </w:r>
            <w:r w:rsidRPr="003F7DB9">
              <w:rPr>
                <w:rFonts w:eastAsia="Calibri"/>
                <w:sz w:val="24"/>
                <w:szCs w:val="24"/>
                <w:lang w:eastAsia="en-US"/>
              </w:rPr>
              <w:t>4</w:t>
            </w:r>
          </w:p>
        </w:tc>
      </w:tr>
      <w:tr w:rsidR="0094136D" w:rsidRPr="003F7DB9" w:rsidTr="00831FDF">
        <w:trPr>
          <w:gridAfter w:val="1"/>
          <w:wAfter w:w="6" w:type="dxa"/>
          <w:trHeight w:val="280"/>
          <w:jc w:val="center"/>
        </w:trPr>
        <w:tc>
          <w:tcPr>
            <w:tcW w:w="3539" w:type="dxa"/>
            <w:tcBorders>
              <w:top w:val="nil"/>
              <w:left w:val="single" w:sz="4" w:space="0" w:color="auto"/>
              <w:bottom w:val="single" w:sz="4" w:space="0" w:color="auto"/>
              <w:right w:val="single" w:sz="4" w:space="0" w:color="auto"/>
            </w:tcBorders>
            <w:shd w:val="clear" w:color="auto" w:fill="FFFFFF"/>
            <w:vAlign w:val="center"/>
            <w:hideMark/>
          </w:tcPr>
          <w:p w:rsidR="0094136D" w:rsidRPr="003F7DB9" w:rsidRDefault="0094136D" w:rsidP="00074905">
            <w:pPr>
              <w:spacing w:line="256" w:lineRule="auto"/>
              <w:rPr>
                <w:rFonts w:eastAsia="Calibri"/>
                <w:sz w:val="24"/>
                <w:szCs w:val="24"/>
                <w:lang w:eastAsia="en-US"/>
              </w:rPr>
            </w:pPr>
            <w:r w:rsidRPr="003F7DB9">
              <w:rPr>
                <w:rFonts w:eastAsia="Calibri"/>
                <w:sz w:val="24"/>
                <w:szCs w:val="24"/>
                <w:lang w:eastAsia="en-US"/>
              </w:rPr>
              <w:t>Неналоговые доходы</w:t>
            </w:r>
          </w:p>
        </w:tc>
        <w:tc>
          <w:tcPr>
            <w:tcW w:w="1559" w:type="dxa"/>
            <w:tcBorders>
              <w:top w:val="nil"/>
              <w:left w:val="nil"/>
              <w:bottom w:val="single" w:sz="4" w:space="0" w:color="auto"/>
              <w:right w:val="single" w:sz="4" w:space="0" w:color="auto"/>
            </w:tcBorders>
            <w:shd w:val="clear" w:color="auto" w:fill="FFFFFF"/>
            <w:noWrap/>
            <w:vAlign w:val="center"/>
          </w:tcPr>
          <w:p w:rsidR="0094136D" w:rsidRPr="003F7DB9" w:rsidRDefault="00831FDF" w:rsidP="00831FDF">
            <w:pPr>
              <w:spacing w:line="256" w:lineRule="auto"/>
              <w:jc w:val="center"/>
              <w:rPr>
                <w:bCs/>
                <w:sz w:val="24"/>
                <w:szCs w:val="24"/>
                <w:lang w:eastAsia="en-US"/>
              </w:rPr>
            </w:pPr>
            <w:r w:rsidRPr="003F7DB9">
              <w:rPr>
                <w:bCs/>
                <w:sz w:val="24"/>
                <w:szCs w:val="24"/>
                <w:lang w:eastAsia="en-US"/>
              </w:rPr>
              <w:t>32</w:t>
            </w:r>
            <w:r w:rsidR="0094136D" w:rsidRPr="003F7DB9">
              <w:rPr>
                <w:bCs/>
                <w:sz w:val="24"/>
                <w:szCs w:val="24"/>
                <w:lang w:eastAsia="en-US"/>
              </w:rPr>
              <w:t>,6</w:t>
            </w:r>
            <w:r w:rsidRPr="003F7DB9">
              <w:rPr>
                <w:bCs/>
                <w:sz w:val="24"/>
                <w:szCs w:val="24"/>
                <w:lang w:eastAsia="en-US"/>
              </w:rPr>
              <w:t>8</w:t>
            </w:r>
          </w:p>
        </w:tc>
        <w:tc>
          <w:tcPr>
            <w:tcW w:w="1394" w:type="dxa"/>
            <w:tcBorders>
              <w:top w:val="nil"/>
              <w:left w:val="nil"/>
              <w:bottom w:val="single" w:sz="4" w:space="0" w:color="auto"/>
              <w:right w:val="single" w:sz="4" w:space="0" w:color="auto"/>
            </w:tcBorders>
            <w:shd w:val="clear" w:color="auto" w:fill="FFFFFF"/>
            <w:vAlign w:val="center"/>
          </w:tcPr>
          <w:p w:rsidR="0094136D" w:rsidRPr="003F7DB9" w:rsidRDefault="0094136D" w:rsidP="00110870">
            <w:pPr>
              <w:spacing w:line="256" w:lineRule="auto"/>
              <w:jc w:val="center"/>
              <w:rPr>
                <w:bCs/>
                <w:sz w:val="24"/>
                <w:szCs w:val="24"/>
                <w:lang w:eastAsia="en-US"/>
              </w:rPr>
            </w:pPr>
            <w:r w:rsidRPr="003F7DB9">
              <w:rPr>
                <w:bCs/>
                <w:sz w:val="24"/>
                <w:szCs w:val="24"/>
                <w:lang w:eastAsia="en-US"/>
              </w:rPr>
              <w:t>3</w:t>
            </w:r>
            <w:r w:rsidR="00110870" w:rsidRPr="003F7DB9">
              <w:rPr>
                <w:bCs/>
                <w:sz w:val="24"/>
                <w:szCs w:val="24"/>
                <w:lang w:eastAsia="en-US"/>
              </w:rPr>
              <w:t>9</w:t>
            </w:r>
            <w:r w:rsidRPr="003F7DB9">
              <w:rPr>
                <w:bCs/>
                <w:sz w:val="24"/>
                <w:szCs w:val="24"/>
                <w:lang w:eastAsia="en-US"/>
              </w:rPr>
              <w:t>,</w:t>
            </w:r>
            <w:r w:rsidR="00110870" w:rsidRPr="003F7DB9">
              <w:rPr>
                <w:bCs/>
                <w:sz w:val="24"/>
                <w:szCs w:val="24"/>
                <w:lang w:eastAsia="en-US"/>
              </w:rPr>
              <w:t>4</w:t>
            </w:r>
            <w:r w:rsidRPr="003F7DB9">
              <w:rPr>
                <w:bCs/>
                <w:sz w:val="24"/>
                <w:szCs w:val="24"/>
                <w:lang w:eastAsia="en-US"/>
              </w:rPr>
              <w:t>7</w:t>
            </w:r>
          </w:p>
        </w:tc>
        <w:tc>
          <w:tcPr>
            <w:tcW w:w="1633" w:type="dxa"/>
            <w:gridSpan w:val="2"/>
            <w:tcBorders>
              <w:top w:val="nil"/>
              <w:left w:val="single" w:sz="4" w:space="0" w:color="auto"/>
              <w:bottom w:val="single" w:sz="4" w:space="0" w:color="auto"/>
              <w:right w:val="single" w:sz="4" w:space="0" w:color="auto"/>
            </w:tcBorders>
            <w:shd w:val="clear" w:color="auto" w:fill="FFFFFF"/>
            <w:noWrap/>
            <w:vAlign w:val="center"/>
            <w:hideMark/>
          </w:tcPr>
          <w:p w:rsidR="0094136D" w:rsidRPr="003F7DB9" w:rsidRDefault="0094136D" w:rsidP="00110870">
            <w:pPr>
              <w:spacing w:line="256" w:lineRule="auto"/>
              <w:jc w:val="center"/>
              <w:rPr>
                <w:rFonts w:eastAsia="Calibri"/>
                <w:sz w:val="24"/>
                <w:szCs w:val="24"/>
                <w:lang w:eastAsia="en-US"/>
              </w:rPr>
            </w:pPr>
            <w:r w:rsidRPr="003F7DB9">
              <w:rPr>
                <w:rFonts w:eastAsia="Calibri"/>
                <w:sz w:val="24"/>
                <w:szCs w:val="24"/>
                <w:lang w:eastAsia="en-US"/>
              </w:rPr>
              <w:t xml:space="preserve">+ </w:t>
            </w:r>
            <w:r w:rsidR="00110870" w:rsidRPr="003F7DB9">
              <w:rPr>
                <w:rFonts w:eastAsia="Calibri"/>
                <w:sz w:val="24"/>
                <w:szCs w:val="24"/>
                <w:lang w:eastAsia="en-US"/>
              </w:rPr>
              <w:t>6</w:t>
            </w:r>
            <w:r w:rsidRPr="003F7DB9">
              <w:rPr>
                <w:rFonts w:eastAsia="Calibri"/>
                <w:sz w:val="24"/>
                <w:szCs w:val="24"/>
                <w:lang w:eastAsia="en-US"/>
              </w:rPr>
              <w:t>,</w:t>
            </w:r>
            <w:r w:rsidR="00110870" w:rsidRPr="003F7DB9">
              <w:rPr>
                <w:rFonts w:eastAsia="Calibri"/>
                <w:sz w:val="24"/>
                <w:szCs w:val="24"/>
                <w:lang w:eastAsia="en-US"/>
              </w:rPr>
              <w:t>79</w:t>
            </w:r>
          </w:p>
        </w:tc>
        <w:tc>
          <w:tcPr>
            <w:tcW w:w="1769" w:type="dxa"/>
            <w:tcBorders>
              <w:top w:val="nil"/>
              <w:left w:val="nil"/>
              <w:bottom w:val="single" w:sz="4" w:space="0" w:color="auto"/>
              <w:right w:val="single" w:sz="4" w:space="0" w:color="auto"/>
            </w:tcBorders>
            <w:shd w:val="clear" w:color="auto" w:fill="FFFFFF"/>
            <w:vAlign w:val="center"/>
            <w:hideMark/>
          </w:tcPr>
          <w:p w:rsidR="0094136D" w:rsidRPr="003F7DB9" w:rsidRDefault="0094136D" w:rsidP="00110870">
            <w:pPr>
              <w:spacing w:line="256" w:lineRule="auto"/>
              <w:jc w:val="center"/>
              <w:rPr>
                <w:rFonts w:eastAsia="Calibri"/>
                <w:sz w:val="24"/>
                <w:szCs w:val="24"/>
                <w:lang w:eastAsia="en-US"/>
              </w:rPr>
            </w:pPr>
            <w:r w:rsidRPr="003F7DB9">
              <w:rPr>
                <w:rFonts w:eastAsia="Calibri"/>
                <w:sz w:val="24"/>
                <w:szCs w:val="24"/>
                <w:lang w:eastAsia="en-US"/>
              </w:rPr>
              <w:t>1</w:t>
            </w:r>
            <w:r w:rsidR="00110870" w:rsidRPr="003F7DB9">
              <w:rPr>
                <w:rFonts w:eastAsia="Calibri"/>
                <w:sz w:val="24"/>
                <w:szCs w:val="24"/>
                <w:lang w:eastAsia="en-US"/>
              </w:rPr>
              <w:t>2</w:t>
            </w:r>
            <w:r w:rsidRPr="003F7DB9">
              <w:rPr>
                <w:rFonts w:eastAsia="Calibri"/>
                <w:sz w:val="24"/>
                <w:szCs w:val="24"/>
                <w:lang w:eastAsia="en-US"/>
              </w:rPr>
              <w:t>0,</w:t>
            </w:r>
            <w:r w:rsidR="00110870" w:rsidRPr="003F7DB9">
              <w:rPr>
                <w:rFonts w:eastAsia="Calibri"/>
                <w:sz w:val="24"/>
                <w:szCs w:val="24"/>
                <w:lang w:eastAsia="en-US"/>
              </w:rPr>
              <w:t>78</w:t>
            </w:r>
          </w:p>
        </w:tc>
      </w:tr>
      <w:tr w:rsidR="0094136D" w:rsidRPr="003F7DB9" w:rsidTr="00831FDF">
        <w:trPr>
          <w:gridAfter w:val="1"/>
          <w:wAfter w:w="6" w:type="dxa"/>
          <w:trHeight w:val="414"/>
          <w:jc w:val="center"/>
        </w:trPr>
        <w:tc>
          <w:tcPr>
            <w:tcW w:w="3539" w:type="dxa"/>
            <w:tcBorders>
              <w:top w:val="nil"/>
              <w:left w:val="single" w:sz="4" w:space="0" w:color="auto"/>
              <w:bottom w:val="single" w:sz="4" w:space="0" w:color="auto"/>
              <w:right w:val="single" w:sz="4" w:space="0" w:color="auto"/>
            </w:tcBorders>
            <w:shd w:val="clear" w:color="auto" w:fill="FFFFFF"/>
            <w:vAlign w:val="bottom"/>
            <w:hideMark/>
          </w:tcPr>
          <w:p w:rsidR="0094136D" w:rsidRPr="003F7DB9" w:rsidRDefault="0094136D" w:rsidP="00074905">
            <w:pPr>
              <w:spacing w:line="256" w:lineRule="auto"/>
              <w:rPr>
                <w:bCs/>
                <w:sz w:val="24"/>
                <w:szCs w:val="24"/>
                <w:lang w:eastAsia="en-US"/>
              </w:rPr>
            </w:pPr>
            <w:r w:rsidRPr="003F7DB9">
              <w:rPr>
                <w:bCs/>
                <w:sz w:val="24"/>
                <w:szCs w:val="24"/>
                <w:lang w:eastAsia="en-US"/>
              </w:rPr>
              <w:t>Безвозмездные поступления (с учетом возвратов остатков межбюджетных трансфертов прошлых лет)</w:t>
            </w:r>
          </w:p>
        </w:tc>
        <w:tc>
          <w:tcPr>
            <w:tcW w:w="1559" w:type="dxa"/>
            <w:tcBorders>
              <w:top w:val="nil"/>
              <w:left w:val="nil"/>
              <w:bottom w:val="single" w:sz="4" w:space="0" w:color="auto"/>
              <w:right w:val="single" w:sz="4" w:space="0" w:color="auto"/>
            </w:tcBorders>
            <w:shd w:val="clear" w:color="auto" w:fill="FFFFFF"/>
            <w:noWrap/>
            <w:vAlign w:val="center"/>
          </w:tcPr>
          <w:p w:rsidR="0094136D" w:rsidRPr="003F7DB9" w:rsidRDefault="00831FDF" w:rsidP="00831FDF">
            <w:pPr>
              <w:spacing w:line="256" w:lineRule="auto"/>
              <w:jc w:val="center"/>
              <w:rPr>
                <w:bCs/>
                <w:sz w:val="24"/>
                <w:szCs w:val="24"/>
                <w:lang w:eastAsia="en-US"/>
              </w:rPr>
            </w:pPr>
            <w:r w:rsidRPr="003F7DB9">
              <w:rPr>
                <w:bCs/>
                <w:sz w:val="24"/>
                <w:szCs w:val="24"/>
                <w:lang w:eastAsia="en-US"/>
              </w:rPr>
              <w:t>2 252</w:t>
            </w:r>
            <w:r w:rsidR="0094136D" w:rsidRPr="003F7DB9">
              <w:rPr>
                <w:bCs/>
                <w:sz w:val="24"/>
                <w:szCs w:val="24"/>
                <w:lang w:eastAsia="en-US"/>
              </w:rPr>
              <w:t>,</w:t>
            </w:r>
            <w:r w:rsidRPr="003F7DB9">
              <w:rPr>
                <w:bCs/>
                <w:sz w:val="24"/>
                <w:szCs w:val="24"/>
                <w:lang w:eastAsia="en-US"/>
              </w:rPr>
              <w:t>10</w:t>
            </w:r>
          </w:p>
        </w:tc>
        <w:tc>
          <w:tcPr>
            <w:tcW w:w="1394" w:type="dxa"/>
            <w:tcBorders>
              <w:top w:val="nil"/>
              <w:left w:val="nil"/>
              <w:bottom w:val="single" w:sz="4" w:space="0" w:color="auto"/>
              <w:right w:val="single" w:sz="4" w:space="0" w:color="auto"/>
            </w:tcBorders>
            <w:shd w:val="clear" w:color="auto" w:fill="FFFFFF"/>
            <w:vAlign w:val="center"/>
          </w:tcPr>
          <w:p w:rsidR="0094136D" w:rsidRPr="003F7DB9" w:rsidRDefault="00110870" w:rsidP="00110870">
            <w:pPr>
              <w:spacing w:line="256" w:lineRule="auto"/>
              <w:jc w:val="center"/>
              <w:rPr>
                <w:bCs/>
                <w:sz w:val="24"/>
                <w:szCs w:val="24"/>
                <w:lang w:eastAsia="en-US"/>
              </w:rPr>
            </w:pPr>
            <w:r w:rsidRPr="003F7DB9">
              <w:rPr>
                <w:bCs/>
                <w:sz w:val="24"/>
                <w:szCs w:val="24"/>
                <w:lang w:eastAsia="en-US"/>
              </w:rPr>
              <w:t>2</w:t>
            </w:r>
            <w:r w:rsidR="0094136D" w:rsidRPr="003F7DB9">
              <w:rPr>
                <w:bCs/>
                <w:sz w:val="24"/>
                <w:szCs w:val="24"/>
                <w:lang w:eastAsia="en-US"/>
              </w:rPr>
              <w:t> </w:t>
            </w:r>
            <w:r w:rsidRPr="003F7DB9">
              <w:rPr>
                <w:bCs/>
                <w:sz w:val="24"/>
                <w:szCs w:val="24"/>
                <w:lang w:eastAsia="en-US"/>
              </w:rPr>
              <w:t>971</w:t>
            </w:r>
            <w:r w:rsidR="0094136D" w:rsidRPr="003F7DB9">
              <w:rPr>
                <w:bCs/>
                <w:sz w:val="24"/>
                <w:szCs w:val="24"/>
                <w:lang w:eastAsia="en-US"/>
              </w:rPr>
              <w:t>,</w:t>
            </w:r>
            <w:r w:rsidRPr="003F7DB9">
              <w:rPr>
                <w:bCs/>
                <w:sz w:val="24"/>
                <w:szCs w:val="24"/>
                <w:lang w:eastAsia="en-US"/>
              </w:rPr>
              <w:t>05</w:t>
            </w:r>
          </w:p>
        </w:tc>
        <w:tc>
          <w:tcPr>
            <w:tcW w:w="1633" w:type="dxa"/>
            <w:gridSpan w:val="2"/>
            <w:tcBorders>
              <w:top w:val="nil"/>
              <w:left w:val="single" w:sz="4" w:space="0" w:color="auto"/>
              <w:bottom w:val="single" w:sz="4" w:space="0" w:color="auto"/>
              <w:right w:val="single" w:sz="4" w:space="0" w:color="auto"/>
            </w:tcBorders>
            <w:shd w:val="clear" w:color="auto" w:fill="FFFFFF"/>
            <w:noWrap/>
            <w:vAlign w:val="center"/>
            <w:hideMark/>
          </w:tcPr>
          <w:p w:rsidR="0094136D" w:rsidRPr="003F7DB9" w:rsidRDefault="0094136D" w:rsidP="00110870">
            <w:pPr>
              <w:spacing w:line="256" w:lineRule="auto"/>
              <w:jc w:val="center"/>
              <w:rPr>
                <w:bCs/>
                <w:sz w:val="24"/>
                <w:szCs w:val="24"/>
                <w:lang w:eastAsia="en-US"/>
              </w:rPr>
            </w:pPr>
            <w:r w:rsidRPr="003F7DB9">
              <w:rPr>
                <w:bCs/>
                <w:sz w:val="24"/>
                <w:szCs w:val="24"/>
                <w:lang w:eastAsia="en-US"/>
              </w:rPr>
              <w:t xml:space="preserve">+ </w:t>
            </w:r>
            <w:r w:rsidR="00110870" w:rsidRPr="003F7DB9">
              <w:rPr>
                <w:bCs/>
                <w:sz w:val="24"/>
                <w:szCs w:val="24"/>
                <w:lang w:eastAsia="en-US"/>
              </w:rPr>
              <w:t>718</w:t>
            </w:r>
            <w:r w:rsidRPr="003F7DB9">
              <w:rPr>
                <w:bCs/>
                <w:sz w:val="24"/>
                <w:szCs w:val="24"/>
                <w:lang w:eastAsia="en-US"/>
              </w:rPr>
              <w:t>,</w:t>
            </w:r>
            <w:r w:rsidR="00110870" w:rsidRPr="003F7DB9">
              <w:rPr>
                <w:bCs/>
                <w:sz w:val="24"/>
                <w:szCs w:val="24"/>
                <w:lang w:eastAsia="en-US"/>
              </w:rPr>
              <w:t>95</w:t>
            </w:r>
          </w:p>
        </w:tc>
        <w:tc>
          <w:tcPr>
            <w:tcW w:w="1769" w:type="dxa"/>
            <w:tcBorders>
              <w:top w:val="nil"/>
              <w:left w:val="nil"/>
              <w:bottom w:val="single" w:sz="4" w:space="0" w:color="auto"/>
              <w:right w:val="single" w:sz="4" w:space="0" w:color="auto"/>
            </w:tcBorders>
            <w:shd w:val="clear" w:color="auto" w:fill="FFFFFF"/>
            <w:vAlign w:val="center"/>
            <w:hideMark/>
          </w:tcPr>
          <w:p w:rsidR="0094136D" w:rsidRPr="003F7DB9" w:rsidRDefault="00110870" w:rsidP="00074905">
            <w:pPr>
              <w:spacing w:line="256" w:lineRule="auto"/>
              <w:jc w:val="center"/>
              <w:rPr>
                <w:bCs/>
                <w:sz w:val="24"/>
                <w:szCs w:val="24"/>
                <w:lang w:eastAsia="en-US"/>
              </w:rPr>
            </w:pPr>
            <w:r w:rsidRPr="003F7DB9">
              <w:rPr>
                <w:bCs/>
                <w:sz w:val="24"/>
                <w:szCs w:val="24"/>
                <w:lang w:eastAsia="en-US"/>
              </w:rPr>
              <w:t>131,92</w:t>
            </w:r>
          </w:p>
        </w:tc>
      </w:tr>
      <w:tr w:rsidR="0094136D" w:rsidRPr="003F7DB9" w:rsidTr="00831FDF">
        <w:trPr>
          <w:gridAfter w:val="1"/>
          <w:wAfter w:w="6" w:type="dxa"/>
          <w:trHeight w:val="277"/>
          <w:jc w:val="center"/>
        </w:trPr>
        <w:tc>
          <w:tcPr>
            <w:tcW w:w="3539" w:type="dxa"/>
            <w:tcBorders>
              <w:top w:val="nil"/>
              <w:left w:val="single" w:sz="4" w:space="0" w:color="auto"/>
              <w:bottom w:val="single" w:sz="4" w:space="0" w:color="auto"/>
              <w:right w:val="single" w:sz="4" w:space="0" w:color="auto"/>
            </w:tcBorders>
            <w:shd w:val="clear" w:color="auto" w:fill="FFFFFF"/>
            <w:vAlign w:val="bottom"/>
            <w:hideMark/>
          </w:tcPr>
          <w:p w:rsidR="0094136D" w:rsidRPr="003F7DB9" w:rsidRDefault="0094136D" w:rsidP="00074905">
            <w:pPr>
              <w:spacing w:line="256" w:lineRule="auto"/>
              <w:rPr>
                <w:b/>
                <w:bCs/>
                <w:sz w:val="24"/>
                <w:szCs w:val="24"/>
                <w:lang w:eastAsia="en-US"/>
              </w:rPr>
            </w:pPr>
            <w:r w:rsidRPr="003F7DB9">
              <w:rPr>
                <w:b/>
                <w:bCs/>
                <w:sz w:val="24"/>
                <w:szCs w:val="24"/>
                <w:lang w:eastAsia="en-US"/>
              </w:rPr>
              <w:t>Расходы бюджета</w:t>
            </w:r>
          </w:p>
        </w:tc>
        <w:tc>
          <w:tcPr>
            <w:tcW w:w="1559" w:type="dxa"/>
            <w:tcBorders>
              <w:top w:val="nil"/>
              <w:left w:val="nil"/>
              <w:bottom w:val="single" w:sz="8" w:space="0" w:color="auto"/>
              <w:right w:val="single" w:sz="4" w:space="0" w:color="auto"/>
            </w:tcBorders>
            <w:noWrap/>
            <w:vAlign w:val="center"/>
          </w:tcPr>
          <w:p w:rsidR="0094136D" w:rsidRPr="003F7DB9" w:rsidRDefault="00831FDF" w:rsidP="00831FDF">
            <w:pPr>
              <w:spacing w:line="256" w:lineRule="auto"/>
              <w:jc w:val="center"/>
              <w:rPr>
                <w:b/>
                <w:sz w:val="24"/>
                <w:szCs w:val="24"/>
                <w:lang w:eastAsia="en-US"/>
              </w:rPr>
            </w:pPr>
            <w:r w:rsidRPr="003F7DB9">
              <w:rPr>
                <w:b/>
                <w:sz w:val="24"/>
                <w:szCs w:val="24"/>
                <w:lang w:eastAsia="en-US"/>
              </w:rPr>
              <w:t>2 557</w:t>
            </w:r>
            <w:r w:rsidR="0094136D" w:rsidRPr="003F7DB9">
              <w:rPr>
                <w:b/>
                <w:sz w:val="24"/>
                <w:szCs w:val="24"/>
                <w:lang w:eastAsia="en-US"/>
              </w:rPr>
              <w:t>,</w:t>
            </w:r>
            <w:r w:rsidRPr="003F7DB9">
              <w:rPr>
                <w:b/>
                <w:sz w:val="24"/>
                <w:szCs w:val="24"/>
                <w:lang w:eastAsia="en-US"/>
              </w:rPr>
              <w:t>89</w:t>
            </w:r>
          </w:p>
        </w:tc>
        <w:tc>
          <w:tcPr>
            <w:tcW w:w="1394" w:type="dxa"/>
            <w:tcBorders>
              <w:top w:val="nil"/>
              <w:left w:val="nil"/>
              <w:bottom w:val="single" w:sz="8" w:space="0" w:color="auto"/>
              <w:right w:val="single" w:sz="4" w:space="0" w:color="auto"/>
            </w:tcBorders>
            <w:vAlign w:val="center"/>
          </w:tcPr>
          <w:p w:rsidR="0094136D" w:rsidRPr="003F7DB9" w:rsidRDefault="00110870" w:rsidP="00110870">
            <w:pPr>
              <w:spacing w:line="256" w:lineRule="auto"/>
              <w:jc w:val="center"/>
              <w:rPr>
                <w:b/>
                <w:sz w:val="24"/>
                <w:szCs w:val="24"/>
                <w:lang w:eastAsia="en-US"/>
              </w:rPr>
            </w:pPr>
            <w:r w:rsidRPr="003F7DB9">
              <w:rPr>
                <w:b/>
                <w:sz w:val="24"/>
                <w:szCs w:val="24"/>
                <w:lang w:eastAsia="en-US"/>
              </w:rPr>
              <w:t>3</w:t>
            </w:r>
            <w:r w:rsidR="0094136D" w:rsidRPr="003F7DB9">
              <w:rPr>
                <w:b/>
                <w:sz w:val="24"/>
                <w:szCs w:val="24"/>
                <w:lang w:eastAsia="en-US"/>
              </w:rPr>
              <w:t> </w:t>
            </w:r>
            <w:r w:rsidRPr="003F7DB9">
              <w:rPr>
                <w:b/>
                <w:sz w:val="24"/>
                <w:szCs w:val="24"/>
                <w:lang w:eastAsia="en-US"/>
              </w:rPr>
              <w:t>379</w:t>
            </w:r>
            <w:r w:rsidR="0094136D" w:rsidRPr="003F7DB9">
              <w:rPr>
                <w:b/>
                <w:sz w:val="24"/>
                <w:szCs w:val="24"/>
                <w:lang w:eastAsia="en-US"/>
              </w:rPr>
              <w:t>,</w:t>
            </w:r>
            <w:r w:rsidRPr="003F7DB9">
              <w:rPr>
                <w:b/>
                <w:sz w:val="24"/>
                <w:szCs w:val="24"/>
                <w:lang w:eastAsia="en-US"/>
              </w:rPr>
              <w:t>58</w:t>
            </w:r>
          </w:p>
        </w:tc>
        <w:tc>
          <w:tcPr>
            <w:tcW w:w="1633" w:type="dxa"/>
            <w:gridSpan w:val="2"/>
            <w:tcBorders>
              <w:top w:val="nil"/>
              <w:left w:val="nil"/>
              <w:bottom w:val="single" w:sz="8" w:space="0" w:color="auto"/>
              <w:right w:val="single" w:sz="4" w:space="0" w:color="auto"/>
            </w:tcBorders>
            <w:noWrap/>
            <w:vAlign w:val="center"/>
            <w:hideMark/>
          </w:tcPr>
          <w:p w:rsidR="0094136D" w:rsidRPr="003F7DB9" w:rsidRDefault="0094136D" w:rsidP="00110870">
            <w:pPr>
              <w:spacing w:line="256" w:lineRule="auto"/>
              <w:jc w:val="center"/>
              <w:rPr>
                <w:b/>
                <w:sz w:val="24"/>
                <w:szCs w:val="24"/>
                <w:lang w:eastAsia="en-US"/>
              </w:rPr>
            </w:pPr>
            <w:r w:rsidRPr="003F7DB9">
              <w:rPr>
                <w:b/>
                <w:sz w:val="24"/>
                <w:szCs w:val="24"/>
                <w:lang w:eastAsia="en-US"/>
              </w:rPr>
              <w:t xml:space="preserve">+ </w:t>
            </w:r>
            <w:r w:rsidR="00110870" w:rsidRPr="003F7DB9">
              <w:rPr>
                <w:b/>
                <w:sz w:val="24"/>
                <w:szCs w:val="24"/>
                <w:lang w:eastAsia="en-US"/>
              </w:rPr>
              <w:t>8</w:t>
            </w:r>
            <w:r w:rsidRPr="003F7DB9">
              <w:rPr>
                <w:b/>
                <w:sz w:val="24"/>
                <w:szCs w:val="24"/>
                <w:lang w:eastAsia="en-US"/>
              </w:rPr>
              <w:t>2</w:t>
            </w:r>
            <w:r w:rsidR="00110870" w:rsidRPr="003F7DB9">
              <w:rPr>
                <w:b/>
                <w:sz w:val="24"/>
                <w:szCs w:val="24"/>
                <w:lang w:eastAsia="en-US"/>
              </w:rPr>
              <w:t>1</w:t>
            </w:r>
            <w:r w:rsidRPr="003F7DB9">
              <w:rPr>
                <w:b/>
                <w:sz w:val="24"/>
                <w:szCs w:val="24"/>
                <w:lang w:eastAsia="en-US"/>
              </w:rPr>
              <w:t>,</w:t>
            </w:r>
            <w:r w:rsidR="00110870" w:rsidRPr="003F7DB9">
              <w:rPr>
                <w:b/>
                <w:sz w:val="24"/>
                <w:szCs w:val="24"/>
                <w:lang w:eastAsia="en-US"/>
              </w:rPr>
              <w:t>69</w:t>
            </w:r>
          </w:p>
        </w:tc>
        <w:tc>
          <w:tcPr>
            <w:tcW w:w="1769" w:type="dxa"/>
            <w:tcBorders>
              <w:top w:val="nil"/>
              <w:left w:val="nil"/>
              <w:bottom w:val="single" w:sz="8" w:space="0" w:color="auto"/>
              <w:right w:val="single" w:sz="8" w:space="0" w:color="auto"/>
            </w:tcBorders>
            <w:vAlign w:val="center"/>
            <w:hideMark/>
          </w:tcPr>
          <w:p w:rsidR="0094136D" w:rsidRPr="003F7DB9" w:rsidRDefault="0094136D" w:rsidP="00110870">
            <w:pPr>
              <w:spacing w:line="256" w:lineRule="auto"/>
              <w:jc w:val="center"/>
              <w:rPr>
                <w:b/>
                <w:sz w:val="24"/>
                <w:szCs w:val="24"/>
                <w:lang w:eastAsia="en-US"/>
              </w:rPr>
            </w:pPr>
            <w:r w:rsidRPr="003F7DB9">
              <w:rPr>
                <w:b/>
                <w:sz w:val="24"/>
                <w:szCs w:val="24"/>
                <w:lang w:eastAsia="en-US"/>
              </w:rPr>
              <w:t>1</w:t>
            </w:r>
            <w:r w:rsidR="00110870" w:rsidRPr="003F7DB9">
              <w:rPr>
                <w:b/>
                <w:sz w:val="24"/>
                <w:szCs w:val="24"/>
                <w:lang w:eastAsia="en-US"/>
              </w:rPr>
              <w:t>3</w:t>
            </w:r>
            <w:r w:rsidRPr="003F7DB9">
              <w:rPr>
                <w:b/>
                <w:sz w:val="24"/>
                <w:szCs w:val="24"/>
                <w:lang w:eastAsia="en-US"/>
              </w:rPr>
              <w:t>2,</w:t>
            </w:r>
            <w:r w:rsidR="00110870" w:rsidRPr="003F7DB9">
              <w:rPr>
                <w:b/>
                <w:sz w:val="24"/>
                <w:szCs w:val="24"/>
                <w:lang w:eastAsia="en-US"/>
              </w:rPr>
              <w:t>1</w:t>
            </w:r>
            <w:r w:rsidRPr="003F7DB9">
              <w:rPr>
                <w:b/>
                <w:sz w:val="24"/>
                <w:szCs w:val="24"/>
                <w:lang w:eastAsia="en-US"/>
              </w:rPr>
              <w:t>2</w:t>
            </w:r>
          </w:p>
        </w:tc>
      </w:tr>
      <w:tr w:rsidR="0094136D" w:rsidRPr="003F7DB9" w:rsidTr="00831FDF">
        <w:trPr>
          <w:gridAfter w:val="1"/>
          <w:wAfter w:w="6" w:type="dxa"/>
          <w:trHeight w:val="268"/>
          <w:jc w:val="center"/>
        </w:trPr>
        <w:tc>
          <w:tcPr>
            <w:tcW w:w="3539" w:type="dxa"/>
            <w:tcBorders>
              <w:top w:val="nil"/>
              <w:left w:val="single" w:sz="4" w:space="0" w:color="auto"/>
              <w:bottom w:val="single" w:sz="4" w:space="0" w:color="auto"/>
              <w:right w:val="single" w:sz="4" w:space="0" w:color="auto"/>
            </w:tcBorders>
            <w:shd w:val="clear" w:color="auto" w:fill="FFFFFF"/>
            <w:noWrap/>
            <w:vAlign w:val="bottom"/>
            <w:hideMark/>
          </w:tcPr>
          <w:p w:rsidR="0094136D" w:rsidRPr="003F7DB9" w:rsidRDefault="0094136D" w:rsidP="00074905">
            <w:pPr>
              <w:spacing w:line="256" w:lineRule="auto"/>
              <w:rPr>
                <w:bCs/>
                <w:sz w:val="24"/>
                <w:szCs w:val="24"/>
                <w:lang w:eastAsia="en-US"/>
              </w:rPr>
            </w:pPr>
            <w:r w:rsidRPr="003F7DB9">
              <w:rPr>
                <w:bCs/>
                <w:sz w:val="24"/>
                <w:szCs w:val="24"/>
                <w:lang w:eastAsia="en-US"/>
              </w:rPr>
              <w:t xml:space="preserve">Дефицит (-), профицит (+) </w:t>
            </w:r>
          </w:p>
        </w:tc>
        <w:tc>
          <w:tcPr>
            <w:tcW w:w="1559" w:type="dxa"/>
            <w:tcBorders>
              <w:top w:val="nil"/>
              <w:left w:val="nil"/>
              <w:bottom w:val="single" w:sz="4" w:space="0" w:color="auto"/>
              <w:right w:val="single" w:sz="4" w:space="0" w:color="auto"/>
            </w:tcBorders>
            <w:shd w:val="clear" w:color="auto" w:fill="FFFFFF"/>
            <w:noWrap/>
            <w:vAlign w:val="center"/>
          </w:tcPr>
          <w:p w:rsidR="0094136D" w:rsidRPr="003F7DB9" w:rsidRDefault="0094136D" w:rsidP="00831FDF">
            <w:pPr>
              <w:spacing w:line="256" w:lineRule="auto"/>
              <w:jc w:val="center"/>
              <w:rPr>
                <w:bCs/>
                <w:sz w:val="24"/>
                <w:szCs w:val="24"/>
                <w:lang w:eastAsia="en-US"/>
              </w:rPr>
            </w:pPr>
            <w:r w:rsidRPr="003F7DB9">
              <w:rPr>
                <w:bCs/>
                <w:sz w:val="24"/>
                <w:szCs w:val="24"/>
                <w:lang w:eastAsia="en-US"/>
              </w:rPr>
              <w:t xml:space="preserve">+ </w:t>
            </w:r>
            <w:r w:rsidR="00831FDF" w:rsidRPr="003F7DB9">
              <w:rPr>
                <w:bCs/>
                <w:sz w:val="24"/>
                <w:szCs w:val="24"/>
                <w:lang w:eastAsia="en-US"/>
              </w:rPr>
              <w:t>56</w:t>
            </w:r>
            <w:r w:rsidRPr="003F7DB9">
              <w:rPr>
                <w:bCs/>
                <w:sz w:val="24"/>
                <w:szCs w:val="24"/>
                <w:lang w:eastAsia="en-US"/>
              </w:rPr>
              <w:t>,</w:t>
            </w:r>
            <w:r w:rsidR="00831FDF" w:rsidRPr="003F7DB9">
              <w:rPr>
                <w:bCs/>
                <w:sz w:val="24"/>
                <w:szCs w:val="24"/>
                <w:lang w:eastAsia="en-US"/>
              </w:rPr>
              <w:t>96</w:t>
            </w:r>
          </w:p>
        </w:tc>
        <w:tc>
          <w:tcPr>
            <w:tcW w:w="1394" w:type="dxa"/>
            <w:tcBorders>
              <w:top w:val="nil"/>
              <w:left w:val="nil"/>
              <w:bottom w:val="single" w:sz="4" w:space="0" w:color="auto"/>
              <w:right w:val="single" w:sz="4" w:space="0" w:color="auto"/>
            </w:tcBorders>
            <w:shd w:val="clear" w:color="auto" w:fill="FFFFFF"/>
            <w:vAlign w:val="center"/>
          </w:tcPr>
          <w:p w:rsidR="0094136D" w:rsidRPr="003F7DB9" w:rsidRDefault="0094136D" w:rsidP="00110870">
            <w:pPr>
              <w:spacing w:line="256" w:lineRule="auto"/>
              <w:jc w:val="center"/>
              <w:rPr>
                <w:bCs/>
                <w:sz w:val="24"/>
                <w:szCs w:val="24"/>
                <w:lang w:eastAsia="en-US"/>
              </w:rPr>
            </w:pPr>
            <w:r w:rsidRPr="003F7DB9">
              <w:rPr>
                <w:bCs/>
                <w:sz w:val="24"/>
                <w:szCs w:val="24"/>
                <w:lang w:eastAsia="en-US"/>
              </w:rPr>
              <w:t>+</w:t>
            </w:r>
            <w:r w:rsidR="00110870" w:rsidRPr="003F7DB9">
              <w:rPr>
                <w:bCs/>
                <w:sz w:val="24"/>
                <w:szCs w:val="24"/>
                <w:lang w:eastAsia="en-US"/>
              </w:rPr>
              <w:t>9</w:t>
            </w:r>
            <w:r w:rsidRPr="003F7DB9">
              <w:rPr>
                <w:bCs/>
                <w:sz w:val="24"/>
                <w:szCs w:val="24"/>
                <w:lang w:eastAsia="en-US"/>
              </w:rPr>
              <w:t>,</w:t>
            </w:r>
            <w:r w:rsidR="00110870" w:rsidRPr="003F7DB9">
              <w:rPr>
                <w:bCs/>
                <w:sz w:val="24"/>
                <w:szCs w:val="24"/>
                <w:lang w:eastAsia="en-US"/>
              </w:rPr>
              <w:t>32</w:t>
            </w:r>
            <w:r w:rsidRPr="003F7DB9">
              <w:rPr>
                <w:bCs/>
                <w:sz w:val="24"/>
                <w:szCs w:val="24"/>
                <w:lang w:eastAsia="en-US"/>
              </w:rPr>
              <w:t xml:space="preserve"> </w:t>
            </w:r>
          </w:p>
        </w:tc>
        <w:tc>
          <w:tcPr>
            <w:tcW w:w="1633" w:type="dxa"/>
            <w:gridSpan w:val="2"/>
            <w:tcBorders>
              <w:top w:val="nil"/>
              <w:left w:val="single" w:sz="4" w:space="0" w:color="auto"/>
              <w:bottom w:val="single" w:sz="4" w:space="0" w:color="auto"/>
              <w:right w:val="single" w:sz="4" w:space="0" w:color="auto"/>
            </w:tcBorders>
            <w:shd w:val="clear" w:color="auto" w:fill="FFFFFF"/>
            <w:noWrap/>
            <w:vAlign w:val="center"/>
            <w:hideMark/>
          </w:tcPr>
          <w:p w:rsidR="0094136D" w:rsidRPr="003F7DB9" w:rsidRDefault="00110870" w:rsidP="00110870">
            <w:pPr>
              <w:spacing w:line="256" w:lineRule="auto"/>
              <w:jc w:val="center"/>
              <w:rPr>
                <w:bCs/>
                <w:sz w:val="24"/>
                <w:szCs w:val="24"/>
                <w:lang w:eastAsia="en-US"/>
              </w:rPr>
            </w:pPr>
            <w:r w:rsidRPr="003F7DB9">
              <w:rPr>
                <w:bCs/>
                <w:sz w:val="24"/>
                <w:szCs w:val="24"/>
                <w:lang w:eastAsia="en-US"/>
              </w:rPr>
              <w:t>-</w:t>
            </w:r>
            <w:r w:rsidR="0094136D" w:rsidRPr="003F7DB9">
              <w:rPr>
                <w:bCs/>
                <w:sz w:val="24"/>
                <w:szCs w:val="24"/>
                <w:lang w:eastAsia="en-US"/>
              </w:rPr>
              <w:t xml:space="preserve"> </w:t>
            </w:r>
            <w:r w:rsidRPr="003F7DB9">
              <w:rPr>
                <w:bCs/>
                <w:sz w:val="24"/>
                <w:szCs w:val="24"/>
                <w:lang w:eastAsia="en-US"/>
              </w:rPr>
              <w:t>47</w:t>
            </w:r>
            <w:r w:rsidR="0094136D" w:rsidRPr="003F7DB9">
              <w:rPr>
                <w:bCs/>
                <w:sz w:val="24"/>
                <w:szCs w:val="24"/>
                <w:lang w:eastAsia="en-US"/>
              </w:rPr>
              <w:t>,6</w:t>
            </w:r>
            <w:r w:rsidRPr="003F7DB9">
              <w:rPr>
                <w:bCs/>
                <w:sz w:val="24"/>
                <w:szCs w:val="24"/>
                <w:lang w:eastAsia="en-US"/>
              </w:rPr>
              <w:t>4</w:t>
            </w:r>
          </w:p>
        </w:tc>
        <w:tc>
          <w:tcPr>
            <w:tcW w:w="1769" w:type="dxa"/>
            <w:tcBorders>
              <w:top w:val="nil"/>
              <w:left w:val="nil"/>
              <w:bottom w:val="single" w:sz="4" w:space="0" w:color="auto"/>
              <w:right w:val="single" w:sz="4" w:space="0" w:color="auto"/>
            </w:tcBorders>
            <w:shd w:val="clear" w:color="auto" w:fill="FFFFFF"/>
            <w:vAlign w:val="center"/>
            <w:hideMark/>
          </w:tcPr>
          <w:p w:rsidR="0094136D" w:rsidRPr="003F7DB9" w:rsidRDefault="0094136D" w:rsidP="00074905">
            <w:pPr>
              <w:spacing w:line="256" w:lineRule="auto"/>
              <w:jc w:val="center"/>
              <w:rPr>
                <w:bCs/>
                <w:sz w:val="24"/>
                <w:szCs w:val="24"/>
                <w:lang w:eastAsia="en-US"/>
              </w:rPr>
            </w:pPr>
            <w:r w:rsidRPr="003F7DB9">
              <w:rPr>
                <w:bCs/>
                <w:sz w:val="24"/>
                <w:szCs w:val="24"/>
                <w:lang w:eastAsia="en-US"/>
              </w:rPr>
              <w:t>х</w:t>
            </w:r>
          </w:p>
        </w:tc>
      </w:tr>
    </w:tbl>
    <w:p w:rsidR="0094136D" w:rsidRPr="003F7DB9" w:rsidRDefault="0094136D" w:rsidP="0094136D">
      <w:pPr>
        <w:ind w:firstLine="720"/>
        <w:jc w:val="both"/>
        <w:rPr>
          <w:sz w:val="28"/>
          <w:szCs w:val="28"/>
        </w:rPr>
      </w:pPr>
    </w:p>
    <w:p w:rsidR="0094136D" w:rsidRPr="003F7DB9" w:rsidRDefault="0094136D" w:rsidP="0094136D">
      <w:pPr>
        <w:ind w:firstLine="567"/>
        <w:jc w:val="both"/>
        <w:rPr>
          <w:sz w:val="28"/>
          <w:szCs w:val="28"/>
        </w:rPr>
      </w:pPr>
      <w:r w:rsidRPr="003F7DB9">
        <w:rPr>
          <w:sz w:val="28"/>
          <w:szCs w:val="28"/>
        </w:rPr>
        <w:t xml:space="preserve">В 1 </w:t>
      </w:r>
      <w:r w:rsidR="00C34A4C" w:rsidRPr="003F7DB9">
        <w:rPr>
          <w:sz w:val="28"/>
          <w:szCs w:val="28"/>
        </w:rPr>
        <w:t>полугодии</w:t>
      </w:r>
      <w:r w:rsidRPr="003F7DB9">
        <w:rPr>
          <w:sz w:val="28"/>
          <w:szCs w:val="28"/>
        </w:rPr>
        <w:t xml:space="preserve"> 2025 года доходы консолидированного бюджета Березовского района составили </w:t>
      </w:r>
      <w:r w:rsidR="00C34A4C" w:rsidRPr="003F7DB9">
        <w:rPr>
          <w:sz w:val="28"/>
          <w:szCs w:val="28"/>
        </w:rPr>
        <w:t>3</w:t>
      </w:r>
      <w:r w:rsidRPr="003F7DB9">
        <w:rPr>
          <w:sz w:val="28"/>
          <w:szCs w:val="28"/>
        </w:rPr>
        <w:t xml:space="preserve"> 3</w:t>
      </w:r>
      <w:r w:rsidR="00C34A4C" w:rsidRPr="003F7DB9">
        <w:rPr>
          <w:sz w:val="28"/>
          <w:szCs w:val="28"/>
        </w:rPr>
        <w:t>88</w:t>
      </w:r>
      <w:r w:rsidRPr="003F7DB9">
        <w:rPr>
          <w:sz w:val="28"/>
          <w:szCs w:val="28"/>
        </w:rPr>
        <w:t>,9</w:t>
      </w:r>
      <w:r w:rsidR="00C34A4C" w:rsidRPr="003F7DB9">
        <w:rPr>
          <w:sz w:val="28"/>
          <w:szCs w:val="28"/>
        </w:rPr>
        <w:t>0</w:t>
      </w:r>
      <w:r w:rsidRPr="003F7DB9">
        <w:rPr>
          <w:sz w:val="28"/>
          <w:szCs w:val="28"/>
        </w:rPr>
        <w:t xml:space="preserve"> млн. рублей, плановые назначения исполнены на </w:t>
      </w:r>
      <w:r w:rsidR="00C34A4C" w:rsidRPr="003F7DB9">
        <w:rPr>
          <w:sz w:val="28"/>
          <w:szCs w:val="28"/>
        </w:rPr>
        <w:t>46</w:t>
      </w:r>
      <w:r w:rsidRPr="003F7DB9">
        <w:rPr>
          <w:sz w:val="28"/>
          <w:szCs w:val="28"/>
        </w:rPr>
        <w:t>,</w:t>
      </w:r>
      <w:r w:rsidR="00C34A4C" w:rsidRPr="003F7DB9">
        <w:rPr>
          <w:sz w:val="28"/>
          <w:szCs w:val="28"/>
        </w:rPr>
        <w:t>10</w:t>
      </w:r>
      <w:r w:rsidRPr="003F7DB9">
        <w:rPr>
          <w:sz w:val="28"/>
          <w:szCs w:val="28"/>
        </w:rPr>
        <w:t>%. По сравнению с аналогичным периодом прошлого года доходы бюджета увеличились на 2</w:t>
      </w:r>
      <w:r w:rsidR="00FD59F1" w:rsidRPr="003F7DB9">
        <w:rPr>
          <w:sz w:val="28"/>
          <w:szCs w:val="28"/>
        </w:rPr>
        <w:t>9</w:t>
      </w:r>
      <w:r w:rsidRPr="003F7DB9">
        <w:rPr>
          <w:sz w:val="28"/>
          <w:szCs w:val="28"/>
        </w:rPr>
        <w:t>,</w:t>
      </w:r>
      <w:r w:rsidR="00FD59F1" w:rsidRPr="003F7DB9">
        <w:rPr>
          <w:sz w:val="28"/>
          <w:szCs w:val="28"/>
        </w:rPr>
        <w:t>6</w:t>
      </w:r>
      <w:r w:rsidRPr="003F7DB9">
        <w:rPr>
          <w:sz w:val="28"/>
          <w:szCs w:val="28"/>
        </w:rPr>
        <w:t>% за счет роста всех основных источников доходов.</w:t>
      </w:r>
    </w:p>
    <w:p w:rsidR="0094136D" w:rsidRPr="003F7DB9" w:rsidRDefault="0094136D" w:rsidP="0094136D">
      <w:pPr>
        <w:ind w:firstLine="567"/>
        <w:jc w:val="both"/>
        <w:rPr>
          <w:sz w:val="28"/>
          <w:szCs w:val="28"/>
        </w:rPr>
      </w:pPr>
      <w:r w:rsidRPr="003F7DB9">
        <w:rPr>
          <w:sz w:val="28"/>
          <w:szCs w:val="28"/>
        </w:rPr>
        <w:t xml:space="preserve">Налоговые и неналоговые доходы поступили в сумме </w:t>
      </w:r>
      <w:r w:rsidR="00FD59F1" w:rsidRPr="003F7DB9">
        <w:rPr>
          <w:sz w:val="28"/>
          <w:szCs w:val="28"/>
        </w:rPr>
        <w:t>4</w:t>
      </w:r>
      <w:r w:rsidRPr="003F7DB9">
        <w:rPr>
          <w:sz w:val="28"/>
          <w:szCs w:val="28"/>
        </w:rPr>
        <w:t>1</w:t>
      </w:r>
      <w:r w:rsidR="00FD59F1" w:rsidRPr="003F7DB9">
        <w:rPr>
          <w:sz w:val="28"/>
          <w:szCs w:val="28"/>
        </w:rPr>
        <w:t>7</w:t>
      </w:r>
      <w:r w:rsidRPr="003F7DB9">
        <w:rPr>
          <w:sz w:val="28"/>
          <w:szCs w:val="28"/>
        </w:rPr>
        <w:t>,8</w:t>
      </w:r>
      <w:r w:rsidR="00FD59F1" w:rsidRPr="003F7DB9">
        <w:rPr>
          <w:sz w:val="28"/>
          <w:szCs w:val="28"/>
        </w:rPr>
        <w:t>5</w:t>
      </w:r>
      <w:r w:rsidRPr="003F7DB9">
        <w:rPr>
          <w:sz w:val="28"/>
          <w:szCs w:val="28"/>
        </w:rPr>
        <w:t xml:space="preserve"> млн. рублей, увеличение к уровню аналогичного периода прошлого года на 1</w:t>
      </w:r>
      <w:r w:rsidR="00FD59F1" w:rsidRPr="003F7DB9">
        <w:rPr>
          <w:sz w:val="28"/>
          <w:szCs w:val="28"/>
        </w:rPr>
        <w:t>5</w:t>
      </w:r>
      <w:r w:rsidRPr="003F7DB9">
        <w:rPr>
          <w:sz w:val="28"/>
          <w:szCs w:val="28"/>
        </w:rPr>
        <w:t>,</w:t>
      </w:r>
      <w:r w:rsidR="00FD59F1" w:rsidRPr="003F7DB9">
        <w:rPr>
          <w:sz w:val="28"/>
          <w:szCs w:val="28"/>
        </w:rPr>
        <w:t>19</w:t>
      </w:r>
      <w:r w:rsidRPr="003F7DB9">
        <w:rPr>
          <w:sz w:val="28"/>
          <w:szCs w:val="28"/>
        </w:rPr>
        <w:t xml:space="preserve">%, годовой план исполнен на </w:t>
      </w:r>
      <w:r w:rsidR="00FD59F1" w:rsidRPr="003F7DB9">
        <w:rPr>
          <w:sz w:val="28"/>
          <w:szCs w:val="28"/>
        </w:rPr>
        <w:t>47</w:t>
      </w:r>
      <w:r w:rsidRPr="003F7DB9">
        <w:rPr>
          <w:sz w:val="28"/>
          <w:szCs w:val="28"/>
        </w:rPr>
        <w:t>,</w:t>
      </w:r>
      <w:r w:rsidR="00FD59F1" w:rsidRPr="003F7DB9">
        <w:rPr>
          <w:sz w:val="28"/>
          <w:szCs w:val="28"/>
        </w:rPr>
        <w:t>95</w:t>
      </w:r>
      <w:r w:rsidRPr="003F7DB9">
        <w:rPr>
          <w:sz w:val="28"/>
          <w:szCs w:val="28"/>
        </w:rPr>
        <w:t>%.</w:t>
      </w:r>
    </w:p>
    <w:p w:rsidR="0094136D" w:rsidRPr="003F7DB9" w:rsidRDefault="0094136D" w:rsidP="0094136D">
      <w:pPr>
        <w:ind w:firstLine="567"/>
        <w:jc w:val="both"/>
        <w:rPr>
          <w:sz w:val="28"/>
          <w:szCs w:val="28"/>
        </w:rPr>
      </w:pPr>
      <w:r w:rsidRPr="003F7DB9">
        <w:rPr>
          <w:sz w:val="28"/>
          <w:szCs w:val="28"/>
        </w:rPr>
        <w:t xml:space="preserve">Доля налоговых и неналоговых доходов (за исключением поступлений налоговых доходов по дополнительным нормативам отчислений) в общем объеме собственных доходов консолидированного бюджета Березовского района (без учета субвенций) составила </w:t>
      </w:r>
      <w:r w:rsidR="00FD59F1" w:rsidRPr="003F7DB9">
        <w:rPr>
          <w:sz w:val="28"/>
          <w:szCs w:val="28"/>
        </w:rPr>
        <w:t>19</w:t>
      </w:r>
      <w:r w:rsidR="00281621" w:rsidRPr="003F7DB9">
        <w:rPr>
          <w:sz w:val="28"/>
          <w:szCs w:val="28"/>
        </w:rPr>
        <w:t>,0</w:t>
      </w:r>
      <w:r w:rsidRPr="003F7DB9">
        <w:rPr>
          <w:sz w:val="28"/>
          <w:szCs w:val="28"/>
        </w:rPr>
        <w:t xml:space="preserve">% (1 </w:t>
      </w:r>
      <w:r w:rsidR="00FD59F1" w:rsidRPr="003F7DB9">
        <w:rPr>
          <w:sz w:val="28"/>
          <w:szCs w:val="28"/>
        </w:rPr>
        <w:t>полугодие</w:t>
      </w:r>
      <w:r w:rsidRPr="003F7DB9">
        <w:rPr>
          <w:sz w:val="28"/>
          <w:szCs w:val="28"/>
        </w:rPr>
        <w:t xml:space="preserve"> 2024 года – </w:t>
      </w:r>
      <w:r w:rsidR="00FD59F1" w:rsidRPr="003F7DB9">
        <w:rPr>
          <w:sz w:val="28"/>
          <w:szCs w:val="28"/>
        </w:rPr>
        <w:t>27</w:t>
      </w:r>
      <w:r w:rsidR="00281621" w:rsidRPr="003F7DB9">
        <w:rPr>
          <w:sz w:val="28"/>
          <w:szCs w:val="28"/>
        </w:rPr>
        <w:t>,0</w:t>
      </w:r>
      <w:r w:rsidRPr="003F7DB9">
        <w:rPr>
          <w:sz w:val="28"/>
          <w:szCs w:val="28"/>
        </w:rPr>
        <w:t xml:space="preserve">%). Снижение </w:t>
      </w:r>
      <w:r w:rsidR="00281621" w:rsidRPr="003F7DB9">
        <w:rPr>
          <w:sz w:val="28"/>
          <w:szCs w:val="28"/>
        </w:rPr>
        <w:t xml:space="preserve">показателя </w:t>
      </w:r>
      <w:r w:rsidRPr="003F7DB9">
        <w:rPr>
          <w:sz w:val="28"/>
          <w:szCs w:val="28"/>
        </w:rPr>
        <w:t xml:space="preserve">обусловлено ростом безвозмездных поступлений. </w:t>
      </w:r>
    </w:p>
    <w:p w:rsidR="0094136D" w:rsidRPr="003F7DB9" w:rsidRDefault="0094136D" w:rsidP="0094136D">
      <w:pPr>
        <w:ind w:firstLine="567"/>
        <w:jc w:val="both"/>
        <w:rPr>
          <w:color w:val="000000"/>
          <w:sz w:val="28"/>
          <w:szCs w:val="28"/>
        </w:rPr>
      </w:pPr>
      <w:r w:rsidRPr="003F7DB9">
        <w:rPr>
          <w:sz w:val="28"/>
          <w:szCs w:val="28"/>
        </w:rPr>
        <w:t xml:space="preserve">Налоговые доходы поступили в сумме </w:t>
      </w:r>
      <w:r w:rsidR="009F1FEB" w:rsidRPr="003F7DB9">
        <w:rPr>
          <w:sz w:val="28"/>
          <w:szCs w:val="28"/>
        </w:rPr>
        <w:t>378</w:t>
      </w:r>
      <w:r w:rsidRPr="003F7DB9">
        <w:rPr>
          <w:sz w:val="28"/>
          <w:szCs w:val="28"/>
        </w:rPr>
        <w:t>,</w:t>
      </w:r>
      <w:r w:rsidR="009F1FEB" w:rsidRPr="003F7DB9">
        <w:rPr>
          <w:sz w:val="28"/>
          <w:szCs w:val="28"/>
        </w:rPr>
        <w:t>38</w:t>
      </w:r>
      <w:r w:rsidRPr="003F7DB9">
        <w:rPr>
          <w:sz w:val="28"/>
          <w:szCs w:val="28"/>
        </w:rPr>
        <w:t xml:space="preserve"> млн. рублей, годовой план выполнен на </w:t>
      </w:r>
      <w:r w:rsidR="009F1FEB" w:rsidRPr="003F7DB9">
        <w:rPr>
          <w:sz w:val="28"/>
          <w:szCs w:val="28"/>
        </w:rPr>
        <w:t>46</w:t>
      </w:r>
      <w:r w:rsidRPr="003F7DB9">
        <w:rPr>
          <w:sz w:val="28"/>
          <w:szCs w:val="28"/>
        </w:rPr>
        <w:t>,</w:t>
      </w:r>
      <w:r w:rsidR="009F1FEB" w:rsidRPr="003F7DB9">
        <w:rPr>
          <w:sz w:val="28"/>
          <w:szCs w:val="28"/>
        </w:rPr>
        <w:t>22</w:t>
      </w:r>
      <w:r w:rsidRPr="003F7DB9">
        <w:rPr>
          <w:sz w:val="28"/>
          <w:szCs w:val="28"/>
        </w:rPr>
        <w:t xml:space="preserve">%. Наибольший объем поступлений произошел по налогу на доходы физических лиц, который составил </w:t>
      </w:r>
      <w:r w:rsidR="009F1FEB" w:rsidRPr="003F7DB9">
        <w:rPr>
          <w:sz w:val="28"/>
          <w:szCs w:val="28"/>
        </w:rPr>
        <w:t>295</w:t>
      </w:r>
      <w:r w:rsidRPr="003F7DB9">
        <w:rPr>
          <w:sz w:val="28"/>
          <w:szCs w:val="28"/>
        </w:rPr>
        <w:t>,0</w:t>
      </w:r>
      <w:r w:rsidR="009F1FEB" w:rsidRPr="003F7DB9">
        <w:rPr>
          <w:sz w:val="28"/>
          <w:szCs w:val="28"/>
        </w:rPr>
        <w:t>8</w:t>
      </w:r>
      <w:r w:rsidRPr="003F7DB9">
        <w:rPr>
          <w:sz w:val="28"/>
          <w:szCs w:val="28"/>
        </w:rPr>
        <w:t xml:space="preserve"> млн. рублей, увеличение на </w:t>
      </w:r>
      <w:r w:rsidR="009F1FEB" w:rsidRPr="003F7DB9">
        <w:rPr>
          <w:sz w:val="28"/>
          <w:szCs w:val="28"/>
        </w:rPr>
        <w:t>14</w:t>
      </w:r>
      <w:r w:rsidRPr="003F7DB9">
        <w:rPr>
          <w:sz w:val="28"/>
          <w:szCs w:val="28"/>
        </w:rPr>
        <w:t>,</w:t>
      </w:r>
      <w:r w:rsidR="009F1FEB" w:rsidRPr="003F7DB9">
        <w:rPr>
          <w:sz w:val="28"/>
          <w:szCs w:val="28"/>
        </w:rPr>
        <w:t>6</w:t>
      </w:r>
      <w:r w:rsidRPr="003F7DB9">
        <w:rPr>
          <w:sz w:val="28"/>
          <w:szCs w:val="28"/>
        </w:rPr>
        <w:t xml:space="preserve">5% </w:t>
      </w:r>
      <w:r w:rsidRPr="003F7DB9">
        <w:rPr>
          <w:color w:val="000000"/>
          <w:sz w:val="28"/>
          <w:szCs w:val="28"/>
        </w:rPr>
        <w:t>за счет повышения минимального размера оплаты труда, индексации заработной платы в организациях бюджетной сферы и увеличения дополнительного норматива отчислений.</w:t>
      </w:r>
    </w:p>
    <w:p w:rsidR="0094136D" w:rsidRPr="003F7DB9" w:rsidRDefault="0094136D" w:rsidP="0094136D">
      <w:pPr>
        <w:ind w:firstLine="567"/>
        <w:jc w:val="both"/>
        <w:rPr>
          <w:sz w:val="28"/>
          <w:szCs w:val="28"/>
        </w:rPr>
      </w:pPr>
      <w:r w:rsidRPr="003F7DB9">
        <w:rPr>
          <w:sz w:val="28"/>
          <w:szCs w:val="28"/>
        </w:rPr>
        <w:t>Объем неналоговых доходов составил 3</w:t>
      </w:r>
      <w:r w:rsidR="005F277D" w:rsidRPr="003F7DB9">
        <w:rPr>
          <w:sz w:val="28"/>
          <w:szCs w:val="28"/>
        </w:rPr>
        <w:t>9</w:t>
      </w:r>
      <w:r w:rsidRPr="003F7DB9">
        <w:rPr>
          <w:sz w:val="28"/>
          <w:szCs w:val="28"/>
        </w:rPr>
        <w:t>,</w:t>
      </w:r>
      <w:r w:rsidR="005F277D" w:rsidRPr="003F7DB9">
        <w:rPr>
          <w:sz w:val="28"/>
          <w:szCs w:val="28"/>
        </w:rPr>
        <w:t>4</w:t>
      </w:r>
      <w:r w:rsidRPr="003F7DB9">
        <w:rPr>
          <w:sz w:val="28"/>
          <w:szCs w:val="28"/>
        </w:rPr>
        <w:t xml:space="preserve">7 млн. рублей, что выше уровня аналогичного периода прошлого года на </w:t>
      </w:r>
      <w:r w:rsidR="005F277D" w:rsidRPr="003F7DB9">
        <w:rPr>
          <w:sz w:val="28"/>
          <w:szCs w:val="28"/>
        </w:rPr>
        <w:t>6</w:t>
      </w:r>
      <w:r w:rsidRPr="003F7DB9">
        <w:rPr>
          <w:sz w:val="28"/>
          <w:szCs w:val="28"/>
        </w:rPr>
        <w:t>,</w:t>
      </w:r>
      <w:r w:rsidR="005F277D" w:rsidRPr="003F7DB9">
        <w:rPr>
          <w:sz w:val="28"/>
          <w:szCs w:val="28"/>
        </w:rPr>
        <w:t>79</w:t>
      </w:r>
      <w:r w:rsidRPr="003F7DB9">
        <w:rPr>
          <w:sz w:val="28"/>
          <w:szCs w:val="28"/>
        </w:rPr>
        <w:t xml:space="preserve"> млн. рублей или </w:t>
      </w:r>
      <w:r w:rsidR="005F277D" w:rsidRPr="003F7DB9">
        <w:rPr>
          <w:sz w:val="28"/>
          <w:szCs w:val="28"/>
        </w:rPr>
        <w:t>2</w:t>
      </w:r>
      <w:r w:rsidRPr="003F7DB9">
        <w:rPr>
          <w:sz w:val="28"/>
          <w:szCs w:val="28"/>
        </w:rPr>
        <w:t>0,</w:t>
      </w:r>
      <w:r w:rsidR="005F277D" w:rsidRPr="003F7DB9">
        <w:rPr>
          <w:sz w:val="28"/>
          <w:szCs w:val="28"/>
        </w:rPr>
        <w:t>78</w:t>
      </w:r>
      <w:r w:rsidRPr="003F7DB9">
        <w:rPr>
          <w:sz w:val="28"/>
          <w:szCs w:val="28"/>
        </w:rPr>
        <w:t xml:space="preserve">%. </w:t>
      </w:r>
    </w:p>
    <w:p w:rsidR="0094136D" w:rsidRPr="003F7DB9" w:rsidRDefault="0094136D" w:rsidP="0094136D">
      <w:pPr>
        <w:ind w:firstLine="567"/>
        <w:jc w:val="both"/>
        <w:rPr>
          <w:sz w:val="28"/>
          <w:szCs w:val="28"/>
        </w:rPr>
      </w:pPr>
      <w:r w:rsidRPr="003F7DB9">
        <w:rPr>
          <w:sz w:val="28"/>
          <w:szCs w:val="28"/>
        </w:rPr>
        <w:t xml:space="preserve">Безвозмездные поступления в отчетном периоде 2025 года исполнены в сумме </w:t>
      </w:r>
      <w:r w:rsidR="00942E2F" w:rsidRPr="003F7DB9">
        <w:rPr>
          <w:sz w:val="28"/>
          <w:szCs w:val="28"/>
        </w:rPr>
        <w:t>2</w:t>
      </w:r>
      <w:r w:rsidRPr="003F7DB9">
        <w:rPr>
          <w:sz w:val="28"/>
          <w:szCs w:val="28"/>
        </w:rPr>
        <w:t xml:space="preserve"> </w:t>
      </w:r>
      <w:r w:rsidR="00942E2F" w:rsidRPr="003F7DB9">
        <w:rPr>
          <w:sz w:val="28"/>
          <w:szCs w:val="28"/>
        </w:rPr>
        <w:t>9</w:t>
      </w:r>
      <w:r w:rsidR="00281621" w:rsidRPr="003F7DB9">
        <w:rPr>
          <w:sz w:val="28"/>
          <w:szCs w:val="28"/>
        </w:rPr>
        <w:t>7</w:t>
      </w:r>
      <w:r w:rsidR="00942E2F" w:rsidRPr="003F7DB9">
        <w:rPr>
          <w:sz w:val="28"/>
          <w:szCs w:val="28"/>
        </w:rPr>
        <w:t>1</w:t>
      </w:r>
      <w:r w:rsidRPr="003F7DB9">
        <w:rPr>
          <w:sz w:val="28"/>
          <w:szCs w:val="28"/>
        </w:rPr>
        <w:t>,</w:t>
      </w:r>
      <w:r w:rsidR="00942E2F" w:rsidRPr="003F7DB9">
        <w:rPr>
          <w:sz w:val="28"/>
          <w:szCs w:val="28"/>
        </w:rPr>
        <w:t>05</w:t>
      </w:r>
      <w:r w:rsidRPr="003F7DB9">
        <w:rPr>
          <w:sz w:val="28"/>
          <w:szCs w:val="28"/>
        </w:rPr>
        <w:t xml:space="preserve"> млн. рублей, что составляет </w:t>
      </w:r>
      <w:r w:rsidR="00942E2F" w:rsidRPr="003F7DB9">
        <w:rPr>
          <w:sz w:val="28"/>
          <w:szCs w:val="28"/>
        </w:rPr>
        <w:t>45</w:t>
      </w:r>
      <w:r w:rsidRPr="003F7DB9">
        <w:rPr>
          <w:sz w:val="28"/>
          <w:szCs w:val="28"/>
        </w:rPr>
        <w:t>,</w:t>
      </w:r>
      <w:r w:rsidR="00942E2F" w:rsidRPr="003F7DB9">
        <w:rPr>
          <w:sz w:val="28"/>
          <w:szCs w:val="28"/>
        </w:rPr>
        <w:t>85</w:t>
      </w:r>
      <w:r w:rsidRPr="003F7DB9">
        <w:rPr>
          <w:sz w:val="28"/>
          <w:szCs w:val="28"/>
        </w:rPr>
        <w:t>% к плановым назначениям, увеличившись на 31,</w:t>
      </w:r>
      <w:r w:rsidR="00942E2F" w:rsidRPr="003F7DB9">
        <w:rPr>
          <w:sz w:val="28"/>
          <w:szCs w:val="28"/>
        </w:rPr>
        <w:t>92</w:t>
      </w:r>
      <w:r w:rsidRPr="003F7DB9">
        <w:rPr>
          <w:sz w:val="28"/>
          <w:szCs w:val="28"/>
        </w:rPr>
        <w:t>% за счет роста поступлений иных межбюджетных трансфертов из бюджета Ханты-Мансийского автономного округа – Югры.</w:t>
      </w:r>
    </w:p>
    <w:p w:rsidR="0094136D" w:rsidRPr="003F7DB9" w:rsidRDefault="0094136D" w:rsidP="0094136D">
      <w:pPr>
        <w:ind w:firstLine="567"/>
        <w:jc w:val="both"/>
        <w:rPr>
          <w:sz w:val="28"/>
          <w:szCs w:val="28"/>
        </w:rPr>
      </w:pPr>
      <w:r w:rsidRPr="003F7DB9">
        <w:rPr>
          <w:sz w:val="28"/>
          <w:szCs w:val="28"/>
        </w:rPr>
        <w:t xml:space="preserve">Расходы консолидированного бюджета Березовского района в отчетном периоде производились исходя из первостепенных задач, целесообразности и реальной необходимости расходных обязательств и исполнены в объеме </w:t>
      </w:r>
      <w:r w:rsidR="00942E2F" w:rsidRPr="003F7DB9">
        <w:rPr>
          <w:sz w:val="28"/>
          <w:szCs w:val="28"/>
        </w:rPr>
        <w:t>3</w:t>
      </w:r>
      <w:r w:rsidRPr="003F7DB9">
        <w:rPr>
          <w:sz w:val="28"/>
          <w:szCs w:val="28"/>
        </w:rPr>
        <w:t xml:space="preserve"> </w:t>
      </w:r>
      <w:r w:rsidR="00942E2F" w:rsidRPr="003F7DB9">
        <w:rPr>
          <w:sz w:val="28"/>
          <w:szCs w:val="28"/>
        </w:rPr>
        <w:t>379</w:t>
      </w:r>
      <w:r w:rsidRPr="003F7DB9">
        <w:rPr>
          <w:sz w:val="28"/>
          <w:szCs w:val="28"/>
        </w:rPr>
        <w:t>,</w:t>
      </w:r>
      <w:r w:rsidR="00942E2F" w:rsidRPr="003F7DB9">
        <w:rPr>
          <w:sz w:val="28"/>
          <w:szCs w:val="28"/>
        </w:rPr>
        <w:t>58</w:t>
      </w:r>
      <w:r w:rsidRPr="003F7DB9">
        <w:rPr>
          <w:sz w:val="28"/>
          <w:szCs w:val="28"/>
        </w:rPr>
        <w:t xml:space="preserve"> млн. рублей, годовые плановые бюджетные ассигнования исполнены на </w:t>
      </w:r>
      <w:r w:rsidR="00942E2F" w:rsidRPr="003F7DB9">
        <w:rPr>
          <w:sz w:val="28"/>
          <w:szCs w:val="28"/>
        </w:rPr>
        <w:t>39</w:t>
      </w:r>
      <w:r w:rsidRPr="003F7DB9">
        <w:rPr>
          <w:sz w:val="28"/>
          <w:szCs w:val="28"/>
        </w:rPr>
        <w:t>,2</w:t>
      </w:r>
      <w:r w:rsidR="00942E2F" w:rsidRPr="003F7DB9">
        <w:rPr>
          <w:sz w:val="28"/>
          <w:szCs w:val="28"/>
        </w:rPr>
        <w:t>9</w:t>
      </w:r>
      <w:r w:rsidRPr="003F7DB9">
        <w:rPr>
          <w:sz w:val="28"/>
          <w:szCs w:val="28"/>
        </w:rPr>
        <w:t>%.</w:t>
      </w:r>
    </w:p>
    <w:p w:rsidR="0094136D" w:rsidRPr="003F7DB9" w:rsidRDefault="0094136D" w:rsidP="0094136D">
      <w:pPr>
        <w:ind w:firstLine="567"/>
        <w:jc w:val="both"/>
        <w:rPr>
          <w:sz w:val="28"/>
          <w:szCs w:val="28"/>
        </w:rPr>
      </w:pPr>
      <w:r w:rsidRPr="003F7DB9">
        <w:rPr>
          <w:sz w:val="28"/>
          <w:szCs w:val="28"/>
        </w:rPr>
        <w:lastRenderedPageBreak/>
        <w:t xml:space="preserve">Исполнение расходов консолидированного бюджета района осуществлялось с учетом заявленной потребности главных распорядителей бюджетных средств в осуществлении кассовых выплат, тем самым обеспечивалось планомерное финансирование основных направлений деятельности. </w:t>
      </w:r>
    </w:p>
    <w:p w:rsidR="0094136D" w:rsidRPr="003F7DB9" w:rsidRDefault="0094136D" w:rsidP="0094136D">
      <w:pPr>
        <w:ind w:firstLine="567"/>
        <w:jc w:val="both"/>
        <w:rPr>
          <w:sz w:val="28"/>
          <w:szCs w:val="28"/>
        </w:rPr>
      </w:pPr>
      <w:r w:rsidRPr="003F7DB9">
        <w:rPr>
          <w:sz w:val="28"/>
          <w:szCs w:val="28"/>
        </w:rPr>
        <w:t xml:space="preserve">Показатели по расходам сложились выше, чем за аналогичный период 2024 года на </w:t>
      </w:r>
      <w:r w:rsidR="00942E2F" w:rsidRPr="003F7DB9">
        <w:rPr>
          <w:sz w:val="28"/>
          <w:szCs w:val="28"/>
        </w:rPr>
        <w:t>3</w:t>
      </w:r>
      <w:r w:rsidRPr="003F7DB9">
        <w:rPr>
          <w:sz w:val="28"/>
          <w:szCs w:val="28"/>
        </w:rPr>
        <w:t>2,</w:t>
      </w:r>
      <w:r w:rsidR="00942E2F" w:rsidRPr="003F7DB9">
        <w:rPr>
          <w:sz w:val="28"/>
          <w:szCs w:val="28"/>
        </w:rPr>
        <w:t>12</w:t>
      </w:r>
      <w:r w:rsidRPr="003F7DB9">
        <w:rPr>
          <w:sz w:val="28"/>
          <w:szCs w:val="28"/>
        </w:rPr>
        <w:t xml:space="preserve">%. Увеличение связано с ростом расходов по решению вопросов местного значения в целях реализации отдельных задач социально-экономического развития и социально значимых проектов. Значительное увеличение расходов сложилось по разделам: </w:t>
      </w:r>
    </w:p>
    <w:p w:rsidR="0094136D" w:rsidRPr="003F7DB9" w:rsidRDefault="0094136D" w:rsidP="0094136D">
      <w:pPr>
        <w:ind w:firstLine="567"/>
        <w:jc w:val="both"/>
        <w:rPr>
          <w:rFonts w:ascii="Times New Roman CYR" w:hAnsi="Times New Roman CYR" w:cs="Times New Roman CYR"/>
          <w:color w:val="000000"/>
          <w:sz w:val="28"/>
          <w:szCs w:val="28"/>
          <w:lang w:eastAsia="en-US"/>
        </w:rPr>
      </w:pPr>
      <w:r w:rsidRPr="003F7DB9">
        <w:rPr>
          <w:rFonts w:ascii="Times New Roman CYR" w:hAnsi="Times New Roman CYR" w:cs="Times New Roman CYR"/>
          <w:color w:val="000000"/>
          <w:sz w:val="28"/>
          <w:szCs w:val="28"/>
          <w:lang w:eastAsia="en-US"/>
        </w:rPr>
        <w:t xml:space="preserve">- </w:t>
      </w:r>
      <w:r w:rsidRPr="003F7DB9">
        <w:rPr>
          <w:color w:val="000000"/>
          <w:sz w:val="28"/>
          <w:szCs w:val="28"/>
          <w:lang w:eastAsia="en-US"/>
        </w:rPr>
        <w:t>«о</w:t>
      </w:r>
      <w:r w:rsidRPr="003F7DB9">
        <w:rPr>
          <w:rFonts w:ascii="Times New Roman CYR" w:hAnsi="Times New Roman CYR" w:cs="Times New Roman CYR"/>
          <w:color w:val="000000"/>
          <w:sz w:val="28"/>
          <w:szCs w:val="28"/>
          <w:lang w:eastAsia="en-US"/>
        </w:rPr>
        <w:t>бразование</w:t>
      </w:r>
      <w:r w:rsidRPr="003F7DB9">
        <w:rPr>
          <w:color w:val="000000"/>
          <w:sz w:val="28"/>
          <w:szCs w:val="28"/>
          <w:lang w:eastAsia="en-US"/>
        </w:rPr>
        <w:t xml:space="preserve">» </w:t>
      </w:r>
      <w:r w:rsidRPr="003F7DB9">
        <w:rPr>
          <w:rFonts w:ascii="Times New Roman CYR" w:hAnsi="Times New Roman CYR" w:cs="Times New Roman CYR"/>
          <w:color w:val="000000"/>
          <w:sz w:val="28"/>
          <w:szCs w:val="28"/>
          <w:lang w:eastAsia="en-US"/>
        </w:rPr>
        <w:t>на 4</w:t>
      </w:r>
      <w:r w:rsidR="00942E2F" w:rsidRPr="003F7DB9">
        <w:rPr>
          <w:rFonts w:ascii="Times New Roman CYR" w:hAnsi="Times New Roman CYR" w:cs="Times New Roman CYR"/>
          <w:color w:val="000000"/>
          <w:sz w:val="28"/>
          <w:szCs w:val="28"/>
          <w:lang w:eastAsia="en-US"/>
        </w:rPr>
        <w:t>20</w:t>
      </w:r>
      <w:r w:rsidRPr="003F7DB9">
        <w:rPr>
          <w:rFonts w:ascii="Times New Roman CYR" w:hAnsi="Times New Roman CYR" w:cs="Times New Roman CYR"/>
          <w:color w:val="000000"/>
          <w:sz w:val="28"/>
          <w:szCs w:val="28"/>
          <w:lang w:eastAsia="en-US"/>
        </w:rPr>
        <w:t>,</w:t>
      </w:r>
      <w:r w:rsidR="00942E2F" w:rsidRPr="003F7DB9">
        <w:rPr>
          <w:rFonts w:ascii="Times New Roman CYR" w:hAnsi="Times New Roman CYR" w:cs="Times New Roman CYR"/>
          <w:color w:val="000000"/>
          <w:sz w:val="28"/>
          <w:szCs w:val="28"/>
          <w:lang w:eastAsia="en-US"/>
        </w:rPr>
        <w:t>36</w:t>
      </w:r>
      <w:r w:rsidRPr="003F7DB9">
        <w:rPr>
          <w:rFonts w:ascii="Times New Roman CYR" w:hAnsi="Times New Roman CYR" w:cs="Times New Roman CYR"/>
          <w:color w:val="000000"/>
          <w:sz w:val="28"/>
          <w:szCs w:val="28"/>
          <w:lang w:eastAsia="en-US"/>
        </w:rPr>
        <w:t xml:space="preserve"> млн. рублей и составили </w:t>
      </w:r>
      <w:r w:rsidR="00942E2F" w:rsidRPr="003F7DB9">
        <w:rPr>
          <w:rFonts w:ascii="Times New Roman CYR" w:hAnsi="Times New Roman CYR" w:cs="Times New Roman CYR"/>
          <w:color w:val="000000"/>
          <w:sz w:val="28"/>
          <w:szCs w:val="28"/>
          <w:lang w:eastAsia="en-US"/>
        </w:rPr>
        <w:t xml:space="preserve">1 </w:t>
      </w:r>
      <w:r w:rsidRPr="003F7DB9">
        <w:rPr>
          <w:rFonts w:ascii="Times New Roman CYR" w:hAnsi="Times New Roman CYR" w:cs="Times New Roman CYR"/>
          <w:color w:val="000000"/>
          <w:sz w:val="28"/>
          <w:szCs w:val="28"/>
          <w:lang w:eastAsia="en-US"/>
        </w:rPr>
        <w:t>7</w:t>
      </w:r>
      <w:r w:rsidR="00942E2F" w:rsidRPr="003F7DB9">
        <w:rPr>
          <w:rFonts w:ascii="Times New Roman CYR" w:hAnsi="Times New Roman CYR" w:cs="Times New Roman CYR"/>
          <w:color w:val="000000"/>
          <w:sz w:val="28"/>
          <w:szCs w:val="28"/>
          <w:lang w:eastAsia="en-US"/>
        </w:rPr>
        <w:t>61</w:t>
      </w:r>
      <w:r w:rsidRPr="003F7DB9">
        <w:rPr>
          <w:rFonts w:ascii="Times New Roman CYR" w:hAnsi="Times New Roman CYR" w:cs="Times New Roman CYR"/>
          <w:color w:val="000000"/>
          <w:sz w:val="28"/>
          <w:szCs w:val="28"/>
          <w:lang w:eastAsia="en-US"/>
        </w:rPr>
        <w:t>,2</w:t>
      </w:r>
      <w:r w:rsidR="00942E2F" w:rsidRPr="003F7DB9">
        <w:rPr>
          <w:rFonts w:ascii="Times New Roman CYR" w:hAnsi="Times New Roman CYR" w:cs="Times New Roman CYR"/>
          <w:color w:val="000000"/>
          <w:sz w:val="28"/>
          <w:szCs w:val="28"/>
          <w:lang w:eastAsia="en-US"/>
        </w:rPr>
        <w:t>0</w:t>
      </w:r>
      <w:r w:rsidRPr="003F7DB9">
        <w:rPr>
          <w:rFonts w:ascii="Times New Roman CYR" w:hAnsi="Times New Roman CYR" w:cs="Times New Roman CYR"/>
          <w:color w:val="000000"/>
          <w:sz w:val="28"/>
          <w:szCs w:val="28"/>
          <w:lang w:eastAsia="en-US"/>
        </w:rPr>
        <w:t xml:space="preserve"> млн. рублей в связи с индексацией </w:t>
      </w:r>
      <w:r w:rsidRPr="003F7DB9">
        <w:rPr>
          <w:sz w:val="28"/>
          <w:szCs w:val="28"/>
        </w:rPr>
        <w:t xml:space="preserve">фонда оплаты труда </w:t>
      </w:r>
      <w:r w:rsidRPr="003F7DB9">
        <w:rPr>
          <w:rFonts w:ascii="Times New Roman CYR" w:hAnsi="Times New Roman CYR" w:cs="Times New Roman CYR"/>
          <w:color w:val="000000"/>
          <w:sz w:val="28"/>
          <w:szCs w:val="28"/>
          <w:lang w:eastAsia="en-US"/>
        </w:rPr>
        <w:t>с 01.01.2025 отдельных категорий работников муниципальных учреждений, подпадающих под действие Указов Президента Российской Федерации от 2012 года, в связи с ростом показателя «среднемесячный доход от трудовой деятельности», увеличением МРОТ с 01.01.2025, а также с осуществлением бюджетных инвестиций в объекты капитального строительства муниципальной собственности, модернизацией школьных систем;</w:t>
      </w:r>
    </w:p>
    <w:p w:rsidR="0094136D" w:rsidRPr="003F7DB9" w:rsidRDefault="0094136D" w:rsidP="0094136D">
      <w:pPr>
        <w:shd w:val="clear" w:color="auto" w:fill="FFFFFF"/>
        <w:ind w:firstLine="709"/>
        <w:jc w:val="both"/>
        <w:rPr>
          <w:sz w:val="28"/>
          <w:szCs w:val="28"/>
        </w:rPr>
      </w:pPr>
      <w:r w:rsidRPr="003F7DB9">
        <w:rPr>
          <w:sz w:val="28"/>
          <w:szCs w:val="28"/>
        </w:rPr>
        <w:t xml:space="preserve">- «жилищно-коммунальное хозяйство». Расходы увеличились по отношению к аналогичному периоду 2024 года на </w:t>
      </w:r>
      <w:r w:rsidR="00942E2F" w:rsidRPr="003F7DB9">
        <w:rPr>
          <w:sz w:val="28"/>
          <w:szCs w:val="28"/>
        </w:rPr>
        <w:t>262</w:t>
      </w:r>
      <w:r w:rsidRPr="003F7DB9">
        <w:rPr>
          <w:sz w:val="28"/>
          <w:szCs w:val="28"/>
        </w:rPr>
        <w:t>,</w:t>
      </w:r>
      <w:r w:rsidR="00942E2F" w:rsidRPr="003F7DB9">
        <w:rPr>
          <w:sz w:val="28"/>
          <w:szCs w:val="28"/>
        </w:rPr>
        <w:t>47</w:t>
      </w:r>
      <w:r w:rsidRPr="003F7DB9">
        <w:rPr>
          <w:sz w:val="28"/>
          <w:szCs w:val="28"/>
        </w:rPr>
        <w:t xml:space="preserve"> млн. рублей или </w:t>
      </w:r>
      <w:r w:rsidR="00544DB9" w:rsidRPr="003F7DB9">
        <w:rPr>
          <w:sz w:val="28"/>
          <w:szCs w:val="28"/>
        </w:rPr>
        <w:t>52</w:t>
      </w:r>
      <w:r w:rsidRPr="003F7DB9">
        <w:rPr>
          <w:sz w:val="28"/>
          <w:szCs w:val="28"/>
        </w:rPr>
        <w:t>,</w:t>
      </w:r>
      <w:r w:rsidR="00544DB9" w:rsidRPr="003F7DB9">
        <w:rPr>
          <w:sz w:val="28"/>
          <w:szCs w:val="28"/>
        </w:rPr>
        <w:t>02</w:t>
      </w:r>
      <w:r w:rsidRPr="003F7DB9">
        <w:rPr>
          <w:sz w:val="28"/>
          <w:szCs w:val="28"/>
        </w:rPr>
        <w:t>% в связи с ростом расходов на возмещение недополученных доходов организациям, осуществляющим реализацию электрической энергии населению, и приравненным к ним категориям потребителей в зоне децентрализованного электроснабжения автономного округа по социально ориентированным тарифам, а также с поступившими бюджетными ассигнованиями за счет резервного фонда Правительства Ханты-Мансийского автономного округа – Югры, в целях оплаты задолженности организаций коммунального комплекса за потребленный газ, электрическую, тепловую энергию</w:t>
      </w:r>
      <w:r w:rsidR="0055536B" w:rsidRPr="003F7DB9">
        <w:rPr>
          <w:sz w:val="28"/>
          <w:szCs w:val="28"/>
        </w:rPr>
        <w:t>;</w:t>
      </w:r>
      <w:r w:rsidRPr="003F7DB9">
        <w:rPr>
          <w:sz w:val="28"/>
          <w:szCs w:val="28"/>
        </w:rPr>
        <w:t xml:space="preserve"> </w:t>
      </w:r>
      <w:r w:rsidR="00D30765" w:rsidRPr="003F7DB9">
        <w:rPr>
          <w:color w:val="000000"/>
          <w:sz w:val="28"/>
          <w:szCs w:val="28"/>
        </w:rPr>
        <w:t>за счет расходов на реконструкцию и расширение канализационных очистных сооружений до 2000 м3/</w:t>
      </w:r>
      <w:proofErr w:type="spellStart"/>
      <w:r w:rsidR="00D30765" w:rsidRPr="003F7DB9">
        <w:rPr>
          <w:color w:val="000000"/>
          <w:sz w:val="28"/>
          <w:szCs w:val="28"/>
        </w:rPr>
        <w:t>сут</w:t>
      </w:r>
      <w:proofErr w:type="spellEnd"/>
      <w:r w:rsidR="00D30765" w:rsidRPr="003F7DB9">
        <w:rPr>
          <w:color w:val="000000"/>
          <w:sz w:val="28"/>
          <w:szCs w:val="28"/>
        </w:rPr>
        <w:t xml:space="preserve">. в </w:t>
      </w:r>
      <w:proofErr w:type="spellStart"/>
      <w:r w:rsidR="00D30765" w:rsidRPr="003F7DB9">
        <w:rPr>
          <w:color w:val="000000"/>
          <w:sz w:val="28"/>
          <w:szCs w:val="28"/>
        </w:rPr>
        <w:t>пгт</w:t>
      </w:r>
      <w:proofErr w:type="spellEnd"/>
      <w:r w:rsidR="00D30765" w:rsidRPr="003F7DB9">
        <w:rPr>
          <w:color w:val="000000"/>
          <w:sz w:val="28"/>
          <w:szCs w:val="28"/>
        </w:rPr>
        <w:t>. Березово</w:t>
      </w:r>
      <w:r w:rsidR="0055536B" w:rsidRPr="003F7DB9">
        <w:rPr>
          <w:color w:val="000000"/>
          <w:sz w:val="28"/>
          <w:szCs w:val="28"/>
        </w:rPr>
        <w:t>;</w:t>
      </w:r>
      <w:r w:rsidR="00D30765" w:rsidRPr="003F7DB9">
        <w:rPr>
          <w:color w:val="000000"/>
          <w:sz w:val="28"/>
          <w:szCs w:val="28"/>
        </w:rPr>
        <w:t xml:space="preserve"> </w:t>
      </w:r>
      <w:r w:rsidR="0055536B" w:rsidRPr="003F7DB9">
        <w:rPr>
          <w:color w:val="000000"/>
          <w:sz w:val="28"/>
          <w:szCs w:val="28"/>
        </w:rPr>
        <w:t>за счет</w:t>
      </w:r>
      <w:r w:rsidR="00D30765" w:rsidRPr="003F7DB9">
        <w:rPr>
          <w:color w:val="FF0000"/>
          <w:sz w:val="28"/>
          <w:szCs w:val="28"/>
        </w:rPr>
        <w:t xml:space="preserve"> </w:t>
      </w:r>
      <w:r w:rsidR="00D30765" w:rsidRPr="003F7DB9">
        <w:rPr>
          <w:color w:val="000000"/>
          <w:sz w:val="28"/>
          <w:szCs w:val="28"/>
        </w:rPr>
        <w:t>расход</w:t>
      </w:r>
      <w:r w:rsidR="0055536B" w:rsidRPr="003F7DB9">
        <w:rPr>
          <w:color w:val="000000"/>
          <w:sz w:val="28"/>
          <w:szCs w:val="28"/>
        </w:rPr>
        <w:t>ов</w:t>
      </w:r>
      <w:r w:rsidR="00D30765" w:rsidRPr="003F7DB9">
        <w:rPr>
          <w:color w:val="000000"/>
          <w:sz w:val="28"/>
          <w:szCs w:val="28"/>
        </w:rPr>
        <w:t xml:space="preserve"> </w:t>
      </w:r>
      <w:r w:rsidRPr="003F7DB9">
        <w:rPr>
          <w:sz w:val="28"/>
          <w:szCs w:val="28"/>
        </w:rPr>
        <w:t>на обеспечение устойчивого сокращения непригодного для проживания жилищного фонда</w:t>
      </w:r>
      <w:r w:rsidR="0055536B" w:rsidRPr="003F7DB9">
        <w:rPr>
          <w:sz w:val="28"/>
          <w:szCs w:val="28"/>
        </w:rPr>
        <w:t xml:space="preserve"> (</w:t>
      </w:r>
      <w:r w:rsidRPr="003F7DB9">
        <w:rPr>
          <w:sz w:val="28"/>
          <w:szCs w:val="28"/>
        </w:rPr>
        <w:t xml:space="preserve">в 1 </w:t>
      </w:r>
      <w:r w:rsidR="00544DB9" w:rsidRPr="003F7DB9">
        <w:rPr>
          <w:sz w:val="28"/>
          <w:szCs w:val="28"/>
        </w:rPr>
        <w:t>полугодии</w:t>
      </w:r>
      <w:r w:rsidRPr="003F7DB9">
        <w:rPr>
          <w:sz w:val="28"/>
          <w:szCs w:val="28"/>
        </w:rPr>
        <w:t xml:space="preserve"> 2024 года да</w:t>
      </w:r>
      <w:r w:rsidR="00544DB9" w:rsidRPr="003F7DB9">
        <w:rPr>
          <w:sz w:val="28"/>
          <w:szCs w:val="28"/>
        </w:rPr>
        <w:t>нные расходы не осуществлялись</w:t>
      </w:r>
      <w:r w:rsidR="0055536B" w:rsidRPr="003F7DB9">
        <w:rPr>
          <w:sz w:val="28"/>
          <w:szCs w:val="28"/>
        </w:rPr>
        <w:t>)</w:t>
      </w:r>
      <w:r w:rsidR="00D30765" w:rsidRPr="003F7DB9">
        <w:rPr>
          <w:sz w:val="28"/>
          <w:szCs w:val="28"/>
        </w:rPr>
        <w:t>;</w:t>
      </w:r>
      <w:r w:rsidR="00544DB9" w:rsidRPr="003F7DB9">
        <w:rPr>
          <w:sz w:val="28"/>
          <w:szCs w:val="28"/>
        </w:rPr>
        <w:t xml:space="preserve"> </w:t>
      </w:r>
    </w:p>
    <w:p w:rsidR="00544DB9" w:rsidRPr="003F7DB9" w:rsidRDefault="00544DB9" w:rsidP="00544DB9">
      <w:pPr>
        <w:shd w:val="clear" w:color="auto" w:fill="FFFFFF"/>
        <w:ind w:firstLine="709"/>
        <w:jc w:val="both"/>
        <w:rPr>
          <w:color w:val="000000"/>
          <w:sz w:val="28"/>
          <w:szCs w:val="28"/>
        </w:rPr>
      </w:pPr>
      <w:r w:rsidRPr="003F7DB9">
        <w:rPr>
          <w:color w:val="000000"/>
          <w:sz w:val="28"/>
          <w:szCs w:val="28"/>
        </w:rPr>
        <w:t xml:space="preserve">- «физическая культура и спорт». Расходы увеличились по отношению к аналогичному периоду 2024 года на 146,02 млн. рублей или 41,6% в связи с увеличением минимального размера оплаты труда с 01.01.2025, индексацией фонда оплаты труда с 01.01.2025 «указных» категорий работников в связи с ростом показателя «среднемесячный доход от трудовой деятельности» и осуществлением бюджетных инвестиций в объект капитального строительства «Спортивный зал имени Руслана </w:t>
      </w:r>
      <w:proofErr w:type="spellStart"/>
      <w:r w:rsidRPr="003F7DB9">
        <w:rPr>
          <w:color w:val="000000"/>
          <w:sz w:val="28"/>
          <w:szCs w:val="28"/>
        </w:rPr>
        <w:t>Проводникова</w:t>
      </w:r>
      <w:proofErr w:type="spellEnd"/>
      <w:r w:rsidRPr="003F7DB9">
        <w:rPr>
          <w:color w:val="000000"/>
          <w:sz w:val="28"/>
          <w:szCs w:val="28"/>
        </w:rPr>
        <w:t xml:space="preserve"> в </w:t>
      </w:r>
      <w:proofErr w:type="spellStart"/>
      <w:r w:rsidRPr="003F7DB9">
        <w:rPr>
          <w:color w:val="000000"/>
          <w:sz w:val="28"/>
          <w:szCs w:val="28"/>
        </w:rPr>
        <w:t>пгт</w:t>
      </w:r>
      <w:proofErr w:type="spellEnd"/>
      <w:r w:rsidRPr="003F7DB9">
        <w:rPr>
          <w:color w:val="000000"/>
          <w:sz w:val="28"/>
          <w:szCs w:val="28"/>
        </w:rPr>
        <w:t>. Березово».</w:t>
      </w:r>
    </w:p>
    <w:p w:rsidR="0094136D" w:rsidRPr="003F7DB9" w:rsidRDefault="0094136D" w:rsidP="0094136D">
      <w:pPr>
        <w:ind w:firstLine="567"/>
        <w:jc w:val="both"/>
        <w:rPr>
          <w:sz w:val="28"/>
          <w:szCs w:val="28"/>
        </w:rPr>
      </w:pPr>
      <w:r w:rsidRPr="003F7DB9">
        <w:rPr>
          <w:sz w:val="28"/>
          <w:szCs w:val="28"/>
        </w:rPr>
        <w:t xml:space="preserve">Большая часть расходов консолидированного бюджета </w:t>
      </w:r>
      <w:r w:rsidR="006E7502" w:rsidRPr="003F7DB9">
        <w:rPr>
          <w:sz w:val="28"/>
          <w:szCs w:val="28"/>
        </w:rPr>
        <w:t>2 137</w:t>
      </w:r>
      <w:r w:rsidRPr="003F7DB9">
        <w:rPr>
          <w:sz w:val="28"/>
          <w:szCs w:val="28"/>
        </w:rPr>
        <w:t>,</w:t>
      </w:r>
      <w:r w:rsidR="006E7502" w:rsidRPr="003F7DB9">
        <w:rPr>
          <w:sz w:val="28"/>
          <w:szCs w:val="28"/>
        </w:rPr>
        <w:t>23</w:t>
      </w:r>
      <w:r w:rsidRPr="003F7DB9">
        <w:rPr>
          <w:sz w:val="28"/>
          <w:szCs w:val="28"/>
        </w:rPr>
        <w:t xml:space="preserve"> млн. рублей или 6</w:t>
      </w:r>
      <w:r w:rsidR="006E7502" w:rsidRPr="003F7DB9">
        <w:rPr>
          <w:sz w:val="28"/>
          <w:szCs w:val="28"/>
        </w:rPr>
        <w:t>3</w:t>
      </w:r>
      <w:r w:rsidRPr="003F7DB9">
        <w:rPr>
          <w:sz w:val="28"/>
          <w:szCs w:val="28"/>
        </w:rPr>
        <w:t>,</w:t>
      </w:r>
      <w:r w:rsidR="006E7502" w:rsidRPr="003F7DB9">
        <w:rPr>
          <w:sz w:val="28"/>
          <w:szCs w:val="28"/>
        </w:rPr>
        <w:t>24</w:t>
      </w:r>
      <w:r w:rsidRPr="003F7DB9">
        <w:rPr>
          <w:sz w:val="28"/>
          <w:szCs w:val="28"/>
        </w:rPr>
        <w:t>% направлена на финансирование социально-культурной сферы: образование, культуру, здравоохранение, социальную политику, физическую культуру и спорт.</w:t>
      </w:r>
    </w:p>
    <w:p w:rsidR="0094136D" w:rsidRPr="00F1396F" w:rsidRDefault="0094136D" w:rsidP="0094136D">
      <w:pPr>
        <w:ind w:firstLine="567"/>
        <w:jc w:val="both"/>
        <w:rPr>
          <w:sz w:val="28"/>
          <w:szCs w:val="28"/>
        </w:rPr>
      </w:pPr>
      <w:r w:rsidRPr="003F7DB9">
        <w:rPr>
          <w:sz w:val="28"/>
          <w:szCs w:val="28"/>
        </w:rPr>
        <w:t xml:space="preserve">Консолидированный бюджет Березовского района в отчетном периоде 2025 года сложился с профицитом в размере </w:t>
      </w:r>
      <w:r w:rsidR="006E7502" w:rsidRPr="003F7DB9">
        <w:rPr>
          <w:sz w:val="28"/>
          <w:szCs w:val="28"/>
        </w:rPr>
        <w:t>9</w:t>
      </w:r>
      <w:r w:rsidRPr="003F7DB9">
        <w:rPr>
          <w:sz w:val="28"/>
          <w:szCs w:val="28"/>
        </w:rPr>
        <w:t>,</w:t>
      </w:r>
      <w:r w:rsidR="006E7502" w:rsidRPr="003F7DB9">
        <w:rPr>
          <w:sz w:val="28"/>
          <w:szCs w:val="28"/>
        </w:rPr>
        <w:t>32</w:t>
      </w:r>
      <w:r w:rsidRPr="003F7DB9">
        <w:rPr>
          <w:sz w:val="28"/>
          <w:szCs w:val="28"/>
        </w:rPr>
        <w:t xml:space="preserve"> млн. рублей, что </w:t>
      </w:r>
      <w:r w:rsidR="006E7502" w:rsidRPr="003F7DB9">
        <w:rPr>
          <w:sz w:val="28"/>
          <w:szCs w:val="28"/>
        </w:rPr>
        <w:t>ниж</w:t>
      </w:r>
      <w:r w:rsidRPr="003F7DB9">
        <w:rPr>
          <w:sz w:val="28"/>
          <w:szCs w:val="28"/>
        </w:rPr>
        <w:t>е</w:t>
      </w:r>
      <w:r w:rsidR="00687DE7" w:rsidRPr="003F7DB9">
        <w:rPr>
          <w:sz w:val="28"/>
          <w:szCs w:val="28"/>
        </w:rPr>
        <w:t xml:space="preserve"> показателя аналогичного периода</w:t>
      </w:r>
      <w:r w:rsidRPr="003F7DB9">
        <w:rPr>
          <w:sz w:val="28"/>
          <w:szCs w:val="28"/>
        </w:rPr>
        <w:t xml:space="preserve"> прошлого года на </w:t>
      </w:r>
      <w:r w:rsidR="006E7502" w:rsidRPr="003F7DB9">
        <w:rPr>
          <w:sz w:val="28"/>
          <w:szCs w:val="28"/>
        </w:rPr>
        <w:t>47</w:t>
      </w:r>
      <w:r w:rsidRPr="003F7DB9">
        <w:rPr>
          <w:sz w:val="28"/>
          <w:szCs w:val="28"/>
        </w:rPr>
        <w:t>,6</w:t>
      </w:r>
      <w:r w:rsidR="006E7502" w:rsidRPr="003F7DB9">
        <w:rPr>
          <w:sz w:val="28"/>
          <w:szCs w:val="28"/>
        </w:rPr>
        <w:t>4</w:t>
      </w:r>
      <w:r w:rsidRPr="003F7DB9">
        <w:rPr>
          <w:sz w:val="28"/>
          <w:szCs w:val="28"/>
        </w:rPr>
        <w:t xml:space="preserve"> млн. рублей (1 </w:t>
      </w:r>
      <w:r w:rsidR="006E7502" w:rsidRPr="003F7DB9">
        <w:rPr>
          <w:sz w:val="28"/>
          <w:szCs w:val="28"/>
        </w:rPr>
        <w:t>полугодие</w:t>
      </w:r>
      <w:r w:rsidRPr="003F7DB9">
        <w:rPr>
          <w:sz w:val="28"/>
          <w:szCs w:val="28"/>
        </w:rPr>
        <w:t xml:space="preserve"> 2024 года – профицит </w:t>
      </w:r>
      <w:r w:rsidR="006E7502" w:rsidRPr="003F7DB9">
        <w:rPr>
          <w:sz w:val="28"/>
          <w:szCs w:val="28"/>
        </w:rPr>
        <w:t>56</w:t>
      </w:r>
      <w:r w:rsidRPr="003F7DB9">
        <w:rPr>
          <w:sz w:val="28"/>
          <w:szCs w:val="28"/>
        </w:rPr>
        <w:t>,</w:t>
      </w:r>
      <w:r w:rsidR="006E7502" w:rsidRPr="003F7DB9">
        <w:rPr>
          <w:sz w:val="28"/>
          <w:szCs w:val="28"/>
        </w:rPr>
        <w:t>96</w:t>
      </w:r>
      <w:r w:rsidRPr="003F7DB9">
        <w:rPr>
          <w:sz w:val="28"/>
          <w:szCs w:val="28"/>
        </w:rPr>
        <w:t xml:space="preserve"> млн. руб.).</w:t>
      </w:r>
    </w:p>
    <w:p w:rsidR="0094136D" w:rsidRPr="00FF37F5" w:rsidRDefault="0094136D" w:rsidP="0094136D">
      <w:pPr>
        <w:ind w:firstLine="567"/>
        <w:jc w:val="both"/>
        <w:rPr>
          <w:sz w:val="28"/>
          <w:szCs w:val="28"/>
        </w:rPr>
      </w:pPr>
      <w:r w:rsidRPr="00FF37F5">
        <w:rPr>
          <w:sz w:val="28"/>
          <w:szCs w:val="28"/>
        </w:rPr>
        <w:lastRenderedPageBreak/>
        <w:t>В связи с сохранением высокой зависимости бюджета от финансовой помощи из вышестоящего бюджета, эффективность существующей системы межбюджетных трансфертов обуславливает состояние муниципальных финансов. При условии ограниченности бюджетных ресурсов, основными задачами органов местного самоуправления в части социально-экономического развития становятся: изыскание внутренних резервов для увеличения доходов бюджета и принятие мер по эффективности использования бюджетных ресурсов.</w:t>
      </w:r>
    </w:p>
    <w:p w:rsidR="0094136D" w:rsidRPr="00FF37F5" w:rsidRDefault="0094136D" w:rsidP="0094136D">
      <w:pPr>
        <w:ind w:firstLine="720"/>
        <w:jc w:val="both"/>
        <w:rPr>
          <w:sz w:val="28"/>
          <w:szCs w:val="28"/>
        </w:rPr>
      </w:pPr>
      <w:r w:rsidRPr="00FF37F5">
        <w:rPr>
          <w:sz w:val="28"/>
          <w:szCs w:val="28"/>
        </w:rPr>
        <w:t>С целью повышения эффективности и результативности бюджетных расходов реализуется программный принцип планирования и исполнения бюджета Березовского района.</w:t>
      </w:r>
    </w:p>
    <w:p w:rsidR="0094136D" w:rsidRPr="00FF37F5" w:rsidRDefault="0094136D" w:rsidP="0094136D">
      <w:pPr>
        <w:ind w:firstLine="720"/>
        <w:jc w:val="both"/>
        <w:rPr>
          <w:sz w:val="28"/>
          <w:szCs w:val="28"/>
        </w:rPr>
      </w:pPr>
      <w:r w:rsidRPr="00FF37F5">
        <w:rPr>
          <w:sz w:val="28"/>
          <w:szCs w:val="28"/>
        </w:rPr>
        <w:t xml:space="preserve">Доля расходов консолидированного бюджета, формируемых на основе муниципальных программ, в отчетном периоде 2025 года составляет 99,9%. </w:t>
      </w:r>
    </w:p>
    <w:p w:rsidR="00E771E5" w:rsidRPr="00FF37F5" w:rsidRDefault="00E771E5" w:rsidP="00E771E5">
      <w:pPr>
        <w:ind w:firstLine="720"/>
        <w:jc w:val="both"/>
        <w:rPr>
          <w:sz w:val="28"/>
          <w:szCs w:val="28"/>
        </w:rPr>
      </w:pPr>
      <w:r w:rsidRPr="00FF37F5">
        <w:rPr>
          <w:sz w:val="28"/>
          <w:szCs w:val="28"/>
        </w:rPr>
        <w:t>Реализация 22 муниципальных программ осуществляется по мероприятиям, связанным с целевыми показателями, что позволяет эффективно и своевременно оценивать достижение поставленных целей и задач муниципальных программ.</w:t>
      </w:r>
    </w:p>
    <w:p w:rsidR="00E771E5" w:rsidRPr="00FF37F5" w:rsidRDefault="00E771E5" w:rsidP="00E771E5">
      <w:pPr>
        <w:ind w:firstLine="709"/>
        <w:jc w:val="both"/>
        <w:rPr>
          <w:rFonts w:eastAsia="Calibri"/>
          <w:sz w:val="28"/>
          <w:szCs w:val="28"/>
        </w:rPr>
      </w:pPr>
      <w:r w:rsidRPr="00FF37F5">
        <w:rPr>
          <w:rFonts w:eastAsia="Calibri"/>
          <w:sz w:val="28"/>
          <w:szCs w:val="28"/>
        </w:rPr>
        <w:t>В 2025 году в соответствии с Указом Президента Российской Федерации от 07.05.2024 №309 муниципальным проектным офисом осуществлялось кураторство и мониторинг реализации 19 проектов, в том числе:</w:t>
      </w:r>
    </w:p>
    <w:p w:rsidR="00E771E5" w:rsidRPr="00FF37F5" w:rsidRDefault="00E771E5" w:rsidP="00E771E5">
      <w:pPr>
        <w:ind w:firstLine="709"/>
        <w:jc w:val="both"/>
        <w:rPr>
          <w:rFonts w:eastAsia="Calibri"/>
          <w:sz w:val="28"/>
          <w:szCs w:val="28"/>
        </w:rPr>
      </w:pPr>
      <w:r w:rsidRPr="00FF37F5">
        <w:rPr>
          <w:rFonts w:eastAsia="Calibri"/>
          <w:sz w:val="28"/>
          <w:szCs w:val="28"/>
        </w:rPr>
        <w:t xml:space="preserve">- 8 региональных проектов, направленных на достижение целей, показателей и решение задач 4 национальных проектов; </w:t>
      </w:r>
    </w:p>
    <w:p w:rsidR="00E771E5" w:rsidRPr="00FF37F5" w:rsidRDefault="00E771E5" w:rsidP="00E771E5">
      <w:pPr>
        <w:ind w:firstLine="709"/>
        <w:jc w:val="both"/>
        <w:rPr>
          <w:rFonts w:eastAsia="Calibri"/>
          <w:sz w:val="28"/>
          <w:szCs w:val="28"/>
        </w:rPr>
      </w:pPr>
      <w:r w:rsidRPr="00FF37F5">
        <w:rPr>
          <w:rFonts w:eastAsia="Calibri"/>
          <w:sz w:val="28"/>
          <w:szCs w:val="28"/>
        </w:rPr>
        <w:t>- 5 региональных проектов, направленных на достижение целей федеральных проектов, не входящих в состав национальных проектов;</w:t>
      </w:r>
    </w:p>
    <w:p w:rsidR="00E771E5" w:rsidRPr="00FF37F5" w:rsidRDefault="00E771E5" w:rsidP="00E771E5">
      <w:pPr>
        <w:ind w:firstLine="709"/>
        <w:jc w:val="both"/>
        <w:rPr>
          <w:rFonts w:eastAsia="Calibri"/>
          <w:sz w:val="28"/>
          <w:szCs w:val="28"/>
        </w:rPr>
      </w:pPr>
      <w:r w:rsidRPr="00FF37F5">
        <w:rPr>
          <w:rFonts w:eastAsia="Calibri"/>
          <w:sz w:val="28"/>
          <w:szCs w:val="28"/>
        </w:rPr>
        <w:t xml:space="preserve">- 6 региональных проектов, направленных на достижение целей социально-экономического развития Ханты-Мансийского автономного округа – Югры. </w:t>
      </w:r>
    </w:p>
    <w:p w:rsidR="00E771E5" w:rsidRPr="00FF37F5" w:rsidRDefault="00E771E5" w:rsidP="00E771E5">
      <w:pPr>
        <w:ind w:firstLine="709"/>
        <w:jc w:val="both"/>
        <w:rPr>
          <w:rFonts w:eastAsia="Calibri"/>
          <w:sz w:val="28"/>
          <w:szCs w:val="28"/>
        </w:rPr>
      </w:pPr>
      <w:r w:rsidRPr="00FF37F5">
        <w:rPr>
          <w:rFonts w:eastAsia="Calibri"/>
          <w:sz w:val="28"/>
          <w:szCs w:val="28"/>
        </w:rPr>
        <w:t>Финансирование национальных и региональных проектов осуществляется в рамках муниципальных программ Березовского района. На 2025 год запланировано 527,3 млн. руб.</w:t>
      </w:r>
      <w:r w:rsidR="00FF37F5" w:rsidRPr="00FF37F5">
        <w:rPr>
          <w:rFonts w:eastAsia="Calibri"/>
          <w:sz w:val="28"/>
          <w:szCs w:val="28"/>
        </w:rPr>
        <w:t>,</w:t>
      </w:r>
      <w:r w:rsidRPr="00FF37F5">
        <w:rPr>
          <w:rFonts w:eastAsia="Calibri"/>
          <w:sz w:val="28"/>
          <w:szCs w:val="28"/>
        </w:rPr>
        <w:t xml:space="preserve"> объем исполнения расходных обязательств за счет всех источников финансирования по состоянию на 01.07.2025 составил 238,0 млн. руб. (исполнено 45,1%).</w:t>
      </w:r>
    </w:p>
    <w:p w:rsidR="00E771E5" w:rsidRPr="00FF37F5" w:rsidRDefault="00E771E5" w:rsidP="00E771E5">
      <w:pPr>
        <w:ind w:firstLine="567"/>
        <w:jc w:val="both"/>
        <w:rPr>
          <w:sz w:val="28"/>
          <w:szCs w:val="28"/>
        </w:rPr>
      </w:pPr>
      <w:r w:rsidRPr="00FF37F5">
        <w:rPr>
          <w:sz w:val="28"/>
          <w:szCs w:val="28"/>
        </w:rPr>
        <w:t>Исполнение расходов на реализацию муниципальных программ в отчетном периоде представлено в таблице:</w:t>
      </w:r>
    </w:p>
    <w:p w:rsidR="00E771E5" w:rsidRPr="00FF37F5" w:rsidRDefault="00E771E5" w:rsidP="00E771E5">
      <w:pPr>
        <w:ind w:firstLine="709"/>
        <w:jc w:val="center"/>
        <w:rPr>
          <w:b/>
          <w:sz w:val="28"/>
          <w:szCs w:val="28"/>
        </w:rPr>
      </w:pPr>
    </w:p>
    <w:p w:rsidR="00E771E5" w:rsidRPr="00FF37F5" w:rsidRDefault="00E771E5" w:rsidP="00E771E5">
      <w:pPr>
        <w:ind w:firstLine="720"/>
        <w:jc w:val="center"/>
        <w:rPr>
          <w:b/>
          <w:sz w:val="28"/>
          <w:szCs w:val="28"/>
        </w:rPr>
      </w:pPr>
      <w:r w:rsidRPr="00FF37F5">
        <w:rPr>
          <w:b/>
          <w:sz w:val="28"/>
          <w:szCs w:val="28"/>
        </w:rPr>
        <w:t>Исполнение расходов муниципальных программ</w:t>
      </w:r>
    </w:p>
    <w:p w:rsidR="00E771E5" w:rsidRPr="00FF37F5" w:rsidRDefault="00E771E5" w:rsidP="00E771E5">
      <w:pPr>
        <w:ind w:firstLine="720"/>
        <w:jc w:val="center"/>
        <w:rPr>
          <w:b/>
          <w:sz w:val="28"/>
          <w:szCs w:val="28"/>
        </w:rPr>
      </w:pPr>
      <w:r w:rsidRPr="00FF37F5">
        <w:rPr>
          <w:b/>
          <w:sz w:val="28"/>
          <w:szCs w:val="28"/>
        </w:rPr>
        <w:t xml:space="preserve"> Березовского района за 1 полугодие 2025 года</w:t>
      </w:r>
    </w:p>
    <w:p w:rsidR="00E771E5" w:rsidRPr="00FF37F5" w:rsidRDefault="00E771E5" w:rsidP="00E771E5">
      <w:pPr>
        <w:ind w:firstLine="720"/>
        <w:jc w:val="right"/>
        <w:rPr>
          <w:b/>
          <w:sz w:val="28"/>
          <w:szCs w:val="28"/>
        </w:rPr>
      </w:pPr>
      <w:r w:rsidRPr="00FF37F5">
        <w:rPr>
          <w:b/>
          <w:sz w:val="28"/>
          <w:szCs w:val="28"/>
        </w:rPr>
        <w:t xml:space="preserve"> (млн. рублей)</w:t>
      </w:r>
    </w:p>
    <w:tbl>
      <w:tblPr>
        <w:tblW w:w="9897" w:type="dxa"/>
        <w:tblInd w:w="108" w:type="dxa"/>
        <w:tblLook w:val="04A0" w:firstRow="1" w:lastRow="0" w:firstColumn="1" w:lastColumn="0" w:noHBand="0" w:noVBand="1"/>
      </w:tblPr>
      <w:tblGrid>
        <w:gridCol w:w="574"/>
        <w:gridCol w:w="4128"/>
        <w:gridCol w:w="1959"/>
        <w:gridCol w:w="1814"/>
        <w:gridCol w:w="1422"/>
      </w:tblGrid>
      <w:tr w:rsidR="00E771E5" w:rsidRPr="00FF37F5" w:rsidTr="00C501F7">
        <w:trPr>
          <w:trHeight w:val="960"/>
        </w:trPr>
        <w:tc>
          <w:tcPr>
            <w:tcW w:w="574" w:type="dxa"/>
            <w:tcBorders>
              <w:top w:val="single" w:sz="8" w:space="0" w:color="auto"/>
              <w:left w:val="single" w:sz="8" w:space="0" w:color="auto"/>
              <w:bottom w:val="nil"/>
              <w:right w:val="nil"/>
            </w:tcBorders>
            <w:vAlign w:val="center"/>
            <w:hideMark/>
          </w:tcPr>
          <w:p w:rsidR="00E771E5" w:rsidRPr="00FF37F5" w:rsidRDefault="00E771E5">
            <w:pPr>
              <w:spacing w:line="256" w:lineRule="auto"/>
              <w:jc w:val="center"/>
              <w:rPr>
                <w:color w:val="000000"/>
                <w:sz w:val="24"/>
                <w:szCs w:val="24"/>
                <w:lang w:eastAsia="en-US"/>
              </w:rPr>
            </w:pPr>
            <w:r w:rsidRPr="00FF37F5">
              <w:rPr>
                <w:color w:val="000000"/>
                <w:sz w:val="24"/>
                <w:szCs w:val="24"/>
                <w:lang w:eastAsia="en-US"/>
              </w:rPr>
              <w:t>№ п/п</w:t>
            </w:r>
          </w:p>
        </w:tc>
        <w:tc>
          <w:tcPr>
            <w:tcW w:w="4128" w:type="dxa"/>
            <w:tcBorders>
              <w:top w:val="single" w:sz="8" w:space="0" w:color="auto"/>
              <w:left w:val="single" w:sz="8" w:space="0" w:color="auto"/>
              <w:bottom w:val="single" w:sz="8" w:space="0" w:color="auto"/>
              <w:right w:val="single" w:sz="8" w:space="0" w:color="auto"/>
            </w:tcBorders>
            <w:vAlign w:val="center"/>
            <w:hideMark/>
          </w:tcPr>
          <w:p w:rsidR="00E771E5" w:rsidRPr="00FF37F5" w:rsidRDefault="00E771E5">
            <w:pPr>
              <w:spacing w:line="256" w:lineRule="auto"/>
              <w:jc w:val="center"/>
              <w:rPr>
                <w:color w:val="000000"/>
                <w:sz w:val="24"/>
                <w:szCs w:val="24"/>
                <w:lang w:eastAsia="en-US"/>
              </w:rPr>
            </w:pPr>
            <w:r w:rsidRPr="00FF37F5">
              <w:rPr>
                <w:color w:val="000000"/>
                <w:sz w:val="24"/>
                <w:szCs w:val="24"/>
                <w:lang w:eastAsia="en-US"/>
              </w:rPr>
              <w:t>Наименование муниципальной программы</w:t>
            </w:r>
          </w:p>
        </w:tc>
        <w:tc>
          <w:tcPr>
            <w:tcW w:w="1959" w:type="dxa"/>
            <w:tcBorders>
              <w:top w:val="single" w:sz="8" w:space="0" w:color="auto"/>
              <w:left w:val="nil"/>
              <w:bottom w:val="single" w:sz="8" w:space="0" w:color="auto"/>
              <w:right w:val="single" w:sz="8" w:space="0" w:color="auto"/>
            </w:tcBorders>
            <w:vAlign w:val="center"/>
            <w:hideMark/>
          </w:tcPr>
          <w:p w:rsidR="00E771E5" w:rsidRPr="00FF37F5" w:rsidRDefault="00E771E5">
            <w:pPr>
              <w:spacing w:line="256" w:lineRule="auto"/>
              <w:jc w:val="center"/>
              <w:rPr>
                <w:color w:val="000000"/>
                <w:sz w:val="24"/>
                <w:szCs w:val="24"/>
                <w:lang w:eastAsia="en-US"/>
              </w:rPr>
            </w:pPr>
            <w:r w:rsidRPr="00FF37F5">
              <w:rPr>
                <w:color w:val="000000"/>
                <w:sz w:val="24"/>
                <w:szCs w:val="24"/>
                <w:lang w:eastAsia="en-US"/>
              </w:rPr>
              <w:t>Утвержденный план на 2025 год</w:t>
            </w:r>
          </w:p>
        </w:tc>
        <w:tc>
          <w:tcPr>
            <w:tcW w:w="1814" w:type="dxa"/>
            <w:tcBorders>
              <w:top w:val="single" w:sz="8" w:space="0" w:color="auto"/>
              <w:left w:val="nil"/>
              <w:bottom w:val="single" w:sz="8" w:space="0" w:color="auto"/>
              <w:right w:val="single" w:sz="8" w:space="0" w:color="auto"/>
            </w:tcBorders>
            <w:vAlign w:val="center"/>
            <w:hideMark/>
          </w:tcPr>
          <w:p w:rsidR="00E771E5" w:rsidRPr="00FF37F5" w:rsidRDefault="00E771E5">
            <w:pPr>
              <w:spacing w:line="256" w:lineRule="auto"/>
              <w:jc w:val="center"/>
              <w:rPr>
                <w:color w:val="000000"/>
                <w:sz w:val="24"/>
                <w:szCs w:val="24"/>
                <w:lang w:eastAsia="en-US"/>
              </w:rPr>
            </w:pPr>
            <w:r w:rsidRPr="00FF37F5">
              <w:rPr>
                <w:color w:val="000000"/>
                <w:sz w:val="24"/>
                <w:szCs w:val="24"/>
                <w:lang w:eastAsia="en-US"/>
              </w:rPr>
              <w:t>Исполнено за  2 квартал 2025 год</w:t>
            </w:r>
          </w:p>
        </w:tc>
        <w:tc>
          <w:tcPr>
            <w:tcW w:w="1422" w:type="dxa"/>
            <w:tcBorders>
              <w:top w:val="single" w:sz="8" w:space="0" w:color="auto"/>
              <w:left w:val="nil"/>
              <w:bottom w:val="single" w:sz="8" w:space="0" w:color="auto"/>
              <w:right w:val="single" w:sz="8" w:space="0" w:color="auto"/>
            </w:tcBorders>
            <w:vAlign w:val="center"/>
            <w:hideMark/>
          </w:tcPr>
          <w:p w:rsidR="00E771E5" w:rsidRPr="00FF37F5" w:rsidRDefault="00E771E5">
            <w:pPr>
              <w:spacing w:line="256" w:lineRule="auto"/>
              <w:jc w:val="center"/>
              <w:rPr>
                <w:color w:val="000000"/>
                <w:sz w:val="24"/>
                <w:szCs w:val="24"/>
                <w:lang w:eastAsia="en-US"/>
              </w:rPr>
            </w:pPr>
            <w:r w:rsidRPr="00FF37F5">
              <w:rPr>
                <w:color w:val="000000"/>
                <w:sz w:val="24"/>
                <w:szCs w:val="24"/>
                <w:lang w:eastAsia="en-US"/>
              </w:rPr>
              <w:t>% исполнения</w:t>
            </w:r>
          </w:p>
        </w:tc>
      </w:tr>
      <w:tr w:rsidR="00E771E5" w:rsidRPr="00FF37F5" w:rsidTr="00C501F7">
        <w:trPr>
          <w:trHeight w:val="833"/>
        </w:trPr>
        <w:tc>
          <w:tcPr>
            <w:tcW w:w="574" w:type="dxa"/>
            <w:tcBorders>
              <w:top w:val="single" w:sz="8" w:space="0" w:color="auto"/>
              <w:left w:val="single" w:sz="8" w:space="0" w:color="auto"/>
              <w:bottom w:val="single" w:sz="8" w:space="0" w:color="auto"/>
              <w:right w:val="nil"/>
            </w:tcBorders>
            <w:shd w:val="clear" w:color="auto" w:fill="FFFFFF"/>
            <w:vAlign w:val="center"/>
            <w:hideMark/>
          </w:tcPr>
          <w:p w:rsidR="00E771E5" w:rsidRPr="00FF37F5" w:rsidRDefault="00E771E5">
            <w:pPr>
              <w:spacing w:line="256" w:lineRule="auto"/>
              <w:jc w:val="center"/>
              <w:rPr>
                <w:color w:val="000000"/>
                <w:sz w:val="24"/>
                <w:szCs w:val="24"/>
                <w:lang w:eastAsia="en-US"/>
              </w:rPr>
            </w:pPr>
            <w:r w:rsidRPr="00FF37F5">
              <w:rPr>
                <w:color w:val="000000"/>
                <w:sz w:val="24"/>
                <w:szCs w:val="24"/>
                <w:lang w:eastAsia="en-US"/>
              </w:rPr>
              <w:t>1</w:t>
            </w:r>
          </w:p>
        </w:tc>
        <w:tc>
          <w:tcPr>
            <w:tcW w:w="4128" w:type="dxa"/>
            <w:tcBorders>
              <w:top w:val="nil"/>
              <w:left w:val="single" w:sz="8" w:space="0" w:color="auto"/>
              <w:bottom w:val="single" w:sz="8" w:space="0" w:color="auto"/>
              <w:right w:val="nil"/>
            </w:tcBorders>
            <w:shd w:val="clear" w:color="auto" w:fill="FFFFFF"/>
            <w:vAlign w:val="center"/>
            <w:hideMark/>
          </w:tcPr>
          <w:p w:rsidR="00E771E5" w:rsidRPr="00FF37F5" w:rsidRDefault="00E771E5">
            <w:pPr>
              <w:spacing w:line="256" w:lineRule="auto"/>
              <w:jc w:val="center"/>
              <w:rPr>
                <w:color w:val="000000"/>
                <w:sz w:val="24"/>
                <w:szCs w:val="24"/>
                <w:lang w:eastAsia="en-US"/>
              </w:rPr>
            </w:pPr>
            <w:r w:rsidRPr="00FF37F5">
              <w:rPr>
                <w:color w:val="000000"/>
                <w:sz w:val="24"/>
                <w:szCs w:val="24"/>
                <w:lang w:eastAsia="en-US"/>
              </w:rPr>
              <w:t>Муниципальная программа "Развитие образования в Березовском районе"</w:t>
            </w:r>
          </w:p>
        </w:tc>
        <w:tc>
          <w:tcPr>
            <w:tcW w:w="1959" w:type="dxa"/>
            <w:tcBorders>
              <w:top w:val="nil"/>
              <w:left w:val="single" w:sz="8" w:space="0" w:color="auto"/>
              <w:bottom w:val="single" w:sz="8" w:space="0" w:color="auto"/>
              <w:right w:val="nil"/>
            </w:tcBorders>
            <w:shd w:val="clear" w:color="auto" w:fill="FFFFFF"/>
            <w:vAlign w:val="center"/>
            <w:hideMark/>
          </w:tcPr>
          <w:p w:rsidR="00E771E5" w:rsidRPr="00FF37F5" w:rsidRDefault="00E771E5">
            <w:pPr>
              <w:spacing w:line="256" w:lineRule="auto"/>
              <w:jc w:val="center"/>
              <w:rPr>
                <w:color w:val="000000"/>
                <w:sz w:val="24"/>
                <w:szCs w:val="24"/>
                <w:lang w:eastAsia="en-US"/>
              </w:rPr>
            </w:pPr>
            <w:r w:rsidRPr="00FF37F5">
              <w:rPr>
                <w:color w:val="000000"/>
                <w:sz w:val="24"/>
                <w:szCs w:val="24"/>
                <w:lang w:eastAsia="en-US"/>
              </w:rPr>
              <w:t>4 192,10</w:t>
            </w:r>
          </w:p>
        </w:tc>
        <w:tc>
          <w:tcPr>
            <w:tcW w:w="1814" w:type="dxa"/>
            <w:tcBorders>
              <w:top w:val="nil"/>
              <w:left w:val="single" w:sz="8" w:space="0" w:color="auto"/>
              <w:bottom w:val="single" w:sz="8" w:space="0" w:color="auto"/>
              <w:right w:val="nil"/>
            </w:tcBorders>
            <w:shd w:val="clear" w:color="auto" w:fill="FFFFFF"/>
            <w:vAlign w:val="center"/>
            <w:hideMark/>
          </w:tcPr>
          <w:p w:rsidR="00E771E5" w:rsidRPr="00FF37F5" w:rsidRDefault="00E771E5">
            <w:pPr>
              <w:spacing w:line="256" w:lineRule="auto"/>
              <w:jc w:val="center"/>
              <w:rPr>
                <w:color w:val="000000"/>
                <w:sz w:val="24"/>
                <w:szCs w:val="24"/>
                <w:lang w:eastAsia="en-US"/>
              </w:rPr>
            </w:pPr>
            <w:r w:rsidRPr="00FF37F5">
              <w:rPr>
                <w:color w:val="000000"/>
                <w:sz w:val="24"/>
                <w:szCs w:val="24"/>
                <w:lang w:eastAsia="en-US"/>
              </w:rPr>
              <w:t>1 687,51</w:t>
            </w:r>
          </w:p>
        </w:tc>
        <w:tc>
          <w:tcPr>
            <w:tcW w:w="1422" w:type="dxa"/>
            <w:tcBorders>
              <w:top w:val="nil"/>
              <w:left w:val="single" w:sz="8" w:space="0" w:color="auto"/>
              <w:bottom w:val="single" w:sz="8" w:space="0" w:color="auto"/>
              <w:right w:val="single" w:sz="8" w:space="0" w:color="auto"/>
            </w:tcBorders>
            <w:shd w:val="clear" w:color="auto" w:fill="FFFFFF"/>
            <w:noWrap/>
            <w:vAlign w:val="center"/>
            <w:hideMark/>
          </w:tcPr>
          <w:p w:rsidR="00E771E5" w:rsidRPr="00FF37F5" w:rsidRDefault="00E771E5">
            <w:pPr>
              <w:spacing w:line="256" w:lineRule="auto"/>
              <w:jc w:val="center"/>
              <w:rPr>
                <w:color w:val="000000"/>
                <w:sz w:val="24"/>
                <w:szCs w:val="24"/>
                <w:lang w:eastAsia="en-US"/>
              </w:rPr>
            </w:pPr>
            <w:r w:rsidRPr="00FF37F5">
              <w:rPr>
                <w:color w:val="000000"/>
                <w:sz w:val="24"/>
                <w:szCs w:val="24"/>
                <w:lang w:eastAsia="en-US"/>
              </w:rPr>
              <w:t>40,25%</w:t>
            </w:r>
          </w:p>
        </w:tc>
      </w:tr>
      <w:tr w:rsidR="00E771E5" w:rsidRPr="00FF37F5" w:rsidTr="00C501F7">
        <w:trPr>
          <w:trHeight w:val="960"/>
        </w:trPr>
        <w:tc>
          <w:tcPr>
            <w:tcW w:w="574" w:type="dxa"/>
            <w:tcBorders>
              <w:top w:val="nil"/>
              <w:left w:val="single" w:sz="8" w:space="0" w:color="auto"/>
              <w:bottom w:val="single" w:sz="8" w:space="0" w:color="auto"/>
              <w:right w:val="nil"/>
            </w:tcBorders>
            <w:shd w:val="clear" w:color="auto" w:fill="FFFFFF"/>
            <w:vAlign w:val="center"/>
            <w:hideMark/>
          </w:tcPr>
          <w:p w:rsidR="00E771E5" w:rsidRPr="00FF37F5" w:rsidRDefault="00E771E5">
            <w:pPr>
              <w:spacing w:line="256" w:lineRule="auto"/>
              <w:jc w:val="center"/>
              <w:rPr>
                <w:color w:val="000000"/>
                <w:sz w:val="24"/>
                <w:szCs w:val="24"/>
                <w:lang w:eastAsia="en-US"/>
              </w:rPr>
            </w:pPr>
            <w:r w:rsidRPr="00FF37F5">
              <w:rPr>
                <w:color w:val="000000"/>
                <w:sz w:val="24"/>
                <w:szCs w:val="24"/>
                <w:lang w:eastAsia="en-US"/>
              </w:rPr>
              <w:t>2</w:t>
            </w:r>
          </w:p>
        </w:tc>
        <w:tc>
          <w:tcPr>
            <w:tcW w:w="4128" w:type="dxa"/>
            <w:tcBorders>
              <w:top w:val="nil"/>
              <w:left w:val="single" w:sz="8" w:space="0" w:color="auto"/>
              <w:bottom w:val="single" w:sz="8" w:space="0" w:color="auto"/>
              <w:right w:val="nil"/>
            </w:tcBorders>
            <w:shd w:val="clear" w:color="auto" w:fill="FFFFFF"/>
            <w:vAlign w:val="center"/>
            <w:hideMark/>
          </w:tcPr>
          <w:p w:rsidR="00E771E5" w:rsidRPr="00FF37F5" w:rsidRDefault="00E771E5">
            <w:pPr>
              <w:spacing w:line="256" w:lineRule="auto"/>
              <w:jc w:val="center"/>
              <w:rPr>
                <w:color w:val="000000"/>
                <w:sz w:val="24"/>
                <w:szCs w:val="24"/>
                <w:lang w:eastAsia="en-US"/>
              </w:rPr>
            </w:pPr>
            <w:r w:rsidRPr="00FF37F5">
              <w:rPr>
                <w:color w:val="000000"/>
                <w:sz w:val="24"/>
                <w:szCs w:val="24"/>
                <w:lang w:eastAsia="en-US"/>
              </w:rPr>
              <w:t>Муниципальная программа "Социальная поддержка жителей Березовского района"</w:t>
            </w:r>
          </w:p>
        </w:tc>
        <w:tc>
          <w:tcPr>
            <w:tcW w:w="1959" w:type="dxa"/>
            <w:tcBorders>
              <w:top w:val="nil"/>
              <w:left w:val="single" w:sz="8" w:space="0" w:color="auto"/>
              <w:bottom w:val="single" w:sz="8" w:space="0" w:color="auto"/>
              <w:right w:val="nil"/>
            </w:tcBorders>
            <w:shd w:val="clear" w:color="auto" w:fill="FFFFFF"/>
            <w:vAlign w:val="center"/>
            <w:hideMark/>
          </w:tcPr>
          <w:p w:rsidR="00E771E5" w:rsidRPr="00FF37F5" w:rsidRDefault="00E771E5">
            <w:pPr>
              <w:spacing w:line="256" w:lineRule="auto"/>
              <w:jc w:val="center"/>
              <w:rPr>
                <w:color w:val="000000"/>
                <w:sz w:val="24"/>
                <w:szCs w:val="24"/>
                <w:lang w:eastAsia="en-US"/>
              </w:rPr>
            </w:pPr>
            <w:r w:rsidRPr="00FF37F5">
              <w:rPr>
                <w:color w:val="000000"/>
                <w:sz w:val="24"/>
                <w:szCs w:val="24"/>
                <w:lang w:eastAsia="en-US"/>
              </w:rPr>
              <w:t>28,64</w:t>
            </w:r>
          </w:p>
        </w:tc>
        <w:tc>
          <w:tcPr>
            <w:tcW w:w="1814" w:type="dxa"/>
            <w:tcBorders>
              <w:top w:val="nil"/>
              <w:left w:val="single" w:sz="8" w:space="0" w:color="auto"/>
              <w:bottom w:val="single" w:sz="8" w:space="0" w:color="auto"/>
              <w:right w:val="nil"/>
            </w:tcBorders>
            <w:shd w:val="clear" w:color="auto" w:fill="FFFFFF"/>
            <w:vAlign w:val="center"/>
            <w:hideMark/>
          </w:tcPr>
          <w:p w:rsidR="00E771E5" w:rsidRPr="00FF37F5" w:rsidRDefault="00E771E5">
            <w:pPr>
              <w:spacing w:line="256" w:lineRule="auto"/>
              <w:jc w:val="center"/>
              <w:rPr>
                <w:color w:val="000000"/>
                <w:sz w:val="24"/>
                <w:szCs w:val="24"/>
                <w:lang w:eastAsia="en-US"/>
              </w:rPr>
            </w:pPr>
            <w:r w:rsidRPr="00FF37F5">
              <w:rPr>
                <w:color w:val="000000"/>
                <w:sz w:val="24"/>
                <w:szCs w:val="24"/>
                <w:lang w:eastAsia="en-US"/>
              </w:rPr>
              <w:t>12,36</w:t>
            </w:r>
          </w:p>
        </w:tc>
        <w:tc>
          <w:tcPr>
            <w:tcW w:w="1422" w:type="dxa"/>
            <w:tcBorders>
              <w:top w:val="nil"/>
              <w:left w:val="single" w:sz="8" w:space="0" w:color="auto"/>
              <w:bottom w:val="single" w:sz="8" w:space="0" w:color="auto"/>
              <w:right w:val="single" w:sz="8" w:space="0" w:color="auto"/>
            </w:tcBorders>
            <w:shd w:val="clear" w:color="auto" w:fill="FFFFFF"/>
            <w:noWrap/>
            <w:vAlign w:val="center"/>
            <w:hideMark/>
          </w:tcPr>
          <w:p w:rsidR="00E771E5" w:rsidRPr="00FF37F5" w:rsidRDefault="00E771E5">
            <w:pPr>
              <w:spacing w:line="256" w:lineRule="auto"/>
              <w:jc w:val="center"/>
              <w:rPr>
                <w:color w:val="000000"/>
                <w:sz w:val="24"/>
                <w:szCs w:val="24"/>
                <w:lang w:eastAsia="en-US"/>
              </w:rPr>
            </w:pPr>
            <w:r w:rsidRPr="00FF37F5">
              <w:rPr>
                <w:color w:val="000000"/>
                <w:sz w:val="24"/>
                <w:szCs w:val="24"/>
                <w:lang w:eastAsia="en-US"/>
              </w:rPr>
              <w:t>43,16%</w:t>
            </w:r>
          </w:p>
        </w:tc>
      </w:tr>
      <w:tr w:rsidR="00E771E5" w:rsidRPr="00FF37F5" w:rsidTr="00C501F7">
        <w:trPr>
          <w:trHeight w:val="960"/>
        </w:trPr>
        <w:tc>
          <w:tcPr>
            <w:tcW w:w="574" w:type="dxa"/>
            <w:tcBorders>
              <w:top w:val="nil"/>
              <w:left w:val="single" w:sz="8" w:space="0" w:color="auto"/>
              <w:bottom w:val="single" w:sz="8" w:space="0" w:color="auto"/>
              <w:right w:val="nil"/>
            </w:tcBorders>
            <w:shd w:val="clear" w:color="auto" w:fill="FFFFFF"/>
            <w:vAlign w:val="center"/>
            <w:hideMark/>
          </w:tcPr>
          <w:p w:rsidR="00E771E5" w:rsidRPr="00FF37F5" w:rsidRDefault="00E771E5">
            <w:pPr>
              <w:spacing w:line="256" w:lineRule="auto"/>
              <w:jc w:val="center"/>
              <w:rPr>
                <w:color w:val="000000"/>
                <w:sz w:val="24"/>
                <w:szCs w:val="24"/>
                <w:lang w:eastAsia="en-US"/>
              </w:rPr>
            </w:pPr>
            <w:r w:rsidRPr="00FF37F5">
              <w:rPr>
                <w:color w:val="000000"/>
                <w:sz w:val="24"/>
                <w:szCs w:val="24"/>
                <w:lang w:eastAsia="en-US"/>
              </w:rPr>
              <w:lastRenderedPageBreak/>
              <w:t>3</w:t>
            </w:r>
          </w:p>
        </w:tc>
        <w:tc>
          <w:tcPr>
            <w:tcW w:w="4128" w:type="dxa"/>
            <w:tcBorders>
              <w:top w:val="nil"/>
              <w:left w:val="single" w:sz="8" w:space="0" w:color="auto"/>
              <w:bottom w:val="single" w:sz="8" w:space="0" w:color="auto"/>
              <w:right w:val="nil"/>
            </w:tcBorders>
            <w:shd w:val="clear" w:color="auto" w:fill="FFFFFF"/>
            <w:vAlign w:val="center"/>
            <w:hideMark/>
          </w:tcPr>
          <w:p w:rsidR="00E771E5" w:rsidRPr="00FF37F5" w:rsidRDefault="00E771E5">
            <w:pPr>
              <w:spacing w:line="256" w:lineRule="auto"/>
              <w:jc w:val="center"/>
              <w:rPr>
                <w:color w:val="000000"/>
                <w:sz w:val="24"/>
                <w:szCs w:val="24"/>
                <w:lang w:eastAsia="en-US"/>
              </w:rPr>
            </w:pPr>
            <w:r w:rsidRPr="00FF37F5">
              <w:rPr>
                <w:color w:val="000000"/>
                <w:sz w:val="24"/>
                <w:szCs w:val="24"/>
                <w:lang w:eastAsia="en-US"/>
              </w:rPr>
              <w:t>Муниципальная программа "Культурное пространство Березовского района"</w:t>
            </w:r>
          </w:p>
        </w:tc>
        <w:tc>
          <w:tcPr>
            <w:tcW w:w="1959" w:type="dxa"/>
            <w:tcBorders>
              <w:top w:val="nil"/>
              <w:left w:val="single" w:sz="8" w:space="0" w:color="auto"/>
              <w:bottom w:val="single" w:sz="8" w:space="0" w:color="auto"/>
              <w:right w:val="nil"/>
            </w:tcBorders>
            <w:shd w:val="clear" w:color="auto" w:fill="FFFFFF"/>
            <w:vAlign w:val="center"/>
            <w:hideMark/>
          </w:tcPr>
          <w:p w:rsidR="00E771E5" w:rsidRPr="00FF37F5" w:rsidRDefault="00E771E5">
            <w:pPr>
              <w:spacing w:line="256" w:lineRule="auto"/>
              <w:jc w:val="center"/>
              <w:rPr>
                <w:color w:val="000000"/>
                <w:sz w:val="24"/>
                <w:szCs w:val="24"/>
                <w:lang w:eastAsia="en-US"/>
              </w:rPr>
            </w:pPr>
            <w:r w:rsidRPr="00FF37F5">
              <w:rPr>
                <w:color w:val="000000"/>
                <w:sz w:val="24"/>
                <w:szCs w:val="24"/>
                <w:lang w:eastAsia="en-US"/>
              </w:rPr>
              <w:t>336,18</w:t>
            </w:r>
          </w:p>
        </w:tc>
        <w:tc>
          <w:tcPr>
            <w:tcW w:w="1814" w:type="dxa"/>
            <w:tcBorders>
              <w:top w:val="nil"/>
              <w:left w:val="single" w:sz="8" w:space="0" w:color="auto"/>
              <w:bottom w:val="single" w:sz="8" w:space="0" w:color="auto"/>
              <w:right w:val="nil"/>
            </w:tcBorders>
            <w:shd w:val="clear" w:color="auto" w:fill="FFFFFF"/>
            <w:vAlign w:val="center"/>
            <w:hideMark/>
          </w:tcPr>
          <w:p w:rsidR="00E771E5" w:rsidRPr="00FF37F5" w:rsidRDefault="00E771E5">
            <w:pPr>
              <w:spacing w:line="256" w:lineRule="auto"/>
              <w:jc w:val="center"/>
              <w:rPr>
                <w:color w:val="000000"/>
                <w:sz w:val="24"/>
                <w:szCs w:val="24"/>
                <w:lang w:eastAsia="en-US"/>
              </w:rPr>
            </w:pPr>
            <w:r w:rsidRPr="00FF37F5">
              <w:rPr>
                <w:color w:val="000000"/>
                <w:sz w:val="24"/>
                <w:szCs w:val="24"/>
                <w:lang w:eastAsia="en-US"/>
              </w:rPr>
              <w:t>166,77</w:t>
            </w:r>
          </w:p>
        </w:tc>
        <w:tc>
          <w:tcPr>
            <w:tcW w:w="1422" w:type="dxa"/>
            <w:tcBorders>
              <w:top w:val="nil"/>
              <w:left w:val="single" w:sz="8" w:space="0" w:color="auto"/>
              <w:bottom w:val="single" w:sz="8" w:space="0" w:color="auto"/>
              <w:right w:val="single" w:sz="8" w:space="0" w:color="auto"/>
            </w:tcBorders>
            <w:shd w:val="clear" w:color="auto" w:fill="FFFFFF"/>
            <w:noWrap/>
            <w:vAlign w:val="center"/>
            <w:hideMark/>
          </w:tcPr>
          <w:p w:rsidR="00E771E5" w:rsidRPr="00FF37F5" w:rsidRDefault="00E771E5">
            <w:pPr>
              <w:spacing w:line="256" w:lineRule="auto"/>
              <w:jc w:val="center"/>
              <w:rPr>
                <w:color w:val="000000"/>
                <w:sz w:val="24"/>
                <w:szCs w:val="24"/>
                <w:lang w:eastAsia="en-US"/>
              </w:rPr>
            </w:pPr>
            <w:r w:rsidRPr="00FF37F5">
              <w:rPr>
                <w:color w:val="000000"/>
                <w:sz w:val="24"/>
                <w:szCs w:val="24"/>
                <w:lang w:eastAsia="en-US"/>
              </w:rPr>
              <w:t>49,61%</w:t>
            </w:r>
          </w:p>
        </w:tc>
      </w:tr>
      <w:tr w:rsidR="00E771E5" w:rsidRPr="00FF37F5" w:rsidTr="00C501F7">
        <w:trPr>
          <w:trHeight w:val="1275"/>
        </w:trPr>
        <w:tc>
          <w:tcPr>
            <w:tcW w:w="574" w:type="dxa"/>
            <w:tcBorders>
              <w:top w:val="nil"/>
              <w:left w:val="single" w:sz="8" w:space="0" w:color="auto"/>
              <w:bottom w:val="single" w:sz="8" w:space="0" w:color="auto"/>
              <w:right w:val="nil"/>
            </w:tcBorders>
            <w:shd w:val="clear" w:color="auto" w:fill="FFFFFF"/>
            <w:vAlign w:val="center"/>
            <w:hideMark/>
          </w:tcPr>
          <w:p w:rsidR="00E771E5" w:rsidRPr="00FF37F5" w:rsidRDefault="00E771E5">
            <w:pPr>
              <w:spacing w:line="256" w:lineRule="auto"/>
              <w:jc w:val="center"/>
              <w:rPr>
                <w:color w:val="000000"/>
                <w:sz w:val="24"/>
                <w:szCs w:val="24"/>
                <w:lang w:eastAsia="en-US"/>
              </w:rPr>
            </w:pPr>
            <w:r w:rsidRPr="00FF37F5">
              <w:rPr>
                <w:color w:val="000000"/>
                <w:sz w:val="24"/>
                <w:szCs w:val="24"/>
                <w:lang w:eastAsia="en-US"/>
              </w:rPr>
              <w:t>4</w:t>
            </w:r>
          </w:p>
        </w:tc>
        <w:tc>
          <w:tcPr>
            <w:tcW w:w="4128" w:type="dxa"/>
            <w:tcBorders>
              <w:top w:val="nil"/>
              <w:left w:val="single" w:sz="8" w:space="0" w:color="auto"/>
              <w:bottom w:val="single" w:sz="8" w:space="0" w:color="auto"/>
              <w:right w:val="nil"/>
            </w:tcBorders>
            <w:shd w:val="clear" w:color="auto" w:fill="FFFFFF"/>
            <w:vAlign w:val="center"/>
            <w:hideMark/>
          </w:tcPr>
          <w:p w:rsidR="00E771E5" w:rsidRPr="00FF37F5" w:rsidRDefault="00E771E5">
            <w:pPr>
              <w:spacing w:line="256" w:lineRule="auto"/>
              <w:jc w:val="center"/>
              <w:rPr>
                <w:color w:val="000000"/>
                <w:sz w:val="24"/>
                <w:szCs w:val="24"/>
                <w:lang w:eastAsia="en-US"/>
              </w:rPr>
            </w:pPr>
            <w:r w:rsidRPr="00FF37F5">
              <w:rPr>
                <w:color w:val="000000"/>
                <w:sz w:val="24"/>
                <w:szCs w:val="24"/>
                <w:lang w:eastAsia="en-US"/>
              </w:rPr>
              <w:t>Муниципальная программа "Развитие физической культуры и  спорта  в Березовском районе"</w:t>
            </w:r>
          </w:p>
        </w:tc>
        <w:tc>
          <w:tcPr>
            <w:tcW w:w="1959" w:type="dxa"/>
            <w:tcBorders>
              <w:top w:val="nil"/>
              <w:left w:val="single" w:sz="8" w:space="0" w:color="auto"/>
              <w:bottom w:val="single" w:sz="8" w:space="0" w:color="auto"/>
              <w:right w:val="nil"/>
            </w:tcBorders>
            <w:shd w:val="clear" w:color="auto" w:fill="FFFFFF"/>
            <w:vAlign w:val="center"/>
            <w:hideMark/>
          </w:tcPr>
          <w:p w:rsidR="00E771E5" w:rsidRPr="00FF37F5" w:rsidRDefault="00E771E5">
            <w:pPr>
              <w:spacing w:line="256" w:lineRule="auto"/>
              <w:jc w:val="center"/>
              <w:rPr>
                <w:color w:val="000000"/>
                <w:sz w:val="24"/>
                <w:szCs w:val="24"/>
                <w:lang w:eastAsia="en-US"/>
              </w:rPr>
            </w:pPr>
            <w:r w:rsidRPr="00FF37F5">
              <w:rPr>
                <w:color w:val="000000"/>
                <w:sz w:val="24"/>
                <w:szCs w:val="24"/>
                <w:lang w:eastAsia="en-US"/>
              </w:rPr>
              <w:t>651,24</w:t>
            </w:r>
          </w:p>
        </w:tc>
        <w:tc>
          <w:tcPr>
            <w:tcW w:w="1814" w:type="dxa"/>
            <w:tcBorders>
              <w:top w:val="nil"/>
              <w:left w:val="single" w:sz="8" w:space="0" w:color="auto"/>
              <w:bottom w:val="single" w:sz="8" w:space="0" w:color="auto"/>
              <w:right w:val="nil"/>
            </w:tcBorders>
            <w:shd w:val="clear" w:color="auto" w:fill="FFFFFF"/>
            <w:vAlign w:val="center"/>
            <w:hideMark/>
          </w:tcPr>
          <w:p w:rsidR="00E771E5" w:rsidRPr="00FF37F5" w:rsidRDefault="00E771E5">
            <w:pPr>
              <w:spacing w:line="256" w:lineRule="auto"/>
              <w:jc w:val="center"/>
              <w:rPr>
                <w:color w:val="000000"/>
                <w:sz w:val="24"/>
                <w:szCs w:val="24"/>
                <w:lang w:eastAsia="en-US"/>
              </w:rPr>
            </w:pPr>
            <w:r w:rsidRPr="00FF37F5">
              <w:rPr>
                <w:color w:val="000000"/>
                <w:sz w:val="24"/>
                <w:szCs w:val="24"/>
                <w:lang w:eastAsia="en-US"/>
              </w:rPr>
              <w:t>243,96</w:t>
            </w:r>
          </w:p>
        </w:tc>
        <w:tc>
          <w:tcPr>
            <w:tcW w:w="1422" w:type="dxa"/>
            <w:tcBorders>
              <w:top w:val="nil"/>
              <w:left w:val="single" w:sz="8" w:space="0" w:color="auto"/>
              <w:bottom w:val="single" w:sz="8" w:space="0" w:color="auto"/>
              <w:right w:val="single" w:sz="8" w:space="0" w:color="auto"/>
            </w:tcBorders>
            <w:shd w:val="clear" w:color="auto" w:fill="FFFFFF"/>
            <w:noWrap/>
            <w:vAlign w:val="center"/>
            <w:hideMark/>
          </w:tcPr>
          <w:p w:rsidR="00E771E5" w:rsidRPr="00FF37F5" w:rsidRDefault="00E771E5">
            <w:pPr>
              <w:spacing w:line="256" w:lineRule="auto"/>
              <w:jc w:val="center"/>
              <w:rPr>
                <w:color w:val="000000"/>
                <w:sz w:val="24"/>
                <w:szCs w:val="24"/>
                <w:lang w:eastAsia="en-US"/>
              </w:rPr>
            </w:pPr>
            <w:r w:rsidRPr="00FF37F5">
              <w:rPr>
                <w:color w:val="000000"/>
                <w:sz w:val="24"/>
                <w:szCs w:val="24"/>
                <w:lang w:eastAsia="en-US"/>
              </w:rPr>
              <w:t>37,46%</w:t>
            </w:r>
          </w:p>
        </w:tc>
      </w:tr>
      <w:tr w:rsidR="00E771E5" w:rsidRPr="00FF37F5" w:rsidTr="00C501F7">
        <w:trPr>
          <w:trHeight w:val="960"/>
        </w:trPr>
        <w:tc>
          <w:tcPr>
            <w:tcW w:w="574" w:type="dxa"/>
            <w:tcBorders>
              <w:top w:val="nil"/>
              <w:left w:val="single" w:sz="8" w:space="0" w:color="auto"/>
              <w:bottom w:val="single" w:sz="8" w:space="0" w:color="auto"/>
              <w:right w:val="nil"/>
            </w:tcBorders>
            <w:shd w:val="clear" w:color="auto" w:fill="FFFFFF"/>
            <w:vAlign w:val="center"/>
            <w:hideMark/>
          </w:tcPr>
          <w:p w:rsidR="00E771E5" w:rsidRPr="00FF37F5" w:rsidRDefault="00E771E5">
            <w:pPr>
              <w:pStyle w:val="ab"/>
              <w:spacing w:line="256" w:lineRule="auto"/>
              <w:rPr>
                <w:rFonts w:ascii="Times New Roman" w:hAnsi="Times New Roman"/>
                <w:lang w:eastAsia="ru-RU"/>
              </w:rPr>
            </w:pPr>
            <w:r w:rsidRPr="00FF37F5">
              <w:rPr>
                <w:rFonts w:ascii="Times New Roman" w:hAnsi="Times New Roman"/>
                <w:lang w:eastAsia="ru-RU"/>
              </w:rPr>
              <w:t xml:space="preserve">  5</w:t>
            </w:r>
          </w:p>
        </w:tc>
        <w:tc>
          <w:tcPr>
            <w:tcW w:w="4128" w:type="dxa"/>
            <w:tcBorders>
              <w:top w:val="nil"/>
              <w:left w:val="single" w:sz="8" w:space="0" w:color="auto"/>
              <w:bottom w:val="single" w:sz="8" w:space="0" w:color="auto"/>
              <w:right w:val="nil"/>
            </w:tcBorders>
            <w:shd w:val="clear" w:color="auto" w:fill="FFFFFF"/>
            <w:vAlign w:val="center"/>
            <w:hideMark/>
          </w:tcPr>
          <w:p w:rsidR="00E771E5" w:rsidRPr="00FF37F5" w:rsidRDefault="00E771E5">
            <w:pPr>
              <w:pStyle w:val="ab"/>
              <w:spacing w:line="256" w:lineRule="auto"/>
              <w:jc w:val="center"/>
              <w:rPr>
                <w:rFonts w:ascii="Times New Roman" w:hAnsi="Times New Roman"/>
                <w:sz w:val="24"/>
                <w:szCs w:val="24"/>
                <w:lang w:eastAsia="ru-RU"/>
              </w:rPr>
            </w:pPr>
            <w:r w:rsidRPr="00FF37F5">
              <w:rPr>
                <w:rFonts w:ascii="Times New Roman" w:hAnsi="Times New Roman"/>
                <w:sz w:val="24"/>
                <w:szCs w:val="24"/>
                <w:lang w:eastAsia="ru-RU"/>
              </w:rPr>
              <w:t>Муниципальная программа "Поддержка занятости населения в Березовском районе"</w:t>
            </w:r>
          </w:p>
        </w:tc>
        <w:tc>
          <w:tcPr>
            <w:tcW w:w="1959" w:type="dxa"/>
            <w:tcBorders>
              <w:top w:val="nil"/>
              <w:left w:val="single" w:sz="8" w:space="0" w:color="auto"/>
              <w:bottom w:val="single" w:sz="8" w:space="0" w:color="auto"/>
              <w:right w:val="nil"/>
            </w:tcBorders>
            <w:shd w:val="clear" w:color="auto" w:fill="FFFFFF"/>
            <w:vAlign w:val="center"/>
            <w:hideMark/>
          </w:tcPr>
          <w:p w:rsidR="00E771E5" w:rsidRPr="00FF37F5" w:rsidRDefault="00E771E5">
            <w:pPr>
              <w:pStyle w:val="ab"/>
              <w:spacing w:line="256" w:lineRule="auto"/>
              <w:jc w:val="center"/>
              <w:rPr>
                <w:rFonts w:ascii="Times New Roman" w:hAnsi="Times New Roman"/>
                <w:sz w:val="24"/>
                <w:szCs w:val="24"/>
                <w:lang w:eastAsia="ru-RU"/>
              </w:rPr>
            </w:pPr>
            <w:r w:rsidRPr="00FF37F5">
              <w:rPr>
                <w:rFonts w:ascii="Times New Roman" w:hAnsi="Times New Roman"/>
                <w:sz w:val="24"/>
                <w:szCs w:val="24"/>
                <w:lang w:eastAsia="ru-RU"/>
              </w:rPr>
              <w:t>13,85</w:t>
            </w:r>
          </w:p>
        </w:tc>
        <w:tc>
          <w:tcPr>
            <w:tcW w:w="1814" w:type="dxa"/>
            <w:tcBorders>
              <w:top w:val="nil"/>
              <w:left w:val="single" w:sz="8" w:space="0" w:color="auto"/>
              <w:bottom w:val="single" w:sz="8" w:space="0" w:color="auto"/>
              <w:right w:val="nil"/>
            </w:tcBorders>
            <w:shd w:val="clear" w:color="auto" w:fill="FFFFFF"/>
            <w:vAlign w:val="center"/>
            <w:hideMark/>
          </w:tcPr>
          <w:p w:rsidR="00E771E5" w:rsidRPr="00FF37F5" w:rsidRDefault="00E771E5">
            <w:pPr>
              <w:pStyle w:val="ab"/>
              <w:spacing w:line="256" w:lineRule="auto"/>
              <w:jc w:val="center"/>
              <w:rPr>
                <w:rFonts w:ascii="Times New Roman" w:hAnsi="Times New Roman"/>
                <w:sz w:val="24"/>
                <w:szCs w:val="24"/>
                <w:lang w:eastAsia="ru-RU"/>
              </w:rPr>
            </w:pPr>
            <w:r w:rsidRPr="00FF37F5">
              <w:rPr>
                <w:rFonts w:ascii="Times New Roman" w:hAnsi="Times New Roman"/>
                <w:sz w:val="24"/>
                <w:szCs w:val="24"/>
                <w:lang w:eastAsia="ru-RU"/>
              </w:rPr>
              <w:t>8,02</w:t>
            </w:r>
          </w:p>
        </w:tc>
        <w:tc>
          <w:tcPr>
            <w:tcW w:w="1422" w:type="dxa"/>
            <w:tcBorders>
              <w:top w:val="nil"/>
              <w:left w:val="single" w:sz="8" w:space="0" w:color="auto"/>
              <w:bottom w:val="single" w:sz="8" w:space="0" w:color="auto"/>
              <w:right w:val="single" w:sz="8" w:space="0" w:color="auto"/>
            </w:tcBorders>
            <w:shd w:val="clear" w:color="auto" w:fill="FFFFFF"/>
            <w:noWrap/>
            <w:vAlign w:val="center"/>
            <w:hideMark/>
          </w:tcPr>
          <w:p w:rsidR="00E771E5" w:rsidRPr="00FF37F5" w:rsidRDefault="00E771E5">
            <w:pPr>
              <w:pStyle w:val="ab"/>
              <w:spacing w:line="256" w:lineRule="auto"/>
              <w:jc w:val="center"/>
              <w:rPr>
                <w:rFonts w:ascii="Times New Roman" w:hAnsi="Times New Roman"/>
                <w:sz w:val="24"/>
                <w:szCs w:val="24"/>
                <w:lang w:eastAsia="ru-RU"/>
              </w:rPr>
            </w:pPr>
            <w:r w:rsidRPr="00FF37F5">
              <w:rPr>
                <w:rFonts w:ascii="Times New Roman" w:hAnsi="Times New Roman"/>
                <w:sz w:val="24"/>
                <w:szCs w:val="24"/>
                <w:lang w:eastAsia="ru-RU"/>
              </w:rPr>
              <w:t>57,91%</w:t>
            </w:r>
          </w:p>
        </w:tc>
      </w:tr>
      <w:tr w:rsidR="00E771E5" w:rsidRPr="00FF37F5" w:rsidTr="00C501F7">
        <w:trPr>
          <w:trHeight w:val="960"/>
        </w:trPr>
        <w:tc>
          <w:tcPr>
            <w:tcW w:w="574" w:type="dxa"/>
            <w:tcBorders>
              <w:top w:val="nil"/>
              <w:left w:val="single" w:sz="8" w:space="0" w:color="auto"/>
              <w:bottom w:val="single" w:sz="8" w:space="0" w:color="auto"/>
              <w:right w:val="nil"/>
            </w:tcBorders>
            <w:shd w:val="clear" w:color="auto" w:fill="FFFFFF"/>
            <w:vAlign w:val="center"/>
            <w:hideMark/>
          </w:tcPr>
          <w:p w:rsidR="00E771E5" w:rsidRPr="00FF37F5" w:rsidRDefault="00E771E5">
            <w:pPr>
              <w:spacing w:line="256" w:lineRule="auto"/>
              <w:jc w:val="center"/>
              <w:rPr>
                <w:color w:val="000000"/>
                <w:sz w:val="24"/>
                <w:szCs w:val="24"/>
                <w:lang w:eastAsia="en-US"/>
              </w:rPr>
            </w:pPr>
            <w:r w:rsidRPr="00FF37F5">
              <w:rPr>
                <w:color w:val="000000"/>
                <w:sz w:val="24"/>
                <w:szCs w:val="24"/>
                <w:lang w:eastAsia="en-US"/>
              </w:rPr>
              <w:t>6</w:t>
            </w:r>
          </w:p>
        </w:tc>
        <w:tc>
          <w:tcPr>
            <w:tcW w:w="4128" w:type="dxa"/>
            <w:tcBorders>
              <w:top w:val="nil"/>
              <w:left w:val="single" w:sz="8" w:space="0" w:color="auto"/>
              <w:bottom w:val="single" w:sz="8" w:space="0" w:color="auto"/>
              <w:right w:val="nil"/>
            </w:tcBorders>
            <w:shd w:val="clear" w:color="auto" w:fill="FFFFFF"/>
            <w:vAlign w:val="center"/>
            <w:hideMark/>
          </w:tcPr>
          <w:p w:rsidR="00E771E5" w:rsidRPr="00FF37F5" w:rsidRDefault="00E771E5">
            <w:pPr>
              <w:spacing w:line="256" w:lineRule="auto"/>
              <w:jc w:val="center"/>
              <w:rPr>
                <w:color w:val="000000"/>
                <w:sz w:val="24"/>
                <w:szCs w:val="24"/>
                <w:lang w:eastAsia="en-US"/>
              </w:rPr>
            </w:pPr>
            <w:r w:rsidRPr="00FF37F5">
              <w:rPr>
                <w:color w:val="000000"/>
                <w:sz w:val="24"/>
                <w:szCs w:val="24"/>
                <w:lang w:eastAsia="en-US"/>
              </w:rPr>
              <w:t>Муниципальная программа "Развитие агропромышленного комплекса Березовского района"</w:t>
            </w:r>
          </w:p>
        </w:tc>
        <w:tc>
          <w:tcPr>
            <w:tcW w:w="1959" w:type="dxa"/>
            <w:tcBorders>
              <w:top w:val="nil"/>
              <w:left w:val="single" w:sz="8" w:space="0" w:color="auto"/>
              <w:bottom w:val="single" w:sz="8" w:space="0" w:color="auto"/>
              <w:right w:val="nil"/>
            </w:tcBorders>
            <w:shd w:val="clear" w:color="auto" w:fill="FFFFFF"/>
            <w:vAlign w:val="center"/>
            <w:hideMark/>
          </w:tcPr>
          <w:p w:rsidR="00E771E5" w:rsidRPr="00FF37F5" w:rsidRDefault="00E771E5">
            <w:pPr>
              <w:spacing w:line="256" w:lineRule="auto"/>
              <w:jc w:val="center"/>
              <w:rPr>
                <w:color w:val="000000"/>
                <w:sz w:val="24"/>
                <w:szCs w:val="24"/>
                <w:lang w:eastAsia="en-US"/>
              </w:rPr>
            </w:pPr>
            <w:r w:rsidRPr="00FF37F5">
              <w:rPr>
                <w:color w:val="000000"/>
                <w:sz w:val="24"/>
                <w:szCs w:val="24"/>
                <w:lang w:eastAsia="en-US"/>
              </w:rPr>
              <w:t>16,87</w:t>
            </w:r>
          </w:p>
        </w:tc>
        <w:tc>
          <w:tcPr>
            <w:tcW w:w="1814" w:type="dxa"/>
            <w:tcBorders>
              <w:top w:val="nil"/>
              <w:left w:val="single" w:sz="8" w:space="0" w:color="auto"/>
              <w:bottom w:val="single" w:sz="8" w:space="0" w:color="auto"/>
              <w:right w:val="nil"/>
            </w:tcBorders>
            <w:shd w:val="clear" w:color="auto" w:fill="FFFFFF"/>
            <w:vAlign w:val="center"/>
            <w:hideMark/>
          </w:tcPr>
          <w:p w:rsidR="00E771E5" w:rsidRPr="00FF37F5" w:rsidRDefault="00E771E5">
            <w:pPr>
              <w:spacing w:line="256" w:lineRule="auto"/>
              <w:jc w:val="center"/>
              <w:rPr>
                <w:color w:val="000000"/>
                <w:sz w:val="24"/>
                <w:szCs w:val="24"/>
                <w:lang w:eastAsia="en-US"/>
              </w:rPr>
            </w:pPr>
            <w:r w:rsidRPr="00FF37F5">
              <w:rPr>
                <w:color w:val="000000"/>
                <w:sz w:val="24"/>
                <w:szCs w:val="24"/>
                <w:lang w:eastAsia="en-US"/>
              </w:rPr>
              <w:t>0,44</w:t>
            </w:r>
          </w:p>
        </w:tc>
        <w:tc>
          <w:tcPr>
            <w:tcW w:w="1422" w:type="dxa"/>
            <w:tcBorders>
              <w:top w:val="nil"/>
              <w:left w:val="single" w:sz="8" w:space="0" w:color="auto"/>
              <w:bottom w:val="single" w:sz="8" w:space="0" w:color="auto"/>
              <w:right w:val="single" w:sz="8" w:space="0" w:color="auto"/>
            </w:tcBorders>
            <w:shd w:val="clear" w:color="auto" w:fill="FFFFFF"/>
            <w:noWrap/>
            <w:vAlign w:val="center"/>
            <w:hideMark/>
          </w:tcPr>
          <w:p w:rsidR="00E771E5" w:rsidRPr="00FF37F5" w:rsidRDefault="00E771E5">
            <w:pPr>
              <w:spacing w:line="256" w:lineRule="auto"/>
              <w:jc w:val="center"/>
              <w:rPr>
                <w:color w:val="000000"/>
                <w:sz w:val="24"/>
                <w:szCs w:val="24"/>
                <w:lang w:eastAsia="en-US"/>
              </w:rPr>
            </w:pPr>
            <w:r w:rsidRPr="00FF37F5">
              <w:rPr>
                <w:color w:val="000000"/>
                <w:sz w:val="24"/>
                <w:szCs w:val="24"/>
                <w:lang w:eastAsia="en-US"/>
              </w:rPr>
              <w:t>2,61%</w:t>
            </w:r>
          </w:p>
        </w:tc>
      </w:tr>
      <w:tr w:rsidR="00E771E5" w:rsidRPr="00FF37F5" w:rsidTr="00C501F7">
        <w:trPr>
          <w:trHeight w:val="1275"/>
        </w:trPr>
        <w:tc>
          <w:tcPr>
            <w:tcW w:w="574" w:type="dxa"/>
            <w:tcBorders>
              <w:top w:val="nil"/>
              <w:left w:val="single" w:sz="8" w:space="0" w:color="auto"/>
              <w:bottom w:val="single" w:sz="8" w:space="0" w:color="auto"/>
              <w:right w:val="nil"/>
            </w:tcBorders>
            <w:shd w:val="clear" w:color="auto" w:fill="FFFFFF"/>
            <w:vAlign w:val="center"/>
            <w:hideMark/>
          </w:tcPr>
          <w:p w:rsidR="00E771E5" w:rsidRPr="00FF37F5" w:rsidRDefault="00E771E5">
            <w:pPr>
              <w:spacing w:line="256" w:lineRule="auto"/>
              <w:jc w:val="center"/>
              <w:rPr>
                <w:color w:val="000000"/>
                <w:sz w:val="24"/>
                <w:szCs w:val="24"/>
                <w:lang w:eastAsia="en-US"/>
              </w:rPr>
            </w:pPr>
            <w:r w:rsidRPr="00FF37F5">
              <w:rPr>
                <w:color w:val="000000"/>
                <w:sz w:val="24"/>
                <w:szCs w:val="24"/>
                <w:lang w:eastAsia="en-US"/>
              </w:rPr>
              <w:t>7</w:t>
            </w:r>
          </w:p>
        </w:tc>
        <w:tc>
          <w:tcPr>
            <w:tcW w:w="4128" w:type="dxa"/>
            <w:tcBorders>
              <w:top w:val="nil"/>
              <w:left w:val="single" w:sz="8" w:space="0" w:color="auto"/>
              <w:bottom w:val="single" w:sz="8" w:space="0" w:color="auto"/>
              <w:right w:val="nil"/>
            </w:tcBorders>
            <w:shd w:val="clear" w:color="auto" w:fill="FFFFFF"/>
            <w:vAlign w:val="center"/>
            <w:hideMark/>
          </w:tcPr>
          <w:p w:rsidR="00E771E5" w:rsidRPr="00FF37F5" w:rsidRDefault="00E771E5">
            <w:pPr>
              <w:spacing w:line="256" w:lineRule="auto"/>
              <w:jc w:val="center"/>
              <w:rPr>
                <w:color w:val="000000"/>
                <w:sz w:val="24"/>
                <w:szCs w:val="24"/>
                <w:lang w:eastAsia="en-US"/>
              </w:rPr>
            </w:pPr>
            <w:r w:rsidRPr="00FF37F5">
              <w:rPr>
                <w:color w:val="000000"/>
                <w:sz w:val="24"/>
                <w:szCs w:val="24"/>
                <w:lang w:eastAsia="en-US"/>
              </w:rPr>
              <w:t>Муниципальная программа "Устойчивое развитие коренных малочисленных народов Севера в Березовском районе"</w:t>
            </w:r>
          </w:p>
        </w:tc>
        <w:tc>
          <w:tcPr>
            <w:tcW w:w="1959" w:type="dxa"/>
            <w:tcBorders>
              <w:top w:val="nil"/>
              <w:left w:val="single" w:sz="8" w:space="0" w:color="auto"/>
              <w:bottom w:val="single" w:sz="8" w:space="0" w:color="auto"/>
              <w:right w:val="nil"/>
            </w:tcBorders>
            <w:shd w:val="clear" w:color="auto" w:fill="FFFFFF"/>
            <w:vAlign w:val="center"/>
            <w:hideMark/>
          </w:tcPr>
          <w:p w:rsidR="00E771E5" w:rsidRPr="00FF37F5" w:rsidRDefault="00E771E5">
            <w:pPr>
              <w:spacing w:line="256" w:lineRule="auto"/>
              <w:jc w:val="center"/>
              <w:rPr>
                <w:color w:val="000000"/>
                <w:sz w:val="24"/>
                <w:szCs w:val="24"/>
                <w:lang w:eastAsia="en-US"/>
              </w:rPr>
            </w:pPr>
            <w:r w:rsidRPr="00FF37F5">
              <w:rPr>
                <w:color w:val="000000"/>
                <w:sz w:val="24"/>
                <w:szCs w:val="24"/>
                <w:lang w:eastAsia="en-US"/>
              </w:rPr>
              <w:t>7,12</w:t>
            </w:r>
          </w:p>
        </w:tc>
        <w:tc>
          <w:tcPr>
            <w:tcW w:w="1814" w:type="dxa"/>
            <w:tcBorders>
              <w:top w:val="nil"/>
              <w:left w:val="single" w:sz="8" w:space="0" w:color="auto"/>
              <w:bottom w:val="single" w:sz="8" w:space="0" w:color="auto"/>
              <w:right w:val="nil"/>
            </w:tcBorders>
            <w:shd w:val="clear" w:color="auto" w:fill="FFFFFF"/>
            <w:vAlign w:val="center"/>
            <w:hideMark/>
          </w:tcPr>
          <w:p w:rsidR="00E771E5" w:rsidRPr="00FF37F5" w:rsidRDefault="00E771E5">
            <w:pPr>
              <w:spacing w:line="256" w:lineRule="auto"/>
              <w:jc w:val="center"/>
              <w:rPr>
                <w:color w:val="000000"/>
                <w:sz w:val="24"/>
                <w:szCs w:val="24"/>
                <w:lang w:eastAsia="en-US"/>
              </w:rPr>
            </w:pPr>
            <w:r w:rsidRPr="00FF37F5">
              <w:rPr>
                <w:color w:val="000000"/>
                <w:sz w:val="24"/>
                <w:szCs w:val="24"/>
                <w:lang w:eastAsia="en-US"/>
              </w:rPr>
              <w:t>2,18</w:t>
            </w:r>
          </w:p>
        </w:tc>
        <w:tc>
          <w:tcPr>
            <w:tcW w:w="1422" w:type="dxa"/>
            <w:tcBorders>
              <w:top w:val="nil"/>
              <w:left w:val="single" w:sz="8" w:space="0" w:color="auto"/>
              <w:bottom w:val="single" w:sz="8" w:space="0" w:color="auto"/>
              <w:right w:val="single" w:sz="8" w:space="0" w:color="auto"/>
            </w:tcBorders>
            <w:shd w:val="clear" w:color="auto" w:fill="FFFFFF"/>
            <w:noWrap/>
            <w:vAlign w:val="center"/>
            <w:hideMark/>
          </w:tcPr>
          <w:p w:rsidR="00E771E5" w:rsidRPr="00FF37F5" w:rsidRDefault="00E771E5">
            <w:pPr>
              <w:spacing w:line="256" w:lineRule="auto"/>
              <w:jc w:val="center"/>
              <w:rPr>
                <w:color w:val="000000"/>
                <w:sz w:val="24"/>
                <w:szCs w:val="24"/>
                <w:lang w:eastAsia="en-US"/>
              </w:rPr>
            </w:pPr>
            <w:r w:rsidRPr="00FF37F5">
              <w:rPr>
                <w:color w:val="000000"/>
                <w:sz w:val="24"/>
                <w:szCs w:val="24"/>
                <w:lang w:eastAsia="en-US"/>
              </w:rPr>
              <w:t>30,62%</w:t>
            </w:r>
          </w:p>
        </w:tc>
      </w:tr>
      <w:tr w:rsidR="00E771E5" w:rsidRPr="00FF37F5" w:rsidTr="00C501F7">
        <w:trPr>
          <w:trHeight w:val="960"/>
        </w:trPr>
        <w:tc>
          <w:tcPr>
            <w:tcW w:w="574" w:type="dxa"/>
            <w:tcBorders>
              <w:top w:val="nil"/>
              <w:left w:val="single" w:sz="8" w:space="0" w:color="auto"/>
              <w:bottom w:val="single" w:sz="8" w:space="0" w:color="auto"/>
              <w:right w:val="nil"/>
            </w:tcBorders>
            <w:shd w:val="clear" w:color="auto" w:fill="FFFFFF"/>
            <w:vAlign w:val="center"/>
            <w:hideMark/>
          </w:tcPr>
          <w:p w:rsidR="00E771E5" w:rsidRPr="00FF37F5" w:rsidRDefault="00E771E5">
            <w:pPr>
              <w:spacing w:line="256" w:lineRule="auto"/>
              <w:jc w:val="center"/>
              <w:rPr>
                <w:color w:val="000000"/>
                <w:sz w:val="24"/>
                <w:szCs w:val="24"/>
                <w:lang w:eastAsia="en-US"/>
              </w:rPr>
            </w:pPr>
            <w:r w:rsidRPr="00FF37F5">
              <w:rPr>
                <w:color w:val="000000"/>
                <w:sz w:val="24"/>
                <w:szCs w:val="24"/>
                <w:lang w:eastAsia="en-US"/>
              </w:rPr>
              <w:t>8</w:t>
            </w:r>
          </w:p>
        </w:tc>
        <w:tc>
          <w:tcPr>
            <w:tcW w:w="4128" w:type="dxa"/>
            <w:tcBorders>
              <w:top w:val="nil"/>
              <w:left w:val="single" w:sz="8" w:space="0" w:color="auto"/>
              <w:bottom w:val="single" w:sz="8" w:space="0" w:color="auto"/>
              <w:right w:val="nil"/>
            </w:tcBorders>
            <w:shd w:val="clear" w:color="auto" w:fill="FFFFFF"/>
            <w:vAlign w:val="center"/>
            <w:hideMark/>
          </w:tcPr>
          <w:p w:rsidR="00E771E5" w:rsidRPr="00FF37F5" w:rsidRDefault="00E771E5">
            <w:pPr>
              <w:spacing w:line="256" w:lineRule="auto"/>
              <w:jc w:val="center"/>
              <w:rPr>
                <w:color w:val="000000"/>
                <w:sz w:val="24"/>
                <w:szCs w:val="24"/>
                <w:lang w:eastAsia="en-US"/>
              </w:rPr>
            </w:pPr>
            <w:r w:rsidRPr="00FF37F5">
              <w:rPr>
                <w:color w:val="000000"/>
                <w:sz w:val="24"/>
                <w:szCs w:val="24"/>
                <w:lang w:eastAsia="en-US"/>
              </w:rPr>
              <w:t>Муниципальная программа "Развитие жилищной сферы в Березовском районе"</w:t>
            </w:r>
          </w:p>
        </w:tc>
        <w:tc>
          <w:tcPr>
            <w:tcW w:w="1959" w:type="dxa"/>
            <w:tcBorders>
              <w:top w:val="nil"/>
              <w:left w:val="single" w:sz="8" w:space="0" w:color="auto"/>
              <w:bottom w:val="single" w:sz="8" w:space="0" w:color="auto"/>
              <w:right w:val="nil"/>
            </w:tcBorders>
            <w:shd w:val="clear" w:color="auto" w:fill="FFFFFF"/>
            <w:vAlign w:val="center"/>
            <w:hideMark/>
          </w:tcPr>
          <w:p w:rsidR="00E771E5" w:rsidRPr="00FF37F5" w:rsidRDefault="00E771E5">
            <w:pPr>
              <w:spacing w:line="256" w:lineRule="auto"/>
              <w:jc w:val="center"/>
              <w:rPr>
                <w:color w:val="000000"/>
                <w:sz w:val="24"/>
                <w:szCs w:val="24"/>
                <w:lang w:eastAsia="en-US"/>
              </w:rPr>
            </w:pPr>
            <w:r w:rsidRPr="00FF37F5">
              <w:rPr>
                <w:color w:val="000000"/>
                <w:sz w:val="24"/>
                <w:szCs w:val="24"/>
                <w:lang w:eastAsia="en-US"/>
              </w:rPr>
              <w:t>518,68</w:t>
            </w:r>
          </w:p>
        </w:tc>
        <w:tc>
          <w:tcPr>
            <w:tcW w:w="1814" w:type="dxa"/>
            <w:tcBorders>
              <w:top w:val="nil"/>
              <w:left w:val="single" w:sz="8" w:space="0" w:color="auto"/>
              <w:bottom w:val="single" w:sz="8" w:space="0" w:color="auto"/>
              <w:right w:val="nil"/>
            </w:tcBorders>
            <w:shd w:val="clear" w:color="auto" w:fill="FFFFFF"/>
            <w:vAlign w:val="center"/>
            <w:hideMark/>
          </w:tcPr>
          <w:p w:rsidR="00E771E5" w:rsidRPr="00FF37F5" w:rsidRDefault="00E771E5">
            <w:pPr>
              <w:spacing w:line="256" w:lineRule="auto"/>
              <w:jc w:val="center"/>
              <w:rPr>
                <w:color w:val="000000"/>
                <w:sz w:val="24"/>
                <w:szCs w:val="24"/>
                <w:lang w:eastAsia="en-US"/>
              </w:rPr>
            </w:pPr>
            <w:r w:rsidRPr="00FF37F5">
              <w:rPr>
                <w:color w:val="000000"/>
                <w:sz w:val="24"/>
                <w:szCs w:val="24"/>
                <w:lang w:eastAsia="en-US"/>
              </w:rPr>
              <w:t>155,19</w:t>
            </w:r>
          </w:p>
        </w:tc>
        <w:tc>
          <w:tcPr>
            <w:tcW w:w="1422" w:type="dxa"/>
            <w:tcBorders>
              <w:top w:val="nil"/>
              <w:left w:val="single" w:sz="8" w:space="0" w:color="auto"/>
              <w:bottom w:val="single" w:sz="8" w:space="0" w:color="auto"/>
              <w:right w:val="single" w:sz="8" w:space="0" w:color="auto"/>
            </w:tcBorders>
            <w:shd w:val="clear" w:color="auto" w:fill="FFFFFF"/>
            <w:noWrap/>
            <w:vAlign w:val="center"/>
            <w:hideMark/>
          </w:tcPr>
          <w:p w:rsidR="00E771E5" w:rsidRPr="00FF37F5" w:rsidRDefault="00E771E5">
            <w:pPr>
              <w:spacing w:line="256" w:lineRule="auto"/>
              <w:jc w:val="center"/>
              <w:rPr>
                <w:color w:val="000000"/>
                <w:sz w:val="24"/>
                <w:szCs w:val="24"/>
                <w:lang w:eastAsia="en-US"/>
              </w:rPr>
            </w:pPr>
            <w:r w:rsidRPr="00FF37F5">
              <w:rPr>
                <w:color w:val="000000"/>
                <w:sz w:val="24"/>
                <w:szCs w:val="24"/>
                <w:lang w:eastAsia="en-US"/>
              </w:rPr>
              <w:t>29,92</w:t>
            </w:r>
          </w:p>
        </w:tc>
      </w:tr>
      <w:tr w:rsidR="00E771E5" w:rsidRPr="00FF37F5" w:rsidTr="00C501F7">
        <w:trPr>
          <w:trHeight w:val="960"/>
        </w:trPr>
        <w:tc>
          <w:tcPr>
            <w:tcW w:w="574" w:type="dxa"/>
            <w:tcBorders>
              <w:top w:val="nil"/>
              <w:left w:val="single" w:sz="8" w:space="0" w:color="auto"/>
              <w:bottom w:val="single" w:sz="8" w:space="0" w:color="auto"/>
              <w:right w:val="nil"/>
            </w:tcBorders>
            <w:shd w:val="clear" w:color="auto" w:fill="FFFFFF"/>
            <w:vAlign w:val="center"/>
            <w:hideMark/>
          </w:tcPr>
          <w:p w:rsidR="00E771E5" w:rsidRPr="00FF37F5" w:rsidRDefault="00E771E5">
            <w:pPr>
              <w:spacing w:line="256" w:lineRule="auto"/>
              <w:jc w:val="center"/>
              <w:rPr>
                <w:color w:val="000000"/>
                <w:sz w:val="24"/>
                <w:szCs w:val="24"/>
                <w:lang w:eastAsia="en-US"/>
              </w:rPr>
            </w:pPr>
            <w:r w:rsidRPr="00FF37F5">
              <w:rPr>
                <w:color w:val="000000"/>
                <w:sz w:val="24"/>
                <w:szCs w:val="24"/>
                <w:lang w:eastAsia="en-US"/>
              </w:rPr>
              <w:t>9</w:t>
            </w:r>
          </w:p>
        </w:tc>
        <w:tc>
          <w:tcPr>
            <w:tcW w:w="4128" w:type="dxa"/>
            <w:tcBorders>
              <w:top w:val="nil"/>
              <w:left w:val="single" w:sz="8" w:space="0" w:color="auto"/>
              <w:bottom w:val="single" w:sz="8" w:space="0" w:color="auto"/>
              <w:right w:val="nil"/>
            </w:tcBorders>
            <w:shd w:val="clear" w:color="auto" w:fill="FFFFFF"/>
            <w:vAlign w:val="center"/>
            <w:hideMark/>
          </w:tcPr>
          <w:p w:rsidR="00E771E5" w:rsidRPr="00FF37F5" w:rsidRDefault="00E771E5">
            <w:pPr>
              <w:spacing w:line="256" w:lineRule="auto"/>
              <w:jc w:val="center"/>
              <w:rPr>
                <w:color w:val="000000"/>
                <w:sz w:val="24"/>
                <w:szCs w:val="24"/>
                <w:lang w:eastAsia="en-US"/>
              </w:rPr>
            </w:pPr>
            <w:r w:rsidRPr="00FF37F5">
              <w:rPr>
                <w:color w:val="000000"/>
                <w:sz w:val="24"/>
                <w:szCs w:val="24"/>
                <w:lang w:eastAsia="en-US"/>
              </w:rPr>
              <w:t>Муниципальная программа "Жилищно-коммунальный комплекс в Березовском районе"</w:t>
            </w:r>
          </w:p>
        </w:tc>
        <w:tc>
          <w:tcPr>
            <w:tcW w:w="1959" w:type="dxa"/>
            <w:tcBorders>
              <w:top w:val="nil"/>
              <w:left w:val="single" w:sz="8" w:space="0" w:color="auto"/>
              <w:bottom w:val="single" w:sz="8" w:space="0" w:color="auto"/>
              <w:right w:val="nil"/>
            </w:tcBorders>
            <w:shd w:val="clear" w:color="auto" w:fill="FFFFFF"/>
            <w:vAlign w:val="center"/>
            <w:hideMark/>
          </w:tcPr>
          <w:p w:rsidR="00E771E5" w:rsidRPr="00FF37F5" w:rsidRDefault="00E771E5">
            <w:pPr>
              <w:spacing w:line="256" w:lineRule="auto"/>
              <w:jc w:val="center"/>
              <w:rPr>
                <w:color w:val="000000"/>
                <w:sz w:val="24"/>
                <w:szCs w:val="24"/>
                <w:lang w:eastAsia="en-US"/>
              </w:rPr>
            </w:pPr>
            <w:r w:rsidRPr="00FF37F5">
              <w:rPr>
                <w:color w:val="000000"/>
                <w:sz w:val="24"/>
                <w:szCs w:val="24"/>
                <w:lang w:eastAsia="en-US"/>
              </w:rPr>
              <w:t>1 502,38</w:t>
            </w:r>
          </w:p>
        </w:tc>
        <w:tc>
          <w:tcPr>
            <w:tcW w:w="1814" w:type="dxa"/>
            <w:tcBorders>
              <w:top w:val="nil"/>
              <w:left w:val="single" w:sz="8" w:space="0" w:color="auto"/>
              <w:bottom w:val="single" w:sz="8" w:space="0" w:color="auto"/>
              <w:right w:val="nil"/>
            </w:tcBorders>
            <w:shd w:val="clear" w:color="auto" w:fill="FFFFFF"/>
            <w:vAlign w:val="center"/>
            <w:hideMark/>
          </w:tcPr>
          <w:p w:rsidR="00E771E5" w:rsidRPr="00FF37F5" w:rsidRDefault="00E771E5">
            <w:pPr>
              <w:spacing w:line="256" w:lineRule="auto"/>
              <w:jc w:val="center"/>
              <w:rPr>
                <w:color w:val="000000"/>
                <w:sz w:val="24"/>
                <w:szCs w:val="24"/>
                <w:lang w:eastAsia="en-US"/>
              </w:rPr>
            </w:pPr>
            <w:r w:rsidRPr="00FF37F5">
              <w:rPr>
                <w:color w:val="000000"/>
                <w:sz w:val="24"/>
                <w:szCs w:val="24"/>
                <w:lang w:eastAsia="en-US"/>
              </w:rPr>
              <w:t>583,78</w:t>
            </w:r>
          </w:p>
        </w:tc>
        <w:tc>
          <w:tcPr>
            <w:tcW w:w="1422" w:type="dxa"/>
            <w:tcBorders>
              <w:top w:val="nil"/>
              <w:left w:val="single" w:sz="8" w:space="0" w:color="auto"/>
              <w:bottom w:val="single" w:sz="8" w:space="0" w:color="auto"/>
              <w:right w:val="single" w:sz="8" w:space="0" w:color="auto"/>
            </w:tcBorders>
            <w:shd w:val="clear" w:color="auto" w:fill="FFFFFF"/>
            <w:noWrap/>
            <w:vAlign w:val="center"/>
            <w:hideMark/>
          </w:tcPr>
          <w:p w:rsidR="00E771E5" w:rsidRPr="00FF37F5" w:rsidRDefault="00E771E5">
            <w:pPr>
              <w:spacing w:line="256" w:lineRule="auto"/>
              <w:jc w:val="center"/>
              <w:rPr>
                <w:color w:val="000000"/>
                <w:sz w:val="24"/>
                <w:szCs w:val="24"/>
                <w:lang w:eastAsia="en-US"/>
              </w:rPr>
            </w:pPr>
            <w:r w:rsidRPr="00FF37F5">
              <w:rPr>
                <w:color w:val="000000"/>
                <w:sz w:val="24"/>
                <w:szCs w:val="24"/>
                <w:lang w:eastAsia="en-US"/>
              </w:rPr>
              <w:t>38,86%</w:t>
            </w:r>
          </w:p>
        </w:tc>
      </w:tr>
      <w:tr w:rsidR="00E771E5" w:rsidRPr="00FF37F5" w:rsidTr="00C501F7">
        <w:trPr>
          <w:trHeight w:val="1275"/>
        </w:trPr>
        <w:tc>
          <w:tcPr>
            <w:tcW w:w="574" w:type="dxa"/>
            <w:tcBorders>
              <w:top w:val="nil"/>
              <w:left w:val="single" w:sz="8" w:space="0" w:color="auto"/>
              <w:bottom w:val="single" w:sz="8" w:space="0" w:color="auto"/>
              <w:right w:val="nil"/>
            </w:tcBorders>
            <w:shd w:val="clear" w:color="auto" w:fill="FFFFFF"/>
            <w:vAlign w:val="center"/>
            <w:hideMark/>
          </w:tcPr>
          <w:p w:rsidR="00E771E5" w:rsidRPr="00FF37F5" w:rsidRDefault="00E771E5">
            <w:pPr>
              <w:spacing w:line="256" w:lineRule="auto"/>
              <w:jc w:val="center"/>
              <w:rPr>
                <w:color w:val="000000"/>
                <w:sz w:val="24"/>
                <w:szCs w:val="24"/>
                <w:lang w:eastAsia="en-US"/>
              </w:rPr>
            </w:pPr>
            <w:r w:rsidRPr="00FF37F5">
              <w:rPr>
                <w:color w:val="000000"/>
                <w:sz w:val="24"/>
                <w:szCs w:val="24"/>
                <w:lang w:eastAsia="en-US"/>
              </w:rPr>
              <w:t>10</w:t>
            </w:r>
          </w:p>
        </w:tc>
        <w:tc>
          <w:tcPr>
            <w:tcW w:w="4128" w:type="dxa"/>
            <w:tcBorders>
              <w:top w:val="nil"/>
              <w:left w:val="single" w:sz="8" w:space="0" w:color="auto"/>
              <w:bottom w:val="single" w:sz="8" w:space="0" w:color="auto"/>
              <w:right w:val="nil"/>
            </w:tcBorders>
            <w:shd w:val="clear" w:color="auto" w:fill="FFFFFF"/>
            <w:vAlign w:val="center"/>
            <w:hideMark/>
          </w:tcPr>
          <w:p w:rsidR="00E771E5" w:rsidRPr="00FF37F5" w:rsidRDefault="00E771E5">
            <w:pPr>
              <w:spacing w:line="256" w:lineRule="auto"/>
              <w:jc w:val="center"/>
              <w:rPr>
                <w:color w:val="000000"/>
                <w:sz w:val="24"/>
                <w:szCs w:val="24"/>
                <w:lang w:eastAsia="en-US"/>
              </w:rPr>
            </w:pPr>
            <w:r w:rsidRPr="00FF37F5">
              <w:rPr>
                <w:color w:val="000000"/>
                <w:sz w:val="24"/>
                <w:szCs w:val="24"/>
                <w:lang w:eastAsia="en-US"/>
              </w:rPr>
              <w:t>Муниципальная программа "Профилактика правонарушений и обеспечение отдельных прав граждан в Березовском районе"</w:t>
            </w:r>
          </w:p>
        </w:tc>
        <w:tc>
          <w:tcPr>
            <w:tcW w:w="1959" w:type="dxa"/>
            <w:tcBorders>
              <w:top w:val="nil"/>
              <w:left w:val="single" w:sz="8" w:space="0" w:color="auto"/>
              <w:bottom w:val="single" w:sz="8" w:space="0" w:color="auto"/>
              <w:right w:val="nil"/>
            </w:tcBorders>
            <w:shd w:val="clear" w:color="auto" w:fill="FFFFFF"/>
            <w:vAlign w:val="center"/>
            <w:hideMark/>
          </w:tcPr>
          <w:p w:rsidR="00E771E5" w:rsidRPr="00FF37F5" w:rsidRDefault="00E771E5">
            <w:pPr>
              <w:spacing w:line="256" w:lineRule="auto"/>
              <w:jc w:val="center"/>
              <w:rPr>
                <w:color w:val="000000"/>
                <w:sz w:val="24"/>
                <w:szCs w:val="24"/>
                <w:lang w:eastAsia="en-US"/>
              </w:rPr>
            </w:pPr>
            <w:r w:rsidRPr="00FF37F5">
              <w:rPr>
                <w:color w:val="000000"/>
                <w:sz w:val="24"/>
                <w:szCs w:val="24"/>
                <w:lang w:eastAsia="en-US"/>
              </w:rPr>
              <w:t>11,12</w:t>
            </w:r>
          </w:p>
        </w:tc>
        <w:tc>
          <w:tcPr>
            <w:tcW w:w="1814" w:type="dxa"/>
            <w:tcBorders>
              <w:top w:val="nil"/>
              <w:left w:val="single" w:sz="8" w:space="0" w:color="auto"/>
              <w:bottom w:val="single" w:sz="8" w:space="0" w:color="auto"/>
              <w:right w:val="nil"/>
            </w:tcBorders>
            <w:shd w:val="clear" w:color="auto" w:fill="FFFFFF"/>
            <w:vAlign w:val="center"/>
            <w:hideMark/>
          </w:tcPr>
          <w:p w:rsidR="00E771E5" w:rsidRPr="00FF37F5" w:rsidRDefault="00E771E5">
            <w:pPr>
              <w:spacing w:line="256" w:lineRule="auto"/>
              <w:jc w:val="center"/>
              <w:rPr>
                <w:color w:val="000000"/>
                <w:sz w:val="24"/>
                <w:szCs w:val="24"/>
                <w:lang w:eastAsia="en-US"/>
              </w:rPr>
            </w:pPr>
            <w:r w:rsidRPr="00FF37F5">
              <w:rPr>
                <w:color w:val="000000"/>
                <w:sz w:val="24"/>
                <w:szCs w:val="24"/>
                <w:lang w:eastAsia="en-US"/>
              </w:rPr>
              <w:t>4,08</w:t>
            </w:r>
          </w:p>
        </w:tc>
        <w:tc>
          <w:tcPr>
            <w:tcW w:w="1422" w:type="dxa"/>
            <w:tcBorders>
              <w:top w:val="nil"/>
              <w:left w:val="single" w:sz="8" w:space="0" w:color="auto"/>
              <w:bottom w:val="single" w:sz="8" w:space="0" w:color="auto"/>
              <w:right w:val="single" w:sz="8" w:space="0" w:color="auto"/>
            </w:tcBorders>
            <w:shd w:val="clear" w:color="auto" w:fill="FFFFFF"/>
            <w:noWrap/>
            <w:vAlign w:val="center"/>
            <w:hideMark/>
          </w:tcPr>
          <w:p w:rsidR="00E771E5" w:rsidRPr="00FF37F5" w:rsidRDefault="00E771E5">
            <w:pPr>
              <w:spacing w:line="256" w:lineRule="auto"/>
              <w:jc w:val="center"/>
              <w:rPr>
                <w:color w:val="000000"/>
                <w:sz w:val="24"/>
                <w:szCs w:val="24"/>
                <w:lang w:eastAsia="en-US"/>
              </w:rPr>
            </w:pPr>
            <w:r w:rsidRPr="00FF37F5">
              <w:rPr>
                <w:color w:val="000000"/>
                <w:sz w:val="24"/>
                <w:szCs w:val="24"/>
                <w:lang w:eastAsia="en-US"/>
              </w:rPr>
              <w:t>36,69%</w:t>
            </w:r>
          </w:p>
        </w:tc>
      </w:tr>
      <w:tr w:rsidR="00E771E5" w:rsidRPr="00FF37F5" w:rsidTr="00C501F7">
        <w:trPr>
          <w:trHeight w:val="960"/>
        </w:trPr>
        <w:tc>
          <w:tcPr>
            <w:tcW w:w="574" w:type="dxa"/>
            <w:tcBorders>
              <w:top w:val="nil"/>
              <w:left w:val="single" w:sz="8" w:space="0" w:color="auto"/>
              <w:bottom w:val="single" w:sz="8" w:space="0" w:color="auto"/>
              <w:right w:val="nil"/>
            </w:tcBorders>
            <w:shd w:val="clear" w:color="auto" w:fill="FFFFFF"/>
            <w:vAlign w:val="center"/>
            <w:hideMark/>
          </w:tcPr>
          <w:p w:rsidR="00E771E5" w:rsidRPr="00FF37F5" w:rsidRDefault="00E771E5">
            <w:pPr>
              <w:spacing w:line="256" w:lineRule="auto"/>
              <w:jc w:val="center"/>
              <w:rPr>
                <w:color w:val="000000"/>
                <w:sz w:val="24"/>
                <w:szCs w:val="24"/>
                <w:lang w:eastAsia="en-US"/>
              </w:rPr>
            </w:pPr>
            <w:r w:rsidRPr="00FF37F5">
              <w:rPr>
                <w:color w:val="000000"/>
                <w:sz w:val="24"/>
                <w:szCs w:val="24"/>
                <w:lang w:eastAsia="en-US"/>
              </w:rPr>
              <w:t>11</w:t>
            </w:r>
          </w:p>
        </w:tc>
        <w:tc>
          <w:tcPr>
            <w:tcW w:w="4128" w:type="dxa"/>
            <w:tcBorders>
              <w:top w:val="nil"/>
              <w:left w:val="single" w:sz="8" w:space="0" w:color="auto"/>
              <w:bottom w:val="single" w:sz="8" w:space="0" w:color="auto"/>
              <w:right w:val="nil"/>
            </w:tcBorders>
            <w:shd w:val="clear" w:color="auto" w:fill="FFFFFF"/>
            <w:vAlign w:val="center"/>
            <w:hideMark/>
          </w:tcPr>
          <w:p w:rsidR="00E771E5" w:rsidRPr="00FF37F5" w:rsidRDefault="00E771E5">
            <w:pPr>
              <w:spacing w:line="256" w:lineRule="auto"/>
              <w:jc w:val="center"/>
              <w:rPr>
                <w:color w:val="000000"/>
                <w:sz w:val="24"/>
                <w:szCs w:val="24"/>
                <w:lang w:eastAsia="en-US"/>
              </w:rPr>
            </w:pPr>
            <w:r w:rsidRPr="00FF37F5">
              <w:rPr>
                <w:color w:val="000000"/>
                <w:sz w:val="24"/>
                <w:szCs w:val="24"/>
                <w:lang w:eastAsia="en-US"/>
              </w:rPr>
              <w:t>Муниципальная программа "Безопасность жизнедеятельности на территории Березовского района"</w:t>
            </w:r>
          </w:p>
        </w:tc>
        <w:tc>
          <w:tcPr>
            <w:tcW w:w="1959" w:type="dxa"/>
            <w:tcBorders>
              <w:top w:val="nil"/>
              <w:left w:val="single" w:sz="8" w:space="0" w:color="auto"/>
              <w:bottom w:val="single" w:sz="8" w:space="0" w:color="auto"/>
              <w:right w:val="nil"/>
            </w:tcBorders>
            <w:shd w:val="clear" w:color="auto" w:fill="FFFFFF"/>
            <w:vAlign w:val="center"/>
            <w:hideMark/>
          </w:tcPr>
          <w:p w:rsidR="00E771E5" w:rsidRPr="00FF37F5" w:rsidRDefault="00E771E5">
            <w:pPr>
              <w:spacing w:line="256" w:lineRule="auto"/>
              <w:jc w:val="center"/>
              <w:rPr>
                <w:color w:val="000000"/>
                <w:sz w:val="24"/>
                <w:szCs w:val="24"/>
                <w:lang w:eastAsia="en-US"/>
              </w:rPr>
            </w:pPr>
            <w:r w:rsidRPr="00FF37F5">
              <w:rPr>
                <w:color w:val="000000"/>
                <w:sz w:val="24"/>
                <w:szCs w:val="24"/>
                <w:lang w:eastAsia="en-US"/>
              </w:rPr>
              <w:t>24,79</w:t>
            </w:r>
          </w:p>
        </w:tc>
        <w:tc>
          <w:tcPr>
            <w:tcW w:w="1814" w:type="dxa"/>
            <w:tcBorders>
              <w:top w:val="nil"/>
              <w:left w:val="single" w:sz="8" w:space="0" w:color="auto"/>
              <w:bottom w:val="single" w:sz="8" w:space="0" w:color="auto"/>
              <w:right w:val="nil"/>
            </w:tcBorders>
            <w:shd w:val="clear" w:color="auto" w:fill="FFFFFF"/>
            <w:vAlign w:val="center"/>
            <w:hideMark/>
          </w:tcPr>
          <w:p w:rsidR="00E771E5" w:rsidRPr="00FF37F5" w:rsidRDefault="00E771E5">
            <w:pPr>
              <w:spacing w:line="256" w:lineRule="auto"/>
              <w:jc w:val="center"/>
              <w:rPr>
                <w:color w:val="000000"/>
                <w:sz w:val="24"/>
                <w:szCs w:val="24"/>
                <w:lang w:eastAsia="en-US"/>
              </w:rPr>
            </w:pPr>
            <w:r w:rsidRPr="00FF37F5">
              <w:rPr>
                <w:color w:val="000000"/>
                <w:sz w:val="24"/>
                <w:szCs w:val="24"/>
                <w:lang w:eastAsia="en-US"/>
              </w:rPr>
              <w:t>9,07</w:t>
            </w:r>
          </w:p>
        </w:tc>
        <w:tc>
          <w:tcPr>
            <w:tcW w:w="1422" w:type="dxa"/>
            <w:tcBorders>
              <w:top w:val="nil"/>
              <w:left w:val="single" w:sz="8" w:space="0" w:color="auto"/>
              <w:bottom w:val="single" w:sz="8" w:space="0" w:color="auto"/>
              <w:right w:val="single" w:sz="8" w:space="0" w:color="auto"/>
            </w:tcBorders>
            <w:shd w:val="clear" w:color="auto" w:fill="FFFFFF"/>
            <w:noWrap/>
            <w:vAlign w:val="center"/>
            <w:hideMark/>
          </w:tcPr>
          <w:p w:rsidR="00E771E5" w:rsidRPr="00FF37F5" w:rsidRDefault="00E771E5">
            <w:pPr>
              <w:spacing w:line="256" w:lineRule="auto"/>
              <w:jc w:val="center"/>
              <w:rPr>
                <w:color w:val="000000"/>
                <w:sz w:val="24"/>
                <w:szCs w:val="24"/>
                <w:lang w:eastAsia="en-US"/>
              </w:rPr>
            </w:pPr>
            <w:r w:rsidRPr="00FF37F5">
              <w:rPr>
                <w:color w:val="000000"/>
                <w:sz w:val="24"/>
                <w:szCs w:val="24"/>
                <w:lang w:eastAsia="en-US"/>
              </w:rPr>
              <w:t>36,59%</w:t>
            </w:r>
          </w:p>
        </w:tc>
      </w:tr>
      <w:tr w:rsidR="00E771E5" w:rsidRPr="00FF37F5" w:rsidTr="00C501F7">
        <w:trPr>
          <w:trHeight w:val="960"/>
        </w:trPr>
        <w:tc>
          <w:tcPr>
            <w:tcW w:w="574" w:type="dxa"/>
            <w:tcBorders>
              <w:top w:val="nil"/>
              <w:left w:val="single" w:sz="8" w:space="0" w:color="auto"/>
              <w:bottom w:val="single" w:sz="8" w:space="0" w:color="auto"/>
              <w:right w:val="nil"/>
            </w:tcBorders>
            <w:shd w:val="clear" w:color="auto" w:fill="FFFFFF"/>
            <w:vAlign w:val="center"/>
            <w:hideMark/>
          </w:tcPr>
          <w:p w:rsidR="00E771E5" w:rsidRPr="00FF37F5" w:rsidRDefault="00E771E5">
            <w:pPr>
              <w:spacing w:line="256" w:lineRule="auto"/>
              <w:jc w:val="center"/>
              <w:rPr>
                <w:color w:val="000000"/>
                <w:sz w:val="24"/>
                <w:szCs w:val="24"/>
                <w:lang w:eastAsia="en-US"/>
              </w:rPr>
            </w:pPr>
            <w:r w:rsidRPr="00FF37F5">
              <w:rPr>
                <w:color w:val="000000"/>
                <w:sz w:val="24"/>
                <w:szCs w:val="24"/>
                <w:lang w:eastAsia="en-US"/>
              </w:rPr>
              <w:t>12</w:t>
            </w:r>
          </w:p>
        </w:tc>
        <w:tc>
          <w:tcPr>
            <w:tcW w:w="4128" w:type="dxa"/>
            <w:tcBorders>
              <w:top w:val="nil"/>
              <w:left w:val="single" w:sz="8" w:space="0" w:color="auto"/>
              <w:bottom w:val="single" w:sz="8" w:space="0" w:color="auto"/>
              <w:right w:val="nil"/>
            </w:tcBorders>
            <w:shd w:val="clear" w:color="auto" w:fill="FFFFFF"/>
            <w:vAlign w:val="center"/>
            <w:hideMark/>
          </w:tcPr>
          <w:p w:rsidR="00E771E5" w:rsidRPr="00FF37F5" w:rsidRDefault="00E771E5">
            <w:pPr>
              <w:spacing w:line="256" w:lineRule="auto"/>
              <w:jc w:val="center"/>
              <w:rPr>
                <w:color w:val="000000"/>
                <w:sz w:val="24"/>
                <w:szCs w:val="24"/>
                <w:lang w:eastAsia="en-US"/>
              </w:rPr>
            </w:pPr>
            <w:r w:rsidRPr="00FF37F5">
              <w:rPr>
                <w:color w:val="000000"/>
                <w:sz w:val="24"/>
                <w:szCs w:val="24"/>
                <w:lang w:eastAsia="en-US"/>
              </w:rPr>
              <w:t>Муниципальная программа "Экологическая безопасность в Березовском районе"</w:t>
            </w:r>
          </w:p>
        </w:tc>
        <w:tc>
          <w:tcPr>
            <w:tcW w:w="1959" w:type="dxa"/>
            <w:tcBorders>
              <w:top w:val="nil"/>
              <w:left w:val="single" w:sz="8" w:space="0" w:color="auto"/>
              <w:bottom w:val="single" w:sz="8" w:space="0" w:color="auto"/>
              <w:right w:val="nil"/>
            </w:tcBorders>
            <w:shd w:val="clear" w:color="auto" w:fill="FFFFFF"/>
            <w:vAlign w:val="center"/>
            <w:hideMark/>
          </w:tcPr>
          <w:p w:rsidR="00E771E5" w:rsidRPr="00FF37F5" w:rsidRDefault="00E771E5">
            <w:pPr>
              <w:spacing w:line="256" w:lineRule="auto"/>
              <w:jc w:val="center"/>
              <w:rPr>
                <w:color w:val="000000"/>
                <w:sz w:val="24"/>
                <w:szCs w:val="24"/>
                <w:lang w:eastAsia="en-US"/>
              </w:rPr>
            </w:pPr>
            <w:r w:rsidRPr="00FF37F5">
              <w:rPr>
                <w:color w:val="000000"/>
                <w:sz w:val="24"/>
                <w:szCs w:val="24"/>
                <w:lang w:eastAsia="en-US"/>
              </w:rPr>
              <w:t>26,76</w:t>
            </w:r>
          </w:p>
        </w:tc>
        <w:tc>
          <w:tcPr>
            <w:tcW w:w="1814" w:type="dxa"/>
            <w:tcBorders>
              <w:top w:val="nil"/>
              <w:left w:val="single" w:sz="8" w:space="0" w:color="auto"/>
              <w:bottom w:val="single" w:sz="8" w:space="0" w:color="auto"/>
              <w:right w:val="nil"/>
            </w:tcBorders>
            <w:shd w:val="clear" w:color="auto" w:fill="FFFFFF"/>
            <w:vAlign w:val="center"/>
            <w:hideMark/>
          </w:tcPr>
          <w:p w:rsidR="00E771E5" w:rsidRPr="00FF37F5" w:rsidRDefault="00E771E5">
            <w:pPr>
              <w:spacing w:line="256" w:lineRule="auto"/>
              <w:jc w:val="center"/>
              <w:rPr>
                <w:color w:val="000000"/>
                <w:sz w:val="24"/>
                <w:szCs w:val="24"/>
                <w:lang w:eastAsia="en-US"/>
              </w:rPr>
            </w:pPr>
            <w:r w:rsidRPr="00FF37F5">
              <w:rPr>
                <w:color w:val="000000"/>
                <w:sz w:val="24"/>
                <w:szCs w:val="24"/>
                <w:lang w:eastAsia="en-US"/>
              </w:rPr>
              <w:t>7,02</w:t>
            </w:r>
          </w:p>
        </w:tc>
        <w:tc>
          <w:tcPr>
            <w:tcW w:w="1422" w:type="dxa"/>
            <w:tcBorders>
              <w:top w:val="nil"/>
              <w:left w:val="single" w:sz="8" w:space="0" w:color="auto"/>
              <w:bottom w:val="single" w:sz="8" w:space="0" w:color="auto"/>
              <w:right w:val="single" w:sz="8" w:space="0" w:color="auto"/>
            </w:tcBorders>
            <w:shd w:val="clear" w:color="auto" w:fill="FFFFFF"/>
            <w:noWrap/>
            <w:vAlign w:val="center"/>
            <w:hideMark/>
          </w:tcPr>
          <w:p w:rsidR="00E771E5" w:rsidRPr="00FF37F5" w:rsidRDefault="00E771E5">
            <w:pPr>
              <w:spacing w:line="256" w:lineRule="auto"/>
              <w:jc w:val="center"/>
              <w:rPr>
                <w:color w:val="000000"/>
                <w:sz w:val="24"/>
                <w:szCs w:val="24"/>
                <w:lang w:eastAsia="en-US"/>
              </w:rPr>
            </w:pPr>
            <w:r w:rsidRPr="00FF37F5">
              <w:rPr>
                <w:color w:val="000000"/>
                <w:sz w:val="24"/>
                <w:szCs w:val="24"/>
                <w:lang w:eastAsia="en-US"/>
              </w:rPr>
              <w:t>26,23%</w:t>
            </w:r>
          </w:p>
        </w:tc>
      </w:tr>
      <w:tr w:rsidR="00E771E5" w:rsidRPr="00FF37F5" w:rsidTr="00C501F7">
        <w:trPr>
          <w:trHeight w:val="960"/>
        </w:trPr>
        <w:tc>
          <w:tcPr>
            <w:tcW w:w="574" w:type="dxa"/>
            <w:tcBorders>
              <w:top w:val="nil"/>
              <w:left w:val="single" w:sz="8" w:space="0" w:color="auto"/>
              <w:bottom w:val="single" w:sz="8" w:space="0" w:color="auto"/>
              <w:right w:val="nil"/>
            </w:tcBorders>
            <w:shd w:val="clear" w:color="auto" w:fill="FFFFFF"/>
            <w:vAlign w:val="center"/>
            <w:hideMark/>
          </w:tcPr>
          <w:p w:rsidR="00E771E5" w:rsidRPr="00FF37F5" w:rsidRDefault="00E771E5">
            <w:pPr>
              <w:spacing w:line="256" w:lineRule="auto"/>
              <w:jc w:val="center"/>
              <w:rPr>
                <w:color w:val="000000"/>
                <w:sz w:val="24"/>
                <w:szCs w:val="24"/>
                <w:lang w:eastAsia="en-US"/>
              </w:rPr>
            </w:pPr>
            <w:r w:rsidRPr="00FF37F5">
              <w:rPr>
                <w:color w:val="000000"/>
                <w:sz w:val="24"/>
                <w:szCs w:val="24"/>
                <w:lang w:eastAsia="en-US"/>
              </w:rPr>
              <w:t>13</w:t>
            </w:r>
          </w:p>
        </w:tc>
        <w:tc>
          <w:tcPr>
            <w:tcW w:w="4128" w:type="dxa"/>
            <w:tcBorders>
              <w:top w:val="nil"/>
              <w:left w:val="single" w:sz="8" w:space="0" w:color="auto"/>
              <w:bottom w:val="single" w:sz="8" w:space="0" w:color="auto"/>
              <w:right w:val="nil"/>
            </w:tcBorders>
            <w:shd w:val="clear" w:color="auto" w:fill="FFFFFF"/>
            <w:vAlign w:val="center"/>
            <w:hideMark/>
          </w:tcPr>
          <w:p w:rsidR="00E771E5" w:rsidRPr="00FF37F5" w:rsidRDefault="00E771E5">
            <w:pPr>
              <w:spacing w:line="256" w:lineRule="auto"/>
              <w:jc w:val="center"/>
              <w:rPr>
                <w:color w:val="000000"/>
                <w:sz w:val="24"/>
                <w:szCs w:val="24"/>
                <w:lang w:eastAsia="en-US"/>
              </w:rPr>
            </w:pPr>
            <w:r w:rsidRPr="00FF37F5">
              <w:rPr>
                <w:color w:val="000000"/>
                <w:sz w:val="24"/>
                <w:szCs w:val="24"/>
                <w:lang w:eastAsia="en-US"/>
              </w:rPr>
              <w:t>Муниципальная программа "Развитие экономического потенциала Березовского района"</w:t>
            </w:r>
          </w:p>
        </w:tc>
        <w:tc>
          <w:tcPr>
            <w:tcW w:w="1959" w:type="dxa"/>
            <w:tcBorders>
              <w:top w:val="nil"/>
              <w:left w:val="single" w:sz="8" w:space="0" w:color="auto"/>
              <w:bottom w:val="single" w:sz="8" w:space="0" w:color="auto"/>
              <w:right w:val="nil"/>
            </w:tcBorders>
            <w:shd w:val="clear" w:color="auto" w:fill="FFFFFF"/>
            <w:vAlign w:val="center"/>
            <w:hideMark/>
          </w:tcPr>
          <w:p w:rsidR="00E771E5" w:rsidRPr="00FF37F5" w:rsidRDefault="00E771E5">
            <w:pPr>
              <w:spacing w:line="256" w:lineRule="auto"/>
              <w:jc w:val="center"/>
              <w:rPr>
                <w:color w:val="000000"/>
                <w:sz w:val="24"/>
                <w:szCs w:val="24"/>
                <w:lang w:eastAsia="en-US"/>
              </w:rPr>
            </w:pPr>
            <w:r w:rsidRPr="00FF37F5">
              <w:rPr>
                <w:color w:val="000000"/>
                <w:sz w:val="24"/>
                <w:szCs w:val="24"/>
                <w:lang w:eastAsia="en-US"/>
              </w:rPr>
              <w:t>3,73</w:t>
            </w:r>
          </w:p>
        </w:tc>
        <w:tc>
          <w:tcPr>
            <w:tcW w:w="1814" w:type="dxa"/>
            <w:tcBorders>
              <w:top w:val="nil"/>
              <w:left w:val="single" w:sz="8" w:space="0" w:color="auto"/>
              <w:bottom w:val="single" w:sz="8" w:space="0" w:color="auto"/>
              <w:right w:val="nil"/>
            </w:tcBorders>
            <w:shd w:val="clear" w:color="auto" w:fill="FFFFFF"/>
            <w:vAlign w:val="center"/>
            <w:hideMark/>
          </w:tcPr>
          <w:p w:rsidR="00E771E5" w:rsidRPr="00FF37F5" w:rsidRDefault="00E771E5">
            <w:pPr>
              <w:spacing w:line="256" w:lineRule="auto"/>
              <w:jc w:val="center"/>
              <w:rPr>
                <w:color w:val="000000"/>
                <w:sz w:val="24"/>
                <w:szCs w:val="24"/>
                <w:lang w:eastAsia="en-US"/>
              </w:rPr>
            </w:pPr>
            <w:r w:rsidRPr="00FF37F5">
              <w:rPr>
                <w:color w:val="000000"/>
                <w:sz w:val="24"/>
                <w:szCs w:val="24"/>
                <w:lang w:eastAsia="en-US"/>
              </w:rPr>
              <w:t>0,08</w:t>
            </w:r>
          </w:p>
        </w:tc>
        <w:tc>
          <w:tcPr>
            <w:tcW w:w="1422" w:type="dxa"/>
            <w:tcBorders>
              <w:top w:val="nil"/>
              <w:left w:val="single" w:sz="8" w:space="0" w:color="auto"/>
              <w:bottom w:val="single" w:sz="8" w:space="0" w:color="auto"/>
              <w:right w:val="single" w:sz="8" w:space="0" w:color="auto"/>
            </w:tcBorders>
            <w:shd w:val="clear" w:color="auto" w:fill="FFFFFF"/>
            <w:noWrap/>
            <w:vAlign w:val="center"/>
            <w:hideMark/>
          </w:tcPr>
          <w:p w:rsidR="00E771E5" w:rsidRPr="00FF37F5" w:rsidRDefault="00E771E5">
            <w:pPr>
              <w:spacing w:line="256" w:lineRule="auto"/>
              <w:jc w:val="center"/>
              <w:rPr>
                <w:color w:val="000000"/>
                <w:sz w:val="24"/>
                <w:szCs w:val="24"/>
                <w:lang w:eastAsia="en-US"/>
              </w:rPr>
            </w:pPr>
            <w:r w:rsidRPr="00FF37F5">
              <w:rPr>
                <w:color w:val="000000"/>
                <w:sz w:val="24"/>
                <w:szCs w:val="24"/>
                <w:lang w:eastAsia="en-US"/>
              </w:rPr>
              <w:t>2,14%</w:t>
            </w:r>
          </w:p>
        </w:tc>
      </w:tr>
      <w:tr w:rsidR="00E771E5" w:rsidRPr="00FF37F5" w:rsidTr="00C501F7">
        <w:trPr>
          <w:trHeight w:val="960"/>
        </w:trPr>
        <w:tc>
          <w:tcPr>
            <w:tcW w:w="574" w:type="dxa"/>
            <w:tcBorders>
              <w:top w:val="nil"/>
              <w:left w:val="single" w:sz="8" w:space="0" w:color="auto"/>
              <w:bottom w:val="single" w:sz="8" w:space="0" w:color="auto"/>
              <w:right w:val="nil"/>
            </w:tcBorders>
            <w:shd w:val="clear" w:color="auto" w:fill="FFFFFF"/>
            <w:vAlign w:val="center"/>
            <w:hideMark/>
          </w:tcPr>
          <w:p w:rsidR="00E771E5" w:rsidRPr="00FF37F5" w:rsidRDefault="00E771E5">
            <w:pPr>
              <w:spacing w:line="256" w:lineRule="auto"/>
              <w:jc w:val="center"/>
              <w:rPr>
                <w:color w:val="000000"/>
                <w:sz w:val="24"/>
                <w:szCs w:val="24"/>
                <w:lang w:eastAsia="en-US"/>
              </w:rPr>
            </w:pPr>
            <w:r w:rsidRPr="00FF37F5">
              <w:rPr>
                <w:color w:val="000000"/>
                <w:sz w:val="24"/>
                <w:szCs w:val="24"/>
                <w:lang w:eastAsia="en-US"/>
              </w:rPr>
              <w:t>14</w:t>
            </w:r>
          </w:p>
        </w:tc>
        <w:tc>
          <w:tcPr>
            <w:tcW w:w="4128" w:type="dxa"/>
            <w:tcBorders>
              <w:top w:val="nil"/>
              <w:left w:val="single" w:sz="8" w:space="0" w:color="auto"/>
              <w:bottom w:val="single" w:sz="8" w:space="0" w:color="auto"/>
              <w:right w:val="nil"/>
            </w:tcBorders>
            <w:shd w:val="clear" w:color="auto" w:fill="FFFFFF"/>
            <w:vAlign w:val="center"/>
            <w:hideMark/>
          </w:tcPr>
          <w:p w:rsidR="00E771E5" w:rsidRPr="00FF37F5" w:rsidRDefault="00E771E5">
            <w:pPr>
              <w:spacing w:line="256" w:lineRule="auto"/>
              <w:jc w:val="center"/>
              <w:rPr>
                <w:color w:val="000000"/>
                <w:sz w:val="24"/>
                <w:szCs w:val="24"/>
                <w:lang w:eastAsia="en-US"/>
              </w:rPr>
            </w:pPr>
            <w:r w:rsidRPr="00FF37F5">
              <w:rPr>
                <w:color w:val="000000"/>
                <w:sz w:val="24"/>
                <w:szCs w:val="24"/>
                <w:lang w:eastAsia="en-US"/>
              </w:rPr>
              <w:t>Муниципальная программа "Цифровое развитие Березовского района"</w:t>
            </w:r>
          </w:p>
        </w:tc>
        <w:tc>
          <w:tcPr>
            <w:tcW w:w="1959" w:type="dxa"/>
            <w:tcBorders>
              <w:top w:val="nil"/>
              <w:left w:val="single" w:sz="8" w:space="0" w:color="auto"/>
              <w:bottom w:val="single" w:sz="8" w:space="0" w:color="auto"/>
              <w:right w:val="nil"/>
            </w:tcBorders>
            <w:shd w:val="clear" w:color="auto" w:fill="FFFFFF"/>
            <w:vAlign w:val="center"/>
            <w:hideMark/>
          </w:tcPr>
          <w:p w:rsidR="00E771E5" w:rsidRPr="00FF37F5" w:rsidRDefault="00E771E5">
            <w:pPr>
              <w:spacing w:line="256" w:lineRule="auto"/>
              <w:jc w:val="center"/>
              <w:rPr>
                <w:color w:val="000000"/>
                <w:sz w:val="24"/>
                <w:szCs w:val="24"/>
                <w:lang w:eastAsia="en-US"/>
              </w:rPr>
            </w:pPr>
            <w:r w:rsidRPr="00FF37F5">
              <w:rPr>
                <w:color w:val="000000"/>
                <w:sz w:val="24"/>
                <w:szCs w:val="24"/>
                <w:lang w:eastAsia="en-US"/>
              </w:rPr>
              <w:t>7,93</w:t>
            </w:r>
          </w:p>
        </w:tc>
        <w:tc>
          <w:tcPr>
            <w:tcW w:w="1814" w:type="dxa"/>
            <w:tcBorders>
              <w:top w:val="nil"/>
              <w:left w:val="single" w:sz="8" w:space="0" w:color="auto"/>
              <w:bottom w:val="single" w:sz="8" w:space="0" w:color="auto"/>
              <w:right w:val="nil"/>
            </w:tcBorders>
            <w:shd w:val="clear" w:color="auto" w:fill="FFFFFF"/>
            <w:vAlign w:val="center"/>
            <w:hideMark/>
          </w:tcPr>
          <w:p w:rsidR="00E771E5" w:rsidRPr="00FF37F5" w:rsidRDefault="00E771E5">
            <w:pPr>
              <w:spacing w:line="256" w:lineRule="auto"/>
              <w:jc w:val="center"/>
              <w:rPr>
                <w:color w:val="000000"/>
                <w:sz w:val="24"/>
                <w:szCs w:val="24"/>
                <w:lang w:eastAsia="en-US"/>
              </w:rPr>
            </w:pPr>
            <w:r w:rsidRPr="00FF37F5">
              <w:rPr>
                <w:color w:val="000000"/>
                <w:sz w:val="24"/>
                <w:szCs w:val="24"/>
                <w:lang w:eastAsia="en-US"/>
              </w:rPr>
              <w:t>4,28</w:t>
            </w:r>
          </w:p>
        </w:tc>
        <w:tc>
          <w:tcPr>
            <w:tcW w:w="1422" w:type="dxa"/>
            <w:tcBorders>
              <w:top w:val="nil"/>
              <w:left w:val="single" w:sz="8" w:space="0" w:color="auto"/>
              <w:bottom w:val="single" w:sz="8" w:space="0" w:color="auto"/>
              <w:right w:val="single" w:sz="8" w:space="0" w:color="auto"/>
            </w:tcBorders>
            <w:shd w:val="clear" w:color="auto" w:fill="FFFFFF"/>
            <w:noWrap/>
            <w:vAlign w:val="center"/>
            <w:hideMark/>
          </w:tcPr>
          <w:p w:rsidR="00E771E5" w:rsidRPr="00FF37F5" w:rsidRDefault="00E771E5">
            <w:pPr>
              <w:spacing w:line="256" w:lineRule="auto"/>
              <w:jc w:val="center"/>
              <w:rPr>
                <w:color w:val="000000"/>
                <w:sz w:val="24"/>
                <w:szCs w:val="24"/>
                <w:lang w:eastAsia="en-US"/>
              </w:rPr>
            </w:pPr>
            <w:r w:rsidRPr="00FF37F5">
              <w:rPr>
                <w:color w:val="000000"/>
                <w:sz w:val="24"/>
                <w:szCs w:val="24"/>
                <w:lang w:eastAsia="en-US"/>
              </w:rPr>
              <w:t>53,97%</w:t>
            </w:r>
          </w:p>
        </w:tc>
      </w:tr>
      <w:tr w:rsidR="00E771E5" w:rsidRPr="00FF37F5" w:rsidTr="00C501F7">
        <w:trPr>
          <w:trHeight w:val="960"/>
        </w:trPr>
        <w:tc>
          <w:tcPr>
            <w:tcW w:w="574" w:type="dxa"/>
            <w:tcBorders>
              <w:top w:val="nil"/>
              <w:left w:val="single" w:sz="8" w:space="0" w:color="auto"/>
              <w:bottom w:val="single" w:sz="8" w:space="0" w:color="auto"/>
              <w:right w:val="nil"/>
            </w:tcBorders>
            <w:shd w:val="clear" w:color="auto" w:fill="FFFFFF"/>
            <w:vAlign w:val="center"/>
            <w:hideMark/>
          </w:tcPr>
          <w:p w:rsidR="00E771E5" w:rsidRPr="00FF37F5" w:rsidRDefault="00E771E5">
            <w:pPr>
              <w:spacing w:line="256" w:lineRule="auto"/>
              <w:jc w:val="center"/>
              <w:rPr>
                <w:color w:val="000000"/>
                <w:sz w:val="24"/>
                <w:szCs w:val="24"/>
                <w:lang w:eastAsia="en-US"/>
              </w:rPr>
            </w:pPr>
            <w:r w:rsidRPr="00FF37F5">
              <w:rPr>
                <w:color w:val="000000"/>
                <w:sz w:val="24"/>
                <w:szCs w:val="24"/>
                <w:lang w:eastAsia="en-US"/>
              </w:rPr>
              <w:t>15</w:t>
            </w:r>
          </w:p>
        </w:tc>
        <w:tc>
          <w:tcPr>
            <w:tcW w:w="4128" w:type="dxa"/>
            <w:tcBorders>
              <w:top w:val="nil"/>
              <w:left w:val="single" w:sz="8" w:space="0" w:color="auto"/>
              <w:bottom w:val="single" w:sz="8" w:space="0" w:color="auto"/>
              <w:right w:val="nil"/>
            </w:tcBorders>
            <w:shd w:val="clear" w:color="auto" w:fill="FFFFFF"/>
            <w:vAlign w:val="center"/>
            <w:hideMark/>
          </w:tcPr>
          <w:p w:rsidR="00E771E5" w:rsidRPr="00FF37F5" w:rsidRDefault="00E771E5">
            <w:pPr>
              <w:spacing w:line="256" w:lineRule="auto"/>
              <w:jc w:val="center"/>
              <w:rPr>
                <w:color w:val="000000"/>
                <w:sz w:val="24"/>
                <w:szCs w:val="24"/>
                <w:lang w:eastAsia="en-US"/>
              </w:rPr>
            </w:pPr>
            <w:r w:rsidRPr="00FF37F5">
              <w:rPr>
                <w:color w:val="000000"/>
                <w:sz w:val="24"/>
                <w:szCs w:val="24"/>
                <w:lang w:eastAsia="en-US"/>
              </w:rPr>
              <w:t>Муниципальная программа "Современная транспортная система Березовского района"</w:t>
            </w:r>
          </w:p>
        </w:tc>
        <w:tc>
          <w:tcPr>
            <w:tcW w:w="1959" w:type="dxa"/>
            <w:tcBorders>
              <w:top w:val="nil"/>
              <w:left w:val="single" w:sz="8" w:space="0" w:color="auto"/>
              <w:bottom w:val="single" w:sz="8" w:space="0" w:color="auto"/>
              <w:right w:val="nil"/>
            </w:tcBorders>
            <w:shd w:val="clear" w:color="auto" w:fill="FFFFFF"/>
            <w:vAlign w:val="center"/>
            <w:hideMark/>
          </w:tcPr>
          <w:p w:rsidR="00E771E5" w:rsidRPr="00FF37F5" w:rsidRDefault="00E771E5">
            <w:pPr>
              <w:spacing w:line="256" w:lineRule="auto"/>
              <w:jc w:val="center"/>
              <w:rPr>
                <w:color w:val="000000"/>
                <w:sz w:val="24"/>
                <w:szCs w:val="24"/>
                <w:lang w:eastAsia="en-US"/>
              </w:rPr>
            </w:pPr>
            <w:r w:rsidRPr="00FF37F5">
              <w:rPr>
                <w:color w:val="000000"/>
                <w:sz w:val="24"/>
                <w:szCs w:val="24"/>
                <w:lang w:eastAsia="en-US"/>
              </w:rPr>
              <w:t>373,79</w:t>
            </w:r>
          </w:p>
        </w:tc>
        <w:tc>
          <w:tcPr>
            <w:tcW w:w="1814" w:type="dxa"/>
            <w:tcBorders>
              <w:top w:val="nil"/>
              <w:left w:val="single" w:sz="8" w:space="0" w:color="auto"/>
              <w:bottom w:val="single" w:sz="8" w:space="0" w:color="auto"/>
              <w:right w:val="nil"/>
            </w:tcBorders>
            <w:shd w:val="clear" w:color="auto" w:fill="FFFFFF"/>
            <w:vAlign w:val="center"/>
            <w:hideMark/>
          </w:tcPr>
          <w:p w:rsidR="00E771E5" w:rsidRPr="00FF37F5" w:rsidRDefault="00E771E5">
            <w:pPr>
              <w:spacing w:line="256" w:lineRule="auto"/>
              <w:jc w:val="center"/>
              <w:rPr>
                <w:color w:val="000000"/>
                <w:sz w:val="24"/>
                <w:szCs w:val="24"/>
                <w:lang w:eastAsia="en-US"/>
              </w:rPr>
            </w:pPr>
            <w:r w:rsidRPr="00FF37F5">
              <w:rPr>
                <w:color w:val="000000"/>
                <w:sz w:val="24"/>
                <w:szCs w:val="24"/>
                <w:lang w:eastAsia="en-US"/>
              </w:rPr>
              <w:t>8,37</w:t>
            </w:r>
          </w:p>
        </w:tc>
        <w:tc>
          <w:tcPr>
            <w:tcW w:w="1422" w:type="dxa"/>
            <w:tcBorders>
              <w:top w:val="nil"/>
              <w:left w:val="single" w:sz="8" w:space="0" w:color="auto"/>
              <w:bottom w:val="single" w:sz="8" w:space="0" w:color="auto"/>
              <w:right w:val="single" w:sz="8" w:space="0" w:color="auto"/>
            </w:tcBorders>
            <w:shd w:val="clear" w:color="auto" w:fill="FFFFFF"/>
            <w:noWrap/>
            <w:vAlign w:val="center"/>
            <w:hideMark/>
          </w:tcPr>
          <w:p w:rsidR="00E771E5" w:rsidRPr="00FF37F5" w:rsidRDefault="00E771E5">
            <w:pPr>
              <w:spacing w:line="256" w:lineRule="auto"/>
              <w:jc w:val="center"/>
              <w:rPr>
                <w:color w:val="000000"/>
                <w:sz w:val="24"/>
                <w:szCs w:val="24"/>
                <w:lang w:eastAsia="en-US"/>
              </w:rPr>
            </w:pPr>
            <w:r w:rsidRPr="00FF37F5">
              <w:rPr>
                <w:color w:val="000000"/>
                <w:sz w:val="24"/>
                <w:szCs w:val="24"/>
                <w:lang w:eastAsia="en-US"/>
              </w:rPr>
              <w:t>2,24%</w:t>
            </w:r>
          </w:p>
        </w:tc>
      </w:tr>
      <w:tr w:rsidR="00E771E5" w:rsidRPr="00FF37F5" w:rsidTr="00C501F7">
        <w:trPr>
          <w:trHeight w:val="1275"/>
        </w:trPr>
        <w:tc>
          <w:tcPr>
            <w:tcW w:w="574" w:type="dxa"/>
            <w:tcBorders>
              <w:top w:val="nil"/>
              <w:left w:val="single" w:sz="8" w:space="0" w:color="auto"/>
              <w:bottom w:val="single" w:sz="8" w:space="0" w:color="auto"/>
              <w:right w:val="nil"/>
            </w:tcBorders>
            <w:shd w:val="clear" w:color="auto" w:fill="FFFFFF"/>
            <w:vAlign w:val="center"/>
            <w:hideMark/>
          </w:tcPr>
          <w:p w:rsidR="00E771E5" w:rsidRPr="00FF37F5" w:rsidRDefault="00E771E5">
            <w:pPr>
              <w:spacing w:line="256" w:lineRule="auto"/>
              <w:jc w:val="center"/>
              <w:rPr>
                <w:color w:val="000000"/>
                <w:sz w:val="24"/>
                <w:szCs w:val="24"/>
                <w:lang w:eastAsia="en-US"/>
              </w:rPr>
            </w:pPr>
            <w:r w:rsidRPr="00FF37F5">
              <w:rPr>
                <w:color w:val="000000"/>
                <w:sz w:val="24"/>
                <w:szCs w:val="24"/>
                <w:lang w:eastAsia="en-US"/>
              </w:rPr>
              <w:lastRenderedPageBreak/>
              <w:t>16</w:t>
            </w:r>
          </w:p>
        </w:tc>
        <w:tc>
          <w:tcPr>
            <w:tcW w:w="4128" w:type="dxa"/>
            <w:tcBorders>
              <w:top w:val="nil"/>
              <w:left w:val="single" w:sz="8" w:space="0" w:color="auto"/>
              <w:bottom w:val="single" w:sz="8" w:space="0" w:color="auto"/>
              <w:right w:val="nil"/>
            </w:tcBorders>
            <w:shd w:val="clear" w:color="auto" w:fill="FFFFFF"/>
            <w:vAlign w:val="center"/>
            <w:hideMark/>
          </w:tcPr>
          <w:p w:rsidR="00E771E5" w:rsidRPr="00FF37F5" w:rsidRDefault="00E771E5">
            <w:pPr>
              <w:spacing w:line="256" w:lineRule="auto"/>
              <w:jc w:val="center"/>
              <w:rPr>
                <w:color w:val="000000"/>
                <w:sz w:val="24"/>
                <w:szCs w:val="24"/>
                <w:lang w:eastAsia="en-US"/>
              </w:rPr>
            </w:pPr>
            <w:r w:rsidRPr="00FF37F5">
              <w:rPr>
                <w:color w:val="000000"/>
                <w:sz w:val="24"/>
                <w:szCs w:val="24"/>
                <w:lang w:eastAsia="en-US"/>
              </w:rPr>
              <w:t>Муниципальная программа "Создание условий для эффективного управления муниципальными финансами в Березовском районе"</w:t>
            </w:r>
          </w:p>
        </w:tc>
        <w:tc>
          <w:tcPr>
            <w:tcW w:w="1959" w:type="dxa"/>
            <w:tcBorders>
              <w:top w:val="nil"/>
              <w:left w:val="single" w:sz="8" w:space="0" w:color="auto"/>
              <w:bottom w:val="single" w:sz="8" w:space="0" w:color="auto"/>
              <w:right w:val="nil"/>
            </w:tcBorders>
            <w:shd w:val="clear" w:color="auto" w:fill="FFFFFF"/>
            <w:vAlign w:val="center"/>
            <w:hideMark/>
          </w:tcPr>
          <w:p w:rsidR="00E771E5" w:rsidRPr="00FF37F5" w:rsidRDefault="00E771E5">
            <w:pPr>
              <w:spacing w:line="256" w:lineRule="auto"/>
              <w:jc w:val="center"/>
              <w:rPr>
                <w:color w:val="000000"/>
                <w:sz w:val="24"/>
                <w:szCs w:val="24"/>
                <w:lang w:eastAsia="en-US"/>
              </w:rPr>
            </w:pPr>
            <w:r w:rsidRPr="00FF37F5">
              <w:rPr>
                <w:color w:val="000000"/>
                <w:sz w:val="24"/>
                <w:szCs w:val="24"/>
                <w:lang w:eastAsia="en-US"/>
              </w:rPr>
              <w:t>325,00</w:t>
            </w:r>
          </w:p>
        </w:tc>
        <w:tc>
          <w:tcPr>
            <w:tcW w:w="1814" w:type="dxa"/>
            <w:tcBorders>
              <w:top w:val="nil"/>
              <w:left w:val="single" w:sz="8" w:space="0" w:color="auto"/>
              <w:bottom w:val="single" w:sz="8" w:space="0" w:color="auto"/>
              <w:right w:val="nil"/>
            </w:tcBorders>
            <w:shd w:val="clear" w:color="auto" w:fill="FFFFFF"/>
            <w:vAlign w:val="center"/>
            <w:hideMark/>
          </w:tcPr>
          <w:p w:rsidR="00E771E5" w:rsidRPr="00FF37F5" w:rsidRDefault="00E771E5">
            <w:pPr>
              <w:spacing w:line="256" w:lineRule="auto"/>
              <w:jc w:val="center"/>
              <w:rPr>
                <w:color w:val="000000"/>
                <w:sz w:val="24"/>
                <w:szCs w:val="24"/>
                <w:lang w:eastAsia="en-US"/>
              </w:rPr>
            </w:pPr>
            <w:r w:rsidRPr="00FF37F5">
              <w:rPr>
                <w:color w:val="000000"/>
                <w:sz w:val="24"/>
                <w:szCs w:val="24"/>
                <w:lang w:eastAsia="en-US"/>
              </w:rPr>
              <w:t>144,54</w:t>
            </w:r>
          </w:p>
        </w:tc>
        <w:tc>
          <w:tcPr>
            <w:tcW w:w="1422" w:type="dxa"/>
            <w:tcBorders>
              <w:top w:val="nil"/>
              <w:left w:val="single" w:sz="8" w:space="0" w:color="auto"/>
              <w:bottom w:val="single" w:sz="8" w:space="0" w:color="auto"/>
              <w:right w:val="single" w:sz="8" w:space="0" w:color="auto"/>
            </w:tcBorders>
            <w:shd w:val="clear" w:color="auto" w:fill="FFFFFF"/>
            <w:noWrap/>
            <w:vAlign w:val="center"/>
            <w:hideMark/>
          </w:tcPr>
          <w:p w:rsidR="00E771E5" w:rsidRPr="00FF37F5" w:rsidRDefault="00E771E5">
            <w:pPr>
              <w:spacing w:line="256" w:lineRule="auto"/>
              <w:jc w:val="center"/>
              <w:rPr>
                <w:color w:val="000000"/>
                <w:sz w:val="24"/>
                <w:szCs w:val="24"/>
                <w:lang w:eastAsia="en-US"/>
              </w:rPr>
            </w:pPr>
            <w:r w:rsidRPr="00FF37F5">
              <w:rPr>
                <w:color w:val="000000"/>
                <w:sz w:val="24"/>
                <w:szCs w:val="24"/>
                <w:lang w:eastAsia="en-US"/>
              </w:rPr>
              <w:t>44,47%</w:t>
            </w:r>
          </w:p>
        </w:tc>
      </w:tr>
      <w:tr w:rsidR="00E771E5" w:rsidRPr="00FF37F5" w:rsidTr="00C501F7">
        <w:trPr>
          <w:trHeight w:val="960"/>
        </w:trPr>
        <w:tc>
          <w:tcPr>
            <w:tcW w:w="574" w:type="dxa"/>
            <w:tcBorders>
              <w:top w:val="nil"/>
              <w:left w:val="single" w:sz="8" w:space="0" w:color="auto"/>
              <w:bottom w:val="single" w:sz="8" w:space="0" w:color="auto"/>
              <w:right w:val="nil"/>
            </w:tcBorders>
            <w:shd w:val="clear" w:color="auto" w:fill="FFFFFF"/>
            <w:vAlign w:val="center"/>
            <w:hideMark/>
          </w:tcPr>
          <w:p w:rsidR="00E771E5" w:rsidRPr="00FF37F5" w:rsidRDefault="00E771E5">
            <w:pPr>
              <w:spacing w:line="256" w:lineRule="auto"/>
              <w:jc w:val="center"/>
              <w:rPr>
                <w:color w:val="000000"/>
                <w:sz w:val="24"/>
                <w:szCs w:val="24"/>
                <w:lang w:eastAsia="en-US"/>
              </w:rPr>
            </w:pPr>
            <w:r w:rsidRPr="00FF37F5">
              <w:rPr>
                <w:color w:val="000000"/>
                <w:sz w:val="24"/>
                <w:szCs w:val="24"/>
                <w:lang w:eastAsia="en-US"/>
              </w:rPr>
              <w:t>17</w:t>
            </w:r>
          </w:p>
        </w:tc>
        <w:tc>
          <w:tcPr>
            <w:tcW w:w="4128" w:type="dxa"/>
            <w:tcBorders>
              <w:top w:val="nil"/>
              <w:left w:val="single" w:sz="8" w:space="0" w:color="auto"/>
              <w:bottom w:val="single" w:sz="8" w:space="0" w:color="auto"/>
              <w:right w:val="nil"/>
            </w:tcBorders>
            <w:shd w:val="clear" w:color="auto" w:fill="FFFFFF"/>
            <w:vAlign w:val="center"/>
            <w:hideMark/>
          </w:tcPr>
          <w:p w:rsidR="00E771E5" w:rsidRPr="00FF37F5" w:rsidRDefault="00E771E5">
            <w:pPr>
              <w:spacing w:line="256" w:lineRule="auto"/>
              <w:jc w:val="center"/>
              <w:rPr>
                <w:color w:val="000000"/>
                <w:sz w:val="24"/>
                <w:szCs w:val="24"/>
                <w:lang w:eastAsia="en-US"/>
              </w:rPr>
            </w:pPr>
            <w:r w:rsidRPr="00FF37F5">
              <w:rPr>
                <w:color w:val="000000"/>
                <w:sz w:val="24"/>
                <w:szCs w:val="24"/>
                <w:lang w:eastAsia="en-US"/>
              </w:rPr>
              <w:t>Муниципальная программа "Управление муниципальным имуществом в Березовском районе"</w:t>
            </w:r>
          </w:p>
        </w:tc>
        <w:tc>
          <w:tcPr>
            <w:tcW w:w="1959" w:type="dxa"/>
            <w:tcBorders>
              <w:top w:val="nil"/>
              <w:left w:val="single" w:sz="8" w:space="0" w:color="auto"/>
              <w:bottom w:val="single" w:sz="8" w:space="0" w:color="auto"/>
              <w:right w:val="nil"/>
            </w:tcBorders>
            <w:shd w:val="clear" w:color="auto" w:fill="FFFFFF"/>
            <w:vAlign w:val="center"/>
            <w:hideMark/>
          </w:tcPr>
          <w:p w:rsidR="00E771E5" w:rsidRPr="00FF37F5" w:rsidRDefault="00E771E5">
            <w:pPr>
              <w:spacing w:line="256" w:lineRule="auto"/>
              <w:jc w:val="center"/>
              <w:rPr>
                <w:color w:val="000000"/>
                <w:sz w:val="24"/>
                <w:szCs w:val="24"/>
                <w:lang w:eastAsia="en-US"/>
              </w:rPr>
            </w:pPr>
            <w:r w:rsidRPr="00FF37F5">
              <w:rPr>
                <w:color w:val="000000"/>
                <w:sz w:val="24"/>
                <w:szCs w:val="24"/>
                <w:lang w:eastAsia="en-US"/>
              </w:rPr>
              <w:t>6,10</w:t>
            </w:r>
          </w:p>
        </w:tc>
        <w:tc>
          <w:tcPr>
            <w:tcW w:w="1814" w:type="dxa"/>
            <w:tcBorders>
              <w:top w:val="nil"/>
              <w:left w:val="single" w:sz="8" w:space="0" w:color="auto"/>
              <w:bottom w:val="single" w:sz="8" w:space="0" w:color="auto"/>
              <w:right w:val="nil"/>
            </w:tcBorders>
            <w:shd w:val="clear" w:color="auto" w:fill="FFFFFF"/>
            <w:vAlign w:val="center"/>
            <w:hideMark/>
          </w:tcPr>
          <w:p w:rsidR="00E771E5" w:rsidRPr="00FF37F5" w:rsidRDefault="00E771E5">
            <w:pPr>
              <w:spacing w:line="256" w:lineRule="auto"/>
              <w:jc w:val="center"/>
              <w:rPr>
                <w:color w:val="000000"/>
                <w:sz w:val="24"/>
                <w:szCs w:val="24"/>
                <w:lang w:eastAsia="en-US"/>
              </w:rPr>
            </w:pPr>
            <w:r w:rsidRPr="00FF37F5">
              <w:rPr>
                <w:color w:val="000000"/>
                <w:sz w:val="24"/>
                <w:szCs w:val="24"/>
                <w:lang w:eastAsia="en-US"/>
              </w:rPr>
              <w:t>3,90</w:t>
            </w:r>
          </w:p>
        </w:tc>
        <w:tc>
          <w:tcPr>
            <w:tcW w:w="1422" w:type="dxa"/>
            <w:tcBorders>
              <w:top w:val="nil"/>
              <w:left w:val="single" w:sz="8" w:space="0" w:color="auto"/>
              <w:bottom w:val="single" w:sz="8" w:space="0" w:color="auto"/>
              <w:right w:val="single" w:sz="8" w:space="0" w:color="auto"/>
            </w:tcBorders>
            <w:shd w:val="clear" w:color="auto" w:fill="FFFFFF"/>
            <w:noWrap/>
            <w:vAlign w:val="center"/>
            <w:hideMark/>
          </w:tcPr>
          <w:p w:rsidR="00E771E5" w:rsidRPr="00FF37F5" w:rsidRDefault="00E771E5">
            <w:pPr>
              <w:spacing w:line="256" w:lineRule="auto"/>
              <w:jc w:val="center"/>
              <w:rPr>
                <w:color w:val="000000"/>
                <w:sz w:val="24"/>
                <w:szCs w:val="24"/>
                <w:lang w:eastAsia="en-US"/>
              </w:rPr>
            </w:pPr>
            <w:r w:rsidRPr="00FF37F5">
              <w:rPr>
                <w:color w:val="000000"/>
                <w:sz w:val="24"/>
                <w:szCs w:val="24"/>
                <w:lang w:eastAsia="en-US"/>
              </w:rPr>
              <w:t>63,93%</w:t>
            </w:r>
          </w:p>
        </w:tc>
      </w:tr>
      <w:tr w:rsidR="00E771E5" w:rsidRPr="00FF37F5" w:rsidTr="00C501F7">
        <w:trPr>
          <w:trHeight w:val="1275"/>
        </w:trPr>
        <w:tc>
          <w:tcPr>
            <w:tcW w:w="574" w:type="dxa"/>
            <w:tcBorders>
              <w:top w:val="nil"/>
              <w:left w:val="single" w:sz="8" w:space="0" w:color="auto"/>
              <w:bottom w:val="single" w:sz="8" w:space="0" w:color="auto"/>
              <w:right w:val="nil"/>
            </w:tcBorders>
            <w:shd w:val="clear" w:color="auto" w:fill="FFFFFF"/>
            <w:vAlign w:val="center"/>
            <w:hideMark/>
          </w:tcPr>
          <w:p w:rsidR="00E771E5" w:rsidRPr="00FF37F5" w:rsidRDefault="00E771E5">
            <w:pPr>
              <w:spacing w:line="256" w:lineRule="auto"/>
              <w:jc w:val="center"/>
              <w:rPr>
                <w:color w:val="000000"/>
                <w:sz w:val="24"/>
                <w:szCs w:val="24"/>
                <w:lang w:eastAsia="en-US"/>
              </w:rPr>
            </w:pPr>
            <w:r w:rsidRPr="00FF37F5">
              <w:rPr>
                <w:color w:val="000000"/>
                <w:sz w:val="24"/>
                <w:szCs w:val="24"/>
                <w:lang w:eastAsia="en-US"/>
              </w:rPr>
              <w:t>18</w:t>
            </w:r>
          </w:p>
        </w:tc>
        <w:tc>
          <w:tcPr>
            <w:tcW w:w="4128" w:type="dxa"/>
            <w:tcBorders>
              <w:top w:val="nil"/>
              <w:left w:val="single" w:sz="8" w:space="0" w:color="auto"/>
              <w:bottom w:val="single" w:sz="8" w:space="0" w:color="auto"/>
              <w:right w:val="nil"/>
            </w:tcBorders>
            <w:shd w:val="clear" w:color="auto" w:fill="FFFFFF"/>
            <w:vAlign w:val="center"/>
            <w:hideMark/>
          </w:tcPr>
          <w:p w:rsidR="00E771E5" w:rsidRPr="00FF37F5" w:rsidRDefault="00E771E5">
            <w:pPr>
              <w:spacing w:line="256" w:lineRule="auto"/>
              <w:jc w:val="center"/>
              <w:rPr>
                <w:color w:val="000000"/>
                <w:sz w:val="24"/>
                <w:szCs w:val="24"/>
                <w:lang w:eastAsia="en-US"/>
              </w:rPr>
            </w:pPr>
            <w:r w:rsidRPr="00FF37F5">
              <w:rPr>
                <w:color w:val="000000"/>
                <w:sz w:val="24"/>
                <w:szCs w:val="24"/>
                <w:lang w:eastAsia="en-US"/>
              </w:rPr>
              <w:t>Муниципальная программа "Совершенствование муниципального управления в Березовском районе"</w:t>
            </w:r>
          </w:p>
        </w:tc>
        <w:tc>
          <w:tcPr>
            <w:tcW w:w="1959" w:type="dxa"/>
            <w:tcBorders>
              <w:top w:val="nil"/>
              <w:left w:val="single" w:sz="8" w:space="0" w:color="auto"/>
              <w:bottom w:val="single" w:sz="8" w:space="0" w:color="auto"/>
              <w:right w:val="nil"/>
            </w:tcBorders>
            <w:shd w:val="clear" w:color="auto" w:fill="FFFFFF"/>
            <w:vAlign w:val="center"/>
            <w:hideMark/>
          </w:tcPr>
          <w:p w:rsidR="00E771E5" w:rsidRPr="00FF37F5" w:rsidRDefault="00E771E5">
            <w:pPr>
              <w:spacing w:line="256" w:lineRule="auto"/>
              <w:jc w:val="center"/>
              <w:rPr>
                <w:color w:val="000000"/>
                <w:sz w:val="24"/>
                <w:szCs w:val="24"/>
                <w:lang w:eastAsia="en-US"/>
              </w:rPr>
            </w:pPr>
            <w:r w:rsidRPr="00FF37F5">
              <w:rPr>
                <w:color w:val="000000"/>
                <w:sz w:val="24"/>
                <w:szCs w:val="24"/>
                <w:lang w:eastAsia="en-US"/>
              </w:rPr>
              <w:t>425,75</w:t>
            </w:r>
          </w:p>
        </w:tc>
        <w:tc>
          <w:tcPr>
            <w:tcW w:w="1814" w:type="dxa"/>
            <w:tcBorders>
              <w:top w:val="nil"/>
              <w:left w:val="single" w:sz="8" w:space="0" w:color="auto"/>
              <w:bottom w:val="single" w:sz="8" w:space="0" w:color="auto"/>
              <w:right w:val="nil"/>
            </w:tcBorders>
            <w:shd w:val="clear" w:color="auto" w:fill="FFFFFF"/>
            <w:vAlign w:val="center"/>
            <w:hideMark/>
          </w:tcPr>
          <w:p w:rsidR="00E771E5" w:rsidRPr="00FF37F5" w:rsidRDefault="00E771E5">
            <w:pPr>
              <w:spacing w:line="256" w:lineRule="auto"/>
              <w:jc w:val="center"/>
              <w:rPr>
                <w:color w:val="000000"/>
                <w:sz w:val="24"/>
                <w:szCs w:val="24"/>
                <w:lang w:eastAsia="en-US"/>
              </w:rPr>
            </w:pPr>
            <w:r w:rsidRPr="00FF37F5">
              <w:rPr>
                <w:color w:val="000000"/>
                <w:sz w:val="24"/>
                <w:szCs w:val="24"/>
                <w:lang w:eastAsia="en-US"/>
              </w:rPr>
              <w:t>191,43</w:t>
            </w:r>
          </w:p>
        </w:tc>
        <w:tc>
          <w:tcPr>
            <w:tcW w:w="1422" w:type="dxa"/>
            <w:tcBorders>
              <w:top w:val="nil"/>
              <w:left w:val="single" w:sz="8" w:space="0" w:color="auto"/>
              <w:bottom w:val="single" w:sz="8" w:space="0" w:color="auto"/>
              <w:right w:val="single" w:sz="8" w:space="0" w:color="auto"/>
            </w:tcBorders>
            <w:shd w:val="clear" w:color="auto" w:fill="FFFFFF"/>
            <w:noWrap/>
            <w:vAlign w:val="center"/>
            <w:hideMark/>
          </w:tcPr>
          <w:p w:rsidR="00E771E5" w:rsidRPr="00FF37F5" w:rsidRDefault="00E771E5">
            <w:pPr>
              <w:spacing w:line="256" w:lineRule="auto"/>
              <w:jc w:val="center"/>
              <w:rPr>
                <w:color w:val="000000"/>
                <w:sz w:val="24"/>
                <w:szCs w:val="24"/>
                <w:lang w:eastAsia="en-US"/>
              </w:rPr>
            </w:pPr>
            <w:r w:rsidRPr="00FF37F5">
              <w:rPr>
                <w:color w:val="000000"/>
                <w:sz w:val="24"/>
                <w:szCs w:val="24"/>
                <w:lang w:eastAsia="en-US"/>
              </w:rPr>
              <w:t>44,96%</w:t>
            </w:r>
          </w:p>
        </w:tc>
      </w:tr>
      <w:tr w:rsidR="00E771E5" w:rsidRPr="00FF37F5" w:rsidTr="00C501F7">
        <w:trPr>
          <w:trHeight w:val="1275"/>
        </w:trPr>
        <w:tc>
          <w:tcPr>
            <w:tcW w:w="574" w:type="dxa"/>
            <w:tcBorders>
              <w:top w:val="nil"/>
              <w:left w:val="single" w:sz="8" w:space="0" w:color="auto"/>
              <w:bottom w:val="single" w:sz="8" w:space="0" w:color="auto"/>
              <w:right w:val="nil"/>
            </w:tcBorders>
            <w:shd w:val="clear" w:color="auto" w:fill="FFFFFF"/>
            <w:vAlign w:val="center"/>
            <w:hideMark/>
          </w:tcPr>
          <w:p w:rsidR="00E771E5" w:rsidRPr="00FF37F5" w:rsidRDefault="00E771E5">
            <w:pPr>
              <w:spacing w:line="256" w:lineRule="auto"/>
              <w:jc w:val="center"/>
              <w:rPr>
                <w:color w:val="000000"/>
                <w:sz w:val="24"/>
                <w:szCs w:val="24"/>
                <w:lang w:eastAsia="en-US"/>
              </w:rPr>
            </w:pPr>
            <w:r w:rsidRPr="00FF37F5">
              <w:rPr>
                <w:color w:val="000000"/>
                <w:sz w:val="24"/>
                <w:szCs w:val="24"/>
                <w:lang w:eastAsia="en-US"/>
              </w:rPr>
              <w:t>19</w:t>
            </w:r>
          </w:p>
        </w:tc>
        <w:tc>
          <w:tcPr>
            <w:tcW w:w="4128" w:type="dxa"/>
            <w:tcBorders>
              <w:top w:val="nil"/>
              <w:left w:val="single" w:sz="8" w:space="0" w:color="auto"/>
              <w:bottom w:val="single" w:sz="8" w:space="0" w:color="auto"/>
              <w:right w:val="nil"/>
            </w:tcBorders>
            <w:shd w:val="clear" w:color="auto" w:fill="FFFFFF"/>
            <w:vAlign w:val="center"/>
            <w:hideMark/>
          </w:tcPr>
          <w:p w:rsidR="00E771E5" w:rsidRPr="00FF37F5" w:rsidRDefault="00E771E5">
            <w:pPr>
              <w:spacing w:line="256" w:lineRule="auto"/>
              <w:jc w:val="center"/>
              <w:rPr>
                <w:color w:val="000000"/>
                <w:sz w:val="24"/>
                <w:szCs w:val="24"/>
                <w:lang w:eastAsia="en-US"/>
              </w:rPr>
            </w:pPr>
            <w:r w:rsidRPr="00FF37F5">
              <w:rPr>
                <w:color w:val="000000"/>
                <w:sz w:val="24"/>
                <w:szCs w:val="24"/>
                <w:lang w:eastAsia="en-US"/>
              </w:rPr>
              <w:t>Муниципальная программа "Формирование современной городской среды в Березовском районе"</w:t>
            </w:r>
          </w:p>
        </w:tc>
        <w:tc>
          <w:tcPr>
            <w:tcW w:w="1959" w:type="dxa"/>
            <w:tcBorders>
              <w:top w:val="nil"/>
              <w:left w:val="single" w:sz="8" w:space="0" w:color="auto"/>
              <w:bottom w:val="single" w:sz="8" w:space="0" w:color="auto"/>
              <w:right w:val="nil"/>
            </w:tcBorders>
            <w:shd w:val="clear" w:color="auto" w:fill="FFFFFF"/>
            <w:vAlign w:val="center"/>
            <w:hideMark/>
          </w:tcPr>
          <w:p w:rsidR="00E771E5" w:rsidRPr="00FF37F5" w:rsidRDefault="00E771E5">
            <w:pPr>
              <w:spacing w:line="256" w:lineRule="auto"/>
              <w:jc w:val="center"/>
              <w:rPr>
                <w:color w:val="000000"/>
                <w:sz w:val="24"/>
                <w:szCs w:val="24"/>
                <w:lang w:eastAsia="en-US"/>
              </w:rPr>
            </w:pPr>
            <w:r w:rsidRPr="00FF37F5">
              <w:rPr>
                <w:color w:val="000000"/>
                <w:sz w:val="24"/>
                <w:szCs w:val="24"/>
                <w:lang w:eastAsia="en-US"/>
              </w:rPr>
              <w:t>22,68</w:t>
            </w:r>
          </w:p>
        </w:tc>
        <w:tc>
          <w:tcPr>
            <w:tcW w:w="1814" w:type="dxa"/>
            <w:tcBorders>
              <w:top w:val="nil"/>
              <w:left w:val="single" w:sz="8" w:space="0" w:color="auto"/>
              <w:bottom w:val="single" w:sz="8" w:space="0" w:color="auto"/>
              <w:right w:val="nil"/>
            </w:tcBorders>
            <w:shd w:val="clear" w:color="auto" w:fill="FFFFFF"/>
            <w:vAlign w:val="center"/>
            <w:hideMark/>
          </w:tcPr>
          <w:p w:rsidR="00E771E5" w:rsidRPr="00FF37F5" w:rsidRDefault="00E771E5">
            <w:pPr>
              <w:spacing w:line="256" w:lineRule="auto"/>
              <w:jc w:val="center"/>
              <w:rPr>
                <w:color w:val="000000"/>
                <w:sz w:val="24"/>
                <w:szCs w:val="24"/>
                <w:lang w:eastAsia="en-US"/>
              </w:rPr>
            </w:pPr>
            <w:r w:rsidRPr="00FF37F5">
              <w:rPr>
                <w:color w:val="000000"/>
                <w:sz w:val="24"/>
                <w:szCs w:val="24"/>
                <w:lang w:eastAsia="en-US"/>
              </w:rPr>
              <w:t>3,35</w:t>
            </w:r>
          </w:p>
        </w:tc>
        <w:tc>
          <w:tcPr>
            <w:tcW w:w="1422" w:type="dxa"/>
            <w:tcBorders>
              <w:top w:val="nil"/>
              <w:left w:val="single" w:sz="8" w:space="0" w:color="auto"/>
              <w:bottom w:val="single" w:sz="8" w:space="0" w:color="auto"/>
              <w:right w:val="single" w:sz="8" w:space="0" w:color="auto"/>
            </w:tcBorders>
            <w:shd w:val="clear" w:color="auto" w:fill="FFFFFF"/>
            <w:noWrap/>
            <w:vAlign w:val="center"/>
            <w:hideMark/>
          </w:tcPr>
          <w:p w:rsidR="00E771E5" w:rsidRPr="00FF37F5" w:rsidRDefault="00E771E5">
            <w:pPr>
              <w:spacing w:line="256" w:lineRule="auto"/>
              <w:jc w:val="center"/>
              <w:rPr>
                <w:color w:val="000000"/>
                <w:sz w:val="24"/>
                <w:szCs w:val="24"/>
                <w:lang w:eastAsia="en-US"/>
              </w:rPr>
            </w:pPr>
            <w:r w:rsidRPr="00FF37F5">
              <w:rPr>
                <w:color w:val="000000"/>
                <w:sz w:val="24"/>
                <w:szCs w:val="24"/>
                <w:lang w:eastAsia="en-US"/>
              </w:rPr>
              <w:t>14,77%</w:t>
            </w:r>
          </w:p>
        </w:tc>
      </w:tr>
      <w:tr w:rsidR="00E771E5" w:rsidRPr="00FF37F5" w:rsidTr="00C501F7">
        <w:trPr>
          <w:trHeight w:val="1590"/>
        </w:trPr>
        <w:tc>
          <w:tcPr>
            <w:tcW w:w="574" w:type="dxa"/>
            <w:tcBorders>
              <w:top w:val="nil"/>
              <w:left w:val="single" w:sz="8" w:space="0" w:color="auto"/>
              <w:bottom w:val="single" w:sz="8" w:space="0" w:color="auto"/>
              <w:right w:val="nil"/>
            </w:tcBorders>
            <w:shd w:val="clear" w:color="auto" w:fill="FFFFFF"/>
            <w:vAlign w:val="center"/>
            <w:hideMark/>
          </w:tcPr>
          <w:p w:rsidR="00E771E5" w:rsidRPr="00FF37F5" w:rsidRDefault="00E771E5">
            <w:pPr>
              <w:spacing w:line="256" w:lineRule="auto"/>
              <w:jc w:val="center"/>
              <w:rPr>
                <w:color w:val="000000"/>
                <w:sz w:val="24"/>
                <w:szCs w:val="24"/>
                <w:lang w:eastAsia="en-US"/>
              </w:rPr>
            </w:pPr>
            <w:r w:rsidRPr="00FF37F5">
              <w:rPr>
                <w:color w:val="000000"/>
                <w:sz w:val="24"/>
                <w:szCs w:val="24"/>
                <w:lang w:eastAsia="en-US"/>
              </w:rPr>
              <w:t>20</w:t>
            </w:r>
          </w:p>
        </w:tc>
        <w:tc>
          <w:tcPr>
            <w:tcW w:w="4128" w:type="dxa"/>
            <w:tcBorders>
              <w:top w:val="nil"/>
              <w:left w:val="single" w:sz="8" w:space="0" w:color="auto"/>
              <w:bottom w:val="single" w:sz="8" w:space="0" w:color="auto"/>
              <w:right w:val="nil"/>
            </w:tcBorders>
            <w:shd w:val="clear" w:color="auto" w:fill="FFFFFF"/>
            <w:vAlign w:val="center"/>
            <w:hideMark/>
          </w:tcPr>
          <w:p w:rsidR="00E771E5" w:rsidRPr="00FF37F5" w:rsidRDefault="00E771E5">
            <w:pPr>
              <w:spacing w:line="256" w:lineRule="auto"/>
              <w:jc w:val="center"/>
              <w:rPr>
                <w:color w:val="000000"/>
                <w:sz w:val="24"/>
                <w:szCs w:val="24"/>
                <w:lang w:eastAsia="en-US"/>
              </w:rPr>
            </w:pPr>
            <w:r w:rsidRPr="00FF37F5">
              <w:rPr>
                <w:color w:val="000000"/>
                <w:sz w:val="24"/>
                <w:szCs w:val="24"/>
                <w:lang w:eastAsia="en-US"/>
              </w:rPr>
              <w:t>Муниципальная программа "Реализация государственной национальной политики и профилактика экстремизма в Березовском районе"</w:t>
            </w:r>
          </w:p>
        </w:tc>
        <w:tc>
          <w:tcPr>
            <w:tcW w:w="1959" w:type="dxa"/>
            <w:tcBorders>
              <w:top w:val="nil"/>
              <w:left w:val="single" w:sz="8" w:space="0" w:color="auto"/>
              <w:bottom w:val="single" w:sz="8" w:space="0" w:color="auto"/>
              <w:right w:val="nil"/>
            </w:tcBorders>
            <w:shd w:val="clear" w:color="auto" w:fill="FFFFFF"/>
            <w:vAlign w:val="center"/>
            <w:hideMark/>
          </w:tcPr>
          <w:p w:rsidR="00E771E5" w:rsidRPr="00FF37F5" w:rsidRDefault="00E771E5">
            <w:pPr>
              <w:spacing w:line="256" w:lineRule="auto"/>
              <w:jc w:val="center"/>
              <w:rPr>
                <w:color w:val="000000"/>
                <w:sz w:val="24"/>
                <w:szCs w:val="24"/>
                <w:lang w:eastAsia="en-US"/>
              </w:rPr>
            </w:pPr>
            <w:r w:rsidRPr="00FF37F5">
              <w:rPr>
                <w:color w:val="000000"/>
                <w:sz w:val="24"/>
                <w:szCs w:val="24"/>
                <w:lang w:eastAsia="en-US"/>
              </w:rPr>
              <w:t>0,62</w:t>
            </w:r>
          </w:p>
        </w:tc>
        <w:tc>
          <w:tcPr>
            <w:tcW w:w="1814" w:type="dxa"/>
            <w:tcBorders>
              <w:top w:val="nil"/>
              <w:left w:val="single" w:sz="8" w:space="0" w:color="auto"/>
              <w:bottom w:val="single" w:sz="8" w:space="0" w:color="auto"/>
              <w:right w:val="nil"/>
            </w:tcBorders>
            <w:shd w:val="clear" w:color="auto" w:fill="FFFFFF"/>
            <w:vAlign w:val="center"/>
            <w:hideMark/>
          </w:tcPr>
          <w:p w:rsidR="00E771E5" w:rsidRPr="00FF37F5" w:rsidRDefault="00E771E5">
            <w:pPr>
              <w:spacing w:line="256" w:lineRule="auto"/>
              <w:jc w:val="center"/>
              <w:rPr>
                <w:color w:val="000000"/>
                <w:sz w:val="24"/>
                <w:szCs w:val="24"/>
                <w:lang w:eastAsia="en-US"/>
              </w:rPr>
            </w:pPr>
            <w:r w:rsidRPr="00FF37F5">
              <w:rPr>
                <w:color w:val="000000"/>
                <w:sz w:val="24"/>
                <w:szCs w:val="24"/>
                <w:lang w:eastAsia="en-US"/>
              </w:rPr>
              <w:t>0,15</w:t>
            </w:r>
          </w:p>
        </w:tc>
        <w:tc>
          <w:tcPr>
            <w:tcW w:w="1422" w:type="dxa"/>
            <w:tcBorders>
              <w:top w:val="nil"/>
              <w:left w:val="single" w:sz="8" w:space="0" w:color="auto"/>
              <w:bottom w:val="single" w:sz="8" w:space="0" w:color="auto"/>
              <w:right w:val="single" w:sz="8" w:space="0" w:color="auto"/>
            </w:tcBorders>
            <w:shd w:val="clear" w:color="auto" w:fill="FFFFFF"/>
            <w:noWrap/>
            <w:vAlign w:val="center"/>
            <w:hideMark/>
          </w:tcPr>
          <w:p w:rsidR="00E771E5" w:rsidRPr="00FF37F5" w:rsidRDefault="00E771E5">
            <w:pPr>
              <w:spacing w:line="256" w:lineRule="auto"/>
              <w:jc w:val="center"/>
              <w:rPr>
                <w:color w:val="000000"/>
                <w:sz w:val="24"/>
                <w:szCs w:val="24"/>
                <w:lang w:eastAsia="en-US"/>
              </w:rPr>
            </w:pPr>
            <w:r w:rsidRPr="00FF37F5">
              <w:rPr>
                <w:color w:val="000000"/>
                <w:sz w:val="24"/>
                <w:szCs w:val="24"/>
                <w:lang w:eastAsia="en-US"/>
              </w:rPr>
              <w:t>24,19%</w:t>
            </w:r>
          </w:p>
        </w:tc>
      </w:tr>
      <w:tr w:rsidR="00E771E5" w:rsidRPr="00FF37F5" w:rsidTr="00C501F7">
        <w:trPr>
          <w:trHeight w:val="960"/>
        </w:trPr>
        <w:tc>
          <w:tcPr>
            <w:tcW w:w="574" w:type="dxa"/>
            <w:tcBorders>
              <w:top w:val="nil"/>
              <w:left w:val="single" w:sz="8" w:space="0" w:color="auto"/>
              <w:bottom w:val="single" w:sz="8" w:space="0" w:color="auto"/>
              <w:right w:val="nil"/>
            </w:tcBorders>
            <w:shd w:val="clear" w:color="auto" w:fill="FFFFFF"/>
            <w:vAlign w:val="center"/>
            <w:hideMark/>
          </w:tcPr>
          <w:p w:rsidR="00E771E5" w:rsidRPr="00FF37F5" w:rsidRDefault="00E771E5">
            <w:pPr>
              <w:spacing w:line="256" w:lineRule="auto"/>
              <w:jc w:val="center"/>
              <w:rPr>
                <w:color w:val="000000"/>
                <w:sz w:val="24"/>
                <w:szCs w:val="24"/>
                <w:lang w:eastAsia="en-US"/>
              </w:rPr>
            </w:pPr>
            <w:r w:rsidRPr="00FF37F5">
              <w:rPr>
                <w:color w:val="000000"/>
                <w:sz w:val="24"/>
                <w:szCs w:val="24"/>
                <w:lang w:eastAsia="en-US"/>
              </w:rPr>
              <w:t>21</w:t>
            </w:r>
          </w:p>
        </w:tc>
        <w:tc>
          <w:tcPr>
            <w:tcW w:w="4128" w:type="dxa"/>
            <w:tcBorders>
              <w:top w:val="nil"/>
              <w:left w:val="single" w:sz="8" w:space="0" w:color="auto"/>
              <w:bottom w:val="single" w:sz="8" w:space="0" w:color="auto"/>
              <w:right w:val="nil"/>
            </w:tcBorders>
            <w:shd w:val="clear" w:color="auto" w:fill="FFFFFF"/>
            <w:vAlign w:val="center"/>
            <w:hideMark/>
          </w:tcPr>
          <w:p w:rsidR="00E771E5" w:rsidRPr="00FF37F5" w:rsidRDefault="00E771E5">
            <w:pPr>
              <w:spacing w:line="256" w:lineRule="auto"/>
              <w:jc w:val="center"/>
              <w:rPr>
                <w:color w:val="000000"/>
                <w:sz w:val="24"/>
                <w:szCs w:val="24"/>
                <w:lang w:eastAsia="en-US"/>
              </w:rPr>
            </w:pPr>
            <w:r w:rsidRPr="00FF37F5">
              <w:rPr>
                <w:color w:val="000000"/>
                <w:sz w:val="24"/>
                <w:szCs w:val="24"/>
                <w:lang w:eastAsia="en-US"/>
              </w:rPr>
              <w:t>Муниципальная программа "Развитие гражданского общества в Березовском районе"</w:t>
            </w:r>
          </w:p>
        </w:tc>
        <w:tc>
          <w:tcPr>
            <w:tcW w:w="1959" w:type="dxa"/>
            <w:tcBorders>
              <w:top w:val="nil"/>
              <w:left w:val="single" w:sz="8" w:space="0" w:color="auto"/>
              <w:bottom w:val="single" w:sz="8" w:space="0" w:color="auto"/>
              <w:right w:val="nil"/>
            </w:tcBorders>
            <w:shd w:val="clear" w:color="auto" w:fill="FFFFFF"/>
            <w:vAlign w:val="center"/>
            <w:hideMark/>
          </w:tcPr>
          <w:p w:rsidR="00E771E5" w:rsidRPr="00FF37F5" w:rsidRDefault="00E771E5">
            <w:pPr>
              <w:spacing w:line="256" w:lineRule="auto"/>
              <w:jc w:val="center"/>
              <w:rPr>
                <w:color w:val="000000"/>
                <w:sz w:val="24"/>
                <w:szCs w:val="24"/>
                <w:lang w:eastAsia="en-US"/>
              </w:rPr>
            </w:pPr>
            <w:r w:rsidRPr="00FF37F5">
              <w:rPr>
                <w:color w:val="000000"/>
                <w:sz w:val="24"/>
                <w:szCs w:val="24"/>
                <w:lang w:eastAsia="en-US"/>
              </w:rPr>
              <w:t>31,74</w:t>
            </w:r>
          </w:p>
        </w:tc>
        <w:tc>
          <w:tcPr>
            <w:tcW w:w="1814" w:type="dxa"/>
            <w:tcBorders>
              <w:top w:val="nil"/>
              <w:left w:val="single" w:sz="8" w:space="0" w:color="auto"/>
              <w:bottom w:val="single" w:sz="8" w:space="0" w:color="auto"/>
              <w:right w:val="nil"/>
            </w:tcBorders>
            <w:shd w:val="clear" w:color="auto" w:fill="FFFFFF"/>
            <w:vAlign w:val="center"/>
            <w:hideMark/>
          </w:tcPr>
          <w:p w:rsidR="00E771E5" w:rsidRPr="00FF37F5" w:rsidRDefault="00E771E5">
            <w:pPr>
              <w:spacing w:line="256" w:lineRule="auto"/>
              <w:jc w:val="center"/>
              <w:rPr>
                <w:color w:val="000000"/>
                <w:sz w:val="24"/>
                <w:szCs w:val="24"/>
                <w:lang w:eastAsia="en-US"/>
              </w:rPr>
            </w:pPr>
            <w:r w:rsidRPr="00FF37F5">
              <w:rPr>
                <w:color w:val="000000"/>
                <w:sz w:val="24"/>
                <w:szCs w:val="24"/>
                <w:lang w:eastAsia="en-US"/>
              </w:rPr>
              <w:t>11,45</w:t>
            </w:r>
          </w:p>
        </w:tc>
        <w:tc>
          <w:tcPr>
            <w:tcW w:w="1422" w:type="dxa"/>
            <w:tcBorders>
              <w:top w:val="nil"/>
              <w:left w:val="single" w:sz="8" w:space="0" w:color="auto"/>
              <w:bottom w:val="single" w:sz="8" w:space="0" w:color="auto"/>
              <w:right w:val="single" w:sz="8" w:space="0" w:color="auto"/>
            </w:tcBorders>
            <w:shd w:val="clear" w:color="auto" w:fill="FFFFFF"/>
            <w:noWrap/>
            <w:vAlign w:val="center"/>
            <w:hideMark/>
          </w:tcPr>
          <w:p w:rsidR="00E771E5" w:rsidRPr="00FF37F5" w:rsidRDefault="00E771E5">
            <w:pPr>
              <w:spacing w:line="256" w:lineRule="auto"/>
              <w:jc w:val="center"/>
              <w:rPr>
                <w:color w:val="000000"/>
                <w:sz w:val="24"/>
                <w:szCs w:val="24"/>
                <w:lang w:eastAsia="en-US"/>
              </w:rPr>
            </w:pPr>
            <w:r w:rsidRPr="00FF37F5">
              <w:rPr>
                <w:color w:val="000000"/>
                <w:sz w:val="24"/>
                <w:szCs w:val="24"/>
                <w:lang w:eastAsia="en-US"/>
              </w:rPr>
              <w:t>36,07%</w:t>
            </w:r>
          </w:p>
        </w:tc>
      </w:tr>
      <w:tr w:rsidR="00E771E5" w:rsidRPr="00FF37F5" w:rsidTr="00C501F7">
        <w:trPr>
          <w:trHeight w:val="960"/>
        </w:trPr>
        <w:tc>
          <w:tcPr>
            <w:tcW w:w="574" w:type="dxa"/>
            <w:tcBorders>
              <w:top w:val="nil"/>
              <w:left w:val="single" w:sz="8" w:space="0" w:color="auto"/>
              <w:bottom w:val="single" w:sz="8" w:space="0" w:color="auto"/>
              <w:right w:val="nil"/>
            </w:tcBorders>
            <w:shd w:val="clear" w:color="auto" w:fill="FFFFFF"/>
            <w:vAlign w:val="center"/>
            <w:hideMark/>
          </w:tcPr>
          <w:p w:rsidR="00E771E5" w:rsidRPr="00FF37F5" w:rsidRDefault="00E771E5">
            <w:pPr>
              <w:spacing w:line="256" w:lineRule="auto"/>
              <w:jc w:val="center"/>
              <w:rPr>
                <w:color w:val="000000"/>
                <w:sz w:val="24"/>
                <w:szCs w:val="24"/>
                <w:lang w:eastAsia="en-US"/>
              </w:rPr>
            </w:pPr>
            <w:r w:rsidRPr="00FF37F5">
              <w:rPr>
                <w:color w:val="000000"/>
                <w:sz w:val="24"/>
                <w:szCs w:val="24"/>
                <w:lang w:eastAsia="en-US"/>
              </w:rPr>
              <w:t>22</w:t>
            </w:r>
          </w:p>
        </w:tc>
        <w:tc>
          <w:tcPr>
            <w:tcW w:w="4128" w:type="dxa"/>
            <w:tcBorders>
              <w:top w:val="nil"/>
              <w:left w:val="single" w:sz="8" w:space="0" w:color="auto"/>
              <w:bottom w:val="single" w:sz="8" w:space="0" w:color="auto"/>
              <w:right w:val="nil"/>
            </w:tcBorders>
            <w:shd w:val="clear" w:color="auto" w:fill="FFFFFF"/>
            <w:vAlign w:val="center"/>
            <w:hideMark/>
          </w:tcPr>
          <w:p w:rsidR="00E771E5" w:rsidRPr="00FF37F5" w:rsidRDefault="00E771E5">
            <w:pPr>
              <w:spacing w:line="256" w:lineRule="auto"/>
              <w:jc w:val="center"/>
              <w:rPr>
                <w:color w:val="000000"/>
                <w:sz w:val="24"/>
                <w:szCs w:val="24"/>
                <w:lang w:eastAsia="en-US"/>
              </w:rPr>
            </w:pPr>
            <w:r w:rsidRPr="00FF37F5">
              <w:rPr>
                <w:color w:val="000000"/>
                <w:sz w:val="24"/>
                <w:szCs w:val="24"/>
                <w:lang w:eastAsia="en-US"/>
              </w:rPr>
              <w:t>Муниципальная программа "Молодёжная политика Березовского района"</w:t>
            </w:r>
          </w:p>
        </w:tc>
        <w:tc>
          <w:tcPr>
            <w:tcW w:w="1959" w:type="dxa"/>
            <w:tcBorders>
              <w:top w:val="nil"/>
              <w:left w:val="single" w:sz="8" w:space="0" w:color="auto"/>
              <w:bottom w:val="single" w:sz="8" w:space="0" w:color="auto"/>
              <w:right w:val="nil"/>
            </w:tcBorders>
            <w:shd w:val="clear" w:color="auto" w:fill="FFFFFF"/>
            <w:vAlign w:val="center"/>
            <w:hideMark/>
          </w:tcPr>
          <w:p w:rsidR="00E771E5" w:rsidRPr="00FF37F5" w:rsidRDefault="00E771E5">
            <w:pPr>
              <w:spacing w:line="256" w:lineRule="auto"/>
              <w:jc w:val="center"/>
              <w:rPr>
                <w:color w:val="000000"/>
                <w:sz w:val="24"/>
                <w:szCs w:val="24"/>
                <w:lang w:eastAsia="en-US"/>
              </w:rPr>
            </w:pPr>
            <w:r w:rsidRPr="00FF37F5">
              <w:rPr>
                <w:color w:val="000000"/>
                <w:sz w:val="24"/>
                <w:szCs w:val="24"/>
                <w:lang w:eastAsia="en-US"/>
              </w:rPr>
              <w:t>32,18</w:t>
            </w:r>
          </w:p>
        </w:tc>
        <w:tc>
          <w:tcPr>
            <w:tcW w:w="1814" w:type="dxa"/>
            <w:tcBorders>
              <w:top w:val="nil"/>
              <w:left w:val="single" w:sz="8" w:space="0" w:color="auto"/>
              <w:bottom w:val="single" w:sz="8" w:space="0" w:color="auto"/>
              <w:right w:val="nil"/>
            </w:tcBorders>
            <w:shd w:val="clear" w:color="auto" w:fill="FFFFFF"/>
            <w:vAlign w:val="center"/>
            <w:hideMark/>
          </w:tcPr>
          <w:p w:rsidR="00E771E5" w:rsidRPr="00FF37F5" w:rsidRDefault="00E771E5">
            <w:pPr>
              <w:spacing w:line="256" w:lineRule="auto"/>
              <w:jc w:val="center"/>
              <w:rPr>
                <w:color w:val="000000"/>
                <w:sz w:val="24"/>
                <w:szCs w:val="24"/>
                <w:lang w:eastAsia="en-US"/>
              </w:rPr>
            </w:pPr>
            <w:r w:rsidRPr="00FF37F5">
              <w:rPr>
                <w:color w:val="000000"/>
                <w:sz w:val="24"/>
                <w:szCs w:val="24"/>
                <w:lang w:eastAsia="en-US"/>
              </w:rPr>
              <w:t>8,96</w:t>
            </w:r>
          </w:p>
        </w:tc>
        <w:tc>
          <w:tcPr>
            <w:tcW w:w="1422" w:type="dxa"/>
            <w:tcBorders>
              <w:top w:val="nil"/>
              <w:left w:val="single" w:sz="8" w:space="0" w:color="auto"/>
              <w:bottom w:val="single" w:sz="8" w:space="0" w:color="auto"/>
              <w:right w:val="single" w:sz="8" w:space="0" w:color="auto"/>
            </w:tcBorders>
            <w:shd w:val="clear" w:color="auto" w:fill="FFFFFF"/>
            <w:noWrap/>
            <w:vAlign w:val="center"/>
            <w:hideMark/>
          </w:tcPr>
          <w:p w:rsidR="00E771E5" w:rsidRPr="00FF37F5" w:rsidRDefault="00E771E5">
            <w:pPr>
              <w:spacing w:line="256" w:lineRule="auto"/>
              <w:jc w:val="center"/>
              <w:rPr>
                <w:color w:val="000000"/>
                <w:sz w:val="24"/>
                <w:szCs w:val="24"/>
                <w:lang w:eastAsia="en-US"/>
              </w:rPr>
            </w:pPr>
            <w:r w:rsidRPr="00FF37F5">
              <w:rPr>
                <w:color w:val="000000"/>
                <w:sz w:val="24"/>
                <w:szCs w:val="24"/>
                <w:lang w:eastAsia="en-US"/>
              </w:rPr>
              <w:t>27,84</w:t>
            </w:r>
          </w:p>
        </w:tc>
      </w:tr>
      <w:tr w:rsidR="00E771E5" w:rsidRPr="00FF37F5" w:rsidTr="00C501F7">
        <w:trPr>
          <w:trHeight w:val="330"/>
        </w:trPr>
        <w:tc>
          <w:tcPr>
            <w:tcW w:w="574" w:type="dxa"/>
            <w:tcBorders>
              <w:top w:val="single" w:sz="8" w:space="0" w:color="auto"/>
              <w:left w:val="single" w:sz="4" w:space="0" w:color="auto"/>
              <w:bottom w:val="single" w:sz="8" w:space="0" w:color="auto"/>
              <w:right w:val="nil"/>
            </w:tcBorders>
            <w:shd w:val="clear" w:color="auto" w:fill="FFFFFF"/>
            <w:vAlign w:val="center"/>
            <w:hideMark/>
          </w:tcPr>
          <w:p w:rsidR="00E771E5" w:rsidRPr="00FF37F5" w:rsidRDefault="00E771E5">
            <w:pPr>
              <w:rPr>
                <w:color w:val="000000"/>
                <w:sz w:val="24"/>
                <w:szCs w:val="24"/>
                <w:lang w:eastAsia="en-US"/>
              </w:rPr>
            </w:pPr>
          </w:p>
        </w:tc>
        <w:tc>
          <w:tcPr>
            <w:tcW w:w="4128" w:type="dxa"/>
            <w:tcBorders>
              <w:top w:val="nil"/>
              <w:left w:val="single" w:sz="8" w:space="0" w:color="auto"/>
              <w:bottom w:val="single" w:sz="8" w:space="0" w:color="auto"/>
              <w:right w:val="nil"/>
            </w:tcBorders>
            <w:shd w:val="clear" w:color="auto" w:fill="FFFFFF"/>
            <w:vAlign w:val="center"/>
            <w:hideMark/>
          </w:tcPr>
          <w:p w:rsidR="00E771E5" w:rsidRPr="00FF37F5" w:rsidRDefault="00E771E5">
            <w:pPr>
              <w:spacing w:line="256" w:lineRule="auto"/>
              <w:jc w:val="center"/>
              <w:rPr>
                <w:color w:val="000000"/>
                <w:sz w:val="24"/>
                <w:szCs w:val="24"/>
                <w:lang w:eastAsia="en-US"/>
              </w:rPr>
            </w:pPr>
            <w:r w:rsidRPr="00FF37F5">
              <w:rPr>
                <w:color w:val="000000"/>
                <w:sz w:val="24"/>
                <w:szCs w:val="24"/>
                <w:lang w:eastAsia="en-US"/>
              </w:rPr>
              <w:t>ИТОГО:</w:t>
            </w:r>
          </w:p>
        </w:tc>
        <w:tc>
          <w:tcPr>
            <w:tcW w:w="1959" w:type="dxa"/>
            <w:tcBorders>
              <w:top w:val="nil"/>
              <w:left w:val="single" w:sz="8" w:space="0" w:color="auto"/>
              <w:bottom w:val="single" w:sz="8" w:space="0" w:color="auto"/>
              <w:right w:val="single" w:sz="8" w:space="0" w:color="auto"/>
            </w:tcBorders>
            <w:shd w:val="clear" w:color="auto" w:fill="FFFFFF"/>
            <w:vAlign w:val="center"/>
            <w:hideMark/>
          </w:tcPr>
          <w:p w:rsidR="00E771E5" w:rsidRPr="00FF37F5" w:rsidRDefault="00E771E5">
            <w:pPr>
              <w:spacing w:line="256" w:lineRule="auto"/>
              <w:jc w:val="center"/>
              <w:rPr>
                <w:color w:val="000000"/>
                <w:sz w:val="24"/>
                <w:szCs w:val="24"/>
                <w:lang w:eastAsia="en-US"/>
              </w:rPr>
            </w:pPr>
            <w:r w:rsidRPr="00FF37F5">
              <w:rPr>
                <w:color w:val="000000"/>
                <w:sz w:val="24"/>
                <w:szCs w:val="24"/>
                <w:lang w:eastAsia="en-US"/>
              </w:rPr>
              <w:t>8 559,25</w:t>
            </w:r>
          </w:p>
        </w:tc>
        <w:tc>
          <w:tcPr>
            <w:tcW w:w="1814" w:type="dxa"/>
            <w:tcBorders>
              <w:top w:val="nil"/>
              <w:left w:val="nil"/>
              <w:bottom w:val="single" w:sz="8" w:space="0" w:color="auto"/>
              <w:right w:val="single" w:sz="8" w:space="0" w:color="auto"/>
            </w:tcBorders>
            <w:shd w:val="clear" w:color="auto" w:fill="FFFFFF"/>
            <w:vAlign w:val="center"/>
            <w:hideMark/>
          </w:tcPr>
          <w:p w:rsidR="00E771E5" w:rsidRPr="00FF37F5" w:rsidRDefault="00E771E5">
            <w:pPr>
              <w:spacing w:line="256" w:lineRule="auto"/>
              <w:jc w:val="center"/>
              <w:rPr>
                <w:color w:val="000000"/>
                <w:sz w:val="24"/>
                <w:szCs w:val="24"/>
                <w:lang w:eastAsia="en-US"/>
              </w:rPr>
            </w:pPr>
            <w:r w:rsidRPr="00FF37F5">
              <w:rPr>
                <w:color w:val="000000"/>
                <w:sz w:val="24"/>
                <w:szCs w:val="24"/>
                <w:lang w:eastAsia="en-US"/>
              </w:rPr>
              <w:t>3 256,89</w:t>
            </w:r>
          </w:p>
        </w:tc>
        <w:tc>
          <w:tcPr>
            <w:tcW w:w="1422" w:type="dxa"/>
            <w:tcBorders>
              <w:top w:val="nil"/>
              <w:left w:val="nil"/>
              <w:bottom w:val="single" w:sz="8" w:space="0" w:color="auto"/>
              <w:right w:val="single" w:sz="8" w:space="0" w:color="auto"/>
            </w:tcBorders>
            <w:shd w:val="clear" w:color="auto" w:fill="FFFFFF"/>
            <w:noWrap/>
            <w:vAlign w:val="center"/>
            <w:hideMark/>
          </w:tcPr>
          <w:p w:rsidR="00E771E5" w:rsidRPr="00FF37F5" w:rsidRDefault="00E771E5">
            <w:pPr>
              <w:spacing w:line="256" w:lineRule="auto"/>
              <w:jc w:val="center"/>
              <w:rPr>
                <w:color w:val="000000"/>
                <w:sz w:val="24"/>
                <w:szCs w:val="24"/>
                <w:lang w:eastAsia="en-US"/>
              </w:rPr>
            </w:pPr>
            <w:r w:rsidRPr="00FF37F5">
              <w:rPr>
                <w:color w:val="000000"/>
                <w:sz w:val="24"/>
                <w:szCs w:val="24"/>
                <w:lang w:eastAsia="en-US"/>
              </w:rPr>
              <w:t>38,05%</w:t>
            </w:r>
          </w:p>
        </w:tc>
      </w:tr>
    </w:tbl>
    <w:p w:rsidR="00E771E5" w:rsidRPr="00FF37F5" w:rsidRDefault="00E771E5" w:rsidP="00E771E5">
      <w:pPr>
        <w:ind w:firstLine="709"/>
        <w:jc w:val="both"/>
        <w:rPr>
          <w:rFonts w:eastAsia="Calibri"/>
          <w:sz w:val="28"/>
          <w:szCs w:val="28"/>
        </w:rPr>
      </w:pPr>
    </w:p>
    <w:p w:rsidR="00E771E5" w:rsidRPr="00FF37F5" w:rsidRDefault="00E771E5" w:rsidP="00E771E5">
      <w:pPr>
        <w:autoSpaceDE w:val="0"/>
        <w:autoSpaceDN w:val="0"/>
        <w:adjustRightInd w:val="0"/>
        <w:ind w:right="-1" w:firstLine="709"/>
        <w:jc w:val="both"/>
        <w:rPr>
          <w:sz w:val="28"/>
          <w:szCs w:val="28"/>
        </w:rPr>
      </w:pPr>
      <w:r w:rsidRPr="00FF37F5">
        <w:rPr>
          <w:sz w:val="28"/>
          <w:szCs w:val="28"/>
        </w:rPr>
        <w:t>Инструментом объективной оценки достижения целей, выполнения основных задач и мероприятий муниципальных программ являются целевые показатели. Координаторами муниципальных программ сформировано оптимальное количество целевых показателей.</w:t>
      </w:r>
    </w:p>
    <w:p w:rsidR="00E771E5" w:rsidRPr="00FF37F5" w:rsidRDefault="00E771E5" w:rsidP="00E771E5">
      <w:pPr>
        <w:ind w:firstLine="709"/>
        <w:jc w:val="both"/>
        <w:rPr>
          <w:sz w:val="28"/>
          <w:szCs w:val="28"/>
        </w:rPr>
      </w:pPr>
      <w:r w:rsidRPr="00FF37F5">
        <w:rPr>
          <w:sz w:val="28"/>
          <w:szCs w:val="28"/>
        </w:rPr>
        <w:t>В целях обеспечения эффективного исполнения программных мероприятий муниципальных программ органами местного самоуправления:</w:t>
      </w:r>
    </w:p>
    <w:p w:rsidR="00E771E5" w:rsidRPr="00FF37F5" w:rsidRDefault="00E771E5" w:rsidP="00A214E4">
      <w:pPr>
        <w:pStyle w:val="1e"/>
        <w:numPr>
          <w:ilvl w:val="0"/>
          <w:numId w:val="6"/>
        </w:numPr>
        <w:tabs>
          <w:tab w:val="left" w:pos="709"/>
          <w:tab w:val="left" w:pos="851"/>
          <w:tab w:val="left" w:pos="993"/>
        </w:tabs>
        <w:ind w:left="0" w:firstLine="709"/>
        <w:jc w:val="both"/>
        <w:rPr>
          <w:sz w:val="28"/>
          <w:szCs w:val="28"/>
        </w:rPr>
      </w:pPr>
      <w:r w:rsidRPr="00FF37F5">
        <w:rPr>
          <w:sz w:val="28"/>
          <w:szCs w:val="28"/>
        </w:rPr>
        <w:t>определены приоритеты бюджетных расходов в соответствии со стратегией развития Березовского района;</w:t>
      </w:r>
    </w:p>
    <w:p w:rsidR="00E771E5" w:rsidRPr="00FF37F5" w:rsidRDefault="00E771E5" w:rsidP="00A214E4">
      <w:pPr>
        <w:pStyle w:val="1e"/>
        <w:numPr>
          <w:ilvl w:val="0"/>
          <w:numId w:val="6"/>
        </w:numPr>
        <w:tabs>
          <w:tab w:val="left" w:pos="709"/>
          <w:tab w:val="left" w:pos="851"/>
          <w:tab w:val="left" w:pos="993"/>
        </w:tabs>
        <w:ind w:left="0" w:firstLine="709"/>
        <w:jc w:val="both"/>
        <w:rPr>
          <w:sz w:val="28"/>
          <w:szCs w:val="28"/>
        </w:rPr>
      </w:pPr>
      <w:r w:rsidRPr="00FF37F5">
        <w:rPr>
          <w:sz w:val="28"/>
          <w:szCs w:val="28"/>
        </w:rPr>
        <w:t>разработана система показателей (индикаторов) имеющих количественное выражение для мониторинга и оценки достижения поставленных целей в соответствии со спецификой района;</w:t>
      </w:r>
    </w:p>
    <w:p w:rsidR="00E771E5" w:rsidRPr="00FF37F5" w:rsidRDefault="00E771E5" w:rsidP="00A214E4">
      <w:pPr>
        <w:pStyle w:val="1e"/>
        <w:numPr>
          <w:ilvl w:val="0"/>
          <w:numId w:val="6"/>
        </w:numPr>
        <w:tabs>
          <w:tab w:val="left" w:pos="709"/>
          <w:tab w:val="left" w:pos="851"/>
          <w:tab w:val="left" w:pos="993"/>
        </w:tabs>
        <w:ind w:left="0" w:firstLine="709"/>
        <w:jc w:val="both"/>
        <w:rPr>
          <w:sz w:val="28"/>
          <w:szCs w:val="28"/>
        </w:rPr>
      </w:pPr>
      <w:r w:rsidRPr="00FF37F5">
        <w:rPr>
          <w:sz w:val="28"/>
          <w:szCs w:val="28"/>
        </w:rPr>
        <w:t>установлена взаимосвязь между ожидаемыми результатами реализации программ и объемами требуемых для этого ресурсов;</w:t>
      </w:r>
    </w:p>
    <w:p w:rsidR="00E771E5" w:rsidRPr="00FF37F5" w:rsidRDefault="00E771E5" w:rsidP="00A214E4">
      <w:pPr>
        <w:pStyle w:val="1e"/>
        <w:numPr>
          <w:ilvl w:val="0"/>
          <w:numId w:val="6"/>
        </w:numPr>
        <w:tabs>
          <w:tab w:val="left" w:pos="709"/>
          <w:tab w:val="left" w:pos="851"/>
          <w:tab w:val="left" w:pos="993"/>
        </w:tabs>
        <w:ind w:left="0" w:firstLine="709"/>
        <w:jc w:val="both"/>
        <w:rPr>
          <w:sz w:val="28"/>
          <w:szCs w:val="28"/>
        </w:rPr>
      </w:pPr>
      <w:r w:rsidRPr="00FF37F5">
        <w:rPr>
          <w:sz w:val="28"/>
          <w:szCs w:val="28"/>
        </w:rPr>
        <w:t>определена персональная ответственность за результаты реализации муниципальных программ;</w:t>
      </w:r>
    </w:p>
    <w:p w:rsidR="00E771E5" w:rsidRPr="00FF37F5" w:rsidRDefault="00E771E5" w:rsidP="00A214E4">
      <w:pPr>
        <w:pStyle w:val="1e"/>
        <w:numPr>
          <w:ilvl w:val="0"/>
          <w:numId w:val="6"/>
        </w:numPr>
        <w:tabs>
          <w:tab w:val="left" w:pos="709"/>
          <w:tab w:val="left" w:pos="851"/>
          <w:tab w:val="left" w:pos="993"/>
        </w:tabs>
        <w:ind w:left="0" w:firstLine="709"/>
        <w:jc w:val="both"/>
        <w:rPr>
          <w:sz w:val="28"/>
          <w:szCs w:val="28"/>
        </w:rPr>
      </w:pPr>
      <w:r w:rsidRPr="00FF37F5">
        <w:rPr>
          <w:sz w:val="28"/>
          <w:szCs w:val="28"/>
        </w:rPr>
        <w:lastRenderedPageBreak/>
        <w:t>определены методы постоянного контроля за реализацией программных мероприятий.</w:t>
      </w:r>
    </w:p>
    <w:p w:rsidR="0094136D" w:rsidRPr="00F1396F" w:rsidRDefault="0094136D" w:rsidP="0094136D"/>
    <w:p w:rsidR="0032689E" w:rsidRPr="00121AF2" w:rsidRDefault="0032689E" w:rsidP="003F0A32">
      <w:pPr>
        <w:widowControl w:val="0"/>
        <w:autoSpaceDE w:val="0"/>
        <w:autoSpaceDN w:val="0"/>
        <w:adjustRightInd w:val="0"/>
        <w:ind w:firstLine="720"/>
        <w:jc w:val="center"/>
        <w:rPr>
          <w:rFonts w:eastAsia="Calibri"/>
          <w:b/>
          <w:sz w:val="28"/>
          <w:szCs w:val="28"/>
          <w:shd w:val="clear" w:color="auto" w:fill="FFFFFF"/>
        </w:rPr>
      </w:pPr>
      <w:r w:rsidRPr="00121AF2">
        <w:rPr>
          <w:rFonts w:eastAsia="Calibri"/>
          <w:b/>
          <w:sz w:val="28"/>
          <w:szCs w:val="28"/>
          <w:shd w:val="clear" w:color="auto" w:fill="FFFFFF"/>
        </w:rPr>
        <w:t>Уровень жизни, потребительский рынок</w:t>
      </w:r>
    </w:p>
    <w:p w:rsidR="0032689E" w:rsidRPr="00121AF2" w:rsidRDefault="0032689E" w:rsidP="003F0A32">
      <w:pPr>
        <w:widowControl w:val="0"/>
        <w:autoSpaceDE w:val="0"/>
        <w:autoSpaceDN w:val="0"/>
        <w:adjustRightInd w:val="0"/>
        <w:ind w:firstLine="720"/>
        <w:jc w:val="center"/>
        <w:rPr>
          <w:rFonts w:eastAsia="Calibri"/>
          <w:b/>
          <w:sz w:val="28"/>
          <w:szCs w:val="28"/>
          <w:shd w:val="clear" w:color="auto" w:fill="FFFFFF"/>
        </w:rPr>
      </w:pPr>
    </w:p>
    <w:p w:rsidR="0094136D" w:rsidRPr="00121AF2" w:rsidRDefault="0094136D" w:rsidP="0094136D">
      <w:pPr>
        <w:widowControl w:val="0"/>
        <w:autoSpaceDE w:val="0"/>
        <w:autoSpaceDN w:val="0"/>
        <w:adjustRightInd w:val="0"/>
        <w:ind w:firstLine="567"/>
        <w:jc w:val="both"/>
        <w:rPr>
          <w:sz w:val="28"/>
          <w:szCs w:val="28"/>
        </w:rPr>
      </w:pPr>
      <w:r w:rsidRPr="00121AF2">
        <w:rPr>
          <w:sz w:val="28"/>
          <w:szCs w:val="28"/>
        </w:rPr>
        <w:t xml:space="preserve">Условием для повышения уровня жизни является поддержание социальной стабильности и удовлетворение потребностей населения в товарах и услугах. Устойчивая, стабильная ситуация обеспечивается наличием качественной медицины, образования и предпринимательской свободы. </w:t>
      </w:r>
    </w:p>
    <w:p w:rsidR="0094136D" w:rsidRPr="00121AF2" w:rsidRDefault="0094136D" w:rsidP="0094136D">
      <w:pPr>
        <w:widowControl w:val="0"/>
        <w:autoSpaceDE w:val="0"/>
        <w:autoSpaceDN w:val="0"/>
        <w:adjustRightInd w:val="0"/>
        <w:ind w:firstLine="720"/>
        <w:jc w:val="both"/>
        <w:rPr>
          <w:sz w:val="28"/>
          <w:szCs w:val="28"/>
        </w:rPr>
      </w:pPr>
    </w:p>
    <w:p w:rsidR="0094136D" w:rsidRPr="00121AF2" w:rsidRDefault="0094136D" w:rsidP="0094136D">
      <w:pPr>
        <w:ind w:firstLine="708"/>
        <w:jc w:val="center"/>
        <w:rPr>
          <w:b/>
          <w:sz w:val="28"/>
          <w:szCs w:val="28"/>
        </w:rPr>
      </w:pPr>
      <w:r w:rsidRPr="00121AF2">
        <w:rPr>
          <w:b/>
          <w:sz w:val="28"/>
          <w:szCs w:val="28"/>
        </w:rPr>
        <w:t>Основные показатели, характеризующие уровень жизни населения Березовского района</w:t>
      </w:r>
    </w:p>
    <w:tbl>
      <w:tblPr>
        <w:tblW w:w="10060" w:type="dxa"/>
        <w:tblLayout w:type="fixed"/>
        <w:tblLook w:val="01E0" w:firstRow="1" w:lastRow="1" w:firstColumn="1" w:lastColumn="1" w:noHBand="0" w:noVBand="0"/>
      </w:tblPr>
      <w:tblGrid>
        <w:gridCol w:w="5240"/>
        <w:gridCol w:w="1701"/>
        <w:gridCol w:w="1559"/>
        <w:gridCol w:w="1560"/>
      </w:tblGrid>
      <w:tr w:rsidR="0094136D" w:rsidRPr="00121AF2" w:rsidTr="0094136D">
        <w:trPr>
          <w:trHeight w:val="572"/>
        </w:trPr>
        <w:tc>
          <w:tcPr>
            <w:tcW w:w="5240" w:type="dxa"/>
            <w:tcBorders>
              <w:top w:val="single" w:sz="4" w:space="0" w:color="auto"/>
              <w:left w:val="single" w:sz="4" w:space="0" w:color="auto"/>
              <w:bottom w:val="single" w:sz="4" w:space="0" w:color="auto"/>
              <w:right w:val="nil"/>
            </w:tcBorders>
            <w:vAlign w:val="center"/>
            <w:hideMark/>
          </w:tcPr>
          <w:p w:rsidR="0094136D" w:rsidRPr="00121AF2" w:rsidRDefault="0094136D" w:rsidP="00074905">
            <w:pPr>
              <w:jc w:val="center"/>
              <w:rPr>
                <w:b/>
                <w:sz w:val="24"/>
                <w:szCs w:val="24"/>
                <w:lang w:eastAsia="en-US"/>
              </w:rPr>
            </w:pPr>
            <w:r w:rsidRPr="00121AF2">
              <w:rPr>
                <w:b/>
                <w:sz w:val="24"/>
                <w:szCs w:val="24"/>
                <w:lang w:eastAsia="en-US"/>
              </w:rPr>
              <w:t>Основные показатели уровня жизни населения</w:t>
            </w:r>
          </w:p>
        </w:tc>
        <w:tc>
          <w:tcPr>
            <w:tcW w:w="1701" w:type="dxa"/>
            <w:tcBorders>
              <w:top w:val="single" w:sz="4" w:space="0" w:color="auto"/>
              <w:left w:val="single" w:sz="4" w:space="0" w:color="auto"/>
              <w:bottom w:val="single" w:sz="4" w:space="0" w:color="auto"/>
              <w:right w:val="nil"/>
            </w:tcBorders>
            <w:vAlign w:val="center"/>
            <w:hideMark/>
          </w:tcPr>
          <w:p w:rsidR="0094136D" w:rsidRPr="00121AF2" w:rsidRDefault="0094136D" w:rsidP="00B0252D">
            <w:pPr>
              <w:jc w:val="center"/>
              <w:rPr>
                <w:b/>
                <w:sz w:val="24"/>
                <w:szCs w:val="24"/>
                <w:lang w:eastAsia="en-US"/>
              </w:rPr>
            </w:pPr>
            <w:r w:rsidRPr="00121AF2">
              <w:rPr>
                <w:b/>
                <w:sz w:val="24"/>
                <w:szCs w:val="24"/>
                <w:lang w:eastAsia="en-US"/>
              </w:rPr>
              <w:t xml:space="preserve">1 </w:t>
            </w:r>
            <w:r w:rsidR="00B0252D" w:rsidRPr="00121AF2">
              <w:rPr>
                <w:b/>
                <w:sz w:val="24"/>
                <w:szCs w:val="24"/>
                <w:lang w:eastAsia="en-US"/>
              </w:rPr>
              <w:t>полугодие</w:t>
            </w:r>
            <w:r w:rsidRPr="00121AF2">
              <w:rPr>
                <w:b/>
                <w:sz w:val="24"/>
                <w:szCs w:val="24"/>
                <w:lang w:eastAsia="en-US"/>
              </w:rPr>
              <w:t xml:space="preserve"> 2024 года</w:t>
            </w:r>
          </w:p>
        </w:tc>
        <w:tc>
          <w:tcPr>
            <w:tcW w:w="1559" w:type="dxa"/>
            <w:tcBorders>
              <w:top w:val="single" w:sz="4" w:space="0" w:color="auto"/>
              <w:left w:val="single" w:sz="4" w:space="0" w:color="auto"/>
              <w:bottom w:val="single" w:sz="4" w:space="0" w:color="auto"/>
              <w:right w:val="single" w:sz="4" w:space="0" w:color="auto"/>
            </w:tcBorders>
            <w:vAlign w:val="center"/>
            <w:hideMark/>
          </w:tcPr>
          <w:p w:rsidR="0094136D" w:rsidRPr="00121AF2" w:rsidRDefault="0094136D" w:rsidP="00B0252D">
            <w:pPr>
              <w:jc w:val="center"/>
              <w:rPr>
                <w:b/>
                <w:sz w:val="24"/>
                <w:szCs w:val="24"/>
                <w:lang w:eastAsia="en-US"/>
              </w:rPr>
            </w:pPr>
            <w:r w:rsidRPr="00121AF2">
              <w:rPr>
                <w:b/>
                <w:sz w:val="24"/>
                <w:szCs w:val="24"/>
                <w:lang w:eastAsia="en-US"/>
              </w:rPr>
              <w:t xml:space="preserve">1 </w:t>
            </w:r>
            <w:r w:rsidR="00B0252D" w:rsidRPr="00121AF2">
              <w:rPr>
                <w:b/>
                <w:sz w:val="24"/>
                <w:szCs w:val="24"/>
                <w:lang w:eastAsia="en-US"/>
              </w:rPr>
              <w:t>полугодие</w:t>
            </w:r>
            <w:r w:rsidRPr="00121AF2">
              <w:rPr>
                <w:b/>
                <w:sz w:val="24"/>
                <w:szCs w:val="24"/>
                <w:lang w:eastAsia="en-US"/>
              </w:rPr>
              <w:t xml:space="preserve"> 2025 года</w:t>
            </w:r>
          </w:p>
        </w:tc>
        <w:tc>
          <w:tcPr>
            <w:tcW w:w="1560" w:type="dxa"/>
            <w:tcBorders>
              <w:top w:val="single" w:sz="4" w:space="0" w:color="auto"/>
              <w:left w:val="single" w:sz="4" w:space="0" w:color="auto"/>
              <w:bottom w:val="single" w:sz="4" w:space="0" w:color="auto"/>
              <w:right w:val="single" w:sz="4" w:space="0" w:color="auto"/>
            </w:tcBorders>
            <w:vAlign w:val="center"/>
            <w:hideMark/>
          </w:tcPr>
          <w:p w:rsidR="0094136D" w:rsidRPr="00121AF2" w:rsidRDefault="0094136D" w:rsidP="00074905">
            <w:pPr>
              <w:jc w:val="center"/>
              <w:rPr>
                <w:b/>
                <w:sz w:val="24"/>
                <w:szCs w:val="24"/>
                <w:lang w:eastAsia="en-US"/>
              </w:rPr>
            </w:pPr>
            <w:r w:rsidRPr="00121AF2">
              <w:rPr>
                <w:b/>
                <w:sz w:val="24"/>
                <w:szCs w:val="24"/>
                <w:lang w:eastAsia="en-US"/>
              </w:rPr>
              <w:t>темп роста</w:t>
            </w:r>
          </w:p>
          <w:p w:rsidR="0094136D" w:rsidRPr="00121AF2" w:rsidRDefault="0094136D" w:rsidP="00074905">
            <w:pPr>
              <w:jc w:val="center"/>
              <w:rPr>
                <w:b/>
                <w:sz w:val="24"/>
                <w:szCs w:val="24"/>
                <w:lang w:eastAsia="en-US"/>
              </w:rPr>
            </w:pPr>
            <w:r w:rsidRPr="00121AF2">
              <w:rPr>
                <w:b/>
                <w:sz w:val="24"/>
                <w:szCs w:val="24"/>
                <w:lang w:eastAsia="en-US"/>
              </w:rPr>
              <w:t>(снижения), %</w:t>
            </w:r>
          </w:p>
        </w:tc>
      </w:tr>
      <w:tr w:rsidR="0094136D" w:rsidRPr="00121AF2" w:rsidTr="0094136D">
        <w:trPr>
          <w:trHeight w:val="502"/>
        </w:trPr>
        <w:tc>
          <w:tcPr>
            <w:tcW w:w="5240" w:type="dxa"/>
            <w:tcBorders>
              <w:top w:val="single" w:sz="4" w:space="0" w:color="auto"/>
              <w:left w:val="single" w:sz="4" w:space="0" w:color="auto"/>
              <w:bottom w:val="single" w:sz="4" w:space="0" w:color="auto"/>
              <w:right w:val="nil"/>
            </w:tcBorders>
            <w:vAlign w:val="center"/>
            <w:hideMark/>
          </w:tcPr>
          <w:p w:rsidR="0094136D" w:rsidRPr="00121AF2" w:rsidRDefault="0094136D" w:rsidP="00074905">
            <w:pPr>
              <w:rPr>
                <w:sz w:val="24"/>
                <w:szCs w:val="24"/>
                <w:lang w:eastAsia="en-US"/>
              </w:rPr>
            </w:pPr>
            <w:r w:rsidRPr="00121AF2">
              <w:rPr>
                <w:sz w:val="24"/>
                <w:szCs w:val="24"/>
                <w:lang w:eastAsia="en-US"/>
              </w:rPr>
              <w:t>Начисленная среднемесячная номинальная заработная плата одного работающего по крупным и средним предприятиям, рублей (январь</w:t>
            </w:r>
            <w:r w:rsidR="00B0252D" w:rsidRPr="00121AF2">
              <w:rPr>
                <w:sz w:val="24"/>
                <w:szCs w:val="24"/>
                <w:lang w:eastAsia="en-US"/>
              </w:rPr>
              <w:t>-апрель</w:t>
            </w:r>
            <w:r w:rsidRPr="00121AF2">
              <w:rPr>
                <w:sz w:val="24"/>
                <w:szCs w:val="24"/>
                <w:lang w:eastAsia="en-US"/>
              </w:rPr>
              <w:t>)</w:t>
            </w:r>
          </w:p>
        </w:tc>
        <w:tc>
          <w:tcPr>
            <w:tcW w:w="1701" w:type="dxa"/>
            <w:tcBorders>
              <w:top w:val="single" w:sz="4" w:space="0" w:color="auto"/>
              <w:left w:val="single" w:sz="4" w:space="0" w:color="auto"/>
              <w:bottom w:val="single" w:sz="4" w:space="0" w:color="auto"/>
              <w:right w:val="single" w:sz="4" w:space="0" w:color="auto"/>
            </w:tcBorders>
            <w:vAlign w:val="center"/>
          </w:tcPr>
          <w:p w:rsidR="0094136D" w:rsidRPr="00121AF2" w:rsidRDefault="0094136D" w:rsidP="00B0252D">
            <w:pPr>
              <w:jc w:val="center"/>
              <w:rPr>
                <w:sz w:val="24"/>
                <w:szCs w:val="24"/>
                <w:lang w:eastAsia="en-US"/>
              </w:rPr>
            </w:pPr>
            <w:r w:rsidRPr="00121AF2">
              <w:rPr>
                <w:sz w:val="24"/>
                <w:szCs w:val="24"/>
                <w:lang w:eastAsia="en-US"/>
              </w:rPr>
              <w:t>1</w:t>
            </w:r>
            <w:r w:rsidR="00B0252D" w:rsidRPr="00121AF2">
              <w:rPr>
                <w:sz w:val="24"/>
                <w:szCs w:val="24"/>
                <w:lang w:eastAsia="en-US"/>
              </w:rPr>
              <w:t>1</w:t>
            </w:r>
            <w:r w:rsidRPr="00121AF2">
              <w:rPr>
                <w:sz w:val="24"/>
                <w:szCs w:val="24"/>
                <w:lang w:eastAsia="en-US"/>
              </w:rPr>
              <w:t>0 </w:t>
            </w:r>
            <w:r w:rsidR="00B0252D" w:rsidRPr="00121AF2">
              <w:rPr>
                <w:sz w:val="24"/>
                <w:szCs w:val="24"/>
                <w:lang w:eastAsia="en-US"/>
              </w:rPr>
              <w:t>92</w:t>
            </w:r>
            <w:r w:rsidRPr="00121AF2">
              <w:rPr>
                <w:sz w:val="24"/>
                <w:szCs w:val="24"/>
                <w:lang w:eastAsia="en-US"/>
              </w:rPr>
              <w:t>8,00</w:t>
            </w:r>
          </w:p>
        </w:tc>
        <w:tc>
          <w:tcPr>
            <w:tcW w:w="1559" w:type="dxa"/>
            <w:tcBorders>
              <w:top w:val="single" w:sz="4" w:space="0" w:color="auto"/>
              <w:left w:val="single" w:sz="4" w:space="0" w:color="auto"/>
              <w:bottom w:val="single" w:sz="4" w:space="0" w:color="auto"/>
              <w:right w:val="single" w:sz="4" w:space="0" w:color="auto"/>
            </w:tcBorders>
            <w:vAlign w:val="center"/>
          </w:tcPr>
          <w:p w:rsidR="0094136D" w:rsidRPr="00121AF2" w:rsidRDefault="0094136D" w:rsidP="00B0252D">
            <w:pPr>
              <w:jc w:val="center"/>
              <w:rPr>
                <w:sz w:val="24"/>
                <w:szCs w:val="24"/>
                <w:lang w:eastAsia="en-US"/>
              </w:rPr>
            </w:pPr>
            <w:r w:rsidRPr="00121AF2">
              <w:rPr>
                <w:sz w:val="24"/>
                <w:szCs w:val="24"/>
                <w:lang w:eastAsia="en-US"/>
              </w:rPr>
              <w:t>12</w:t>
            </w:r>
            <w:r w:rsidR="00B0252D" w:rsidRPr="00121AF2">
              <w:rPr>
                <w:sz w:val="24"/>
                <w:szCs w:val="24"/>
                <w:lang w:eastAsia="en-US"/>
              </w:rPr>
              <w:t>6</w:t>
            </w:r>
            <w:r w:rsidRPr="00121AF2">
              <w:rPr>
                <w:sz w:val="24"/>
                <w:szCs w:val="24"/>
                <w:lang w:eastAsia="en-US"/>
              </w:rPr>
              <w:t> 3</w:t>
            </w:r>
            <w:r w:rsidR="00B0252D" w:rsidRPr="00121AF2">
              <w:rPr>
                <w:sz w:val="24"/>
                <w:szCs w:val="24"/>
                <w:lang w:eastAsia="en-US"/>
              </w:rPr>
              <w:t>20</w:t>
            </w:r>
            <w:r w:rsidRPr="00121AF2">
              <w:rPr>
                <w:sz w:val="24"/>
                <w:szCs w:val="24"/>
                <w:lang w:eastAsia="en-US"/>
              </w:rPr>
              <w:t>,00</w:t>
            </w:r>
          </w:p>
        </w:tc>
        <w:tc>
          <w:tcPr>
            <w:tcW w:w="1560" w:type="dxa"/>
            <w:tcBorders>
              <w:top w:val="single" w:sz="4" w:space="0" w:color="auto"/>
              <w:left w:val="single" w:sz="4" w:space="0" w:color="auto"/>
              <w:bottom w:val="single" w:sz="4" w:space="0" w:color="auto"/>
              <w:right w:val="single" w:sz="4" w:space="0" w:color="auto"/>
            </w:tcBorders>
            <w:vAlign w:val="center"/>
          </w:tcPr>
          <w:p w:rsidR="0094136D" w:rsidRPr="00121AF2" w:rsidRDefault="0094136D" w:rsidP="00B0252D">
            <w:pPr>
              <w:jc w:val="center"/>
              <w:rPr>
                <w:sz w:val="24"/>
                <w:szCs w:val="24"/>
                <w:lang w:eastAsia="en-US"/>
              </w:rPr>
            </w:pPr>
            <w:r w:rsidRPr="00121AF2">
              <w:rPr>
                <w:sz w:val="24"/>
                <w:szCs w:val="24"/>
                <w:lang w:eastAsia="en-US"/>
              </w:rPr>
              <w:t>11</w:t>
            </w:r>
            <w:r w:rsidR="00B0252D" w:rsidRPr="00121AF2">
              <w:rPr>
                <w:sz w:val="24"/>
                <w:szCs w:val="24"/>
                <w:lang w:eastAsia="en-US"/>
              </w:rPr>
              <w:t>3</w:t>
            </w:r>
            <w:r w:rsidRPr="00121AF2">
              <w:rPr>
                <w:sz w:val="24"/>
                <w:szCs w:val="24"/>
                <w:lang w:eastAsia="en-US"/>
              </w:rPr>
              <w:t>,</w:t>
            </w:r>
            <w:r w:rsidR="00B0252D" w:rsidRPr="00121AF2">
              <w:rPr>
                <w:sz w:val="24"/>
                <w:szCs w:val="24"/>
                <w:lang w:eastAsia="en-US"/>
              </w:rPr>
              <w:t>88</w:t>
            </w:r>
          </w:p>
        </w:tc>
      </w:tr>
      <w:tr w:rsidR="0094136D" w:rsidRPr="00121AF2" w:rsidTr="0094136D">
        <w:trPr>
          <w:trHeight w:val="502"/>
        </w:trPr>
        <w:tc>
          <w:tcPr>
            <w:tcW w:w="5240" w:type="dxa"/>
            <w:tcBorders>
              <w:top w:val="single" w:sz="4" w:space="0" w:color="auto"/>
              <w:left w:val="single" w:sz="4" w:space="0" w:color="auto"/>
              <w:bottom w:val="single" w:sz="4" w:space="0" w:color="auto"/>
              <w:right w:val="nil"/>
            </w:tcBorders>
            <w:vAlign w:val="center"/>
            <w:hideMark/>
          </w:tcPr>
          <w:p w:rsidR="0094136D" w:rsidRPr="00121AF2" w:rsidRDefault="0094136D" w:rsidP="00074905">
            <w:pPr>
              <w:rPr>
                <w:sz w:val="24"/>
                <w:szCs w:val="24"/>
                <w:lang w:eastAsia="en-US"/>
              </w:rPr>
            </w:pPr>
            <w:r w:rsidRPr="00121AF2">
              <w:rPr>
                <w:sz w:val="24"/>
                <w:szCs w:val="24"/>
                <w:lang w:eastAsia="en-US"/>
              </w:rPr>
              <w:t>Денежный доход на душу населения,</w:t>
            </w:r>
          </w:p>
          <w:p w:rsidR="0094136D" w:rsidRPr="00121AF2" w:rsidRDefault="0094136D" w:rsidP="00074905">
            <w:pPr>
              <w:rPr>
                <w:sz w:val="24"/>
                <w:szCs w:val="24"/>
                <w:lang w:eastAsia="en-US"/>
              </w:rPr>
            </w:pPr>
            <w:r w:rsidRPr="00121AF2">
              <w:rPr>
                <w:sz w:val="24"/>
                <w:szCs w:val="24"/>
                <w:lang w:eastAsia="en-US"/>
              </w:rPr>
              <w:t>рублей в месяц</w:t>
            </w:r>
          </w:p>
        </w:tc>
        <w:tc>
          <w:tcPr>
            <w:tcW w:w="1701" w:type="dxa"/>
            <w:tcBorders>
              <w:top w:val="single" w:sz="4" w:space="0" w:color="auto"/>
              <w:left w:val="single" w:sz="4" w:space="0" w:color="auto"/>
              <w:bottom w:val="single" w:sz="4" w:space="0" w:color="auto"/>
              <w:right w:val="single" w:sz="4" w:space="0" w:color="auto"/>
            </w:tcBorders>
            <w:vAlign w:val="center"/>
          </w:tcPr>
          <w:p w:rsidR="0094136D" w:rsidRPr="00121AF2" w:rsidRDefault="0094136D" w:rsidP="00B0252D">
            <w:pPr>
              <w:jc w:val="center"/>
              <w:rPr>
                <w:sz w:val="24"/>
                <w:szCs w:val="24"/>
                <w:lang w:eastAsia="en-US"/>
              </w:rPr>
            </w:pPr>
            <w:r w:rsidRPr="00121AF2">
              <w:rPr>
                <w:sz w:val="24"/>
                <w:szCs w:val="24"/>
                <w:lang w:eastAsia="en-US"/>
              </w:rPr>
              <w:t>49 5</w:t>
            </w:r>
            <w:r w:rsidR="00B0252D" w:rsidRPr="00121AF2">
              <w:rPr>
                <w:sz w:val="24"/>
                <w:szCs w:val="24"/>
                <w:lang w:eastAsia="en-US"/>
              </w:rPr>
              <w:t>45</w:t>
            </w:r>
            <w:r w:rsidRPr="00121AF2">
              <w:rPr>
                <w:sz w:val="24"/>
                <w:szCs w:val="24"/>
                <w:lang w:eastAsia="en-US"/>
              </w:rPr>
              <w:t>,00</w:t>
            </w:r>
          </w:p>
        </w:tc>
        <w:tc>
          <w:tcPr>
            <w:tcW w:w="1559" w:type="dxa"/>
            <w:tcBorders>
              <w:top w:val="single" w:sz="4" w:space="0" w:color="auto"/>
              <w:left w:val="single" w:sz="4" w:space="0" w:color="auto"/>
              <w:bottom w:val="single" w:sz="4" w:space="0" w:color="auto"/>
              <w:right w:val="single" w:sz="4" w:space="0" w:color="auto"/>
            </w:tcBorders>
            <w:vAlign w:val="center"/>
          </w:tcPr>
          <w:p w:rsidR="0094136D" w:rsidRPr="00121AF2" w:rsidRDefault="0094136D" w:rsidP="00B0252D">
            <w:pPr>
              <w:jc w:val="center"/>
              <w:rPr>
                <w:sz w:val="24"/>
                <w:szCs w:val="24"/>
                <w:lang w:eastAsia="en-US"/>
              </w:rPr>
            </w:pPr>
            <w:r w:rsidRPr="00121AF2">
              <w:rPr>
                <w:sz w:val="24"/>
                <w:szCs w:val="24"/>
                <w:lang w:eastAsia="en-US"/>
              </w:rPr>
              <w:t>5</w:t>
            </w:r>
            <w:r w:rsidR="00B0252D" w:rsidRPr="00121AF2">
              <w:rPr>
                <w:sz w:val="24"/>
                <w:szCs w:val="24"/>
                <w:lang w:eastAsia="en-US"/>
              </w:rPr>
              <w:t>4</w:t>
            </w:r>
            <w:r w:rsidRPr="00121AF2">
              <w:rPr>
                <w:sz w:val="24"/>
                <w:szCs w:val="24"/>
                <w:lang w:eastAsia="en-US"/>
              </w:rPr>
              <w:t> </w:t>
            </w:r>
            <w:r w:rsidR="00B0252D" w:rsidRPr="00121AF2">
              <w:rPr>
                <w:sz w:val="24"/>
                <w:szCs w:val="24"/>
                <w:lang w:eastAsia="en-US"/>
              </w:rPr>
              <w:t>3</w:t>
            </w:r>
            <w:r w:rsidRPr="00121AF2">
              <w:rPr>
                <w:sz w:val="24"/>
                <w:szCs w:val="24"/>
                <w:lang w:eastAsia="en-US"/>
              </w:rPr>
              <w:t>1</w:t>
            </w:r>
            <w:r w:rsidR="00B0252D" w:rsidRPr="00121AF2">
              <w:rPr>
                <w:sz w:val="24"/>
                <w:szCs w:val="24"/>
                <w:lang w:eastAsia="en-US"/>
              </w:rPr>
              <w:t>6</w:t>
            </w:r>
            <w:r w:rsidRPr="00121AF2">
              <w:rPr>
                <w:sz w:val="24"/>
                <w:szCs w:val="24"/>
                <w:lang w:eastAsia="en-US"/>
              </w:rPr>
              <w:t>,00</w:t>
            </w:r>
          </w:p>
        </w:tc>
        <w:tc>
          <w:tcPr>
            <w:tcW w:w="1560" w:type="dxa"/>
            <w:tcBorders>
              <w:top w:val="single" w:sz="4" w:space="0" w:color="auto"/>
              <w:left w:val="single" w:sz="4" w:space="0" w:color="auto"/>
              <w:bottom w:val="single" w:sz="4" w:space="0" w:color="auto"/>
              <w:right w:val="single" w:sz="4" w:space="0" w:color="auto"/>
            </w:tcBorders>
            <w:vAlign w:val="center"/>
          </w:tcPr>
          <w:p w:rsidR="0094136D" w:rsidRPr="00121AF2" w:rsidRDefault="0094136D" w:rsidP="00B0252D">
            <w:pPr>
              <w:jc w:val="center"/>
              <w:rPr>
                <w:sz w:val="24"/>
                <w:szCs w:val="24"/>
                <w:lang w:eastAsia="en-US"/>
              </w:rPr>
            </w:pPr>
            <w:r w:rsidRPr="00121AF2">
              <w:rPr>
                <w:sz w:val="24"/>
                <w:szCs w:val="24"/>
                <w:lang w:eastAsia="en-US"/>
              </w:rPr>
              <w:t>10</w:t>
            </w:r>
            <w:r w:rsidR="00B0252D" w:rsidRPr="00121AF2">
              <w:rPr>
                <w:sz w:val="24"/>
                <w:szCs w:val="24"/>
                <w:lang w:eastAsia="en-US"/>
              </w:rPr>
              <w:t>9</w:t>
            </w:r>
            <w:r w:rsidRPr="00121AF2">
              <w:rPr>
                <w:sz w:val="24"/>
                <w:szCs w:val="24"/>
                <w:lang w:eastAsia="en-US"/>
              </w:rPr>
              <w:t>,</w:t>
            </w:r>
            <w:r w:rsidR="00B0252D" w:rsidRPr="00121AF2">
              <w:rPr>
                <w:sz w:val="24"/>
                <w:szCs w:val="24"/>
                <w:lang w:eastAsia="en-US"/>
              </w:rPr>
              <w:t>63</w:t>
            </w:r>
          </w:p>
        </w:tc>
      </w:tr>
      <w:tr w:rsidR="0094136D" w:rsidRPr="00121AF2" w:rsidTr="0094136D">
        <w:trPr>
          <w:trHeight w:val="507"/>
        </w:trPr>
        <w:tc>
          <w:tcPr>
            <w:tcW w:w="5240" w:type="dxa"/>
            <w:tcBorders>
              <w:top w:val="single" w:sz="4" w:space="0" w:color="auto"/>
              <w:left w:val="single" w:sz="4" w:space="0" w:color="auto"/>
              <w:bottom w:val="single" w:sz="4" w:space="0" w:color="auto"/>
              <w:right w:val="nil"/>
            </w:tcBorders>
            <w:vAlign w:val="center"/>
            <w:hideMark/>
          </w:tcPr>
          <w:p w:rsidR="0094136D" w:rsidRPr="00121AF2" w:rsidRDefault="0094136D" w:rsidP="00074905">
            <w:pPr>
              <w:rPr>
                <w:sz w:val="24"/>
                <w:szCs w:val="24"/>
                <w:lang w:eastAsia="en-US"/>
              </w:rPr>
            </w:pPr>
            <w:r w:rsidRPr="00121AF2">
              <w:rPr>
                <w:sz w:val="24"/>
                <w:szCs w:val="24"/>
                <w:lang w:eastAsia="en-US"/>
              </w:rPr>
              <w:t>Потребительские расходы на душу населения, рублей в месяц</w:t>
            </w:r>
          </w:p>
        </w:tc>
        <w:tc>
          <w:tcPr>
            <w:tcW w:w="1701" w:type="dxa"/>
            <w:tcBorders>
              <w:top w:val="single" w:sz="4" w:space="0" w:color="auto"/>
              <w:left w:val="single" w:sz="4" w:space="0" w:color="auto"/>
              <w:bottom w:val="single" w:sz="4" w:space="0" w:color="auto"/>
              <w:right w:val="single" w:sz="4" w:space="0" w:color="auto"/>
            </w:tcBorders>
            <w:vAlign w:val="center"/>
          </w:tcPr>
          <w:p w:rsidR="0094136D" w:rsidRPr="00121AF2" w:rsidRDefault="0094136D" w:rsidP="00B0252D">
            <w:pPr>
              <w:jc w:val="center"/>
              <w:rPr>
                <w:sz w:val="24"/>
                <w:szCs w:val="24"/>
                <w:lang w:eastAsia="en-US"/>
              </w:rPr>
            </w:pPr>
            <w:r w:rsidRPr="00121AF2">
              <w:rPr>
                <w:sz w:val="24"/>
                <w:szCs w:val="24"/>
                <w:lang w:eastAsia="en-US"/>
              </w:rPr>
              <w:t>2</w:t>
            </w:r>
            <w:r w:rsidR="00B0252D" w:rsidRPr="00121AF2">
              <w:rPr>
                <w:sz w:val="24"/>
                <w:szCs w:val="24"/>
                <w:lang w:eastAsia="en-US"/>
              </w:rPr>
              <w:t>3</w:t>
            </w:r>
            <w:r w:rsidRPr="00121AF2">
              <w:rPr>
                <w:sz w:val="24"/>
                <w:szCs w:val="24"/>
                <w:lang w:eastAsia="en-US"/>
              </w:rPr>
              <w:t xml:space="preserve"> </w:t>
            </w:r>
            <w:r w:rsidR="00B0252D" w:rsidRPr="00121AF2">
              <w:rPr>
                <w:sz w:val="24"/>
                <w:szCs w:val="24"/>
                <w:lang w:eastAsia="en-US"/>
              </w:rPr>
              <w:t>457</w:t>
            </w:r>
            <w:r w:rsidRPr="00121AF2">
              <w:rPr>
                <w:sz w:val="24"/>
                <w:szCs w:val="24"/>
                <w:lang w:eastAsia="en-US"/>
              </w:rPr>
              <w:t>,</w:t>
            </w:r>
            <w:r w:rsidR="00B0252D" w:rsidRPr="00121AF2">
              <w:rPr>
                <w:sz w:val="24"/>
                <w:szCs w:val="24"/>
                <w:lang w:eastAsia="en-US"/>
              </w:rPr>
              <w:t>23</w:t>
            </w:r>
          </w:p>
        </w:tc>
        <w:tc>
          <w:tcPr>
            <w:tcW w:w="1559" w:type="dxa"/>
            <w:tcBorders>
              <w:top w:val="single" w:sz="4" w:space="0" w:color="auto"/>
              <w:left w:val="single" w:sz="4" w:space="0" w:color="auto"/>
              <w:bottom w:val="single" w:sz="4" w:space="0" w:color="auto"/>
              <w:right w:val="single" w:sz="4" w:space="0" w:color="auto"/>
            </w:tcBorders>
            <w:vAlign w:val="center"/>
          </w:tcPr>
          <w:p w:rsidR="0094136D" w:rsidRPr="00121AF2" w:rsidRDefault="0094136D" w:rsidP="00B0252D">
            <w:pPr>
              <w:jc w:val="center"/>
              <w:rPr>
                <w:sz w:val="24"/>
                <w:szCs w:val="24"/>
                <w:lang w:eastAsia="en-US"/>
              </w:rPr>
            </w:pPr>
            <w:r w:rsidRPr="00121AF2">
              <w:rPr>
                <w:sz w:val="24"/>
                <w:szCs w:val="24"/>
                <w:lang w:eastAsia="en-US"/>
              </w:rPr>
              <w:t>2</w:t>
            </w:r>
            <w:r w:rsidR="00B0252D" w:rsidRPr="00121AF2">
              <w:rPr>
                <w:sz w:val="24"/>
                <w:szCs w:val="24"/>
                <w:lang w:eastAsia="en-US"/>
              </w:rPr>
              <w:t>6</w:t>
            </w:r>
            <w:r w:rsidR="00344956" w:rsidRPr="00121AF2">
              <w:rPr>
                <w:sz w:val="24"/>
                <w:szCs w:val="24"/>
                <w:lang w:eastAsia="en-US"/>
              </w:rPr>
              <w:t> </w:t>
            </w:r>
            <w:r w:rsidR="00B0252D" w:rsidRPr="00121AF2">
              <w:rPr>
                <w:sz w:val="24"/>
                <w:szCs w:val="24"/>
                <w:lang w:eastAsia="en-US"/>
              </w:rPr>
              <w:t>394</w:t>
            </w:r>
            <w:r w:rsidR="00344956" w:rsidRPr="00121AF2">
              <w:rPr>
                <w:sz w:val="24"/>
                <w:szCs w:val="24"/>
                <w:lang w:eastAsia="en-US"/>
              </w:rPr>
              <w:t>,</w:t>
            </w:r>
            <w:r w:rsidR="00B0252D" w:rsidRPr="00121AF2">
              <w:rPr>
                <w:sz w:val="24"/>
                <w:szCs w:val="24"/>
                <w:lang w:eastAsia="en-US"/>
              </w:rPr>
              <w:t>56</w:t>
            </w:r>
          </w:p>
        </w:tc>
        <w:tc>
          <w:tcPr>
            <w:tcW w:w="1560" w:type="dxa"/>
            <w:tcBorders>
              <w:top w:val="single" w:sz="4" w:space="0" w:color="auto"/>
              <w:left w:val="single" w:sz="4" w:space="0" w:color="auto"/>
              <w:bottom w:val="single" w:sz="4" w:space="0" w:color="auto"/>
              <w:right w:val="single" w:sz="4" w:space="0" w:color="auto"/>
            </w:tcBorders>
            <w:vAlign w:val="center"/>
          </w:tcPr>
          <w:p w:rsidR="0094136D" w:rsidRPr="00121AF2" w:rsidRDefault="00344956" w:rsidP="00B0252D">
            <w:pPr>
              <w:jc w:val="center"/>
              <w:rPr>
                <w:sz w:val="24"/>
                <w:szCs w:val="24"/>
                <w:lang w:eastAsia="en-US"/>
              </w:rPr>
            </w:pPr>
            <w:r w:rsidRPr="00121AF2">
              <w:rPr>
                <w:sz w:val="24"/>
                <w:szCs w:val="24"/>
                <w:lang w:eastAsia="en-US"/>
              </w:rPr>
              <w:t>1</w:t>
            </w:r>
            <w:r w:rsidR="00B0252D" w:rsidRPr="00121AF2">
              <w:rPr>
                <w:sz w:val="24"/>
                <w:szCs w:val="24"/>
                <w:lang w:eastAsia="en-US"/>
              </w:rPr>
              <w:t>12</w:t>
            </w:r>
            <w:r w:rsidRPr="00121AF2">
              <w:rPr>
                <w:sz w:val="24"/>
                <w:szCs w:val="24"/>
                <w:lang w:eastAsia="en-US"/>
              </w:rPr>
              <w:t>,</w:t>
            </w:r>
            <w:r w:rsidR="00B0252D" w:rsidRPr="00121AF2">
              <w:rPr>
                <w:sz w:val="24"/>
                <w:szCs w:val="24"/>
                <w:lang w:eastAsia="en-US"/>
              </w:rPr>
              <w:t>52</w:t>
            </w:r>
          </w:p>
        </w:tc>
      </w:tr>
      <w:tr w:rsidR="0094136D" w:rsidRPr="00121AF2" w:rsidTr="0094136D">
        <w:trPr>
          <w:trHeight w:val="507"/>
        </w:trPr>
        <w:tc>
          <w:tcPr>
            <w:tcW w:w="5240" w:type="dxa"/>
            <w:tcBorders>
              <w:top w:val="single" w:sz="4" w:space="0" w:color="auto"/>
              <w:left w:val="single" w:sz="4" w:space="0" w:color="auto"/>
              <w:bottom w:val="single" w:sz="4" w:space="0" w:color="auto"/>
              <w:right w:val="nil"/>
            </w:tcBorders>
            <w:vAlign w:val="center"/>
          </w:tcPr>
          <w:p w:rsidR="0094136D" w:rsidRPr="00121AF2" w:rsidRDefault="0094136D" w:rsidP="00074905">
            <w:pPr>
              <w:rPr>
                <w:sz w:val="24"/>
                <w:szCs w:val="24"/>
                <w:lang w:eastAsia="en-US"/>
              </w:rPr>
            </w:pPr>
            <w:r w:rsidRPr="00121AF2">
              <w:rPr>
                <w:sz w:val="24"/>
                <w:szCs w:val="24"/>
                <w:lang w:eastAsia="en-US"/>
              </w:rPr>
              <w:t>Средний размер дохода пенсионера, рублей в месяц</w:t>
            </w:r>
          </w:p>
        </w:tc>
        <w:tc>
          <w:tcPr>
            <w:tcW w:w="1701" w:type="dxa"/>
            <w:tcBorders>
              <w:top w:val="single" w:sz="4" w:space="0" w:color="auto"/>
              <w:left w:val="single" w:sz="4" w:space="0" w:color="auto"/>
              <w:bottom w:val="single" w:sz="4" w:space="0" w:color="auto"/>
              <w:right w:val="single" w:sz="4" w:space="0" w:color="auto"/>
            </w:tcBorders>
            <w:vAlign w:val="center"/>
          </w:tcPr>
          <w:p w:rsidR="0094136D" w:rsidRPr="00121AF2" w:rsidRDefault="0094136D" w:rsidP="00B0252D">
            <w:pPr>
              <w:jc w:val="center"/>
              <w:rPr>
                <w:sz w:val="24"/>
                <w:szCs w:val="24"/>
                <w:lang w:eastAsia="en-US"/>
              </w:rPr>
            </w:pPr>
            <w:r w:rsidRPr="00121AF2">
              <w:rPr>
                <w:sz w:val="24"/>
                <w:szCs w:val="24"/>
                <w:lang w:eastAsia="en-US"/>
              </w:rPr>
              <w:t>30 8</w:t>
            </w:r>
            <w:r w:rsidR="00B0252D" w:rsidRPr="00121AF2">
              <w:rPr>
                <w:sz w:val="24"/>
                <w:szCs w:val="24"/>
                <w:lang w:eastAsia="en-US"/>
              </w:rPr>
              <w:t>55</w:t>
            </w:r>
            <w:r w:rsidRPr="00121AF2">
              <w:rPr>
                <w:sz w:val="24"/>
                <w:szCs w:val="24"/>
                <w:lang w:eastAsia="en-US"/>
              </w:rPr>
              <w:t>,2</w:t>
            </w:r>
            <w:r w:rsidR="00B0252D" w:rsidRPr="00121AF2">
              <w:rPr>
                <w:sz w:val="24"/>
                <w:szCs w:val="24"/>
                <w:lang w:eastAsia="en-US"/>
              </w:rPr>
              <w:t>0</w:t>
            </w:r>
          </w:p>
        </w:tc>
        <w:tc>
          <w:tcPr>
            <w:tcW w:w="1559" w:type="dxa"/>
            <w:tcBorders>
              <w:top w:val="single" w:sz="4" w:space="0" w:color="auto"/>
              <w:left w:val="single" w:sz="4" w:space="0" w:color="auto"/>
              <w:bottom w:val="single" w:sz="4" w:space="0" w:color="auto"/>
              <w:right w:val="single" w:sz="4" w:space="0" w:color="auto"/>
            </w:tcBorders>
            <w:vAlign w:val="center"/>
          </w:tcPr>
          <w:p w:rsidR="0094136D" w:rsidRPr="00121AF2" w:rsidRDefault="0094136D" w:rsidP="00B0252D">
            <w:pPr>
              <w:jc w:val="center"/>
              <w:rPr>
                <w:sz w:val="24"/>
                <w:szCs w:val="24"/>
                <w:lang w:eastAsia="en-US"/>
              </w:rPr>
            </w:pPr>
            <w:r w:rsidRPr="00121AF2">
              <w:rPr>
                <w:sz w:val="24"/>
                <w:szCs w:val="24"/>
                <w:lang w:eastAsia="en-US"/>
              </w:rPr>
              <w:t>34 45</w:t>
            </w:r>
            <w:r w:rsidR="00B0252D" w:rsidRPr="00121AF2">
              <w:rPr>
                <w:sz w:val="24"/>
                <w:szCs w:val="24"/>
                <w:lang w:eastAsia="en-US"/>
              </w:rPr>
              <w:t>4</w:t>
            </w:r>
            <w:r w:rsidRPr="00121AF2">
              <w:rPr>
                <w:sz w:val="24"/>
                <w:szCs w:val="24"/>
                <w:lang w:eastAsia="en-US"/>
              </w:rPr>
              <w:t>,3</w:t>
            </w:r>
            <w:r w:rsidR="00B0252D" w:rsidRPr="00121AF2">
              <w:rPr>
                <w:sz w:val="24"/>
                <w:szCs w:val="24"/>
                <w:lang w:eastAsia="en-US"/>
              </w:rPr>
              <w:t>6</w:t>
            </w:r>
          </w:p>
        </w:tc>
        <w:tc>
          <w:tcPr>
            <w:tcW w:w="1560" w:type="dxa"/>
            <w:tcBorders>
              <w:top w:val="single" w:sz="4" w:space="0" w:color="auto"/>
              <w:left w:val="single" w:sz="4" w:space="0" w:color="auto"/>
              <w:bottom w:val="single" w:sz="4" w:space="0" w:color="auto"/>
              <w:right w:val="single" w:sz="4" w:space="0" w:color="auto"/>
            </w:tcBorders>
            <w:vAlign w:val="center"/>
          </w:tcPr>
          <w:p w:rsidR="0094136D" w:rsidRPr="00121AF2" w:rsidRDefault="0094136D" w:rsidP="00B0252D">
            <w:pPr>
              <w:jc w:val="center"/>
              <w:rPr>
                <w:sz w:val="24"/>
                <w:szCs w:val="24"/>
                <w:lang w:eastAsia="en-US"/>
              </w:rPr>
            </w:pPr>
            <w:r w:rsidRPr="00121AF2">
              <w:rPr>
                <w:sz w:val="24"/>
                <w:szCs w:val="24"/>
                <w:lang w:eastAsia="en-US"/>
              </w:rPr>
              <w:t>111,</w:t>
            </w:r>
            <w:r w:rsidR="00B0252D" w:rsidRPr="00121AF2">
              <w:rPr>
                <w:sz w:val="24"/>
                <w:szCs w:val="24"/>
                <w:lang w:eastAsia="en-US"/>
              </w:rPr>
              <w:t>66</w:t>
            </w:r>
          </w:p>
        </w:tc>
      </w:tr>
      <w:tr w:rsidR="0094136D" w:rsidRPr="00121AF2" w:rsidTr="0094136D">
        <w:trPr>
          <w:trHeight w:val="507"/>
        </w:trPr>
        <w:tc>
          <w:tcPr>
            <w:tcW w:w="5240" w:type="dxa"/>
            <w:tcBorders>
              <w:top w:val="single" w:sz="4" w:space="0" w:color="auto"/>
              <w:left w:val="single" w:sz="4" w:space="0" w:color="auto"/>
              <w:bottom w:val="single" w:sz="4" w:space="0" w:color="auto"/>
              <w:right w:val="nil"/>
            </w:tcBorders>
            <w:vAlign w:val="center"/>
          </w:tcPr>
          <w:p w:rsidR="0094136D" w:rsidRPr="00121AF2" w:rsidRDefault="0094136D" w:rsidP="00074905">
            <w:pPr>
              <w:rPr>
                <w:sz w:val="24"/>
                <w:szCs w:val="24"/>
                <w:lang w:eastAsia="en-US"/>
              </w:rPr>
            </w:pPr>
            <w:r w:rsidRPr="00121AF2">
              <w:rPr>
                <w:sz w:val="24"/>
                <w:szCs w:val="24"/>
                <w:lang w:eastAsia="en-US"/>
              </w:rPr>
              <w:t xml:space="preserve">Соотношение среднего размера дохода пенсионера и прожиточного минимума пенсионера, % </w:t>
            </w:r>
          </w:p>
        </w:tc>
        <w:tc>
          <w:tcPr>
            <w:tcW w:w="1701" w:type="dxa"/>
            <w:tcBorders>
              <w:top w:val="single" w:sz="4" w:space="0" w:color="auto"/>
              <w:left w:val="single" w:sz="4" w:space="0" w:color="auto"/>
              <w:bottom w:val="single" w:sz="4" w:space="0" w:color="auto"/>
              <w:right w:val="single" w:sz="4" w:space="0" w:color="auto"/>
            </w:tcBorders>
            <w:vAlign w:val="center"/>
          </w:tcPr>
          <w:p w:rsidR="0094136D" w:rsidRPr="00121AF2" w:rsidRDefault="0094136D" w:rsidP="00B0252D">
            <w:pPr>
              <w:jc w:val="center"/>
              <w:rPr>
                <w:sz w:val="24"/>
                <w:szCs w:val="24"/>
                <w:lang w:eastAsia="en-US"/>
              </w:rPr>
            </w:pPr>
            <w:r w:rsidRPr="00121AF2">
              <w:rPr>
                <w:sz w:val="24"/>
                <w:szCs w:val="24"/>
                <w:lang w:eastAsia="en-US"/>
              </w:rPr>
              <w:t>17</w:t>
            </w:r>
            <w:r w:rsidR="00B0252D" w:rsidRPr="00121AF2">
              <w:rPr>
                <w:sz w:val="24"/>
                <w:szCs w:val="24"/>
                <w:lang w:eastAsia="en-US"/>
              </w:rPr>
              <w:t>5</w:t>
            </w:r>
            <w:r w:rsidRPr="00121AF2">
              <w:rPr>
                <w:sz w:val="24"/>
                <w:szCs w:val="24"/>
                <w:lang w:eastAsia="en-US"/>
              </w:rPr>
              <w:t>,</w:t>
            </w:r>
            <w:r w:rsidR="00B0252D" w:rsidRPr="00121AF2">
              <w:rPr>
                <w:sz w:val="24"/>
                <w:szCs w:val="24"/>
                <w:lang w:eastAsia="en-US"/>
              </w:rPr>
              <w:t>00</w:t>
            </w:r>
          </w:p>
        </w:tc>
        <w:tc>
          <w:tcPr>
            <w:tcW w:w="1559" w:type="dxa"/>
            <w:tcBorders>
              <w:top w:val="single" w:sz="4" w:space="0" w:color="auto"/>
              <w:left w:val="single" w:sz="4" w:space="0" w:color="auto"/>
              <w:bottom w:val="single" w:sz="4" w:space="0" w:color="auto"/>
              <w:right w:val="single" w:sz="4" w:space="0" w:color="auto"/>
            </w:tcBorders>
            <w:vAlign w:val="center"/>
          </w:tcPr>
          <w:p w:rsidR="0094136D" w:rsidRPr="00121AF2" w:rsidRDefault="0094136D" w:rsidP="00B0252D">
            <w:pPr>
              <w:jc w:val="center"/>
              <w:rPr>
                <w:sz w:val="24"/>
                <w:szCs w:val="24"/>
                <w:lang w:eastAsia="en-US"/>
              </w:rPr>
            </w:pPr>
            <w:r w:rsidRPr="00121AF2">
              <w:rPr>
                <w:sz w:val="24"/>
                <w:szCs w:val="24"/>
                <w:lang w:eastAsia="en-US"/>
              </w:rPr>
              <w:t>18</w:t>
            </w:r>
            <w:r w:rsidR="00B0252D" w:rsidRPr="00121AF2">
              <w:rPr>
                <w:sz w:val="24"/>
                <w:szCs w:val="24"/>
                <w:lang w:eastAsia="en-US"/>
              </w:rPr>
              <w:t>7</w:t>
            </w:r>
            <w:r w:rsidRPr="00121AF2">
              <w:rPr>
                <w:sz w:val="24"/>
                <w:szCs w:val="24"/>
                <w:lang w:eastAsia="en-US"/>
              </w:rPr>
              <w:t>,</w:t>
            </w:r>
            <w:r w:rsidR="00B0252D" w:rsidRPr="00121AF2">
              <w:rPr>
                <w:sz w:val="24"/>
                <w:szCs w:val="24"/>
                <w:lang w:eastAsia="en-US"/>
              </w:rPr>
              <w:t>9</w:t>
            </w:r>
            <w:r w:rsidRPr="00121AF2">
              <w:rPr>
                <w:sz w:val="24"/>
                <w:szCs w:val="24"/>
                <w:lang w:eastAsia="en-US"/>
              </w:rPr>
              <w:t>0</w:t>
            </w:r>
          </w:p>
        </w:tc>
        <w:tc>
          <w:tcPr>
            <w:tcW w:w="1560" w:type="dxa"/>
            <w:tcBorders>
              <w:top w:val="single" w:sz="4" w:space="0" w:color="auto"/>
              <w:left w:val="single" w:sz="4" w:space="0" w:color="auto"/>
              <w:bottom w:val="single" w:sz="4" w:space="0" w:color="auto"/>
              <w:right w:val="single" w:sz="4" w:space="0" w:color="auto"/>
            </w:tcBorders>
            <w:vAlign w:val="center"/>
          </w:tcPr>
          <w:p w:rsidR="0094136D" w:rsidRPr="00121AF2" w:rsidRDefault="0094136D" w:rsidP="00B0252D">
            <w:pPr>
              <w:jc w:val="center"/>
              <w:rPr>
                <w:sz w:val="24"/>
                <w:szCs w:val="24"/>
                <w:lang w:eastAsia="en-US"/>
              </w:rPr>
            </w:pPr>
            <w:r w:rsidRPr="00121AF2">
              <w:rPr>
                <w:sz w:val="24"/>
                <w:szCs w:val="24"/>
                <w:lang w:eastAsia="en-US"/>
              </w:rPr>
              <w:t>107,</w:t>
            </w:r>
            <w:r w:rsidR="00B0252D" w:rsidRPr="00121AF2">
              <w:rPr>
                <w:sz w:val="24"/>
                <w:szCs w:val="24"/>
                <w:lang w:eastAsia="en-US"/>
              </w:rPr>
              <w:t>37</w:t>
            </w:r>
          </w:p>
        </w:tc>
      </w:tr>
    </w:tbl>
    <w:p w:rsidR="0094136D" w:rsidRPr="00121AF2" w:rsidRDefault="0094136D" w:rsidP="0094136D">
      <w:pPr>
        <w:ind w:firstLine="708"/>
        <w:jc w:val="center"/>
        <w:rPr>
          <w:b/>
          <w:sz w:val="28"/>
          <w:szCs w:val="28"/>
        </w:rPr>
      </w:pPr>
    </w:p>
    <w:p w:rsidR="0094136D" w:rsidRPr="00121AF2" w:rsidRDefault="0094136D" w:rsidP="0094136D">
      <w:pPr>
        <w:pStyle w:val="ConsPlusTitle"/>
        <w:tabs>
          <w:tab w:val="left" w:pos="567"/>
        </w:tabs>
        <w:ind w:right="-1"/>
        <w:jc w:val="both"/>
        <w:rPr>
          <w:rFonts w:ascii="Times New Roman" w:hAnsi="Times New Roman" w:cs="Times New Roman"/>
          <w:b w:val="0"/>
          <w:sz w:val="28"/>
          <w:szCs w:val="28"/>
        </w:rPr>
      </w:pPr>
      <w:r w:rsidRPr="00121AF2">
        <w:rPr>
          <w:rFonts w:ascii="Times New Roman" w:hAnsi="Times New Roman" w:cs="Times New Roman"/>
          <w:b w:val="0"/>
          <w:sz w:val="28"/>
          <w:szCs w:val="28"/>
        </w:rPr>
        <w:tab/>
        <w:t>Правительством Российской Федерации и Ханты-Мансийского авт</w:t>
      </w:r>
      <w:r w:rsidR="00B62A7D" w:rsidRPr="00121AF2">
        <w:rPr>
          <w:rFonts w:ascii="Times New Roman" w:hAnsi="Times New Roman" w:cs="Times New Roman"/>
          <w:b w:val="0"/>
          <w:sz w:val="28"/>
          <w:szCs w:val="28"/>
        </w:rPr>
        <w:t xml:space="preserve">ономного округа – Югры </w:t>
      </w:r>
      <w:r w:rsidR="004A7675" w:rsidRPr="00121AF2">
        <w:rPr>
          <w:rFonts w:ascii="Times New Roman" w:hAnsi="Times New Roman" w:cs="Times New Roman"/>
          <w:b w:val="0"/>
          <w:sz w:val="28"/>
          <w:szCs w:val="28"/>
        </w:rPr>
        <w:t>сохранены</w:t>
      </w:r>
      <w:r w:rsidRPr="00121AF2">
        <w:rPr>
          <w:rFonts w:ascii="Times New Roman" w:hAnsi="Times New Roman" w:cs="Times New Roman"/>
          <w:b w:val="0"/>
          <w:sz w:val="28"/>
          <w:szCs w:val="28"/>
        </w:rPr>
        <w:t xml:space="preserve"> первоочередные меры по устойчивости экономики и поддержке граждан в условиях санкций: увеличение социальных выплат, повышение МРОТ и прожиточного минимума, расширение мер поддержки, предоставляемых на основе оценки нуждаемости и индексация заработной платы работников бюджетной сферы. </w:t>
      </w:r>
    </w:p>
    <w:p w:rsidR="0094136D" w:rsidRPr="00121AF2" w:rsidRDefault="0094136D" w:rsidP="0094136D">
      <w:pPr>
        <w:pStyle w:val="ConsPlusTitle"/>
        <w:tabs>
          <w:tab w:val="left" w:pos="567"/>
        </w:tabs>
        <w:ind w:right="-1"/>
        <w:jc w:val="both"/>
        <w:rPr>
          <w:rFonts w:ascii="Times New Roman" w:hAnsi="Times New Roman" w:cs="Times New Roman"/>
          <w:b w:val="0"/>
          <w:sz w:val="28"/>
          <w:szCs w:val="28"/>
        </w:rPr>
      </w:pPr>
      <w:r w:rsidRPr="00121AF2">
        <w:rPr>
          <w:rFonts w:ascii="Times New Roman" w:hAnsi="Times New Roman" w:cs="Times New Roman"/>
          <w:b w:val="0"/>
          <w:bCs w:val="0"/>
          <w:color w:val="000000"/>
          <w:sz w:val="28"/>
          <w:szCs w:val="28"/>
        </w:rPr>
        <w:tab/>
        <w:t>Во внебюджетном секторе рост заработной платы будет</w:t>
      </w:r>
      <w:r w:rsidRPr="00121AF2">
        <w:rPr>
          <w:rFonts w:ascii="Times New Roman" w:hAnsi="Times New Roman" w:cs="Times New Roman"/>
          <w:b w:val="0"/>
          <w:bCs w:val="0"/>
          <w:color w:val="000000"/>
          <w:sz w:val="28"/>
          <w:szCs w:val="28"/>
        </w:rPr>
        <w:br/>
        <w:t>определяться динамикой производительности труда и предложением трудовых ресурсов на рынке труда при сохранении спроса на них.</w:t>
      </w:r>
    </w:p>
    <w:p w:rsidR="0094136D" w:rsidRPr="00121AF2" w:rsidRDefault="0094136D" w:rsidP="0094136D">
      <w:pPr>
        <w:widowControl w:val="0"/>
        <w:autoSpaceDE w:val="0"/>
        <w:autoSpaceDN w:val="0"/>
        <w:adjustRightInd w:val="0"/>
        <w:ind w:firstLine="567"/>
        <w:jc w:val="both"/>
        <w:rPr>
          <w:bCs/>
          <w:sz w:val="28"/>
          <w:szCs w:val="28"/>
        </w:rPr>
      </w:pPr>
      <w:r w:rsidRPr="00121AF2">
        <w:rPr>
          <w:bCs/>
          <w:sz w:val="28"/>
          <w:szCs w:val="28"/>
        </w:rPr>
        <w:t>Благодаря принимаемым мерам, в 2025 году на территории Березовского района сохранится положительная динамика уровня жизни населения.</w:t>
      </w:r>
    </w:p>
    <w:p w:rsidR="0094136D" w:rsidRPr="00121AF2" w:rsidRDefault="0094136D" w:rsidP="0094136D">
      <w:pPr>
        <w:widowControl w:val="0"/>
        <w:autoSpaceDE w:val="0"/>
        <w:autoSpaceDN w:val="0"/>
        <w:adjustRightInd w:val="0"/>
        <w:ind w:firstLine="567"/>
        <w:jc w:val="both"/>
      </w:pPr>
      <w:r w:rsidRPr="00121AF2">
        <w:rPr>
          <w:sz w:val="28"/>
          <w:szCs w:val="28"/>
        </w:rPr>
        <w:t xml:space="preserve">С 1 января 2025 года произошло повышение МРОТ и прожиточного минимума. </w:t>
      </w:r>
      <w:r w:rsidRPr="00121AF2">
        <w:rPr>
          <w:bCs/>
          <w:sz w:val="28"/>
          <w:szCs w:val="28"/>
        </w:rPr>
        <w:t xml:space="preserve">Достигнутый уровень денежных доходов населения позволяет обеспечивать более 2,5 бюджета прожиточного минимума в среднем на душу населения в Ханты-Мансийском автономном округе – Югре, который на 2025 год составил 21 252,00 рубля. </w:t>
      </w:r>
    </w:p>
    <w:p w:rsidR="0094136D" w:rsidRPr="00121AF2" w:rsidRDefault="0094136D" w:rsidP="0094136D">
      <w:pPr>
        <w:widowControl w:val="0"/>
        <w:ind w:right="-2" w:firstLine="709"/>
        <w:jc w:val="both"/>
        <w:rPr>
          <w:bCs/>
          <w:sz w:val="28"/>
          <w:szCs w:val="28"/>
        </w:rPr>
      </w:pPr>
      <w:r w:rsidRPr="00121AF2">
        <w:rPr>
          <w:bCs/>
          <w:sz w:val="28"/>
          <w:szCs w:val="28"/>
        </w:rPr>
        <w:t xml:space="preserve">В соответствии с нормами пенсионного законодательства, обеспечивается защита интересов пожилого населения, для которых главным источником доходов </w:t>
      </w:r>
      <w:r w:rsidRPr="00121AF2">
        <w:rPr>
          <w:bCs/>
          <w:sz w:val="28"/>
          <w:szCs w:val="28"/>
        </w:rPr>
        <w:lastRenderedPageBreak/>
        <w:t>являются социальные трансферты (пенсии, пособия, социальная помощь), доля которых в отчетном периоде в общей сумме доходов населения составляет более 29%.</w:t>
      </w:r>
    </w:p>
    <w:p w:rsidR="0094136D" w:rsidRPr="00121AF2" w:rsidRDefault="0094136D" w:rsidP="0094136D">
      <w:pPr>
        <w:widowControl w:val="0"/>
        <w:ind w:right="-1" w:firstLine="567"/>
        <w:jc w:val="both"/>
        <w:rPr>
          <w:rFonts w:eastAsia="Calibri"/>
          <w:bCs/>
          <w:sz w:val="28"/>
          <w:szCs w:val="28"/>
        </w:rPr>
      </w:pPr>
      <w:r w:rsidRPr="00121AF2">
        <w:rPr>
          <w:rFonts w:eastAsia="Calibri"/>
          <w:sz w:val="28"/>
          <w:szCs w:val="28"/>
        </w:rPr>
        <w:t>Средний размер дохода пенсионера на 01.0</w:t>
      </w:r>
      <w:r w:rsidR="00BB283A" w:rsidRPr="00121AF2">
        <w:rPr>
          <w:rFonts w:eastAsia="Calibri"/>
          <w:sz w:val="28"/>
          <w:szCs w:val="28"/>
        </w:rPr>
        <w:t>7</w:t>
      </w:r>
      <w:r w:rsidRPr="00121AF2">
        <w:rPr>
          <w:rFonts w:eastAsia="Calibri"/>
          <w:sz w:val="28"/>
          <w:szCs w:val="28"/>
        </w:rPr>
        <w:t>.2025 увеличился на 11,</w:t>
      </w:r>
      <w:r w:rsidR="00BB283A" w:rsidRPr="00121AF2">
        <w:rPr>
          <w:rFonts w:eastAsia="Calibri"/>
          <w:sz w:val="28"/>
          <w:szCs w:val="28"/>
        </w:rPr>
        <w:t>66</w:t>
      </w:r>
      <w:r w:rsidRPr="00121AF2">
        <w:rPr>
          <w:rFonts w:eastAsia="Calibri"/>
          <w:sz w:val="28"/>
          <w:szCs w:val="28"/>
        </w:rPr>
        <w:t>% по сравнению с величиной аналогичного периода прошлого года и достиг 34 45</w:t>
      </w:r>
      <w:r w:rsidR="00BB283A" w:rsidRPr="00121AF2">
        <w:rPr>
          <w:rFonts w:eastAsia="Calibri"/>
          <w:sz w:val="28"/>
          <w:szCs w:val="28"/>
        </w:rPr>
        <w:t>4</w:t>
      </w:r>
      <w:r w:rsidRPr="00121AF2">
        <w:rPr>
          <w:rFonts w:eastAsia="Calibri"/>
          <w:sz w:val="28"/>
          <w:szCs w:val="28"/>
        </w:rPr>
        <w:t>,3</w:t>
      </w:r>
      <w:r w:rsidR="00BB283A" w:rsidRPr="00121AF2">
        <w:rPr>
          <w:rFonts w:eastAsia="Calibri"/>
          <w:sz w:val="28"/>
          <w:szCs w:val="28"/>
        </w:rPr>
        <w:t>6</w:t>
      </w:r>
      <w:r w:rsidRPr="00121AF2">
        <w:rPr>
          <w:rFonts w:eastAsia="Calibri"/>
          <w:sz w:val="28"/>
          <w:szCs w:val="28"/>
        </w:rPr>
        <w:t xml:space="preserve"> рубл</w:t>
      </w:r>
      <w:r w:rsidR="00BB283A" w:rsidRPr="00121AF2">
        <w:rPr>
          <w:rFonts w:eastAsia="Calibri"/>
          <w:sz w:val="28"/>
          <w:szCs w:val="28"/>
        </w:rPr>
        <w:t>ей</w:t>
      </w:r>
      <w:r w:rsidRPr="00121AF2">
        <w:rPr>
          <w:rFonts w:eastAsia="Calibri"/>
          <w:sz w:val="28"/>
          <w:szCs w:val="28"/>
        </w:rPr>
        <w:t xml:space="preserve"> в месяц, превысив в 1,9 раз </w:t>
      </w:r>
      <w:r w:rsidRPr="00121AF2">
        <w:rPr>
          <w:rFonts w:eastAsia="Calibri"/>
          <w:bCs/>
          <w:sz w:val="28"/>
          <w:szCs w:val="28"/>
        </w:rPr>
        <w:t>прожиточный минимум, установленный для пенсионера на 2025 год в сумме 18 334,00 рубля.</w:t>
      </w:r>
    </w:p>
    <w:p w:rsidR="0094136D" w:rsidRPr="00121AF2" w:rsidRDefault="0094136D" w:rsidP="0094136D">
      <w:pPr>
        <w:widowControl w:val="0"/>
        <w:ind w:right="-1" w:firstLine="709"/>
        <w:jc w:val="both"/>
        <w:rPr>
          <w:rFonts w:eastAsia="Calibri"/>
          <w:sz w:val="28"/>
          <w:szCs w:val="28"/>
        </w:rPr>
      </w:pPr>
      <w:r w:rsidRPr="00121AF2">
        <w:rPr>
          <w:rFonts w:eastAsia="Calibri"/>
          <w:sz w:val="28"/>
          <w:szCs w:val="28"/>
        </w:rPr>
        <w:t>По данным Отделения Пенсионного фонда по Ханты-Мансийскому автономному округу – Югре численность получателей пенсий (всех категорий) по состоянию на 01.0</w:t>
      </w:r>
      <w:r w:rsidR="00BB283A" w:rsidRPr="00121AF2">
        <w:rPr>
          <w:rFonts w:eastAsia="Calibri"/>
          <w:sz w:val="28"/>
          <w:szCs w:val="28"/>
        </w:rPr>
        <w:t>7</w:t>
      </w:r>
      <w:r w:rsidRPr="00121AF2">
        <w:rPr>
          <w:rFonts w:eastAsia="Calibri"/>
          <w:sz w:val="28"/>
          <w:szCs w:val="28"/>
        </w:rPr>
        <w:t xml:space="preserve">.2025 – 7 </w:t>
      </w:r>
      <w:r w:rsidR="00BB283A" w:rsidRPr="00121AF2">
        <w:rPr>
          <w:rFonts w:eastAsia="Calibri"/>
          <w:sz w:val="28"/>
          <w:szCs w:val="28"/>
        </w:rPr>
        <w:t>7</w:t>
      </w:r>
      <w:r w:rsidRPr="00121AF2">
        <w:rPr>
          <w:rFonts w:eastAsia="Calibri"/>
          <w:sz w:val="28"/>
          <w:szCs w:val="28"/>
        </w:rPr>
        <w:t>8</w:t>
      </w:r>
      <w:r w:rsidR="00BB283A" w:rsidRPr="00121AF2">
        <w:rPr>
          <w:rFonts w:eastAsia="Calibri"/>
          <w:sz w:val="28"/>
          <w:szCs w:val="28"/>
        </w:rPr>
        <w:t>7</w:t>
      </w:r>
      <w:r w:rsidRPr="00121AF2">
        <w:rPr>
          <w:rFonts w:eastAsia="Calibri"/>
          <w:sz w:val="28"/>
          <w:szCs w:val="28"/>
        </w:rPr>
        <w:t xml:space="preserve"> человек, что составляет </w:t>
      </w:r>
      <w:r w:rsidR="008F7322" w:rsidRPr="00121AF2">
        <w:rPr>
          <w:rFonts w:eastAsia="Calibri"/>
          <w:sz w:val="28"/>
          <w:szCs w:val="28"/>
        </w:rPr>
        <w:t>34,5</w:t>
      </w:r>
      <w:r w:rsidR="00BB283A" w:rsidRPr="00121AF2">
        <w:rPr>
          <w:rFonts w:eastAsia="Calibri"/>
          <w:sz w:val="28"/>
          <w:szCs w:val="28"/>
        </w:rPr>
        <w:t>1</w:t>
      </w:r>
      <w:r w:rsidRPr="00121AF2">
        <w:rPr>
          <w:rFonts w:eastAsia="Calibri"/>
          <w:sz w:val="28"/>
          <w:szCs w:val="28"/>
        </w:rPr>
        <w:t>% от численности постоянног</w:t>
      </w:r>
      <w:r w:rsidR="00344956" w:rsidRPr="00121AF2">
        <w:rPr>
          <w:rFonts w:eastAsia="Calibri"/>
          <w:sz w:val="28"/>
          <w:szCs w:val="28"/>
        </w:rPr>
        <w:t>о населения района на 01.01.2025</w:t>
      </w:r>
      <w:r w:rsidRPr="00121AF2">
        <w:rPr>
          <w:rFonts w:eastAsia="Calibri"/>
          <w:sz w:val="28"/>
          <w:szCs w:val="28"/>
        </w:rPr>
        <w:t xml:space="preserve"> (22 </w:t>
      </w:r>
      <w:r w:rsidR="008F7322" w:rsidRPr="00121AF2">
        <w:rPr>
          <w:rFonts w:eastAsia="Calibri"/>
          <w:sz w:val="28"/>
          <w:szCs w:val="28"/>
        </w:rPr>
        <w:t>563</w:t>
      </w:r>
      <w:r w:rsidRPr="00121AF2">
        <w:rPr>
          <w:rFonts w:eastAsia="Calibri"/>
          <w:sz w:val="28"/>
          <w:szCs w:val="28"/>
        </w:rPr>
        <w:t xml:space="preserve"> человек). Численность работающих пенсионеров на территории района составляет 1 8</w:t>
      </w:r>
      <w:r w:rsidR="00BB283A" w:rsidRPr="00121AF2">
        <w:rPr>
          <w:rFonts w:eastAsia="Calibri"/>
          <w:sz w:val="28"/>
          <w:szCs w:val="28"/>
        </w:rPr>
        <w:t>4</w:t>
      </w:r>
      <w:r w:rsidRPr="00121AF2">
        <w:rPr>
          <w:rFonts w:eastAsia="Calibri"/>
          <w:sz w:val="28"/>
          <w:szCs w:val="28"/>
        </w:rPr>
        <w:t>8 человек или 2</w:t>
      </w:r>
      <w:r w:rsidR="00BB283A" w:rsidRPr="00121AF2">
        <w:rPr>
          <w:rFonts w:eastAsia="Calibri"/>
          <w:sz w:val="28"/>
          <w:szCs w:val="28"/>
        </w:rPr>
        <w:t>3</w:t>
      </w:r>
      <w:r w:rsidRPr="00121AF2">
        <w:rPr>
          <w:rFonts w:eastAsia="Calibri"/>
          <w:sz w:val="28"/>
          <w:szCs w:val="28"/>
        </w:rPr>
        <w:t>,</w:t>
      </w:r>
      <w:r w:rsidR="00BB283A" w:rsidRPr="00121AF2">
        <w:rPr>
          <w:rFonts w:eastAsia="Calibri"/>
          <w:sz w:val="28"/>
          <w:szCs w:val="28"/>
        </w:rPr>
        <w:t>73</w:t>
      </w:r>
      <w:r w:rsidRPr="00121AF2">
        <w:rPr>
          <w:rFonts w:eastAsia="Calibri"/>
          <w:sz w:val="28"/>
          <w:szCs w:val="28"/>
        </w:rPr>
        <w:t>% от общей численности пенсионеров.</w:t>
      </w:r>
    </w:p>
    <w:p w:rsidR="0094136D" w:rsidRPr="00121AF2" w:rsidRDefault="0094136D" w:rsidP="0094136D">
      <w:pPr>
        <w:ind w:right="-2" w:firstLine="709"/>
        <w:jc w:val="both"/>
        <w:rPr>
          <w:rFonts w:eastAsia="Calibri"/>
          <w:sz w:val="28"/>
          <w:szCs w:val="28"/>
        </w:rPr>
      </w:pPr>
      <w:r w:rsidRPr="00121AF2">
        <w:rPr>
          <w:rFonts w:eastAsia="Calibri"/>
          <w:sz w:val="28"/>
          <w:szCs w:val="28"/>
          <w:lang w:val="x-none"/>
        </w:rPr>
        <w:t xml:space="preserve">Уровень оплаты труда в районе в </w:t>
      </w:r>
      <w:r w:rsidRPr="00121AF2">
        <w:rPr>
          <w:rFonts w:eastAsia="Calibri"/>
          <w:sz w:val="28"/>
          <w:szCs w:val="28"/>
        </w:rPr>
        <w:t>5,</w:t>
      </w:r>
      <w:r w:rsidR="00BB283A" w:rsidRPr="00121AF2">
        <w:rPr>
          <w:rFonts w:eastAsia="Calibri"/>
          <w:sz w:val="28"/>
          <w:szCs w:val="28"/>
        </w:rPr>
        <w:t>45</w:t>
      </w:r>
      <w:r w:rsidRPr="00121AF2">
        <w:rPr>
          <w:rFonts w:eastAsia="Calibri"/>
          <w:sz w:val="28"/>
          <w:szCs w:val="28"/>
          <w:lang w:val="x-none"/>
        </w:rPr>
        <w:t xml:space="preserve"> раз превышает величину прожиточного минимума, установленную </w:t>
      </w:r>
      <w:r w:rsidRPr="00121AF2">
        <w:rPr>
          <w:rFonts w:eastAsia="Calibri"/>
          <w:sz w:val="28"/>
          <w:szCs w:val="28"/>
        </w:rPr>
        <w:t>на</w:t>
      </w:r>
      <w:r w:rsidRPr="00121AF2">
        <w:rPr>
          <w:rFonts w:eastAsia="Calibri"/>
          <w:sz w:val="28"/>
          <w:szCs w:val="28"/>
          <w:lang w:val="x-none"/>
        </w:rPr>
        <w:t xml:space="preserve"> 20</w:t>
      </w:r>
      <w:r w:rsidRPr="00121AF2">
        <w:rPr>
          <w:rFonts w:eastAsia="Calibri"/>
          <w:sz w:val="28"/>
          <w:szCs w:val="28"/>
        </w:rPr>
        <w:t>25</w:t>
      </w:r>
      <w:r w:rsidRPr="00121AF2">
        <w:rPr>
          <w:rFonts w:eastAsia="Calibri"/>
          <w:sz w:val="28"/>
          <w:szCs w:val="28"/>
          <w:lang w:val="x-none"/>
        </w:rPr>
        <w:t xml:space="preserve"> год для трудоспособного населения в сумме </w:t>
      </w:r>
      <w:r w:rsidRPr="00121AF2">
        <w:rPr>
          <w:rFonts w:eastAsia="Calibri"/>
          <w:sz w:val="28"/>
          <w:szCs w:val="28"/>
        </w:rPr>
        <w:t>23 165,00</w:t>
      </w:r>
      <w:r w:rsidRPr="00121AF2">
        <w:rPr>
          <w:rFonts w:eastAsia="Calibri"/>
          <w:sz w:val="28"/>
          <w:szCs w:val="28"/>
          <w:lang w:val="x-none"/>
        </w:rPr>
        <w:t xml:space="preserve"> рубл</w:t>
      </w:r>
      <w:r w:rsidRPr="00121AF2">
        <w:rPr>
          <w:rFonts w:eastAsia="Calibri"/>
          <w:sz w:val="28"/>
          <w:szCs w:val="28"/>
        </w:rPr>
        <w:t>ей</w:t>
      </w:r>
      <w:r w:rsidRPr="00121AF2">
        <w:rPr>
          <w:rFonts w:eastAsia="Calibri"/>
          <w:sz w:val="28"/>
          <w:szCs w:val="28"/>
          <w:lang w:val="x-none"/>
        </w:rPr>
        <w:t>, характеризую</w:t>
      </w:r>
      <w:r w:rsidRPr="00121AF2">
        <w:rPr>
          <w:rFonts w:eastAsia="Calibri"/>
          <w:sz w:val="28"/>
          <w:szCs w:val="28"/>
        </w:rPr>
        <w:t>щую</w:t>
      </w:r>
      <w:r w:rsidRPr="00121AF2">
        <w:rPr>
          <w:rFonts w:eastAsia="Calibri"/>
          <w:sz w:val="28"/>
          <w:szCs w:val="28"/>
          <w:lang w:val="x-none"/>
        </w:rPr>
        <w:t xml:space="preserve"> ее покупательную способность и соответственно покупательную способность работающего населения.</w:t>
      </w:r>
    </w:p>
    <w:p w:rsidR="0094136D" w:rsidRPr="00121AF2" w:rsidRDefault="0094136D" w:rsidP="0094136D">
      <w:pPr>
        <w:ind w:right="-2" w:firstLine="567"/>
        <w:jc w:val="both"/>
        <w:rPr>
          <w:rFonts w:eastAsia="Calibri"/>
          <w:bCs/>
          <w:sz w:val="28"/>
          <w:szCs w:val="28"/>
        </w:rPr>
      </w:pPr>
      <w:r w:rsidRPr="00121AF2">
        <w:rPr>
          <w:rFonts w:eastAsia="Calibri"/>
          <w:bCs/>
          <w:sz w:val="28"/>
          <w:szCs w:val="28"/>
        </w:rPr>
        <w:t>По информации Управления Федеральной службы государственной статистики в январе</w:t>
      </w:r>
      <w:r w:rsidR="00BB283A" w:rsidRPr="00121AF2">
        <w:rPr>
          <w:rFonts w:eastAsia="Calibri"/>
          <w:bCs/>
          <w:sz w:val="28"/>
          <w:szCs w:val="28"/>
        </w:rPr>
        <w:t>-апреле</w:t>
      </w:r>
      <w:r w:rsidRPr="00121AF2">
        <w:rPr>
          <w:rFonts w:eastAsia="Calibri"/>
          <w:bCs/>
          <w:sz w:val="28"/>
          <w:szCs w:val="28"/>
        </w:rPr>
        <w:t xml:space="preserve"> 2025 года среднемесячная заработная плата одного работающего в организациях района составила 12</w:t>
      </w:r>
      <w:r w:rsidR="00BB283A" w:rsidRPr="00121AF2">
        <w:rPr>
          <w:rFonts w:eastAsia="Calibri"/>
          <w:bCs/>
          <w:sz w:val="28"/>
          <w:szCs w:val="28"/>
        </w:rPr>
        <w:t>6</w:t>
      </w:r>
      <w:r w:rsidRPr="00121AF2">
        <w:rPr>
          <w:rFonts w:eastAsia="Calibri"/>
          <w:bCs/>
          <w:sz w:val="28"/>
          <w:szCs w:val="28"/>
        </w:rPr>
        <w:t> 3</w:t>
      </w:r>
      <w:r w:rsidR="00BB283A" w:rsidRPr="00121AF2">
        <w:rPr>
          <w:rFonts w:eastAsia="Calibri"/>
          <w:bCs/>
          <w:sz w:val="28"/>
          <w:szCs w:val="28"/>
        </w:rPr>
        <w:t>20</w:t>
      </w:r>
      <w:r w:rsidRPr="00121AF2">
        <w:rPr>
          <w:rFonts w:eastAsia="Calibri"/>
          <w:bCs/>
          <w:sz w:val="28"/>
          <w:szCs w:val="28"/>
        </w:rPr>
        <w:t>,00</w:t>
      </w:r>
      <w:r w:rsidRPr="00121AF2">
        <w:rPr>
          <w:rFonts w:eastAsia="Calibri"/>
          <w:sz w:val="28"/>
          <w:szCs w:val="28"/>
        </w:rPr>
        <w:t xml:space="preserve"> </w:t>
      </w:r>
      <w:r w:rsidRPr="00121AF2">
        <w:rPr>
          <w:rFonts w:eastAsia="Calibri"/>
          <w:bCs/>
          <w:sz w:val="28"/>
          <w:szCs w:val="28"/>
        </w:rPr>
        <w:t>рубл</w:t>
      </w:r>
      <w:r w:rsidR="00BB283A" w:rsidRPr="00121AF2">
        <w:rPr>
          <w:rFonts w:eastAsia="Calibri"/>
          <w:bCs/>
          <w:sz w:val="28"/>
          <w:szCs w:val="28"/>
        </w:rPr>
        <w:t>ей</w:t>
      </w:r>
      <w:r w:rsidRPr="00121AF2">
        <w:rPr>
          <w:rFonts w:eastAsia="Calibri"/>
          <w:bCs/>
          <w:sz w:val="28"/>
          <w:szCs w:val="28"/>
        </w:rPr>
        <w:t>, увеличение на 1</w:t>
      </w:r>
      <w:r w:rsidR="00BB283A" w:rsidRPr="00121AF2">
        <w:rPr>
          <w:rFonts w:eastAsia="Calibri"/>
          <w:bCs/>
          <w:sz w:val="28"/>
          <w:szCs w:val="28"/>
        </w:rPr>
        <w:t>3</w:t>
      </w:r>
      <w:r w:rsidRPr="00121AF2">
        <w:rPr>
          <w:rFonts w:eastAsia="Calibri"/>
          <w:bCs/>
          <w:sz w:val="28"/>
          <w:szCs w:val="28"/>
        </w:rPr>
        <w:t>,</w:t>
      </w:r>
      <w:r w:rsidR="00BB283A" w:rsidRPr="00121AF2">
        <w:rPr>
          <w:rFonts w:eastAsia="Calibri"/>
          <w:bCs/>
          <w:sz w:val="28"/>
          <w:szCs w:val="28"/>
        </w:rPr>
        <w:t>88</w:t>
      </w:r>
      <w:r w:rsidRPr="00121AF2">
        <w:rPr>
          <w:rFonts w:eastAsia="Calibri"/>
          <w:bCs/>
          <w:sz w:val="28"/>
          <w:szCs w:val="28"/>
        </w:rPr>
        <w:t xml:space="preserve">% к уровню аналогичного периода прошлого года.  </w:t>
      </w:r>
    </w:p>
    <w:p w:rsidR="0094136D" w:rsidRPr="00121AF2" w:rsidRDefault="0094136D" w:rsidP="0094136D">
      <w:pPr>
        <w:ind w:right="-2" w:firstLine="567"/>
        <w:jc w:val="both"/>
        <w:rPr>
          <w:rFonts w:eastAsia="Calibri"/>
          <w:sz w:val="28"/>
          <w:szCs w:val="28"/>
        </w:rPr>
      </w:pPr>
      <w:r w:rsidRPr="00121AF2">
        <w:rPr>
          <w:rFonts w:eastAsia="Calibri"/>
          <w:sz w:val="28"/>
          <w:szCs w:val="28"/>
        </w:rPr>
        <w:t>Следует отметить, что наибольшую долю занятых в экономике района (более 60%) занимают работники бюджетной сферы: государственное управление, образование, здравоохранение, социальное обеспечение, культура, спорт, что обеспечивает стабильность и гарантию денежных выплат, следовательно, и финансовое благополучие граждан.</w:t>
      </w:r>
    </w:p>
    <w:p w:rsidR="0094136D" w:rsidRPr="00121AF2" w:rsidRDefault="0094136D" w:rsidP="0094136D">
      <w:pPr>
        <w:pStyle w:val="ConsPlusTitle"/>
        <w:tabs>
          <w:tab w:val="left" w:pos="709"/>
        </w:tabs>
        <w:ind w:right="-1"/>
        <w:jc w:val="both"/>
        <w:rPr>
          <w:rFonts w:ascii="Times New Roman" w:hAnsi="Times New Roman" w:cs="Times New Roman"/>
          <w:b w:val="0"/>
          <w:bCs w:val="0"/>
          <w:iCs/>
          <w:sz w:val="28"/>
          <w:szCs w:val="28"/>
        </w:rPr>
      </w:pPr>
      <w:r w:rsidRPr="00121AF2">
        <w:rPr>
          <w:bCs w:val="0"/>
          <w:iCs/>
          <w:sz w:val="28"/>
          <w:szCs w:val="28"/>
        </w:rPr>
        <w:tab/>
      </w:r>
      <w:r w:rsidRPr="00121AF2">
        <w:rPr>
          <w:rFonts w:ascii="Times New Roman" w:hAnsi="Times New Roman" w:cs="Times New Roman"/>
          <w:b w:val="0"/>
          <w:bCs w:val="0"/>
          <w:iCs/>
          <w:sz w:val="28"/>
          <w:szCs w:val="28"/>
        </w:rPr>
        <w:t>Ускоренному росту заработной платы в бюджетной сфере, способствовала реализация мероприятий из Послания Президента Российской Федерации Федеральному Собранию Российской Федерации, направленные на продолжение воплощения майских Указов Президента РФ от 07 мая 2012 года № 597 «О мероприятиях по реализации государственной социальной политики».</w:t>
      </w:r>
    </w:p>
    <w:p w:rsidR="0094136D" w:rsidRPr="00121AF2" w:rsidRDefault="0094136D" w:rsidP="0094136D">
      <w:pPr>
        <w:jc w:val="center"/>
        <w:rPr>
          <w:b/>
          <w:sz w:val="28"/>
          <w:szCs w:val="28"/>
        </w:rPr>
      </w:pPr>
    </w:p>
    <w:p w:rsidR="0094136D" w:rsidRPr="00121AF2" w:rsidRDefault="0094136D" w:rsidP="0094136D">
      <w:pPr>
        <w:jc w:val="center"/>
        <w:rPr>
          <w:b/>
          <w:sz w:val="28"/>
          <w:szCs w:val="28"/>
        </w:rPr>
      </w:pPr>
      <w:r w:rsidRPr="00121AF2">
        <w:rPr>
          <w:b/>
          <w:sz w:val="28"/>
          <w:szCs w:val="28"/>
        </w:rPr>
        <w:t>Информация о величине средней заработной платы работникам</w:t>
      </w:r>
    </w:p>
    <w:p w:rsidR="0094136D" w:rsidRPr="00121AF2" w:rsidRDefault="0094136D" w:rsidP="0094136D">
      <w:pPr>
        <w:jc w:val="center"/>
        <w:rPr>
          <w:b/>
          <w:sz w:val="28"/>
          <w:szCs w:val="28"/>
        </w:rPr>
      </w:pPr>
      <w:r w:rsidRPr="00121AF2">
        <w:rPr>
          <w:b/>
          <w:sz w:val="28"/>
          <w:szCs w:val="28"/>
        </w:rPr>
        <w:t xml:space="preserve"> бюджетной сферы по муниципальным учреждениям </w:t>
      </w:r>
    </w:p>
    <w:p w:rsidR="0094136D" w:rsidRPr="00121AF2" w:rsidRDefault="0094136D" w:rsidP="0094136D">
      <w:pPr>
        <w:jc w:val="center"/>
        <w:rPr>
          <w:b/>
          <w:sz w:val="28"/>
          <w:szCs w:val="28"/>
        </w:rPr>
      </w:pPr>
      <w:r w:rsidRPr="00121AF2">
        <w:rPr>
          <w:b/>
          <w:sz w:val="28"/>
          <w:szCs w:val="28"/>
        </w:rPr>
        <w:t>Березовского района</w:t>
      </w:r>
    </w:p>
    <w:p w:rsidR="0094136D" w:rsidRPr="00121AF2" w:rsidRDefault="0094136D" w:rsidP="0094136D">
      <w:pPr>
        <w:jc w:val="center"/>
        <w:rPr>
          <w:b/>
          <w:sz w:val="28"/>
          <w:szCs w:val="28"/>
        </w:rPr>
      </w:pPr>
      <w:r w:rsidRPr="00121AF2">
        <w:rPr>
          <w:b/>
          <w:sz w:val="28"/>
          <w:szCs w:val="28"/>
        </w:rPr>
        <w:t xml:space="preserve">за 1 </w:t>
      </w:r>
      <w:r w:rsidR="00E17F84" w:rsidRPr="00121AF2">
        <w:rPr>
          <w:b/>
          <w:sz w:val="28"/>
          <w:szCs w:val="28"/>
        </w:rPr>
        <w:t>полугодие</w:t>
      </w:r>
      <w:r w:rsidRPr="00121AF2">
        <w:rPr>
          <w:b/>
          <w:sz w:val="28"/>
          <w:szCs w:val="28"/>
        </w:rPr>
        <w:t xml:space="preserve"> 2025 года</w:t>
      </w:r>
    </w:p>
    <w:p w:rsidR="0094136D" w:rsidRPr="00121AF2" w:rsidRDefault="0094136D" w:rsidP="0094136D">
      <w:pPr>
        <w:ind w:firstLine="709"/>
        <w:jc w:val="both"/>
        <w:rPr>
          <w:sz w:val="28"/>
          <w:szCs w:val="28"/>
        </w:rPr>
      </w:pPr>
    </w:p>
    <w:p w:rsidR="0094136D" w:rsidRPr="00121AF2" w:rsidRDefault="0094136D" w:rsidP="0094136D">
      <w:pPr>
        <w:ind w:firstLine="709"/>
        <w:jc w:val="both"/>
        <w:rPr>
          <w:sz w:val="28"/>
          <w:szCs w:val="28"/>
        </w:rPr>
      </w:pPr>
      <w:r w:rsidRPr="00121AF2">
        <w:rPr>
          <w:sz w:val="28"/>
          <w:szCs w:val="28"/>
        </w:rPr>
        <w:t>В 2025 году продолжается реализация комплекса мер по повышению заработной платы отдельным категориям работников бюджетной сферы, что позволит обеспечить достижения целевых показателей в полном объеме.</w:t>
      </w:r>
    </w:p>
    <w:p w:rsidR="0094136D" w:rsidRPr="00121AF2" w:rsidRDefault="0094136D" w:rsidP="0094136D">
      <w:pPr>
        <w:ind w:firstLine="709"/>
        <w:jc w:val="both"/>
        <w:rPr>
          <w:sz w:val="28"/>
          <w:szCs w:val="28"/>
        </w:rPr>
      </w:pPr>
    </w:p>
    <w:tbl>
      <w:tblPr>
        <w:tblW w:w="99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56"/>
        <w:gridCol w:w="3384"/>
        <w:gridCol w:w="1729"/>
        <w:gridCol w:w="2382"/>
        <w:gridCol w:w="1730"/>
      </w:tblGrid>
      <w:tr w:rsidR="0094136D" w:rsidRPr="00121AF2" w:rsidTr="0094136D">
        <w:tc>
          <w:tcPr>
            <w:tcW w:w="756" w:type="dxa"/>
            <w:tcBorders>
              <w:top w:val="single" w:sz="4" w:space="0" w:color="auto"/>
              <w:left w:val="single" w:sz="4" w:space="0" w:color="auto"/>
              <w:bottom w:val="single" w:sz="4" w:space="0" w:color="auto"/>
              <w:right w:val="single" w:sz="4" w:space="0" w:color="auto"/>
            </w:tcBorders>
          </w:tcPr>
          <w:p w:rsidR="0094136D" w:rsidRPr="00121AF2" w:rsidRDefault="0094136D" w:rsidP="00074905">
            <w:pPr>
              <w:rPr>
                <w:b/>
                <w:lang w:eastAsia="en-US"/>
              </w:rPr>
            </w:pPr>
          </w:p>
          <w:p w:rsidR="0094136D" w:rsidRPr="00121AF2" w:rsidRDefault="0094136D" w:rsidP="00074905">
            <w:pPr>
              <w:rPr>
                <w:b/>
                <w:lang w:eastAsia="en-US"/>
              </w:rPr>
            </w:pPr>
          </w:p>
          <w:p w:rsidR="0094136D" w:rsidRPr="00121AF2" w:rsidRDefault="0094136D" w:rsidP="00074905">
            <w:pPr>
              <w:rPr>
                <w:b/>
                <w:lang w:eastAsia="en-US"/>
              </w:rPr>
            </w:pPr>
            <w:r w:rsidRPr="00121AF2">
              <w:rPr>
                <w:b/>
                <w:lang w:eastAsia="en-US"/>
              </w:rPr>
              <w:t>№ п/п</w:t>
            </w:r>
          </w:p>
        </w:tc>
        <w:tc>
          <w:tcPr>
            <w:tcW w:w="3384" w:type="dxa"/>
            <w:tcBorders>
              <w:top w:val="single" w:sz="4" w:space="0" w:color="auto"/>
              <w:left w:val="single" w:sz="4" w:space="0" w:color="auto"/>
              <w:bottom w:val="single" w:sz="4" w:space="0" w:color="auto"/>
              <w:right w:val="single" w:sz="4" w:space="0" w:color="auto"/>
            </w:tcBorders>
          </w:tcPr>
          <w:p w:rsidR="0094136D" w:rsidRPr="00121AF2" w:rsidRDefault="0094136D" w:rsidP="00074905">
            <w:pPr>
              <w:jc w:val="center"/>
              <w:rPr>
                <w:b/>
                <w:lang w:eastAsia="en-US"/>
              </w:rPr>
            </w:pPr>
          </w:p>
          <w:p w:rsidR="0094136D" w:rsidRPr="00121AF2" w:rsidRDefault="0094136D" w:rsidP="00074905">
            <w:pPr>
              <w:jc w:val="center"/>
              <w:rPr>
                <w:b/>
                <w:lang w:eastAsia="en-US"/>
              </w:rPr>
            </w:pPr>
          </w:p>
          <w:p w:rsidR="0094136D" w:rsidRPr="00121AF2" w:rsidRDefault="0094136D" w:rsidP="00074905">
            <w:pPr>
              <w:jc w:val="center"/>
              <w:rPr>
                <w:b/>
                <w:lang w:eastAsia="en-US"/>
              </w:rPr>
            </w:pPr>
            <w:r w:rsidRPr="00121AF2">
              <w:rPr>
                <w:b/>
                <w:lang w:eastAsia="en-US"/>
              </w:rPr>
              <w:t>Категории работников бюджетного сектора экономики</w:t>
            </w:r>
          </w:p>
        </w:tc>
        <w:tc>
          <w:tcPr>
            <w:tcW w:w="1729" w:type="dxa"/>
            <w:tcBorders>
              <w:top w:val="single" w:sz="4" w:space="0" w:color="auto"/>
              <w:left w:val="single" w:sz="4" w:space="0" w:color="auto"/>
              <w:bottom w:val="single" w:sz="4" w:space="0" w:color="auto"/>
              <w:right w:val="single" w:sz="4" w:space="0" w:color="auto"/>
            </w:tcBorders>
          </w:tcPr>
          <w:p w:rsidR="0094136D" w:rsidRPr="00121AF2" w:rsidRDefault="0094136D" w:rsidP="00074905">
            <w:pPr>
              <w:jc w:val="center"/>
              <w:rPr>
                <w:b/>
                <w:lang w:eastAsia="en-US"/>
              </w:rPr>
            </w:pPr>
          </w:p>
          <w:p w:rsidR="0094136D" w:rsidRPr="00121AF2" w:rsidRDefault="0094136D" w:rsidP="00074905">
            <w:pPr>
              <w:jc w:val="center"/>
              <w:rPr>
                <w:b/>
                <w:lang w:eastAsia="en-US"/>
              </w:rPr>
            </w:pPr>
          </w:p>
          <w:p w:rsidR="0094136D" w:rsidRPr="00121AF2" w:rsidRDefault="0094136D" w:rsidP="00074905">
            <w:pPr>
              <w:jc w:val="center"/>
              <w:rPr>
                <w:b/>
                <w:lang w:eastAsia="en-US"/>
              </w:rPr>
            </w:pPr>
            <w:r w:rsidRPr="00121AF2">
              <w:rPr>
                <w:b/>
                <w:lang w:eastAsia="en-US"/>
              </w:rPr>
              <w:t>Среднемесячная заработная плата, руб.</w:t>
            </w:r>
          </w:p>
        </w:tc>
        <w:tc>
          <w:tcPr>
            <w:tcW w:w="2382" w:type="dxa"/>
            <w:tcBorders>
              <w:top w:val="single" w:sz="4" w:space="0" w:color="auto"/>
              <w:left w:val="single" w:sz="4" w:space="0" w:color="auto"/>
              <w:bottom w:val="single" w:sz="4" w:space="0" w:color="auto"/>
              <w:right w:val="single" w:sz="4" w:space="0" w:color="auto"/>
            </w:tcBorders>
            <w:hideMark/>
          </w:tcPr>
          <w:p w:rsidR="0094136D" w:rsidRPr="00121AF2" w:rsidRDefault="0094136D" w:rsidP="00E17F84">
            <w:pPr>
              <w:jc w:val="center"/>
              <w:rPr>
                <w:b/>
                <w:lang w:eastAsia="en-US"/>
              </w:rPr>
            </w:pPr>
            <w:r w:rsidRPr="00121AF2">
              <w:rPr>
                <w:b/>
                <w:lang w:eastAsia="en-US"/>
              </w:rPr>
              <w:t xml:space="preserve">Целевой показатель средней месячной з/платы за 1 </w:t>
            </w:r>
            <w:r w:rsidR="00E17F84" w:rsidRPr="00121AF2">
              <w:rPr>
                <w:b/>
                <w:lang w:eastAsia="en-US"/>
              </w:rPr>
              <w:t>пол</w:t>
            </w:r>
            <w:r w:rsidRPr="00121AF2">
              <w:rPr>
                <w:b/>
                <w:lang w:eastAsia="en-US"/>
              </w:rPr>
              <w:t xml:space="preserve">. 2025 года в соответствии с показателями </w:t>
            </w:r>
            <w:r w:rsidRPr="00121AF2">
              <w:rPr>
                <w:b/>
                <w:lang w:eastAsia="en-US"/>
              </w:rPr>
              <w:lastRenderedPageBreak/>
              <w:t>индикативных значений, руб.</w:t>
            </w:r>
          </w:p>
        </w:tc>
        <w:tc>
          <w:tcPr>
            <w:tcW w:w="1730" w:type="dxa"/>
            <w:tcBorders>
              <w:top w:val="single" w:sz="4" w:space="0" w:color="auto"/>
              <w:left w:val="single" w:sz="4" w:space="0" w:color="auto"/>
              <w:bottom w:val="single" w:sz="4" w:space="0" w:color="auto"/>
              <w:right w:val="single" w:sz="4" w:space="0" w:color="auto"/>
            </w:tcBorders>
          </w:tcPr>
          <w:p w:rsidR="0094136D" w:rsidRPr="00121AF2" w:rsidRDefault="0094136D" w:rsidP="00074905">
            <w:pPr>
              <w:jc w:val="center"/>
              <w:rPr>
                <w:b/>
                <w:lang w:eastAsia="en-US"/>
              </w:rPr>
            </w:pPr>
            <w:r w:rsidRPr="00121AF2">
              <w:rPr>
                <w:b/>
                <w:lang w:eastAsia="en-US"/>
              </w:rPr>
              <w:lastRenderedPageBreak/>
              <w:t xml:space="preserve">Достижение целевого показателя до средней з/п в </w:t>
            </w:r>
            <w:r w:rsidRPr="00121AF2">
              <w:rPr>
                <w:b/>
                <w:lang w:eastAsia="en-US"/>
              </w:rPr>
              <w:lastRenderedPageBreak/>
              <w:t xml:space="preserve">ХМАО-Югре за 1 </w:t>
            </w:r>
            <w:r w:rsidR="00E17F84" w:rsidRPr="00121AF2">
              <w:rPr>
                <w:b/>
                <w:lang w:eastAsia="en-US"/>
              </w:rPr>
              <w:t>пол</w:t>
            </w:r>
            <w:r w:rsidRPr="00121AF2">
              <w:rPr>
                <w:b/>
                <w:lang w:eastAsia="en-US"/>
              </w:rPr>
              <w:t xml:space="preserve">. 2025 года, </w:t>
            </w:r>
          </w:p>
          <w:p w:rsidR="0094136D" w:rsidRPr="00121AF2" w:rsidRDefault="0094136D" w:rsidP="00074905">
            <w:pPr>
              <w:jc w:val="center"/>
              <w:rPr>
                <w:b/>
                <w:lang w:eastAsia="en-US"/>
              </w:rPr>
            </w:pPr>
            <w:r w:rsidRPr="00121AF2">
              <w:rPr>
                <w:b/>
                <w:lang w:eastAsia="en-US"/>
              </w:rPr>
              <w:t>100%</w:t>
            </w:r>
          </w:p>
        </w:tc>
      </w:tr>
      <w:tr w:rsidR="0094136D" w:rsidRPr="00121AF2" w:rsidTr="0094136D">
        <w:tc>
          <w:tcPr>
            <w:tcW w:w="756" w:type="dxa"/>
            <w:tcBorders>
              <w:top w:val="single" w:sz="4" w:space="0" w:color="auto"/>
              <w:left w:val="single" w:sz="4" w:space="0" w:color="auto"/>
              <w:bottom w:val="single" w:sz="4" w:space="0" w:color="auto"/>
              <w:right w:val="single" w:sz="4" w:space="0" w:color="auto"/>
            </w:tcBorders>
            <w:vAlign w:val="center"/>
            <w:hideMark/>
          </w:tcPr>
          <w:p w:rsidR="0094136D" w:rsidRPr="00121AF2" w:rsidRDefault="0094136D" w:rsidP="00074905">
            <w:pPr>
              <w:jc w:val="center"/>
              <w:rPr>
                <w:b/>
                <w:lang w:eastAsia="en-US"/>
              </w:rPr>
            </w:pPr>
            <w:r w:rsidRPr="00121AF2">
              <w:rPr>
                <w:b/>
                <w:lang w:eastAsia="en-US"/>
              </w:rPr>
              <w:lastRenderedPageBreak/>
              <w:t>1.</w:t>
            </w:r>
          </w:p>
        </w:tc>
        <w:tc>
          <w:tcPr>
            <w:tcW w:w="3384" w:type="dxa"/>
            <w:tcBorders>
              <w:top w:val="single" w:sz="4" w:space="0" w:color="auto"/>
              <w:left w:val="single" w:sz="4" w:space="0" w:color="auto"/>
              <w:bottom w:val="single" w:sz="4" w:space="0" w:color="auto"/>
              <w:right w:val="single" w:sz="4" w:space="0" w:color="auto"/>
            </w:tcBorders>
            <w:hideMark/>
          </w:tcPr>
          <w:p w:rsidR="0094136D" w:rsidRPr="00121AF2" w:rsidRDefault="0094136D" w:rsidP="00074905">
            <w:pPr>
              <w:rPr>
                <w:b/>
                <w:lang w:eastAsia="en-US"/>
              </w:rPr>
            </w:pPr>
            <w:r w:rsidRPr="00121AF2">
              <w:rPr>
                <w:b/>
                <w:lang w:eastAsia="en-US"/>
              </w:rPr>
              <w:t>Образование, всего:</w:t>
            </w:r>
          </w:p>
        </w:tc>
        <w:tc>
          <w:tcPr>
            <w:tcW w:w="1729" w:type="dxa"/>
            <w:tcBorders>
              <w:top w:val="single" w:sz="4" w:space="0" w:color="auto"/>
              <w:left w:val="single" w:sz="4" w:space="0" w:color="auto"/>
              <w:bottom w:val="single" w:sz="4" w:space="0" w:color="auto"/>
              <w:right w:val="single" w:sz="4" w:space="0" w:color="auto"/>
            </w:tcBorders>
            <w:vAlign w:val="center"/>
          </w:tcPr>
          <w:p w:rsidR="0094136D" w:rsidRPr="00121AF2" w:rsidRDefault="00E17F84" w:rsidP="00E17F84">
            <w:pPr>
              <w:jc w:val="center"/>
              <w:rPr>
                <w:b/>
                <w:lang w:eastAsia="en-US"/>
              </w:rPr>
            </w:pPr>
            <w:r w:rsidRPr="00121AF2">
              <w:rPr>
                <w:b/>
                <w:lang w:eastAsia="en-US"/>
              </w:rPr>
              <w:t>125</w:t>
            </w:r>
            <w:r w:rsidR="0094136D" w:rsidRPr="00121AF2">
              <w:rPr>
                <w:b/>
                <w:lang w:eastAsia="en-US"/>
              </w:rPr>
              <w:t> </w:t>
            </w:r>
            <w:r w:rsidRPr="00121AF2">
              <w:rPr>
                <w:b/>
                <w:lang w:eastAsia="en-US"/>
              </w:rPr>
              <w:t>39</w:t>
            </w:r>
            <w:r w:rsidR="0094136D" w:rsidRPr="00121AF2">
              <w:rPr>
                <w:b/>
                <w:lang w:eastAsia="en-US"/>
              </w:rPr>
              <w:t>5,</w:t>
            </w:r>
            <w:r w:rsidRPr="00121AF2">
              <w:rPr>
                <w:b/>
                <w:lang w:eastAsia="en-US"/>
              </w:rPr>
              <w:t>31</w:t>
            </w:r>
          </w:p>
        </w:tc>
        <w:tc>
          <w:tcPr>
            <w:tcW w:w="2382" w:type="dxa"/>
            <w:tcBorders>
              <w:top w:val="single" w:sz="4" w:space="0" w:color="auto"/>
              <w:left w:val="single" w:sz="4" w:space="0" w:color="auto"/>
              <w:bottom w:val="single" w:sz="4" w:space="0" w:color="auto"/>
              <w:right w:val="single" w:sz="4" w:space="0" w:color="auto"/>
            </w:tcBorders>
            <w:vAlign w:val="center"/>
          </w:tcPr>
          <w:p w:rsidR="0094136D" w:rsidRPr="00121AF2" w:rsidRDefault="0094136D" w:rsidP="00074905">
            <w:pPr>
              <w:jc w:val="center"/>
              <w:rPr>
                <w:lang w:eastAsia="en-US"/>
              </w:rPr>
            </w:pPr>
            <w:r w:rsidRPr="00121AF2">
              <w:rPr>
                <w:lang w:eastAsia="en-US"/>
              </w:rPr>
              <w:t>х</w:t>
            </w:r>
          </w:p>
        </w:tc>
        <w:tc>
          <w:tcPr>
            <w:tcW w:w="1730" w:type="dxa"/>
            <w:tcBorders>
              <w:top w:val="single" w:sz="4" w:space="0" w:color="auto"/>
              <w:left w:val="single" w:sz="4" w:space="0" w:color="auto"/>
              <w:bottom w:val="single" w:sz="4" w:space="0" w:color="auto"/>
              <w:right w:val="single" w:sz="4" w:space="0" w:color="auto"/>
            </w:tcBorders>
            <w:vAlign w:val="center"/>
          </w:tcPr>
          <w:p w:rsidR="0094136D" w:rsidRPr="00121AF2" w:rsidRDefault="0094136D" w:rsidP="00074905">
            <w:pPr>
              <w:jc w:val="center"/>
              <w:rPr>
                <w:lang w:eastAsia="en-US"/>
              </w:rPr>
            </w:pPr>
            <w:r w:rsidRPr="00121AF2">
              <w:rPr>
                <w:lang w:eastAsia="en-US"/>
              </w:rPr>
              <w:t>Х</w:t>
            </w:r>
          </w:p>
        </w:tc>
      </w:tr>
      <w:tr w:rsidR="0094136D" w:rsidRPr="00121AF2" w:rsidTr="0094136D">
        <w:tc>
          <w:tcPr>
            <w:tcW w:w="756" w:type="dxa"/>
            <w:tcBorders>
              <w:top w:val="single" w:sz="4" w:space="0" w:color="auto"/>
              <w:left w:val="single" w:sz="4" w:space="0" w:color="auto"/>
              <w:bottom w:val="single" w:sz="4" w:space="0" w:color="auto"/>
              <w:right w:val="single" w:sz="4" w:space="0" w:color="auto"/>
            </w:tcBorders>
            <w:vAlign w:val="center"/>
          </w:tcPr>
          <w:p w:rsidR="0094136D" w:rsidRPr="00121AF2" w:rsidRDefault="0094136D" w:rsidP="00074905">
            <w:pPr>
              <w:jc w:val="center"/>
              <w:rPr>
                <w:lang w:eastAsia="en-US"/>
              </w:rPr>
            </w:pPr>
          </w:p>
        </w:tc>
        <w:tc>
          <w:tcPr>
            <w:tcW w:w="3384" w:type="dxa"/>
            <w:tcBorders>
              <w:top w:val="single" w:sz="4" w:space="0" w:color="auto"/>
              <w:left w:val="single" w:sz="4" w:space="0" w:color="auto"/>
              <w:bottom w:val="single" w:sz="4" w:space="0" w:color="auto"/>
              <w:right w:val="single" w:sz="4" w:space="0" w:color="auto"/>
            </w:tcBorders>
            <w:hideMark/>
          </w:tcPr>
          <w:p w:rsidR="0094136D" w:rsidRPr="00121AF2" w:rsidRDefault="0094136D" w:rsidP="00074905">
            <w:pPr>
              <w:rPr>
                <w:lang w:eastAsia="en-US"/>
              </w:rPr>
            </w:pPr>
            <w:r w:rsidRPr="00121AF2">
              <w:rPr>
                <w:lang w:eastAsia="en-US"/>
              </w:rPr>
              <w:t>из них</w:t>
            </w:r>
          </w:p>
        </w:tc>
        <w:tc>
          <w:tcPr>
            <w:tcW w:w="1729" w:type="dxa"/>
            <w:tcBorders>
              <w:top w:val="single" w:sz="4" w:space="0" w:color="auto"/>
              <w:left w:val="single" w:sz="4" w:space="0" w:color="auto"/>
              <w:bottom w:val="single" w:sz="4" w:space="0" w:color="auto"/>
              <w:right w:val="single" w:sz="4" w:space="0" w:color="auto"/>
            </w:tcBorders>
            <w:vAlign w:val="center"/>
          </w:tcPr>
          <w:p w:rsidR="0094136D" w:rsidRPr="00121AF2" w:rsidRDefault="0094136D" w:rsidP="00074905">
            <w:pPr>
              <w:jc w:val="center"/>
              <w:rPr>
                <w:lang w:eastAsia="en-US"/>
              </w:rPr>
            </w:pPr>
          </w:p>
        </w:tc>
        <w:tc>
          <w:tcPr>
            <w:tcW w:w="2382" w:type="dxa"/>
            <w:tcBorders>
              <w:top w:val="single" w:sz="4" w:space="0" w:color="auto"/>
              <w:left w:val="single" w:sz="4" w:space="0" w:color="auto"/>
              <w:bottom w:val="single" w:sz="4" w:space="0" w:color="auto"/>
              <w:right w:val="single" w:sz="4" w:space="0" w:color="auto"/>
            </w:tcBorders>
            <w:vAlign w:val="center"/>
          </w:tcPr>
          <w:p w:rsidR="0094136D" w:rsidRPr="00121AF2" w:rsidRDefault="0094136D" w:rsidP="00074905">
            <w:pPr>
              <w:jc w:val="center"/>
              <w:rPr>
                <w:lang w:eastAsia="en-US"/>
              </w:rPr>
            </w:pPr>
          </w:p>
        </w:tc>
        <w:tc>
          <w:tcPr>
            <w:tcW w:w="1730" w:type="dxa"/>
            <w:tcBorders>
              <w:top w:val="single" w:sz="4" w:space="0" w:color="auto"/>
              <w:left w:val="single" w:sz="4" w:space="0" w:color="auto"/>
              <w:bottom w:val="single" w:sz="4" w:space="0" w:color="auto"/>
              <w:right w:val="single" w:sz="4" w:space="0" w:color="auto"/>
            </w:tcBorders>
            <w:vAlign w:val="center"/>
          </w:tcPr>
          <w:p w:rsidR="0094136D" w:rsidRPr="00121AF2" w:rsidRDefault="0094136D" w:rsidP="00074905">
            <w:pPr>
              <w:jc w:val="center"/>
              <w:rPr>
                <w:lang w:eastAsia="en-US"/>
              </w:rPr>
            </w:pPr>
          </w:p>
        </w:tc>
      </w:tr>
      <w:tr w:rsidR="0094136D" w:rsidRPr="00121AF2" w:rsidTr="0094136D">
        <w:tc>
          <w:tcPr>
            <w:tcW w:w="756" w:type="dxa"/>
            <w:tcBorders>
              <w:top w:val="single" w:sz="4" w:space="0" w:color="auto"/>
              <w:left w:val="single" w:sz="4" w:space="0" w:color="auto"/>
              <w:bottom w:val="single" w:sz="4" w:space="0" w:color="auto"/>
              <w:right w:val="single" w:sz="4" w:space="0" w:color="auto"/>
            </w:tcBorders>
            <w:vAlign w:val="center"/>
            <w:hideMark/>
          </w:tcPr>
          <w:p w:rsidR="0094136D" w:rsidRPr="00121AF2" w:rsidRDefault="0094136D" w:rsidP="00074905">
            <w:pPr>
              <w:jc w:val="center"/>
              <w:rPr>
                <w:lang w:eastAsia="en-US"/>
              </w:rPr>
            </w:pPr>
            <w:r w:rsidRPr="00121AF2">
              <w:rPr>
                <w:lang w:val="en-US" w:eastAsia="en-US"/>
              </w:rPr>
              <w:t>1</w:t>
            </w:r>
            <w:r w:rsidRPr="00121AF2">
              <w:rPr>
                <w:lang w:eastAsia="en-US"/>
              </w:rPr>
              <w:t>.1.</w:t>
            </w:r>
          </w:p>
        </w:tc>
        <w:tc>
          <w:tcPr>
            <w:tcW w:w="3384" w:type="dxa"/>
            <w:tcBorders>
              <w:top w:val="single" w:sz="4" w:space="0" w:color="auto"/>
              <w:left w:val="single" w:sz="4" w:space="0" w:color="auto"/>
              <w:bottom w:val="single" w:sz="4" w:space="0" w:color="auto"/>
              <w:right w:val="single" w:sz="4" w:space="0" w:color="auto"/>
            </w:tcBorders>
            <w:hideMark/>
          </w:tcPr>
          <w:p w:rsidR="0094136D" w:rsidRPr="00121AF2" w:rsidRDefault="0094136D" w:rsidP="00074905">
            <w:pPr>
              <w:rPr>
                <w:lang w:eastAsia="en-US"/>
              </w:rPr>
            </w:pPr>
            <w:r w:rsidRPr="00121AF2">
              <w:rPr>
                <w:lang w:eastAsia="en-US"/>
              </w:rPr>
              <w:t>педагогические работники образовательных учреждений общего образования, из них:</w:t>
            </w:r>
          </w:p>
        </w:tc>
        <w:tc>
          <w:tcPr>
            <w:tcW w:w="1729" w:type="dxa"/>
            <w:tcBorders>
              <w:top w:val="single" w:sz="4" w:space="0" w:color="auto"/>
              <w:left w:val="single" w:sz="4" w:space="0" w:color="auto"/>
              <w:bottom w:val="single" w:sz="4" w:space="0" w:color="auto"/>
              <w:right w:val="single" w:sz="4" w:space="0" w:color="auto"/>
            </w:tcBorders>
            <w:vAlign w:val="center"/>
          </w:tcPr>
          <w:p w:rsidR="0094136D" w:rsidRPr="00121AF2" w:rsidRDefault="0094136D" w:rsidP="00E17F84">
            <w:pPr>
              <w:jc w:val="center"/>
              <w:rPr>
                <w:lang w:eastAsia="en-US"/>
              </w:rPr>
            </w:pPr>
            <w:r w:rsidRPr="00121AF2">
              <w:rPr>
                <w:lang w:eastAsia="en-US"/>
              </w:rPr>
              <w:t>1</w:t>
            </w:r>
            <w:r w:rsidR="00E17F84" w:rsidRPr="00121AF2">
              <w:rPr>
                <w:lang w:eastAsia="en-US"/>
              </w:rPr>
              <w:t>8</w:t>
            </w:r>
            <w:r w:rsidRPr="00121AF2">
              <w:rPr>
                <w:lang w:eastAsia="en-US"/>
              </w:rPr>
              <w:t>2 </w:t>
            </w:r>
            <w:r w:rsidR="00E17F84" w:rsidRPr="00121AF2">
              <w:rPr>
                <w:lang w:eastAsia="en-US"/>
              </w:rPr>
              <w:t>0</w:t>
            </w:r>
            <w:r w:rsidRPr="00121AF2">
              <w:rPr>
                <w:lang w:eastAsia="en-US"/>
              </w:rPr>
              <w:t>3</w:t>
            </w:r>
            <w:r w:rsidR="00E17F84" w:rsidRPr="00121AF2">
              <w:rPr>
                <w:lang w:eastAsia="en-US"/>
              </w:rPr>
              <w:t>5</w:t>
            </w:r>
            <w:r w:rsidRPr="00121AF2">
              <w:rPr>
                <w:lang w:eastAsia="en-US"/>
              </w:rPr>
              <w:t>,</w:t>
            </w:r>
            <w:r w:rsidR="00E17F84" w:rsidRPr="00121AF2">
              <w:rPr>
                <w:lang w:eastAsia="en-US"/>
              </w:rPr>
              <w:t>42</w:t>
            </w:r>
          </w:p>
        </w:tc>
        <w:tc>
          <w:tcPr>
            <w:tcW w:w="2382" w:type="dxa"/>
            <w:tcBorders>
              <w:top w:val="single" w:sz="4" w:space="0" w:color="auto"/>
              <w:left w:val="single" w:sz="4" w:space="0" w:color="auto"/>
              <w:bottom w:val="single" w:sz="4" w:space="0" w:color="auto"/>
              <w:right w:val="single" w:sz="4" w:space="0" w:color="auto"/>
            </w:tcBorders>
            <w:vAlign w:val="center"/>
          </w:tcPr>
          <w:p w:rsidR="0094136D" w:rsidRPr="00121AF2" w:rsidRDefault="0094136D" w:rsidP="00E17F84">
            <w:pPr>
              <w:jc w:val="center"/>
              <w:rPr>
                <w:lang w:eastAsia="en-US"/>
              </w:rPr>
            </w:pPr>
            <w:r w:rsidRPr="00121AF2">
              <w:rPr>
                <w:lang w:eastAsia="en-US"/>
              </w:rPr>
              <w:t>11</w:t>
            </w:r>
            <w:r w:rsidR="00E17F84" w:rsidRPr="00121AF2">
              <w:rPr>
                <w:lang w:eastAsia="en-US"/>
              </w:rPr>
              <w:t>3</w:t>
            </w:r>
            <w:r w:rsidRPr="00121AF2">
              <w:rPr>
                <w:lang w:eastAsia="en-US"/>
              </w:rPr>
              <w:t> 035,50</w:t>
            </w:r>
          </w:p>
        </w:tc>
        <w:tc>
          <w:tcPr>
            <w:tcW w:w="1730" w:type="dxa"/>
            <w:tcBorders>
              <w:top w:val="single" w:sz="4" w:space="0" w:color="auto"/>
              <w:left w:val="single" w:sz="4" w:space="0" w:color="auto"/>
              <w:bottom w:val="single" w:sz="4" w:space="0" w:color="auto"/>
              <w:right w:val="single" w:sz="4" w:space="0" w:color="auto"/>
            </w:tcBorders>
            <w:vAlign w:val="center"/>
          </w:tcPr>
          <w:p w:rsidR="0094136D" w:rsidRPr="00121AF2" w:rsidRDefault="0094136D" w:rsidP="00E17F84">
            <w:pPr>
              <w:jc w:val="center"/>
              <w:rPr>
                <w:lang w:eastAsia="en-US"/>
              </w:rPr>
            </w:pPr>
            <w:r w:rsidRPr="00121AF2">
              <w:rPr>
                <w:lang w:eastAsia="en-US"/>
              </w:rPr>
              <w:t>1</w:t>
            </w:r>
            <w:r w:rsidR="00E17F84" w:rsidRPr="00121AF2">
              <w:rPr>
                <w:lang w:eastAsia="en-US"/>
              </w:rPr>
              <w:t>61,04</w:t>
            </w:r>
            <w:r w:rsidRPr="00121AF2">
              <w:rPr>
                <w:lang w:eastAsia="en-US"/>
              </w:rPr>
              <w:t>%</w:t>
            </w:r>
          </w:p>
        </w:tc>
      </w:tr>
      <w:tr w:rsidR="0094136D" w:rsidRPr="00121AF2" w:rsidTr="0094136D">
        <w:tc>
          <w:tcPr>
            <w:tcW w:w="756" w:type="dxa"/>
            <w:tcBorders>
              <w:top w:val="single" w:sz="4" w:space="0" w:color="auto"/>
              <w:left w:val="single" w:sz="4" w:space="0" w:color="auto"/>
              <w:bottom w:val="single" w:sz="4" w:space="0" w:color="auto"/>
              <w:right w:val="single" w:sz="4" w:space="0" w:color="auto"/>
            </w:tcBorders>
            <w:vAlign w:val="center"/>
            <w:hideMark/>
          </w:tcPr>
          <w:p w:rsidR="0094136D" w:rsidRPr="00121AF2" w:rsidRDefault="0094136D" w:rsidP="00074905">
            <w:pPr>
              <w:jc w:val="center"/>
              <w:rPr>
                <w:lang w:eastAsia="en-US"/>
              </w:rPr>
            </w:pPr>
            <w:r w:rsidRPr="00121AF2">
              <w:rPr>
                <w:lang w:val="en-US" w:eastAsia="en-US"/>
              </w:rPr>
              <w:t>1</w:t>
            </w:r>
            <w:r w:rsidRPr="00121AF2">
              <w:rPr>
                <w:lang w:eastAsia="en-US"/>
              </w:rPr>
              <w:t>.1.1.</w:t>
            </w:r>
          </w:p>
        </w:tc>
        <w:tc>
          <w:tcPr>
            <w:tcW w:w="3384" w:type="dxa"/>
            <w:tcBorders>
              <w:top w:val="single" w:sz="4" w:space="0" w:color="auto"/>
              <w:left w:val="single" w:sz="4" w:space="0" w:color="auto"/>
              <w:bottom w:val="single" w:sz="4" w:space="0" w:color="auto"/>
              <w:right w:val="single" w:sz="4" w:space="0" w:color="auto"/>
            </w:tcBorders>
            <w:hideMark/>
          </w:tcPr>
          <w:p w:rsidR="0094136D" w:rsidRPr="00121AF2" w:rsidRDefault="0094136D" w:rsidP="00074905">
            <w:pPr>
              <w:rPr>
                <w:lang w:eastAsia="en-US"/>
              </w:rPr>
            </w:pPr>
            <w:r w:rsidRPr="00121AF2">
              <w:rPr>
                <w:lang w:eastAsia="en-US"/>
              </w:rPr>
              <w:t>учителя</w:t>
            </w:r>
          </w:p>
        </w:tc>
        <w:tc>
          <w:tcPr>
            <w:tcW w:w="1729" w:type="dxa"/>
            <w:tcBorders>
              <w:top w:val="single" w:sz="4" w:space="0" w:color="auto"/>
              <w:left w:val="single" w:sz="4" w:space="0" w:color="auto"/>
              <w:bottom w:val="single" w:sz="4" w:space="0" w:color="auto"/>
              <w:right w:val="single" w:sz="4" w:space="0" w:color="auto"/>
            </w:tcBorders>
            <w:vAlign w:val="center"/>
          </w:tcPr>
          <w:p w:rsidR="0094136D" w:rsidRPr="00121AF2" w:rsidRDefault="0094136D" w:rsidP="00E17F84">
            <w:pPr>
              <w:jc w:val="center"/>
              <w:rPr>
                <w:lang w:eastAsia="en-US"/>
              </w:rPr>
            </w:pPr>
            <w:r w:rsidRPr="00121AF2">
              <w:rPr>
                <w:lang w:eastAsia="en-US"/>
              </w:rPr>
              <w:t>1</w:t>
            </w:r>
            <w:r w:rsidR="00E17F84" w:rsidRPr="00121AF2">
              <w:rPr>
                <w:lang w:eastAsia="en-US"/>
              </w:rPr>
              <w:t>90</w:t>
            </w:r>
            <w:r w:rsidRPr="00121AF2">
              <w:rPr>
                <w:lang w:eastAsia="en-US"/>
              </w:rPr>
              <w:t> </w:t>
            </w:r>
            <w:r w:rsidR="00E17F84" w:rsidRPr="00121AF2">
              <w:rPr>
                <w:lang w:eastAsia="en-US"/>
              </w:rPr>
              <w:t>717</w:t>
            </w:r>
            <w:r w:rsidRPr="00121AF2">
              <w:rPr>
                <w:lang w:eastAsia="en-US"/>
              </w:rPr>
              <w:t>,3</w:t>
            </w:r>
            <w:r w:rsidR="00E17F84" w:rsidRPr="00121AF2">
              <w:rPr>
                <w:lang w:eastAsia="en-US"/>
              </w:rPr>
              <w:t>0</w:t>
            </w:r>
          </w:p>
        </w:tc>
        <w:tc>
          <w:tcPr>
            <w:tcW w:w="2382" w:type="dxa"/>
            <w:tcBorders>
              <w:top w:val="single" w:sz="4" w:space="0" w:color="auto"/>
              <w:left w:val="single" w:sz="4" w:space="0" w:color="auto"/>
              <w:bottom w:val="single" w:sz="4" w:space="0" w:color="auto"/>
              <w:right w:val="single" w:sz="4" w:space="0" w:color="auto"/>
            </w:tcBorders>
            <w:vAlign w:val="center"/>
          </w:tcPr>
          <w:p w:rsidR="0094136D" w:rsidRPr="00121AF2" w:rsidRDefault="0094136D" w:rsidP="00074905">
            <w:pPr>
              <w:jc w:val="center"/>
              <w:rPr>
                <w:lang w:eastAsia="en-US"/>
              </w:rPr>
            </w:pPr>
            <w:r w:rsidRPr="00121AF2">
              <w:rPr>
                <w:lang w:eastAsia="en-US"/>
              </w:rPr>
              <w:t>117 455,20</w:t>
            </w:r>
          </w:p>
        </w:tc>
        <w:tc>
          <w:tcPr>
            <w:tcW w:w="1730" w:type="dxa"/>
            <w:tcBorders>
              <w:top w:val="single" w:sz="4" w:space="0" w:color="auto"/>
              <w:left w:val="single" w:sz="4" w:space="0" w:color="auto"/>
              <w:bottom w:val="single" w:sz="4" w:space="0" w:color="auto"/>
              <w:right w:val="single" w:sz="4" w:space="0" w:color="auto"/>
            </w:tcBorders>
            <w:vAlign w:val="center"/>
          </w:tcPr>
          <w:p w:rsidR="0094136D" w:rsidRPr="00121AF2" w:rsidRDefault="0094136D" w:rsidP="00E17F84">
            <w:pPr>
              <w:jc w:val="center"/>
              <w:rPr>
                <w:lang w:eastAsia="en-US"/>
              </w:rPr>
            </w:pPr>
            <w:r w:rsidRPr="00121AF2">
              <w:rPr>
                <w:lang w:eastAsia="en-US"/>
              </w:rPr>
              <w:t>1</w:t>
            </w:r>
            <w:r w:rsidR="00E17F84" w:rsidRPr="00121AF2">
              <w:rPr>
                <w:lang w:eastAsia="en-US"/>
              </w:rPr>
              <w:t>6</w:t>
            </w:r>
            <w:r w:rsidRPr="00121AF2">
              <w:rPr>
                <w:lang w:eastAsia="en-US"/>
              </w:rPr>
              <w:t>2,</w:t>
            </w:r>
            <w:r w:rsidR="00E17F84" w:rsidRPr="00121AF2">
              <w:rPr>
                <w:lang w:eastAsia="en-US"/>
              </w:rPr>
              <w:t>38</w:t>
            </w:r>
            <w:r w:rsidRPr="00121AF2">
              <w:rPr>
                <w:lang w:eastAsia="en-US"/>
              </w:rPr>
              <w:t>%</w:t>
            </w:r>
          </w:p>
        </w:tc>
      </w:tr>
      <w:tr w:rsidR="0094136D" w:rsidRPr="00121AF2" w:rsidTr="0094136D">
        <w:tc>
          <w:tcPr>
            <w:tcW w:w="756" w:type="dxa"/>
            <w:tcBorders>
              <w:top w:val="single" w:sz="4" w:space="0" w:color="auto"/>
              <w:left w:val="single" w:sz="4" w:space="0" w:color="auto"/>
              <w:bottom w:val="single" w:sz="4" w:space="0" w:color="auto"/>
              <w:right w:val="single" w:sz="4" w:space="0" w:color="auto"/>
            </w:tcBorders>
            <w:vAlign w:val="center"/>
            <w:hideMark/>
          </w:tcPr>
          <w:p w:rsidR="0094136D" w:rsidRPr="00121AF2" w:rsidRDefault="0094136D" w:rsidP="00074905">
            <w:pPr>
              <w:jc w:val="center"/>
              <w:rPr>
                <w:lang w:eastAsia="en-US"/>
              </w:rPr>
            </w:pPr>
            <w:r w:rsidRPr="00121AF2">
              <w:rPr>
                <w:lang w:val="en-US" w:eastAsia="en-US"/>
              </w:rPr>
              <w:t>1</w:t>
            </w:r>
            <w:r w:rsidRPr="00121AF2">
              <w:rPr>
                <w:lang w:eastAsia="en-US"/>
              </w:rPr>
              <w:t>.2.</w:t>
            </w:r>
          </w:p>
        </w:tc>
        <w:tc>
          <w:tcPr>
            <w:tcW w:w="3384" w:type="dxa"/>
            <w:tcBorders>
              <w:top w:val="single" w:sz="4" w:space="0" w:color="auto"/>
              <w:left w:val="single" w:sz="4" w:space="0" w:color="auto"/>
              <w:bottom w:val="single" w:sz="4" w:space="0" w:color="auto"/>
              <w:right w:val="single" w:sz="4" w:space="0" w:color="auto"/>
            </w:tcBorders>
            <w:hideMark/>
          </w:tcPr>
          <w:p w:rsidR="0094136D" w:rsidRPr="00121AF2" w:rsidRDefault="0094136D" w:rsidP="00074905">
            <w:pPr>
              <w:rPr>
                <w:lang w:eastAsia="en-US"/>
              </w:rPr>
            </w:pPr>
            <w:r w:rsidRPr="00121AF2">
              <w:rPr>
                <w:lang w:eastAsia="en-US"/>
              </w:rPr>
              <w:t>педагогические работники дошкольных образовательных учреждений</w:t>
            </w:r>
          </w:p>
        </w:tc>
        <w:tc>
          <w:tcPr>
            <w:tcW w:w="1729" w:type="dxa"/>
            <w:tcBorders>
              <w:top w:val="single" w:sz="4" w:space="0" w:color="auto"/>
              <w:left w:val="single" w:sz="4" w:space="0" w:color="auto"/>
              <w:bottom w:val="single" w:sz="4" w:space="0" w:color="auto"/>
              <w:right w:val="single" w:sz="4" w:space="0" w:color="auto"/>
            </w:tcBorders>
            <w:vAlign w:val="center"/>
          </w:tcPr>
          <w:p w:rsidR="0094136D" w:rsidRPr="00121AF2" w:rsidRDefault="0094136D" w:rsidP="00E17F84">
            <w:pPr>
              <w:jc w:val="center"/>
              <w:rPr>
                <w:lang w:eastAsia="en-US"/>
              </w:rPr>
            </w:pPr>
            <w:r w:rsidRPr="00121AF2">
              <w:rPr>
                <w:lang w:eastAsia="en-US"/>
              </w:rPr>
              <w:t>1</w:t>
            </w:r>
            <w:r w:rsidR="00E17F84" w:rsidRPr="00121AF2">
              <w:rPr>
                <w:lang w:eastAsia="en-US"/>
              </w:rPr>
              <w:t>17</w:t>
            </w:r>
            <w:r w:rsidRPr="00121AF2">
              <w:rPr>
                <w:lang w:eastAsia="en-US"/>
              </w:rPr>
              <w:t> </w:t>
            </w:r>
            <w:r w:rsidR="00E17F84" w:rsidRPr="00121AF2">
              <w:rPr>
                <w:lang w:eastAsia="en-US"/>
              </w:rPr>
              <w:t>614</w:t>
            </w:r>
            <w:r w:rsidRPr="00121AF2">
              <w:rPr>
                <w:lang w:eastAsia="en-US"/>
              </w:rPr>
              <w:t>,0</w:t>
            </w:r>
            <w:r w:rsidR="00E17F84" w:rsidRPr="00121AF2">
              <w:rPr>
                <w:lang w:eastAsia="en-US"/>
              </w:rPr>
              <w:t>2</w:t>
            </w:r>
          </w:p>
        </w:tc>
        <w:tc>
          <w:tcPr>
            <w:tcW w:w="2382" w:type="dxa"/>
            <w:tcBorders>
              <w:top w:val="single" w:sz="4" w:space="0" w:color="auto"/>
              <w:left w:val="single" w:sz="4" w:space="0" w:color="auto"/>
              <w:bottom w:val="single" w:sz="4" w:space="0" w:color="auto"/>
              <w:right w:val="single" w:sz="4" w:space="0" w:color="auto"/>
            </w:tcBorders>
            <w:vAlign w:val="center"/>
          </w:tcPr>
          <w:p w:rsidR="0094136D" w:rsidRPr="00121AF2" w:rsidRDefault="0094136D" w:rsidP="00074905">
            <w:pPr>
              <w:jc w:val="center"/>
              <w:rPr>
                <w:lang w:eastAsia="en-US"/>
              </w:rPr>
            </w:pPr>
            <w:r w:rsidRPr="00121AF2">
              <w:rPr>
                <w:lang w:eastAsia="en-US"/>
              </w:rPr>
              <w:t>102 441,70</w:t>
            </w:r>
          </w:p>
        </w:tc>
        <w:tc>
          <w:tcPr>
            <w:tcW w:w="1730" w:type="dxa"/>
            <w:tcBorders>
              <w:top w:val="single" w:sz="4" w:space="0" w:color="auto"/>
              <w:left w:val="single" w:sz="4" w:space="0" w:color="auto"/>
              <w:bottom w:val="single" w:sz="4" w:space="0" w:color="auto"/>
              <w:right w:val="single" w:sz="4" w:space="0" w:color="auto"/>
            </w:tcBorders>
            <w:vAlign w:val="center"/>
          </w:tcPr>
          <w:p w:rsidR="0094136D" w:rsidRPr="00121AF2" w:rsidRDefault="00E17F84" w:rsidP="00E17F84">
            <w:pPr>
              <w:jc w:val="center"/>
              <w:rPr>
                <w:lang w:eastAsia="en-US"/>
              </w:rPr>
            </w:pPr>
            <w:r w:rsidRPr="00121AF2">
              <w:rPr>
                <w:lang w:eastAsia="en-US"/>
              </w:rPr>
              <w:t>114</w:t>
            </w:r>
            <w:r w:rsidR="0094136D" w:rsidRPr="00121AF2">
              <w:rPr>
                <w:lang w:eastAsia="en-US"/>
              </w:rPr>
              <w:t>,</w:t>
            </w:r>
            <w:r w:rsidRPr="00121AF2">
              <w:rPr>
                <w:lang w:eastAsia="en-US"/>
              </w:rPr>
              <w:t>81</w:t>
            </w:r>
            <w:r w:rsidR="0094136D" w:rsidRPr="00121AF2">
              <w:rPr>
                <w:lang w:eastAsia="en-US"/>
              </w:rPr>
              <w:t>%</w:t>
            </w:r>
          </w:p>
        </w:tc>
      </w:tr>
      <w:tr w:rsidR="0094136D" w:rsidRPr="00121AF2" w:rsidTr="0094136D">
        <w:tc>
          <w:tcPr>
            <w:tcW w:w="756" w:type="dxa"/>
            <w:tcBorders>
              <w:top w:val="single" w:sz="4" w:space="0" w:color="auto"/>
              <w:left w:val="single" w:sz="4" w:space="0" w:color="auto"/>
              <w:bottom w:val="single" w:sz="4" w:space="0" w:color="auto"/>
              <w:right w:val="single" w:sz="4" w:space="0" w:color="auto"/>
            </w:tcBorders>
            <w:vAlign w:val="center"/>
            <w:hideMark/>
          </w:tcPr>
          <w:p w:rsidR="0094136D" w:rsidRPr="00121AF2" w:rsidRDefault="0094136D" w:rsidP="00074905">
            <w:pPr>
              <w:jc w:val="center"/>
              <w:rPr>
                <w:b/>
                <w:lang w:eastAsia="en-US"/>
              </w:rPr>
            </w:pPr>
            <w:r w:rsidRPr="00121AF2">
              <w:rPr>
                <w:b/>
                <w:lang w:eastAsia="en-US"/>
              </w:rPr>
              <w:t>2.</w:t>
            </w:r>
          </w:p>
        </w:tc>
        <w:tc>
          <w:tcPr>
            <w:tcW w:w="3384" w:type="dxa"/>
            <w:tcBorders>
              <w:top w:val="single" w:sz="4" w:space="0" w:color="auto"/>
              <w:left w:val="single" w:sz="4" w:space="0" w:color="auto"/>
              <w:bottom w:val="single" w:sz="4" w:space="0" w:color="auto"/>
              <w:right w:val="single" w:sz="4" w:space="0" w:color="auto"/>
            </w:tcBorders>
            <w:hideMark/>
          </w:tcPr>
          <w:p w:rsidR="0094136D" w:rsidRPr="00121AF2" w:rsidRDefault="0094136D" w:rsidP="00074905">
            <w:pPr>
              <w:rPr>
                <w:b/>
                <w:lang w:eastAsia="en-US"/>
              </w:rPr>
            </w:pPr>
            <w:r w:rsidRPr="00121AF2">
              <w:rPr>
                <w:b/>
                <w:lang w:eastAsia="en-US"/>
              </w:rPr>
              <w:t>Педагогические работники учреждений дополнительного образования детей (ведомства образования, культуры)</w:t>
            </w:r>
          </w:p>
        </w:tc>
        <w:tc>
          <w:tcPr>
            <w:tcW w:w="1729" w:type="dxa"/>
            <w:tcBorders>
              <w:top w:val="single" w:sz="4" w:space="0" w:color="auto"/>
              <w:left w:val="single" w:sz="4" w:space="0" w:color="auto"/>
              <w:bottom w:val="single" w:sz="4" w:space="0" w:color="auto"/>
              <w:right w:val="single" w:sz="4" w:space="0" w:color="auto"/>
            </w:tcBorders>
            <w:vAlign w:val="center"/>
          </w:tcPr>
          <w:p w:rsidR="0094136D" w:rsidRPr="00121AF2" w:rsidRDefault="0094136D" w:rsidP="00E17F84">
            <w:pPr>
              <w:jc w:val="center"/>
              <w:rPr>
                <w:b/>
                <w:lang w:eastAsia="en-US"/>
              </w:rPr>
            </w:pPr>
            <w:r w:rsidRPr="00121AF2">
              <w:rPr>
                <w:b/>
                <w:lang w:eastAsia="en-US"/>
              </w:rPr>
              <w:t>1</w:t>
            </w:r>
            <w:r w:rsidR="00E17F84" w:rsidRPr="00121AF2">
              <w:rPr>
                <w:b/>
                <w:lang w:eastAsia="en-US"/>
              </w:rPr>
              <w:t>44</w:t>
            </w:r>
            <w:r w:rsidRPr="00121AF2">
              <w:rPr>
                <w:b/>
                <w:lang w:eastAsia="en-US"/>
              </w:rPr>
              <w:t> </w:t>
            </w:r>
            <w:r w:rsidR="00E17F84" w:rsidRPr="00121AF2">
              <w:rPr>
                <w:b/>
                <w:lang w:eastAsia="en-US"/>
              </w:rPr>
              <w:t>52</w:t>
            </w:r>
            <w:r w:rsidRPr="00121AF2">
              <w:rPr>
                <w:b/>
                <w:lang w:eastAsia="en-US"/>
              </w:rPr>
              <w:t>1,</w:t>
            </w:r>
            <w:r w:rsidR="00E17F84" w:rsidRPr="00121AF2">
              <w:rPr>
                <w:b/>
                <w:lang w:eastAsia="en-US"/>
              </w:rPr>
              <w:t>19</w:t>
            </w:r>
          </w:p>
        </w:tc>
        <w:tc>
          <w:tcPr>
            <w:tcW w:w="2382" w:type="dxa"/>
            <w:tcBorders>
              <w:top w:val="single" w:sz="4" w:space="0" w:color="auto"/>
              <w:left w:val="single" w:sz="4" w:space="0" w:color="auto"/>
              <w:bottom w:val="single" w:sz="4" w:space="0" w:color="auto"/>
              <w:right w:val="single" w:sz="4" w:space="0" w:color="auto"/>
            </w:tcBorders>
            <w:vAlign w:val="center"/>
          </w:tcPr>
          <w:p w:rsidR="0094136D" w:rsidRPr="00121AF2" w:rsidRDefault="0094136D" w:rsidP="00074905">
            <w:pPr>
              <w:jc w:val="center"/>
              <w:rPr>
                <w:b/>
                <w:lang w:eastAsia="en-US"/>
              </w:rPr>
            </w:pPr>
            <w:r w:rsidRPr="00121AF2">
              <w:rPr>
                <w:b/>
                <w:lang w:eastAsia="en-US"/>
              </w:rPr>
              <w:t>117 455,20</w:t>
            </w:r>
          </w:p>
        </w:tc>
        <w:tc>
          <w:tcPr>
            <w:tcW w:w="1730" w:type="dxa"/>
            <w:tcBorders>
              <w:top w:val="single" w:sz="4" w:space="0" w:color="auto"/>
              <w:left w:val="single" w:sz="4" w:space="0" w:color="auto"/>
              <w:bottom w:val="single" w:sz="4" w:space="0" w:color="auto"/>
              <w:right w:val="single" w:sz="4" w:space="0" w:color="auto"/>
            </w:tcBorders>
            <w:vAlign w:val="center"/>
          </w:tcPr>
          <w:p w:rsidR="0094136D" w:rsidRPr="00121AF2" w:rsidRDefault="00E17F84" w:rsidP="00E17F84">
            <w:pPr>
              <w:jc w:val="center"/>
              <w:rPr>
                <w:b/>
                <w:lang w:eastAsia="en-US"/>
              </w:rPr>
            </w:pPr>
            <w:r w:rsidRPr="00121AF2">
              <w:rPr>
                <w:b/>
                <w:lang w:eastAsia="en-US"/>
              </w:rPr>
              <w:t>123</w:t>
            </w:r>
            <w:r w:rsidR="0094136D" w:rsidRPr="00121AF2">
              <w:rPr>
                <w:b/>
                <w:lang w:eastAsia="en-US"/>
              </w:rPr>
              <w:t>,</w:t>
            </w:r>
            <w:r w:rsidRPr="00121AF2">
              <w:rPr>
                <w:b/>
                <w:lang w:eastAsia="en-US"/>
              </w:rPr>
              <w:t>04</w:t>
            </w:r>
            <w:r w:rsidR="0094136D" w:rsidRPr="00121AF2">
              <w:rPr>
                <w:b/>
                <w:lang w:eastAsia="en-US"/>
              </w:rPr>
              <w:t>%</w:t>
            </w:r>
          </w:p>
        </w:tc>
      </w:tr>
      <w:tr w:rsidR="0094136D" w:rsidRPr="00121AF2" w:rsidTr="0094136D">
        <w:tc>
          <w:tcPr>
            <w:tcW w:w="756" w:type="dxa"/>
            <w:tcBorders>
              <w:top w:val="single" w:sz="4" w:space="0" w:color="auto"/>
              <w:left w:val="single" w:sz="4" w:space="0" w:color="auto"/>
              <w:bottom w:val="single" w:sz="4" w:space="0" w:color="auto"/>
              <w:right w:val="single" w:sz="4" w:space="0" w:color="auto"/>
            </w:tcBorders>
            <w:vAlign w:val="center"/>
            <w:hideMark/>
          </w:tcPr>
          <w:p w:rsidR="0094136D" w:rsidRPr="00121AF2" w:rsidRDefault="0094136D" w:rsidP="00074905">
            <w:pPr>
              <w:jc w:val="center"/>
              <w:rPr>
                <w:b/>
                <w:lang w:eastAsia="en-US"/>
              </w:rPr>
            </w:pPr>
            <w:r w:rsidRPr="00121AF2">
              <w:rPr>
                <w:b/>
                <w:lang w:eastAsia="en-US"/>
              </w:rPr>
              <w:t>3.</w:t>
            </w:r>
          </w:p>
        </w:tc>
        <w:tc>
          <w:tcPr>
            <w:tcW w:w="3384" w:type="dxa"/>
            <w:tcBorders>
              <w:top w:val="single" w:sz="4" w:space="0" w:color="auto"/>
              <w:left w:val="single" w:sz="4" w:space="0" w:color="auto"/>
              <w:bottom w:val="single" w:sz="4" w:space="0" w:color="auto"/>
              <w:right w:val="single" w:sz="4" w:space="0" w:color="auto"/>
            </w:tcBorders>
            <w:hideMark/>
          </w:tcPr>
          <w:p w:rsidR="0094136D" w:rsidRPr="00121AF2" w:rsidRDefault="0094136D" w:rsidP="00074905">
            <w:pPr>
              <w:rPr>
                <w:b/>
                <w:lang w:eastAsia="en-US"/>
              </w:rPr>
            </w:pPr>
            <w:r w:rsidRPr="00121AF2">
              <w:rPr>
                <w:b/>
                <w:lang w:eastAsia="en-US"/>
              </w:rPr>
              <w:t>Работники учреждений культуры</w:t>
            </w:r>
          </w:p>
        </w:tc>
        <w:tc>
          <w:tcPr>
            <w:tcW w:w="1729" w:type="dxa"/>
            <w:tcBorders>
              <w:top w:val="single" w:sz="4" w:space="0" w:color="auto"/>
              <w:left w:val="single" w:sz="4" w:space="0" w:color="auto"/>
              <w:bottom w:val="single" w:sz="4" w:space="0" w:color="auto"/>
              <w:right w:val="single" w:sz="4" w:space="0" w:color="auto"/>
            </w:tcBorders>
            <w:vAlign w:val="center"/>
          </w:tcPr>
          <w:p w:rsidR="0094136D" w:rsidRPr="00121AF2" w:rsidRDefault="00E17F84" w:rsidP="00E17F84">
            <w:pPr>
              <w:jc w:val="center"/>
              <w:rPr>
                <w:b/>
                <w:lang w:eastAsia="en-US"/>
              </w:rPr>
            </w:pPr>
            <w:r w:rsidRPr="00121AF2">
              <w:rPr>
                <w:b/>
                <w:lang w:eastAsia="en-US"/>
              </w:rPr>
              <w:t>80</w:t>
            </w:r>
            <w:r w:rsidR="0094136D" w:rsidRPr="00121AF2">
              <w:rPr>
                <w:b/>
                <w:lang w:eastAsia="en-US"/>
              </w:rPr>
              <w:t> 9</w:t>
            </w:r>
            <w:r w:rsidRPr="00121AF2">
              <w:rPr>
                <w:b/>
                <w:lang w:eastAsia="en-US"/>
              </w:rPr>
              <w:t>77</w:t>
            </w:r>
            <w:r w:rsidR="0094136D" w:rsidRPr="00121AF2">
              <w:rPr>
                <w:b/>
                <w:lang w:eastAsia="en-US"/>
              </w:rPr>
              <w:t>,</w:t>
            </w:r>
            <w:r w:rsidRPr="00121AF2">
              <w:rPr>
                <w:b/>
                <w:lang w:eastAsia="en-US"/>
              </w:rPr>
              <w:t>4</w:t>
            </w:r>
            <w:r w:rsidR="0094136D" w:rsidRPr="00121AF2">
              <w:rPr>
                <w:b/>
                <w:lang w:eastAsia="en-US"/>
              </w:rPr>
              <w:t>0</w:t>
            </w:r>
          </w:p>
        </w:tc>
        <w:tc>
          <w:tcPr>
            <w:tcW w:w="2382" w:type="dxa"/>
            <w:tcBorders>
              <w:top w:val="single" w:sz="4" w:space="0" w:color="auto"/>
              <w:left w:val="single" w:sz="4" w:space="0" w:color="auto"/>
              <w:bottom w:val="single" w:sz="4" w:space="0" w:color="auto"/>
              <w:right w:val="single" w:sz="4" w:space="0" w:color="auto"/>
            </w:tcBorders>
            <w:vAlign w:val="center"/>
          </w:tcPr>
          <w:p w:rsidR="0094136D" w:rsidRPr="00121AF2" w:rsidRDefault="0094136D" w:rsidP="00074905">
            <w:pPr>
              <w:jc w:val="center"/>
              <w:rPr>
                <w:b/>
                <w:lang w:eastAsia="en-US"/>
              </w:rPr>
            </w:pPr>
            <w:r w:rsidRPr="00121AF2">
              <w:rPr>
                <w:b/>
                <w:lang w:eastAsia="en-US"/>
              </w:rPr>
              <w:t>75 397,50</w:t>
            </w:r>
          </w:p>
        </w:tc>
        <w:tc>
          <w:tcPr>
            <w:tcW w:w="1730" w:type="dxa"/>
            <w:tcBorders>
              <w:top w:val="single" w:sz="4" w:space="0" w:color="auto"/>
              <w:left w:val="single" w:sz="4" w:space="0" w:color="auto"/>
              <w:bottom w:val="single" w:sz="4" w:space="0" w:color="auto"/>
              <w:right w:val="single" w:sz="4" w:space="0" w:color="auto"/>
            </w:tcBorders>
            <w:vAlign w:val="center"/>
          </w:tcPr>
          <w:p w:rsidR="0094136D" w:rsidRPr="00121AF2" w:rsidRDefault="00E17F84" w:rsidP="00E17F84">
            <w:pPr>
              <w:jc w:val="center"/>
              <w:rPr>
                <w:b/>
                <w:lang w:eastAsia="en-US"/>
              </w:rPr>
            </w:pPr>
            <w:r w:rsidRPr="00121AF2">
              <w:rPr>
                <w:b/>
                <w:lang w:eastAsia="en-US"/>
              </w:rPr>
              <w:t>107</w:t>
            </w:r>
            <w:r w:rsidR="0094136D" w:rsidRPr="00121AF2">
              <w:rPr>
                <w:b/>
                <w:lang w:eastAsia="en-US"/>
              </w:rPr>
              <w:t>,</w:t>
            </w:r>
            <w:r w:rsidRPr="00121AF2">
              <w:rPr>
                <w:b/>
                <w:lang w:eastAsia="en-US"/>
              </w:rPr>
              <w:t>40</w:t>
            </w:r>
            <w:r w:rsidR="0094136D" w:rsidRPr="00121AF2">
              <w:rPr>
                <w:b/>
                <w:lang w:eastAsia="en-US"/>
              </w:rPr>
              <w:t>%</w:t>
            </w:r>
          </w:p>
        </w:tc>
      </w:tr>
      <w:tr w:rsidR="0094136D" w:rsidRPr="00F1396F" w:rsidTr="0094136D">
        <w:tc>
          <w:tcPr>
            <w:tcW w:w="756" w:type="dxa"/>
            <w:tcBorders>
              <w:top w:val="single" w:sz="4" w:space="0" w:color="auto"/>
              <w:left w:val="single" w:sz="4" w:space="0" w:color="auto"/>
              <w:bottom w:val="single" w:sz="4" w:space="0" w:color="auto"/>
              <w:right w:val="single" w:sz="4" w:space="0" w:color="auto"/>
            </w:tcBorders>
            <w:vAlign w:val="center"/>
          </w:tcPr>
          <w:p w:rsidR="0094136D" w:rsidRPr="00121AF2" w:rsidRDefault="0094136D" w:rsidP="00074905">
            <w:pPr>
              <w:jc w:val="center"/>
              <w:rPr>
                <w:b/>
                <w:lang w:eastAsia="en-US"/>
              </w:rPr>
            </w:pPr>
            <w:r w:rsidRPr="00121AF2">
              <w:rPr>
                <w:b/>
                <w:lang w:eastAsia="en-US"/>
              </w:rPr>
              <w:t xml:space="preserve">4. </w:t>
            </w:r>
          </w:p>
        </w:tc>
        <w:tc>
          <w:tcPr>
            <w:tcW w:w="3384" w:type="dxa"/>
            <w:tcBorders>
              <w:top w:val="single" w:sz="4" w:space="0" w:color="auto"/>
              <w:left w:val="single" w:sz="4" w:space="0" w:color="auto"/>
              <w:bottom w:val="single" w:sz="4" w:space="0" w:color="auto"/>
              <w:right w:val="single" w:sz="4" w:space="0" w:color="auto"/>
            </w:tcBorders>
          </w:tcPr>
          <w:p w:rsidR="0094136D" w:rsidRPr="00121AF2" w:rsidRDefault="0094136D" w:rsidP="00074905">
            <w:pPr>
              <w:rPr>
                <w:b/>
                <w:lang w:eastAsia="en-US"/>
              </w:rPr>
            </w:pPr>
            <w:r w:rsidRPr="00121AF2">
              <w:rPr>
                <w:b/>
                <w:lang w:eastAsia="en-US"/>
              </w:rPr>
              <w:t xml:space="preserve">Работники учреждений образования в сфере физической культуры и спорта </w:t>
            </w:r>
            <w:r w:rsidRPr="00121AF2">
              <w:rPr>
                <w:lang w:eastAsia="en-US"/>
              </w:rPr>
              <w:t>(целевой показатель установлен с 01.09.2023)</w:t>
            </w:r>
          </w:p>
        </w:tc>
        <w:tc>
          <w:tcPr>
            <w:tcW w:w="1729" w:type="dxa"/>
            <w:tcBorders>
              <w:top w:val="single" w:sz="4" w:space="0" w:color="auto"/>
              <w:left w:val="single" w:sz="4" w:space="0" w:color="auto"/>
              <w:bottom w:val="single" w:sz="4" w:space="0" w:color="auto"/>
              <w:right w:val="single" w:sz="4" w:space="0" w:color="auto"/>
            </w:tcBorders>
            <w:vAlign w:val="center"/>
          </w:tcPr>
          <w:p w:rsidR="0094136D" w:rsidRPr="00121AF2" w:rsidRDefault="0094136D" w:rsidP="00E17F84">
            <w:pPr>
              <w:jc w:val="center"/>
              <w:rPr>
                <w:b/>
                <w:lang w:eastAsia="en-US"/>
              </w:rPr>
            </w:pPr>
            <w:r w:rsidRPr="00121AF2">
              <w:rPr>
                <w:b/>
                <w:lang w:eastAsia="en-US"/>
              </w:rPr>
              <w:t>1</w:t>
            </w:r>
            <w:r w:rsidR="00E17F84" w:rsidRPr="00121AF2">
              <w:rPr>
                <w:b/>
                <w:lang w:eastAsia="en-US"/>
              </w:rPr>
              <w:t>3</w:t>
            </w:r>
            <w:r w:rsidRPr="00121AF2">
              <w:rPr>
                <w:b/>
                <w:lang w:eastAsia="en-US"/>
              </w:rPr>
              <w:t>2 </w:t>
            </w:r>
            <w:r w:rsidR="00E17F84" w:rsidRPr="00121AF2">
              <w:rPr>
                <w:b/>
                <w:lang w:eastAsia="en-US"/>
              </w:rPr>
              <w:t>4</w:t>
            </w:r>
            <w:r w:rsidRPr="00121AF2">
              <w:rPr>
                <w:b/>
                <w:lang w:eastAsia="en-US"/>
              </w:rPr>
              <w:t>3</w:t>
            </w:r>
            <w:r w:rsidR="00E17F84" w:rsidRPr="00121AF2">
              <w:rPr>
                <w:b/>
                <w:lang w:eastAsia="en-US"/>
              </w:rPr>
              <w:t>5</w:t>
            </w:r>
            <w:r w:rsidRPr="00121AF2">
              <w:rPr>
                <w:b/>
                <w:lang w:eastAsia="en-US"/>
              </w:rPr>
              <w:t>,</w:t>
            </w:r>
            <w:r w:rsidR="00E17F84" w:rsidRPr="00121AF2">
              <w:rPr>
                <w:b/>
                <w:lang w:eastAsia="en-US"/>
              </w:rPr>
              <w:t>30</w:t>
            </w:r>
          </w:p>
        </w:tc>
        <w:tc>
          <w:tcPr>
            <w:tcW w:w="2382" w:type="dxa"/>
            <w:tcBorders>
              <w:top w:val="single" w:sz="4" w:space="0" w:color="auto"/>
              <w:left w:val="single" w:sz="4" w:space="0" w:color="auto"/>
              <w:bottom w:val="single" w:sz="4" w:space="0" w:color="auto"/>
              <w:right w:val="single" w:sz="4" w:space="0" w:color="auto"/>
            </w:tcBorders>
            <w:vAlign w:val="center"/>
          </w:tcPr>
          <w:p w:rsidR="0094136D" w:rsidRPr="00121AF2" w:rsidRDefault="0094136D" w:rsidP="00E17F84">
            <w:pPr>
              <w:jc w:val="center"/>
              <w:rPr>
                <w:b/>
                <w:lang w:eastAsia="en-US"/>
              </w:rPr>
            </w:pPr>
            <w:r w:rsidRPr="00121AF2">
              <w:rPr>
                <w:b/>
                <w:lang w:eastAsia="en-US"/>
              </w:rPr>
              <w:t>11</w:t>
            </w:r>
            <w:r w:rsidR="00E17F84" w:rsidRPr="00121AF2">
              <w:rPr>
                <w:b/>
                <w:lang w:eastAsia="en-US"/>
              </w:rPr>
              <w:t>7</w:t>
            </w:r>
            <w:r w:rsidRPr="00121AF2">
              <w:rPr>
                <w:b/>
                <w:lang w:eastAsia="en-US"/>
              </w:rPr>
              <w:t> </w:t>
            </w:r>
            <w:r w:rsidR="00E17F84" w:rsidRPr="00121AF2">
              <w:rPr>
                <w:b/>
                <w:lang w:eastAsia="en-US"/>
              </w:rPr>
              <w:t>455</w:t>
            </w:r>
            <w:r w:rsidRPr="00121AF2">
              <w:rPr>
                <w:b/>
                <w:lang w:eastAsia="en-US"/>
              </w:rPr>
              <w:t>,</w:t>
            </w:r>
            <w:r w:rsidR="00E17F84" w:rsidRPr="00121AF2">
              <w:rPr>
                <w:b/>
                <w:lang w:eastAsia="en-US"/>
              </w:rPr>
              <w:t>2</w:t>
            </w:r>
            <w:r w:rsidRPr="00121AF2">
              <w:rPr>
                <w:b/>
                <w:lang w:eastAsia="en-US"/>
              </w:rPr>
              <w:t>0</w:t>
            </w:r>
          </w:p>
        </w:tc>
        <w:tc>
          <w:tcPr>
            <w:tcW w:w="1730" w:type="dxa"/>
            <w:tcBorders>
              <w:top w:val="single" w:sz="4" w:space="0" w:color="auto"/>
              <w:left w:val="single" w:sz="4" w:space="0" w:color="auto"/>
              <w:bottom w:val="single" w:sz="4" w:space="0" w:color="auto"/>
              <w:right w:val="single" w:sz="4" w:space="0" w:color="auto"/>
            </w:tcBorders>
            <w:vAlign w:val="center"/>
          </w:tcPr>
          <w:p w:rsidR="0094136D" w:rsidRPr="00F1396F" w:rsidRDefault="0094136D" w:rsidP="00A417B9">
            <w:pPr>
              <w:jc w:val="center"/>
              <w:rPr>
                <w:b/>
                <w:lang w:eastAsia="en-US"/>
              </w:rPr>
            </w:pPr>
            <w:r w:rsidRPr="00121AF2">
              <w:rPr>
                <w:b/>
                <w:lang w:eastAsia="en-US"/>
              </w:rPr>
              <w:t>1</w:t>
            </w:r>
            <w:r w:rsidR="00E17F84" w:rsidRPr="00121AF2">
              <w:rPr>
                <w:b/>
                <w:lang w:eastAsia="en-US"/>
              </w:rPr>
              <w:t>12</w:t>
            </w:r>
            <w:r w:rsidRPr="00121AF2">
              <w:rPr>
                <w:b/>
                <w:lang w:eastAsia="en-US"/>
              </w:rPr>
              <w:t>,</w:t>
            </w:r>
            <w:r w:rsidR="00A417B9" w:rsidRPr="00121AF2">
              <w:rPr>
                <w:b/>
                <w:lang w:eastAsia="en-US"/>
              </w:rPr>
              <w:t>75</w:t>
            </w:r>
            <w:r w:rsidRPr="00121AF2">
              <w:rPr>
                <w:b/>
                <w:lang w:eastAsia="en-US"/>
              </w:rPr>
              <w:t>%</w:t>
            </w:r>
          </w:p>
        </w:tc>
      </w:tr>
    </w:tbl>
    <w:p w:rsidR="0094136D" w:rsidRPr="00F1396F" w:rsidRDefault="0094136D" w:rsidP="0094136D">
      <w:pPr>
        <w:ind w:firstLine="709"/>
        <w:jc w:val="both"/>
        <w:rPr>
          <w:sz w:val="28"/>
          <w:szCs w:val="28"/>
        </w:rPr>
      </w:pPr>
    </w:p>
    <w:p w:rsidR="0094136D" w:rsidRPr="00121AF2" w:rsidRDefault="0094136D" w:rsidP="0094136D">
      <w:pPr>
        <w:tabs>
          <w:tab w:val="left" w:pos="540"/>
        </w:tabs>
        <w:ind w:firstLine="567"/>
        <w:jc w:val="both"/>
        <w:rPr>
          <w:rFonts w:eastAsia="Calibri"/>
          <w:sz w:val="28"/>
          <w:szCs w:val="28"/>
          <w:lang w:eastAsia="en-US"/>
        </w:rPr>
      </w:pPr>
      <w:r w:rsidRPr="00121AF2">
        <w:rPr>
          <w:rFonts w:eastAsia="Calibri"/>
          <w:sz w:val="28"/>
          <w:szCs w:val="28"/>
          <w:lang w:eastAsia="en-US"/>
        </w:rPr>
        <w:t>По-прежнему сохраняются существенные различия в оплате труда по видам экономической деятельности.</w:t>
      </w:r>
    </w:p>
    <w:p w:rsidR="0094136D" w:rsidRPr="00F1396F" w:rsidRDefault="0094136D" w:rsidP="0094136D">
      <w:pPr>
        <w:tabs>
          <w:tab w:val="left" w:pos="540"/>
        </w:tabs>
        <w:ind w:firstLine="567"/>
        <w:jc w:val="both"/>
        <w:rPr>
          <w:rFonts w:eastAsia="Calibri"/>
          <w:sz w:val="28"/>
          <w:szCs w:val="28"/>
          <w:lang w:eastAsia="en-US"/>
        </w:rPr>
      </w:pPr>
      <w:r w:rsidRPr="00121AF2">
        <w:rPr>
          <w:rFonts w:eastAsia="Calibri"/>
          <w:sz w:val="28"/>
          <w:szCs w:val="28"/>
          <w:lang w:eastAsia="en-US"/>
        </w:rPr>
        <w:t xml:space="preserve">Наиболее высокий уровень заработной платы, который превысил 100 тысячную величину, сосредоточен в отраслях: </w:t>
      </w:r>
      <w:r w:rsidR="00A417B9" w:rsidRPr="00121AF2">
        <w:rPr>
          <w:rFonts w:eastAsia="Calibri"/>
          <w:sz w:val="28"/>
          <w:szCs w:val="28"/>
          <w:lang w:eastAsia="en-US"/>
        </w:rPr>
        <w:t xml:space="preserve">добыча полезных ископаемых – 212 164,00 рубля; </w:t>
      </w:r>
      <w:r w:rsidRPr="00121AF2">
        <w:rPr>
          <w:rFonts w:eastAsia="Calibri"/>
          <w:sz w:val="28"/>
          <w:szCs w:val="28"/>
          <w:lang w:eastAsia="en-US"/>
        </w:rPr>
        <w:t xml:space="preserve">административная деятельность и сопутствующие дополнительные услуги – </w:t>
      </w:r>
      <w:r w:rsidR="00A417B9" w:rsidRPr="00121AF2">
        <w:rPr>
          <w:rFonts w:eastAsia="Calibri"/>
          <w:sz w:val="28"/>
          <w:szCs w:val="28"/>
          <w:lang w:eastAsia="en-US"/>
        </w:rPr>
        <w:t>20</w:t>
      </w:r>
      <w:r w:rsidRPr="00121AF2">
        <w:rPr>
          <w:rFonts w:eastAsia="Calibri"/>
          <w:sz w:val="28"/>
          <w:szCs w:val="28"/>
          <w:lang w:eastAsia="en-US"/>
        </w:rPr>
        <w:t>1 </w:t>
      </w:r>
      <w:r w:rsidR="00A417B9" w:rsidRPr="00121AF2">
        <w:rPr>
          <w:rFonts w:eastAsia="Calibri"/>
          <w:sz w:val="28"/>
          <w:szCs w:val="28"/>
          <w:lang w:eastAsia="en-US"/>
        </w:rPr>
        <w:t>277</w:t>
      </w:r>
      <w:r w:rsidRPr="00121AF2">
        <w:rPr>
          <w:rFonts w:eastAsia="Calibri"/>
          <w:sz w:val="28"/>
          <w:szCs w:val="28"/>
          <w:lang w:eastAsia="en-US"/>
        </w:rPr>
        <w:t>,00 рублей;</w:t>
      </w:r>
      <w:r w:rsidRPr="00121AF2">
        <w:t xml:space="preserve"> </w:t>
      </w:r>
      <w:r w:rsidRPr="00121AF2">
        <w:rPr>
          <w:rFonts w:eastAsia="Calibri"/>
          <w:sz w:val="28"/>
          <w:szCs w:val="28"/>
          <w:lang w:eastAsia="en-US"/>
        </w:rPr>
        <w:t>транспортировка и хранение – 1</w:t>
      </w:r>
      <w:r w:rsidR="00A417B9" w:rsidRPr="00121AF2">
        <w:rPr>
          <w:rFonts w:eastAsia="Calibri"/>
          <w:sz w:val="28"/>
          <w:szCs w:val="28"/>
          <w:lang w:eastAsia="en-US"/>
        </w:rPr>
        <w:t>70</w:t>
      </w:r>
      <w:r w:rsidRPr="00121AF2">
        <w:rPr>
          <w:rFonts w:eastAsia="Calibri"/>
          <w:sz w:val="28"/>
          <w:szCs w:val="28"/>
          <w:lang w:eastAsia="en-US"/>
        </w:rPr>
        <w:t xml:space="preserve"> </w:t>
      </w:r>
      <w:r w:rsidR="00A417B9" w:rsidRPr="00121AF2">
        <w:rPr>
          <w:rFonts w:eastAsia="Calibri"/>
          <w:sz w:val="28"/>
          <w:szCs w:val="28"/>
          <w:lang w:eastAsia="en-US"/>
        </w:rPr>
        <w:t>78</w:t>
      </w:r>
      <w:r w:rsidRPr="00121AF2">
        <w:rPr>
          <w:rFonts w:eastAsia="Calibri"/>
          <w:sz w:val="28"/>
          <w:szCs w:val="28"/>
          <w:lang w:eastAsia="en-US"/>
        </w:rPr>
        <w:t xml:space="preserve">2,00 рубля; </w:t>
      </w:r>
      <w:r w:rsidR="00A417B9" w:rsidRPr="00121AF2">
        <w:rPr>
          <w:rFonts w:eastAsia="Calibri"/>
          <w:sz w:val="28"/>
          <w:szCs w:val="28"/>
          <w:lang w:eastAsia="en-US"/>
        </w:rPr>
        <w:t>строительство – 140</w:t>
      </w:r>
      <w:r w:rsidR="00C16EDD" w:rsidRPr="00121AF2">
        <w:rPr>
          <w:rFonts w:eastAsia="Calibri"/>
          <w:sz w:val="28"/>
          <w:szCs w:val="28"/>
          <w:lang w:eastAsia="en-US"/>
        </w:rPr>
        <w:t> </w:t>
      </w:r>
      <w:r w:rsidR="00A417B9" w:rsidRPr="00121AF2">
        <w:rPr>
          <w:rFonts w:eastAsia="Calibri"/>
          <w:sz w:val="28"/>
          <w:szCs w:val="28"/>
          <w:lang w:eastAsia="en-US"/>
        </w:rPr>
        <w:t>251</w:t>
      </w:r>
      <w:r w:rsidR="00C16EDD" w:rsidRPr="00121AF2">
        <w:rPr>
          <w:rFonts w:eastAsia="Calibri"/>
          <w:sz w:val="28"/>
          <w:szCs w:val="28"/>
          <w:lang w:eastAsia="en-US"/>
        </w:rPr>
        <w:t>,00</w:t>
      </w:r>
      <w:r w:rsidR="00A417B9" w:rsidRPr="00121AF2">
        <w:rPr>
          <w:rFonts w:eastAsia="Calibri"/>
          <w:sz w:val="28"/>
          <w:szCs w:val="28"/>
          <w:lang w:eastAsia="en-US"/>
        </w:rPr>
        <w:t xml:space="preserve"> рубль; деятельность финансовая и страховая – 136 455,00 рублей; </w:t>
      </w:r>
      <w:r w:rsidRPr="00121AF2">
        <w:rPr>
          <w:rFonts w:eastAsia="Calibri"/>
          <w:sz w:val="28"/>
          <w:szCs w:val="28"/>
          <w:lang w:eastAsia="en-US"/>
        </w:rPr>
        <w:t>деятельность в области здравоохранения и социальных услуг – 1</w:t>
      </w:r>
      <w:r w:rsidR="00A417B9" w:rsidRPr="00121AF2">
        <w:rPr>
          <w:rFonts w:eastAsia="Calibri"/>
          <w:sz w:val="28"/>
          <w:szCs w:val="28"/>
          <w:lang w:eastAsia="en-US"/>
        </w:rPr>
        <w:t>17</w:t>
      </w:r>
      <w:r w:rsidRPr="00121AF2">
        <w:rPr>
          <w:rFonts w:eastAsia="Calibri"/>
          <w:sz w:val="28"/>
          <w:szCs w:val="28"/>
          <w:lang w:eastAsia="en-US"/>
        </w:rPr>
        <w:t> </w:t>
      </w:r>
      <w:r w:rsidR="00A417B9" w:rsidRPr="00121AF2">
        <w:rPr>
          <w:rFonts w:eastAsia="Calibri"/>
          <w:sz w:val="28"/>
          <w:szCs w:val="28"/>
          <w:lang w:eastAsia="en-US"/>
        </w:rPr>
        <w:t>391</w:t>
      </w:r>
      <w:r w:rsidRPr="00121AF2">
        <w:rPr>
          <w:rFonts w:eastAsia="Calibri"/>
          <w:sz w:val="28"/>
          <w:szCs w:val="28"/>
          <w:lang w:eastAsia="en-US"/>
        </w:rPr>
        <w:t>,00 рубл</w:t>
      </w:r>
      <w:r w:rsidR="00121AF2" w:rsidRPr="00121AF2">
        <w:rPr>
          <w:rFonts w:eastAsia="Calibri"/>
          <w:sz w:val="28"/>
          <w:szCs w:val="28"/>
          <w:lang w:eastAsia="en-US"/>
        </w:rPr>
        <w:t>ь</w:t>
      </w:r>
      <w:r w:rsidRPr="00121AF2">
        <w:rPr>
          <w:rFonts w:eastAsia="Calibri"/>
          <w:sz w:val="28"/>
          <w:szCs w:val="28"/>
          <w:lang w:eastAsia="en-US"/>
        </w:rPr>
        <w:t>; государственное управление и обеспечение военной безопасности; социальное обеспечение – 11</w:t>
      </w:r>
      <w:r w:rsidR="00A417B9" w:rsidRPr="00121AF2">
        <w:rPr>
          <w:rFonts w:eastAsia="Calibri"/>
          <w:sz w:val="28"/>
          <w:szCs w:val="28"/>
          <w:lang w:eastAsia="en-US"/>
        </w:rPr>
        <w:t>2</w:t>
      </w:r>
      <w:r w:rsidRPr="00121AF2">
        <w:rPr>
          <w:rFonts w:eastAsia="Calibri"/>
          <w:sz w:val="28"/>
          <w:szCs w:val="28"/>
          <w:lang w:eastAsia="en-US"/>
        </w:rPr>
        <w:t> 1</w:t>
      </w:r>
      <w:r w:rsidR="00A417B9" w:rsidRPr="00121AF2">
        <w:rPr>
          <w:rFonts w:eastAsia="Calibri"/>
          <w:sz w:val="28"/>
          <w:szCs w:val="28"/>
          <w:lang w:eastAsia="en-US"/>
        </w:rPr>
        <w:t>07</w:t>
      </w:r>
      <w:r w:rsidRPr="00121AF2">
        <w:rPr>
          <w:rFonts w:eastAsia="Calibri"/>
          <w:sz w:val="28"/>
          <w:szCs w:val="28"/>
          <w:lang w:eastAsia="en-US"/>
        </w:rPr>
        <w:t xml:space="preserve">,00 рублей; </w:t>
      </w:r>
      <w:r w:rsidR="00A417B9" w:rsidRPr="00121AF2">
        <w:rPr>
          <w:rFonts w:eastAsia="Calibri"/>
          <w:sz w:val="28"/>
          <w:szCs w:val="28"/>
          <w:lang w:eastAsia="en-US"/>
        </w:rPr>
        <w:t>образование – 101</w:t>
      </w:r>
      <w:r w:rsidR="00C16EDD" w:rsidRPr="00121AF2">
        <w:rPr>
          <w:rFonts w:eastAsia="Calibri"/>
          <w:sz w:val="28"/>
          <w:szCs w:val="28"/>
          <w:lang w:eastAsia="en-US"/>
        </w:rPr>
        <w:t> </w:t>
      </w:r>
      <w:r w:rsidR="00A417B9" w:rsidRPr="00121AF2">
        <w:rPr>
          <w:rFonts w:eastAsia="Calibri"/>
          <w:sz w:val="28"/>
          <w:szCs w:val="28"/>
          <w:lang w:eastAsia="en-US"/>
        </w:rPr>
        <w:t>418</w:t>
      </w:r>
      <w:r w:rsidR="00C16EDD" w:rsidRPr="00121AF2">
        <w:rPr>
          <w:rFonts w:eastAsia="Calibri"/>
          <w:sz w:val="28"/>
          <w:szCs w:val="28"/>
          <w:lang w:eastAsia="en-US"/>
        </w:rPr>
        <w:t>,00</w:t>
      </w:r>
      <w:r w:rsidR="00A417B9" w:rsidRPr="00121AF2">
        <w:rPr>
          <w:rFonts w:eastAsia="Calibri"/>
          <w:sz w:val="28"/>
          <w:szCs w:val="28"/>
          <w:lang w:eastAsia="en-US"/>
        </w:rPr>
        <w:t xml:space="preserve"> рублей. </w:t>
      </w:r>
      <w:r w:rsidRPr="00121AF2">
        <w:rPr>
          <w:rFonts w:eastAsia="Calibri"/>
          <w:sz w:val="28"/>
          <w:szCs w:val="28"/>
          <w:lang w:eastAsia="en-US"/>
        </w:rPr>
        <w:t xml:space="preserve">Наиболее низкий уровень среднемесячной заработной платы наблюдается по видам деятельности: деятельность профессиональная, научная и техническая – 78 </w:t>
      </w:r>
      <w:r w:rsidR="000E5D8C" w:rsidRPr="00121AF2">
        <w:rPr>
          <w:rFonts w:eastAsia="Calibri"/>
          <w:sz w:val="28"/>
          <w:szCs w:val="28"/>
          <w:lang w:eastAsia="en-US"/>
        </w:rPr>
        <w:t>102</w:t>
      </w:r>
      <w:r w:rsidRPr="00121AF2">
        <w:rPr>
          <w:rFonts w:eastAsia="Calibri"/>
          <w:sz w:val="28"/>
          <w:szCs w:val="28"/>
          <w:lang w:eastAsia="en-US"/>
        </w:rPr>
        <w:t>,00 рубл</w:t>
      </w:r>
      <w:r w:rsidR="00121AF2" w:rsidRPr="00121AF2">
        <w:rPr>
          <w:rFonts w:eastAsia="Calibri"/>
          <w:sz w:val="28"/>
          <w:szCs w:val="28"/>
          <w:lang w:eastAsia="en-US"/>
        </w:rPr>
        <w:t>я</w:t>
      </w:r>
      <w:r w:rsidRPr="00121AF2">
        <w:rPr>
          <w:rFonts w:eastAsia="Calibri"/>
          <w:sz w:val="28"/>
          <w:szCs w:val="28"/>
          <w:lang w:eastAsia="en-US"/>
        </w:rPr>
        <w:t>; деятельность по операциям с недвижимым имуществом – 81 </w:t>
      </w:r>
      <w:r w:rsidR="000E5D8C" w:rsidRPr="00121AF2">
        <w:rPr>
          <w:rFonts w:eastAsia="Calibri"/>
          <w:sz w:val="28"/>
          <w:szCs w:val="28"/>
          <w:lang w:eastAsia="en-US"/>
        </w:rPr>
        <w:t>0</w:t>
      </w:r>
      <w:r w:rsidRPr="00121AF2">
        <w:rPr>
          <w:rFonts w:eastAsia="Calibri"/>
          <w:sz w:val="28"/>
          <w:szCs w:val="28"/>
          <w:lang w:eastAsia="en-US"/>
        </w:rPr>
        <w:t>12,00 рубл</w:t>
      </w:r>
      <w:r w:rsidR="00121AF2" w:rsidRPr="00121AF2">
        <w:rPr>
          <w:rFonts w:eastAsia="Calibri"/>
          <w:sz w:val="28"/>
          <w:szCs w:val="28"/>
          <w:lang w:eastAsia="en-US"/>
        </w:rPr>
        <w:t>я</w:t>
      </w:r>
      <w:r w:rsidRPr="00121AF2">
        <w:rPr>
          <w:rFonts w:eastAsia="Calibri"/>
          <w:sz w:val="28"/>
          <w:szCs w:val="28"/>
          <w:lang w:eastAsia="en-US"/>
        </w:rPr>
        <w:t xml:space="preserve">; </w:t>
      </w:r>
      <w:r w:rsidR="000E5D8C" w:rsidRPr="00121AF2">
        <w:rPr>
          <w:rFonts w:eastAsia="Calibri"/>
          <w:sz w:val="28"/>
          <w:szCs w:val="28"/>
          <w:lang w:eastAsia="en-US"/>
        </w:rPr>
        <w:t>торговля оптовая и розничная; ремонт автотранспортных средств и мотоциклов – 81</w:t>
      </w:r>
      <w:r w:rsidR="00C16EDD" w:rsidRPr="00121AF2">
        <w:rPr>
          <w:rFonts w:eastAsia="Calibri"/>
          <w:sz w:val="28"/>
          <w:szCs w:val="28"/>
          <w:lang w:eastAsia="en-US"/>
        </w:rPr>
        <w:t> </w:t>
      </w:r>
      <w:r w:rsidR="000E5D8C" w:rsidRPr="00121AF2">
        <w:rPr>
          <w:rFonts w:eastAsia="Calibri"/>
          <w:sz w:val="28"/>
          <w:szCs w:val="28"/>
          <w:lang w:eastAsia="en-US"/>
        </w:rPr>
        <w:t>262</w:t>
      </w:r>
      <w:r w:rsidR="00C16EDD" w:rsidRPr="00121AF2">
        <w:rPr>
          <w:rFonts w:eastAsia="Calibri"/>
          <w:sz w:val="28"/>
          <w:szCs w:val="28"/>
          <w:lang w:eastAsia="en-US"/>
        </w:rPr>
        <w:t>,00</w:t>
      </w:r>
      <w:r w:rsidR="000E5D8C" w:rsidRPr="00121AF2">
        <w:rPr>
          <w:rFonts w:eastAsia="Calibri"/>
          <w:sz w:val="28"/>
          <w:szCs w:val="28"/>
          <w:lang w:eastAsia="en-US"/>
        </w:rPr>
        <w:t xml:space="preserve"> рубля</w:t>
      </w:r>
      <w:r w:rsidRPr="00121AF2">
        <w:rPr>
          <w:rFonts w:eastAsia="Calibri"/>
          <w:sz w:val="28"/>
          <w:szCs w:val="28"/>
          <w:lang w:eastAsia="en-US"/>
        </w:rPr>
        <w:t>.</w:t>
      </w:r>
      <w:r w:rsidRPr="00F1396F">
        <w:rPr>
          <w:rFonts w:eastAsia="Calibri"/>
          <w:sz w:val="28"/>
          <w:szCs w:val="28"/>
          <w:lang w:eastAsia="en-US"/>
        </w:rPr>
        <w:t xml:space="preserve"> </w:t>
      </w:r>
    </w:p>
    <w:p w:rsidR="0094136D" w:rsidRPr="00675237" w:rsidRDefault="0094136D" w:rsidP="0094136D">
      <w:pPr>
        <w:widowControl w:val="0"/>
        <w:autoSpaceDE w:val="0"/>
        <w:autoSpaceDN w:val="0"/>
        <w:adjustRightInd w:val="0"/>
        <w:ind w:firstLine="567"/>
        <w:jc w:val="both"/>
        <w:rPr>
          <w:rFonts w:eastAsia="Calibri"/>
          <w:sz w:val="28"/>
          <w:szCs w:val="28"/>
          <w:lang w:eastAsia="en-US"/>
        </w:rPr>
      </w:pPr>
      <w:r w:rsidRPr="00675237">
        <w:rPr>
          <w:rFonts w:eastAsia="Calibri"/>
          <w:sz w:val="28"/>
          <w:szCs w:val="28"/>
          <w:lang w:eastAsia="en-US"/>
        </w:rPr>
        <w:t xml:space="preserve">Реальные располагаемые денежные доходы населения являются прямым показателем качества жизни, отражают ресурсы домохозяйств, направляемые на удовлетворение необходимых нужд. В 1 </w:t>
      </w:r>
      <w:r w:rsidR="00F5039C" w:rsidRPr="00675237">
        <w:rPr>
          <w:rFonts w:eastAsia="Calibri"/>
          <w:sz w:val="28"/>
          <w:szCs w:val="28"/>
          <w:lang w:eastAsia="en-US"/>
        </w:rPr>
        <w:t>полугодии</w:t>
      </w:r>
      <w:r w:rsidRPr="00675237">
        <w:rPr>
          <w:rFonts w:eastAsia="Calibri"/>
          <w:sz w:val="28"/>
          <w:szCs w:val="28"/>
          <w:lang w:eastAsia="en-US"/>
        </w:rPr>
        <w:t xml:space="preserve"> 2025 года в сравнении с аналогичным периодом прошлого года зафиксирован</w:t>
      </w:r>
      <w:r w:rsidR="00B32BB2" w:rsidRPr="00675237">
        <w:rPr>
          <w:rFonts w:eastAsia="Calibri"/>
          <w:sz w:val="28"/>
          <w:szCs w:val="28"/>
          <w:lang w:eastAsia="en-US"/>
        </w:rPr>
        <w:t xml:space="preserve"> рост показателя с 100,7</w:t>
      </w:r>
      <w:r w:rsidR="00F5039C" w:rsidRPr="00675237">
        <w:rPr>
          <w:rFonts w:eastAsia="Calibri"/>
          <w:sz w:val="28"/>
          <w:szCs w:val="28"/>
          <w:lang w:eastAsia="en-US"/>
        </w:rPr>
        <w:t>4</w:t>
      </w:r>
      <w:r w:rsidR="00B32BB2" w:rsidRPr="00675237">
        <w:rPr>
          <w:rFonts w:eastAsia="Calibri"/>
          <w:sz w:val="28"/>
          <w:szCs w:val="28"/>
          <w:lang w:eastAsia="en-US"/>
        </w:rPr>
        <w:t>% до 101,4</w:t>
      </w:r>
      <w:r w:rsidR="00F5039C" w:rsidRPr="00675237">
        <w:rPr>
          <w:rFonts w:eastAsia="Calibri"/>
          <w:sz w:val="28"/>
          <w:szCs w:val="28"/>
          <w:lang w:eastAsia="en-US"/>
        </w:rPr>
        <w:t>5</w:t>
      </w:r>
      <w:r w:rsidRPr="00675237">
        <w:rPr>
          <w:rFonts w:eastAsia="Calibri"/>
          <w:sz w:val="28"/>
          <w:szCs w:val="28"/>
          <w:lang w:eastAsia="en-US"/>
        </w:rPr>
        <w:t xml:space="preserve">% или на </w:t>
      </w:r>
      <w:r w:rsidR="00B32BB2" w:rsidRPr="00675237">
        <w:rPr>
          <w:rFonts w:eastAsia="Calibri"/>
          <w:sz w:val="28"/>
          <w:szCs w:val="28"/>
          <w:lang w:eastAsia="en-US"/>
        </w:rPr>
        <w:t>0,</w:t>
      </w:r>
      <w:r w:rsidR="00F5039C" w:rsidRPr="00675237">
        <w:rPr>
          <w:rFonts w:eastAsia="Calibri"/>
          <w:sz w:val="28"/>
          <w:szCs w:val="28"/>
          <w:lang w:eastAsia="en-US"/>
        </w:rPr>
        <w:t>7</w:t>
      </w:r>
      <w:r w:rsidRPr="00675237">
        <w:rPr>
          <w:rFonts w:eastAsia="Calibri"/>
          <w:sz w:val="28"/>
          <w:szCs w:val="28"/>
          <w:lang w:eastAsia="en-US"/>
        </w:rPr>
        <w:t xml:space="preserve"> процентных пункта.</w:t>
      </w:r>
    </w:p>
    <w:p w:rsidR="0094136D" w:rsidRPr="00675237" w:rsidRDefault="0094136D" w:rsidP="00BA3702">
      <w:pPr>
        <w:widowControl w:val="0"/>
        <w:autoSpaceDE w:val="0"/>
        <w:autoSpaceDN w:val="0"/>
        <w:adjustRightInd w:val="0"/>
        <w:ind w:firstLine="567"/>
        <w:jc w:val="both"/>
        <w:rPr>
          <w:b/>
          <w:sz w:val="28"/>
          <w:szCs w:val="28"/>
        </w:rPr>
      </w:pPr>
      <w:r w:rsidRPr="00675237">
        <w:rPr>
          <w:sz w:val="28"/>
          <w:szCs w:val="28"/>
        </w:rPr>
        <w:t>Приоритетной целью повышения уровня жизни населения</w:t>
      </w:r>
      <w:r w:rsidRPr="00675237">
        <w:rPr>
          <w:rFonts w:eastAsia="Calibri"/>
          <w:sz w:val="28"/>
          <w:szCs w:val="28"/>
          <w:lang w:eastAsia="en-US"/>
        </w:rPr>
        <w:t xml:space="preserve"> в Березовском районе является </w:t>
      </w:r>
      <w:r w:rsidRPr="00675237">
        <w:rPr>
          <w:sz w:val="28"/>
          <w:szCs w:val="28"/>
        </w:rPr>
        <w:t>решение неотложных социально-экономических проблем, обеспечивающих благополучие граждан через создание условий для достойного труда и продуктивной занятости, улучшения здоровья, повышения реальных доходов и качества жизни населения района.</w:t>
      </w:r>
    </w:p>
    <w:p w:rsidR="0094136D" w:rsidRPr="00675237" w:rsidRDefault="0094136D" w:rsidP="0094136D">
      <w:pPr>
        <w:widowControl w:val="0"/>
        <w:autoSpaceDE w:val="0"/>
        <w:autoSpaceDN w:val="0"/>
        <w:adjustRightInd w:val="0"/>
        <w:ind w:firstLine="567"/>
        <w:jc w:val="both"/>
        <w:rPr>
          <w:sz w:val="28"/>
          <w:szCs w:val="28"/>
        </w:rPr>
      </w:pPr>
      <w:r w:rsidRPr="00675237">
        <w:rPr>
          <w:sz w:val="28"/>
          <w:szCs w:val="28"/>
        </w:rPr>
        <w:t xml:space="preserve">Активная финансовая помощь государства и региона смягчит негативные тенденции глубокого проседания реальных доходов, предотвращая рост бедности, способствуя стабилизации уровня жизни. </w:t>
      </w:r>
    </w:p>
    <w:p w:rsidR="0094136D" w:rsidRPr="00675237" w:rsidRDefault="0094136D" w:rsidP="0094136D">
      <w:pPr>
        <w:widowControl w:val="0"/>
        <w:autoSpaceDE w:val="0"/>
        <w:autoSpaceDN w:val="0"/>
        <w:adjustRightInd w:val="0"/>
        <w:ind w:firstLine="567"/>
        <w:jc w:val="both"/>
        <w:rPr>
          <w:sz w:val="28"/>
          <w:szCs w:val="28"/>
        </w:rPr>
      </w:pPr>
      <w:r w:rsidRPr="00675237">
        <w:rPr>
          <w:sz w:val="28"/>
          <w:szCs w:val="28"/>
        </w:rPr>
        <w:lastRenderedPageBreak/>
        <w:t xml:space="preserve"> </w:t>
      </w:r>
    </w:p>
    <w:p w:rsidR="0032689E" w:rsidRPr="00675237" w:rsidRDefault="0032689E" w:rsidP="00FF31F0">
      <w:pPr>
        <w:tabs>
          <w:tab w:val="left" w:pos="540"/>
        </w:tabs>
        <w:autoSpaceDE w:val="0"/>
        <w:autoSpaceDN w:val="0"/>
        <w:adjustRightInd w:val="0"/>
        <w:spacing w:line="360" w:lineRule="auto"/>
        <w:outlineLvl w:val="2"/>
        <w:rPr>
          <w:b/>
          <w:bCs/>
          <w:i/>
          <w:iCs/>
          <w:sz w:val="28"/>
          <w:szCs w:val="28"/>
        </w:rPr>
      </w:pPr>
      <w:r w:rsidRPr="00675237">
        <w:rPr>
          <w:b/>
          <w:bCs/>
          <w:i/>
          <w:iCs/>
          <w:sz w:val="28"/>
          <w:szCs w:val="28"/>
        </w:rPr>
        <w:t>Розничная торговля</w:t>
      </w:r>
    </w:p>
    <w:p w:rsidR="00FF31F0" w:rsidRPr="00675237" w:rsidRDefault="00FF31F0" w:rsidP="00FF31F0">
      <w:pPr>
        <w:ind w:firstLine="709"/>
        <w:jc w:val="both"/>
        <w:rPr>
          <w:sz w:val="28"/>
          <w:szCs w:val="28"/>
        </w:rPr>
      </w:pPr>
      <w:r w:rsidRPr="00675237">
        <w:rPr>
          <w:color w:val="0D0D0D"/>
          <w:sz w:val="28"/>
          <w:szCs w:val="28"/>
        </w:rPr>
        <w:t xml:space="preserve">Сеть торговых предприятий Березовского района характеризуется различными видами и форматами торговли </w:t>
      </w:r>
      <w:r w:rsidRPr="00675237">
        <w:rPr>
          <w:sz w:val="28"/>
          <w:szCs w:val="28"/>
        </w:rPr>
        <w:t>(мелкорозничные павильоны, магазины, нестационарные торговые объекты).</w:t>
      </w:r>
    </w:p>
    <w:p w:rsidR="00FF31F0" w:rsidRPr="00675237" w:rsidRDefault="00FF31F0" w:rsidP="00FF31F0">
      <w:pPr>
        <w:ind w:firstLine="709"/>
        <w:jc w:val="both"/>
        <w:rPr>
          <w:sz w:val="28"/>
          <w:szCs w:val="28"/>
        </w:rPr>
      </w:pPr>
      <w:r w:rsidRPr="00675237">
        <w:rPr>
          <w:sz w:val="28"/>
          <w:szCs w:val="28"/>
        </w:rPr>
        <w:t>По состоянию на 01.07.2025 на территории района располагаются 296 объектов розничной торговли общей площадью 35,46 тыс. кв. м., из которых: 211 магазинов (159 действующих, 52 свободных), 64 павильона мелкорозничной торговой сети (54 действующих, 10 свободных), 21 павильон нестационарной торговой сети (18 действующих, 3 свободных). Общая торговая площадь действующих объектов – 17,82 тыс. кв. м.</w:t>
      </w:r>
    </w:p>
    <w:p w:rsidR="00FF31F0" w:rsidRPr="00675237" w:rsidRDefault="00FF31F0" w:rsidP="00FF31F0">
      <w:pPr>
        <w:ind w:firstLine="709"/>
        <w:jc w:val="both"/>
        <w:rPr>
          <w:sz w:val="28"/>
          <w:szCs w:val="28"/>
        </w:rPr>
      </w:pPr>
      <w:r w:rsidRPr="00675237">
        <w:rPr>
          <w:sz w:val="28"/>
          <w:szCs w:val="28"/>
        </w:rPr>
        <w:t>В отчетном периоде 2025 года, в результате перепрофилирования старых объектов потребительского рынка открыты следующие объекты розничной торговли, реализующие продовольственные товары:</w:t>
      </w:r>
    </w:p>
    <w:p w:rsidR="00FF31F0" w:rsidRPr="00675237" w:rsidRDefault="00FF31F0" w:rsidP="00A214E4">
      <w:pPr>
        <w:numPr>
          <w:ilvl w:val="0"/>
          <w:numId w:val="4"/>
        </w:numPr>
        <w:ind w:left="0" w:firstLine="709"/>
        <w:contextualSpacing/>
        <w:jc w:val="both"/>
        <w:rPr>
          <w:rFonts w:eastAsia="Calibri"/>
          <w:sz w:val="28"/>
          <w:szCs w:val="28"/>
        </w:rPr>
      </w:pPr>
      <w:r w:rsidRPr="00675237">
        <w:rPr>
          <w:rFonts w:eastAsia="Calibri"/>
          <w:sz w:val="28"/>
          <w:szCs w:val="28"/>
        </w:rPr>
        <w:t xml:space="preserve">магазин «Мясная точка» (ИП </w:t>
      </w:r>
      <w:proofErr w:type="spellStart"/>
      <w:r w:rsidRPr="00675237">
        <w:rPr>
          <w:rFonts w:eastAsia="Calibri"/>
          <w:sz w:val="28"/>
          <w:szCs w:val="28"/>
        </w:rPr>
        <w:t>Маммаев</w:t>
      </w:r>
      <w:proofErr w:type="spellEnd"/>
      <w:r w:rsidRPr="00675237">
        <w:rPr>
          <w:rFonts w:eastAsia="Calibri"/>
          <w:sz w:val="28"/>
          <w:szCs w:val="28"/>
        </w:rPr>
        <w:t xml:space="preserve"> М.А.), реализующий замороженную и охлажденную мясную продукцию в </w:t>
      </w:r>
      <w:proofErr w:type="spellStart"/>
      <w:r w:rsidRPr="00675237">
        <w:rPr>
          <w:rFonts w:eastAsia="Calibri"/>
          <w:sz w:val="28"/>
          <w:szCs w:val="28"/>
        </w:rPr>
        <w:t>пгт</w:t>
      </w:r>
      <w:proofErr w:type="spellEnd"/>
      <w:r w:rsidRPr="00675237">
        <w:rPr>
          <w:rFonts w:eastAsia="Calibri"/>
          <w:sz w:val="28"/>
          <w:szCs w:val="28"/>
        </w:rPr>
        <w:t>. Березово;</w:t>
      </w:r>
    </w:p>
    <w:p w:rsidR="00FF31F0" w:rsidRPr="00675237" w:rsidRDefault="00FF31F0" w:rsidP="00A214E4">
      <w:pPr>
        <w:numPr>
          <w:ilvl w:val="0"/>
          <w:numId w:val="4"/>
        </w:numPr>
        <w:ind w:left="0" w:firstLine="709"/>
        <w:contextualSpacing/>
        <w:jc w:val="both"/>
        <w:rPr>
          <w:rFonts w:eastAsia="Calibri"/>
          <w:sz w:val="28"/>
          <w:szCs w:val="28"/>
        </w:rPr>
      </w:pPr>
      <w:r w:rsidRPr="00675237">
        <w:rPr>
          <w:rFonts w:eastAsia="Calibri"/>
          <w:sz w:val="28"/>
          <w:szCs w:val="28"/>
        </w:rPr>
        <w:t xml:space="preserve">павильон «Хлеб» (ООО «Северов»), реализующий хлеб и хлебобулочные изделия в </w:t>
      </w:r>
      <w:proofErr w:type="spellStart"/>
      <w:r w:rsidRPr="00675237">
        <w:rPr>
          <w:rFonts w:eastAsia="Calibri"/>
          <w:sz w:val="28"/>
          <w:szCs w:val="28"/>
        </w:rPr>
        <w:t>пгт</w:t>
      </w:r>
      <w:proofErr w:type="spellEnd"/>
      <w:r w:rsidRPr="00675237">
        <w:rPr>
          <w:rFonts w:eastAsia="Calibri"/>
          <w:sz w:val="28"/>
          <w:szCs w:val="28"/>
        </w:rPr>
        <w:t>. Игрим.</w:t>
      </w:r>
    </w:p>
    <w:p w:rsidR="00FF31F0" w:rsidRPr="00675237" w:rsidRDefault="00FF31F0" w:rsidP="00FF31F0">
      <w:pPr>
        <w:ind w:firstLine="708"/>
        <w:jc w:val="both"/>
        <w:rPr>
          <w:sz w:val="28"/>
          <w:szCs w:val="28"/>
        </w:rPr>
      </w:pPr>
      <w:r w:rsidRPr="00675237">
        <w:rPr>
          <w:sz w:val="28"/>
          <w:szCs w:val="28"/>
        </w:rPr>
        <w:t>Возобновил деятельность нестационарный торговый объект «</w:t>
      </w:r>
      <w:proofErr w:type="spellStart"/>
      <w:r w:rsidRPr="00675237">
        <w:rPr>
          <w:sz w:val="28"/>
          <w:szCs w:val="28"/>
        </w:rPr>
        <w:t>Dadi</w:t>
      </w:r>
      <w:proofErr w:type="spellEnd"/>
      <w:r w:rsidRPr="00675237">
        <w:rPr>
          <w:sz w:val="28"/>
          <w:szCs w:val="28"/>
        </w:rPr>
        <w:t xml:space="preserve"> </w:t>
      </w:r>
      <w:proofErr w:type="spellStart"/>
      <w:r w:rsidRPr="00675237">
        <w:rPr>
          <w:sz w:val="28"/>
          <w:szCs w:val="28"/>
        </w:rPr>
        <w:t>Burger</w:t>
      </w:r>
      <w:proofErr w:type="spellEnd"/>
      <w:r w:rsidRPr="00675237">
        <w:rPr>
          <w:sz w:val="28"/>
          <w:szCs w:val="28"/>
        </w:rPr>
        <w:t xml:space="preserve">», в котором реализуется готовая пищевая продукция (выпечка, </w:t>
      </w:r>
      <w:proofErr w:type="spellStart"/>
      <w:r w:rsidRPr="00675237">
        <w:rPr>
          <w:sz w:val="28"/>
          <w:szCs w:val="28"/>
        </w:rPr>
        <w:t>шаурма</w:t>
      </w:r>
      <w:proofErr w:type="spellEnd"/>
      <w:r w:rsidRPr="00675237">
        <w:rPr>
          <w:sz w:val="28"/>
          <w:szCs w:val="28"/>
        </w:rPr>
        <w:t xml:space="preserve">). Часть действующих торговых объектов в </w:t>
      </w:r>
      <w:proofErr w:type="spellStart"/>
      <w:r w:rsidRPr="00675237">
        <w:rPr>
          <w:sz w:val="28"/>
          <w:szCs w:val="28"/>
        </w:rPr>
        <w:t>пгт</w:t>
      </w:r>
      <w:proofErr w:type="spellEnd"/>
      <w:r w:rsidRPr="00675237">
        <w:rPr>
          <w:sz w:val="28"/>
          <w:szCs w:val="28"/>
        </w:rPr>
        <w:t xml:space="preserve">. Березово прекратили деятельность: магазины «Самур-2» (ИП </w:t>
      </w:r>
      <w:proofErr w:type="spellStart"/>
      <w:r w:rsidRPr="00675237">
        <w:rPr>
          <w:sz w:val="28"/>
          <w:szCs w:val="28"/>
        </w:rPr>
        <w:t>Нурмагамедова</w:t>
      </w:r>
      <w:proofErr w:type="spellEnd"/>
      <w:r w:rsidRPr="00675237">
        <w:rPr>
          <w:sz w:val="28"/>
          <w:szCs w:val="28"/>
        </w:rPr>
        <w:t xml:space="preserve"> Т.Ш.), магазин «Нектарин» (ИП </w:t>
      </w:r>
      <w:proofErr w:type="spellStart"/>
      <w:r w:rsidRPr="00675237">
        <w:rPr>
          <w:sz w:val="28"/>
          <w:szCs w:val="28"/>
        </w:rPr>
        <w:t>Гасымов</w:t>
      </w:r>
      <w:proofErr w:type="spellEnd"/>
      <w:r w:rsidRPr="00675237">
        <w:rPr>
          <w:sz w:val="28"/>
          <w:szCs w:val="28"/>
        </w:rPr>
        <w:t xml:space="preserve"> Х.Т.).</w:t>
      </w:r>
    </w:p>
    <w:p w:rsidR="00FF31F0" w:rsidRPr="00675237" w:rsidRDefault="00FF31F0" w:rsidP="00FF31F0">
      <w:pPr>
        <w:ind w:firstLine="709"/>
        <w:jc w:val="both"/>
        <w:rPr>
          <w:color w:val="0D0D0D"/>
          <w:sz w:val="28"/>
          <w:szCs w:val="28"/>
        </w:rPr>
      </w:pPr>
      <w:r w:rsidRPr="00675237">
        <w:rPr>
          <w:sz w:val="28"/>
          <w:szCs w:val="28"/>
        </w:rPr>
        <w:t xml:space="preserve">На территории Березовского района присутствуют 17 локальных торговых сетей с 104 торговыми объектами. Конкуренцию местным сетям </w:t>
      </w:r>
      <w:r w:rsidRPr="00675237">
        <w:rPr>
          <w:color w:val="000000"/>
          <w:sz w:val="28"/>
          <w:szCs w:val="28"/>
        </w:rPr>
        <w:t>на потребительском рынке Березовского района составляют федеральные торговые сети, которые представлены</w:t>
      </w:r>
      <w:r w:rsidRPr="00675237">
        <w:rPr>
          <w:sz w:val="28"/>
          <w:szCs w:val="28"/>
        </w:rPr>
        <w:t xml:space="preserve"> 13 крупными розничными магазинами торговых сетей «Магнит» (АО «Тандер») и «</w:t>
      </w:r>
      <w:proofErr w:type="spellStart"/>
      <w:r w:rsidRPr="00675237">
        <w:rPr>
          <w:sz w:val="28"/>
          <w:szCs w:val="28"/>
        </w:rPr>
        <w:t>Красное&amp;Белое</w:t>
      </w:r>
      <w:proofErr w:type="spellEnd"/>
      <w:r w:rsidRPr="00675237">
        <w:rPr>
          <w:sz w:val="28"/>
          <w:szCs w:val="28"/>
        </w:rPr>
        <w:t>» (ООО «</w:t>
      </w:r>
      <w:proofErr w:type="gramStart"/>
      <w:r w:rsidRPr="00675237">
        <w:rPr>
          <w:sz w:val="28"/>
          <w:szCs w:val="28"/>
        </w:rPr>
        <w:t>Альфа-М</w:t>
      </w:r>
      <w:proofErr w:type="gramEnd"/>
      <w:r w:rsidRPr="00675237">
        <w:rPr>
          <w:sz w:val="28"/>
          <w:szCs w:val="28"/>
        </w:rPr>
        <w:t>»).</w:t>
      </w:r>
    </w:p>
    <w:p w:rsidR="00FF31F0" w:rsidRPr="00675237" w:rsidRDefault="00FF31F0" w:rsidP="00FF31F0">
      <w:pPr>
        <w:ind w:firstLine="709"/>
        <w:jc w:val="both"/>
        <w:rPr>
          <w:sz w:val="28"/>
          <w:szCs w:val="28"/>
        </w:rPr>
      </w:pPr>
      <w:r w:rsidRPr="00675237">
        <w:rPr>
          <w:color w:val="0D0D0D"/>
          <w:sz w:val="28"/>
          <w:szCs w:val="28"/>
        </w:rPr>
        <w:t xml:space="preserve">Активным спросом у жителей района пользуются </w:t>
      </w:r>
      <w:proofErr w:type="spellStart"/>
      <w:r w:rsidRPr="00675237">
        <w:rPr>
          <w:color w:val="0D0D0D"/>
          <w:sz w:val="28"/>
          <w:szCs w:val="28"/>
        </w:rPr>
        <w:t>маркетплейсы</w:t>
      </w:r>
      <w:proofErr w:type="spellEnd"/>
      <w:r w:rsidRPr="00675237">
        <w:rPr>
          <w:color w:val="0D0D0D"/>
          <w:sz w:val="28"/>
          <w:szCs w:val="28"/>
        </w:rPr>
        <w:t>,</w:t>
      </w:r>
      <w:r w:rsidRPr="00675237">
        <w:rPr>
          <w:sz w:val="28"/>
          <w:szCs w:val="28"/>
        </w:rPr>
        <w:t xml:space="preserve"> предоставляя возможность осуществить заказ с доставкой.</w:t>
      </w:r>
      <w:r w:rsidRPr="00675237">
        <w:rPr>
          <w:color w:val="0D0D0D"/>
          <w:sz w:val="28"/>
          <w:szCs w:val="28"/>
        </w:rPr>
        <w:t xml:space="preserve"> На </w:t>
      </w:r>
      <w:r w:rsidRPr="00675237">
        <w:rPr>
          <w:sz w:val="28"/>
          <w:szCs w:val="28"/>
        </w:rPr>
        <w:t>территории Березовского района функционируют 1</w:t>
      </w:r>
      <w:r w:rsidR="00675237" w:rsidRPr="00675237">
        <w:rPr>
          <w:sz w:val="28"/>
          <w:szCs w:val="28"/>
        </w:rPr>
        <w:t>5</w:t>
      </w:r>
      <w:r w:rsidRPr="00675237">
        <w:rPr>
          <w:sz w:val="28"/>
          <w:szCs w:val="28"/>
        </w:rPr>
        <w:t xml:space="preserve"> пунктов выдачи</w:t>
      </w:r>
      <w:r w:rsidRPr="00675237">
        <w:rPr>
          <w:color w:val="0D0D0D"/>
          <w:sz w:val="28"/>
          <w:szCs w:val="28"/>
        </w:rPr>
        <w:t xml:space="preserve"> в </w:t>
      </w:r>
      <w:r w:rsidR="00675237" w:rsidRPr="00675237">
        <w:rPr>
          <w:color w:val="0D0D0D"/>
          <w:sz w:val="28"/>
          <w:szCs w:val="28"/>
        </w:rPr>
        <w:t>3</w:t>
      </w:r>
      <w:r w:rsidRPr="00675237">
        <w:rPr>
          <w:color w:val="0D0D0D"/>
          <w:sz w:val="28"/>
          <w:szCs w:val="28"/>
        </w:rPr>
        <w:t xml:space="preserve"> населенных пунктах</w:t>
      </w:r>
      <w:r w:rsidRPr="00675237">
        <w:rPr>
          <w:sz w:val="28"/>
          <w:szCs w:val="28"/>
        </w:rPr>
        <w:t>, в том числе:</w:t>
      </w:r>
    </w:p>
    <w:p w:rsidR="00FF31F0" w:rsidRPr="00675237" w:rsidRDefault="00FF31F0" w:rsidP="00FF31F0">
      <w:pPr>
        <w:ind w:firstLine="709"/>
        <w:jc w:val="both"/>
        <w:rPr>
          <w:sz w:val="28"/>
          <w:szCs w:val="28"/>
        </w:rPr>
      </w:pPr>
      <w:r w:rsidRPr="00675237">
        <w:rPr>
          <w:sz w:val="28"/>
          <w:szCs w:val="28"/>
        </w:rPr>
        <w:t xml:space="preserve">-  </w:t>
      </w:r>
      <w:r w:rsidR="00C16EDD" w:rsidRPr="00675237">
        <w:rPr>
          <w:sz w:val="28"/>
          <w:szCs w:val="28"/>
        </w:rPr>
        <w:t>6</w:t>
      </w:r>
      <w:r w:rsidRPr="00675237">
        <w:rPr>
          <w:sz w:val="28"/>
          <w:szCs w:val="28"/>
        </w:rPr>
        <w:t xml:space="preserve"> пунктов выдачи «</w:t>
      </w:r>
      <w:proofErr w:type="spellStart"/>
      <w:r w:rsidRPr="00675237">
        <w:rPr>
          <w:sz w:val="28"/>
          <w:szCs w:val="28"/>
        </w:rPr>
        <w:t>Wildberries</w:t>
      </w:r>
      <w:proofErr w:type="spellEnd"/>
      <w:r w:rsidRPr="00675237">
        <w:rPr>
          <w:sz w:val="28"/>
          <w:szCs w:val="28"/>
        </w:rPr>
        <w:t xml:space="preserve">» </w:t>
      </w:r>
      <w:r w:rsidRPr="00675237">
        <w:rPr>
          <w:color w:val="0D0D0D"/>
          <w:sz w:val="28"/>
          <w:szCs w:val="28"/>
        </w:rPr>
        <w:t xml:space="preserve">(в отчетном периоде 2025 года в </w:t>
      </w:r>
      <w:proofErr w:type="spellStart"/>
      <w:r w:rsidRPr="00675237">
        <w:rPr>
          <w:color w:val="0D0D0D"/>
          <w:sz w:val="28"/>
          <w:szCs w:val="28"/>
        </w:rPr>
        <w:t>пгт</w:t>
      </w:r>
      <w:proofErr w:type="spellEnd"/>
      <w:r w:rsidRPr="00675237">
        <w:rPr>
          <w:color w:val="0D0D0D"/>
          <w:sz w:val="28"/>
          <w:szCs w:val="28"/>
        </w:rPr>
        <w:t xml:space="preserve">. Березово открылся еще один </w:t>
      </w:r>
      <w:r w:rsidRPr="00675237">
        <w:rPr>
          <w:sz w:val="28"/>
          <w:szCs w:val="28"/>
        </w:rPr>
        <w:t>пункт выдачи товаров)</w:t>
      </w:r>
      <w:r w:rsidR="00C16EDD" w:rsidRPr="00675237">
        <w:rPr>
          <w:sz w:val="28"/>
          <w:szCs w:val="28"/>
        </w:rPr>
        <w:t xml:space="preserve">. В связи со сложной транспортной схемой закрыты пункты выдачи в п. Сосьва, д. </w:t>
      </w:r>
      <w:proofErr w:type="spellStart"/>
      <w:r w:rsidR="00C16EDD" w:rsidRPr="00675237">
        <w:rPr>
          <w:sz w:val="28"/>
          <w:szCs w:val="28"/>
        </w:rPr>
        <w:t>Хулимсунт</w:t>
      </w:r>
      <w:proofErr w:type="spellEnd"/>
      <w:r w:rsidR="00C16EDD" w:rsidRPr="00675237">
        <w:rPr>
          <w:sz w:val="28"/>
          <w:szCs w:val="28"/>
        </w:rPr>
        <w:t xml:space="preserve">, п. Приполярный, с. </w:t>
      </w:r>
      <w:proofErr w:type="spellStart"/>
      <w:r w:rsidR="00C16EDD" w:rsidRPr="00675237">
        <w:rPr>
          <w:sz w:val="28"/>
          <w:szCs w:val="28"/>
        </w:rPr>
        <w:t>Саранпауль</w:t>
      </w:r>
      <w:proofErr w:type="spellEnd"/>
      <w:r w:rsidRPr="00675237">
        <w:rPr>
          <w:sz w:val="28"/>
          <w:szCs w:val="28"/>
        </w:rPr>
        <w:t>;</w:t>
      </w:r>
    </w:p>
    <w:p w:rsidR="00FF31F0" w:rsidRPr="00675237" w:rsidRDefault="00FF31F0" w:rsidP="00FF31F0">
      <w:pPr>
        <w:ind w:firstLine="709"/>
        <w:jc w:val="both"/>
        <w:rPr>
          <w:sz w:val="28"/>
          <w:szCs w:val="28"/>
        </w:rPr>
      </w:pPr>
      <w:r w:rsidRPr="00675237">
        <w:rPr>
          <w:sz w:val="28"/>
          <w:szCs w:val="28"/>
        </w:rPr>
        <w:t>- 7 пунктов выдачи «</w:t>
      </w:r>
      <w:proofErr w:type="spellStart"/>
      <w:r w:rsidRPr="00675237">
        <w:rPr>
          <w:sz w:val="28"/>
          <w:szCs w:val="28"/>
          <w:lang w:val="en-US"/>
        </w:rPr>
        <w:t>Ozon</w:t>
      </w:r>
      <w:proofErr w:type="spellEnd"/>
      <w:r w:rsidRPr="00675237">
        <w:rPr>
          <w:sz w:val="28"/>
          <w:szCs w:val="28"/>
        </w:rPr>
        <w:t>»;</w:t>
      </w:r>
    </w:p>
    <w:p w:rsidR="00FF31F0" w:rsidRPr="00675237" w:rsidRDefault="00FF31F0" w:rsidP="00FF31F0">
      <w:pPr>
        <w:ind w:firstLine="709"/>
        <w:jc w:val="both"/>
        <w:rPr>
          <w:sz w:val="28"/>
          <w:szCs w:val="28"/>
        </w:rPr>
      </w:pPr>
      <w:r w:rsidRPr="00675237">
        <w:rPr>
          <w:sz w:val="28"/>
          <w:szCs w:val="28"/>
        </w:rPr>
        <w:t>- 2 пункта выдачи «Клюква».</w:t>
      </w:r>
    </w:p>
    <w:p w:rsidR="00FF31F0" w:rsidRPr="00675237" w:rsidRDefault="00FF31F0" w:rsidP="00FF31F0">
      <w:pPr>
        <w:ind w:firstLine="709"/>
        <w:jc w:val="both"/>
        <w:rPr>
          <w:sz w:val="28"/>
          <w:szCs w:val="28"/>
        </w:rPr>
      </w:pPr>
      <w:r w:rsidRPr="00675237">
        <w:rPr>
          <w:sz w:val="28"/>
          <w:szCs w:val="28"/>
        </w:rPr>
        <w:t xml:space="preserve">Также сезонно (в период наличия зимних автомобильных дорог и водного сообщения) осуществляется доставка товаров </w:t>
      </w:r>
      <w:proofErr w:type="spellStart"/>
      <w:r w:rsidRPr="00675237">
        <w:rPr>
          <w:sz w:val="28"/>
          <w:szCs w:val="28"/>
        </w:rPr>
        <w:t>маркетплейса</w:t>
      </w:r>
      <w:proofErr w:type="spellEnd"/>
      <w:r w:rsidRPr="00675237">
        <w:rPr>
          <w:sz w:val="28"/>
          <w:szCs w:val="28"/>
        </w:rPr>
        <w:t xml:space="preserve"> «</w:t>
      </w:r>
      <w:proofErr w:type="spellStart"/>
      <w:r w:rsidRPr="00675237">
        <w:rPr>
          <w:sz w:val="28"/>
          <w:szCs w:val="28"/>
        </w:rPr>
        <w:t>Мегамаркет</w:t>
      </w:r>
      <w:proofErr w:type="spellEnd"/>
      <w:r w:rsidRPr="00675237">
        <w:rPr>
          <w:sz w:val="28"/>
          <w:szCs w:val="28"/>
        </w:rPr>
        <w:t>» и интернет-магазина «Сима-</w:t>
      </w:r>
      <w:proofErr w:type="spellStart"/>
      <w:r w:rsidRPr="00675237">
        <w:rPr>
          <w:sz w:val="28"/>
          <w:szCs w:val="28"/>
        </w:rPr>
        <w:t>ленд</w:t>
      </w:r>
      <w:proofErr w:type="spellEnd"/>
      <w:r w:rsidRPr="00675237">
        <w:rPr>
          <w:sz w:val="28"/>
          <w:szCs w:val="28"/>
        </w:rPr>
        <w:t xml:space="preserve">».  </w:t>
      </w:r>
    </w:p>
    <w:p w:rsidR="00FF31F0" w:rsidRPr="00675237" w:rsidRDefault="00FF31F0" w:rsidP="00FF31F0">
      <w:pPr>
        <w:ind w:firstLine="709"/>
        <w:jc w:val="both"/>
        <w:rPr>
          <w:sz w:val="28"/>
          <w:szCs w:val="28"/>
        </w:rPr>
      </w:pPr>
      <w:r w:rsidRPr="00675237">
        <w:rPr>
          <w:color w:val="0D0D0D"/>
          <w:sz w:val="28"/>
          <w:szCs w:val="28"/>
        </w:rPr>
        <w:t>Основным критерием оценки доступности товаров для населения является</w:t>
      </w:r>
      <w:r w:rsidRPr="00675237">
        <w:rPr>
          <w:sz w:val="28"/>
          <w:szCs w:val="28"/>
        </w:rPr>
        <w:t xml:space="preserve"> обеспеченность населения количеством торговых объектов. </w:t>
      </w:r>
      <w:r w:rsidRPr="00675237">
        <w:rPr>
          <w:color w:val="0D0D0D"/>
          <w:sz w:val="28"/>
          <w:szCs w:val="28"/>
        </w:rPr>
        <w:t>Данный норматив в Березовском районе перевыполнен на:</w:t>
      </w:r>
    </w:p>
    <w:p w:rsidR="00FF31F0" w:rsidRPr="00675237" w:rsidRDefault="00FF31F0" w:rsidP="00FF31F0">
      <w:pPr>
        <w:ind w:firstLine="709"/>
        <w:jc w:val="both"/>
        <w:rPr>
          <w:color w:val="0D0D0D"/>
          <w:sz w:val="28"/>
          <w:szCs w:val="28"/>
        </w:rPr>
      </w:pPr>
      <w:r w:rsidRPr="00675237">
        <w:rPr>
          <w:color w:val="0D0D0D"/>
          <w:sz w:val="28"/>
          <w:szCs w:val="28"/>
        </w:rPr>
        <w:lastRenderedPageBreak/>
        <w:t>- 150 единиц для стационарных объектов, при нормативе 64 единицы (214 объектов);</w:t>
      </w:r>
    </w:p>
    <w:p w:rsidR="00FF31F0" w:rsidRPr="00675237" w:rsidRDefault="00FF31F0" w:rsidP="00FF31F0">
      <w:pPr>
        <w:ind w:firstLine="709"/>
        <w:jc w:val="both"/>
        <w:rPr>
          <w:color w:val="1A1A1A"/>
          <w:sz w:val="28"/>
          <w:szCs w:val="28"/>
        </w:rPr>
      </w:pPr>
      <w:r w:rsidRPr="00675237">
        <w:rPr>
          <w:color w:val="0D0D0D"/>
          <w:sz w:val="28"/>
          <w:szCs w:val="28"/>
        </w:rPr>
        <w:t>- 104 единицы для стационарных (продовольственных) объектов, при нормативе 29 единиц (133</w:t>
      </w:r>
      <w:r w:rsidRPr="00675237">
        <w:rPr>
          <w:color w:val="1A1A1A"/>
          <w:sz w:val="28"/>
          <w:szCs w:val="28"/>
        </w:rPr>
        <w:t xml:space="preserve"> продовольственных магазина).</w:t>
      </w:r>
    </w:p>
    <w:p w:rsidR="00FF31F0" w:rsidRPr="00675237" w:rsidRDefault="00FF31F0" w:rsidP="00FF31F0">
      <w:pPr>
        <w:ind w:firstLine="709"/>
        <w:jc w:val="both"/>
        <w:rPr>
          <w:color w:val="0D0D0D"/>
          <w:sz w:val="28"/>
          <w:szCs w:val="28"/>
        </w:rPr>
      </w:pPr>
      <w:r w:rsidRPr="00675237">
        <w:rPr>
          <w:color w:val="0D0D0D"/>
          <w:sz w:val="28"/>
          <w:szCs w:val="28"/>
        </w:rPr>
        <w:t xml:space="preserve">При этом, необходимо отметить, что в 11 населенных пунктах с численностью населения от 1 до 100 человек, отсутствуют торговые объекты – население самостоятельно приобретает необходимые товары в соседних населенных пунктах. </w:t>
      </w:r>
    </w:p>
    <w:p w:rsidR="00FF31F0" w:rsidRPr="00675237" w:rsidRDefault="00FF31F0" w:rsidP="00FF31F0">
      <w:pPr>
        <w:ind w:firstLine="709"/>
        <w:jc w:val="both"/>
        <w:rPr>
          <w:color w:val="0D0D0D"/>
          <w:sz w:val="28"/>
          <w:szCs w:val="28"/>
        </w:rPr>
      </w:pPr>
      <w:r w:rsidRPr="00675237">
        <w:rPr>
          <w:color w:val="0D0D0D"/>
          <w:sz w:val="28"/>
          <w:szCs w:val="28"/>
        </w:rPr>
        <w:t>В части доступности торговых объектов для маломобильных граждан в Березовском районе 17 торговых объектов оснащены пандусами (</w:t>
      </w:r>
      <w:proofErr w:type="spellStart"/>
      <w:r w:rsidRPr="00675237">
        <w:rPr>
          <w:color w:val="0D0D0D"/>
          <w:sz w:val="28"/>
          <w:szCs w:val="28"/>
        </w:rPr>
        <w:t>пгт</w:t>
      </w:r>
      <w:proofErr w:type="spellEnd"/>
      <w:r w:rsidRPr="00675237">
        <w:rPr>
          <w:color w:val="0D0D0D"/>
          <w:sz w:val="28"/>
          <w:szCs w:val="28"/>
        </w:rPr>
        <w:t xml:space="preserve">. Березово, </w:t>
      </w:r>
      <w:proofErr w:type="spellStart"/>
      <w:r w:rsidRPr="00675237">
        <w:rPr>
          <w:color w:val="0D0D0D"/>
          <w:sz w:val="28"/>
          <w:szCs w:val="28"/>
        </w:rPr>
        <w:t>пгт</w:t>
      </w:r>
      <w:proofErr w:type="spellEnd"/>
      <w:r w:rsidRPr="00675237">
        <w:rPr>
          <w:color w:val="0D0D0D"/>
          <w:sz w:val="28"/>
          <w:szCs w:val="28"/>
        </w:rPr>
        <w:t xml:space="preserve">. Игрим, с. </w:t>
      </w:r>
      <w:proofErr w:type="spellStart"/>
      <w:r w:rsidRPr="00675237">
        <w:rPr>
          <w:color w:val="0D0D0D"/>
          <w:sz w:val="28"/>
          <w:szCs w:val="28"/>
        </w:rPr>
        <w:t>Саранпауль</w:t>
      </w:r>
      <w:proofErr w:type="spellEnd"/>
      <w:r w:rsidRPr="00675237">
        <w:rPr>
          <w:color w:val="0D0D0D"/>
          <w:sz w:val="28"/>
          <w:szCs w:val="28"/>
        </w:rPr>
        <w:t xml:space="preserve">), 4 торговых объекта в </w:t>
      </w:r>
      <w:proofErr w:type="spellStart"/>
      <w:r w:rsidRPr="00675237">
        <w:rPr>
          <w:color w:val="0D0D0D"/>
          <w:sz w:val="28"/>
          <w:szCs w:val="28"/>
        </w:rPr>
        <w:t>пгт</w:t>
      </w:r>
      <w:proofErr w:type="spellEnd"/>
      <w:r w:rsidRPr="00675237">
        <w:rPr>
          <w:color w:val="0D0D0D"/>
          <w:sz w:val="28"/>
          <w:szCs w:val="28"/>
        </w:rPr>
        <w:t>. Игрим оснащены кнопкой вызова.</w:t>
      </w:r>
    </w:p>
    <w:p w:rsidR="00FF31F0" w:rsidRPr="00675237" w:rsidRDefault="00FF31F0" w:rsidP="00FF31F0">
      <w:pPr>
        <w:ind w:firstLine="720"/>
        <w:jc w:val="both"/>
        <w:rPr>
          <w:sz w:val="28"/>
          <w:szCs w:val="28"/>
        </w:rPr>
      </w:pPr>
      <w:r w:rsidRPr="00675237">
        <w:rPr>
          <w:sz w:val="28"/>
          <w:szCs w:val="28"/>
        </w:rPr>
        <w:t>Розничные рынки на территории муниципального образования отсутствуют. Периодическая печатная продукция реализуется в 10 объектах почтовой связи.</w:t>
      </w:r>
    </w:p>
    <w:p w:rsidR="00FF31F0" w:rsidRPr="00675237" w:rsidRDefault="00FF31F0" w:rsidP="00FF31F0">
      <w:pPr>
        <w:spacing w:line="240" w:lineRule="atLeast"/>
        <w:ind w:firstLine="709"/>
        <w:jc w:val="both"/>
        <w:rPr>
          <w:color w:val="000000"/>
          <w:sz w:val="28"/>
          <w:szCs w:val="28"/>
        </w:rPr>
      </w:pPr>
      <w:r w:rsidRPr="00675237">
        <w:rPr>
          <w:color w:val="000000"/>
          <w:sz w:val="28"/>
          <w:szCs w:val="28"/>
        </w:rPr>
        <w:t xml:space="preserve">По состоянию на 01 июля 2025 года 25 юридических лиц имеют лицензии на реализацию розничной продажи алкогольной и спиртосодержащей продукции. Лицензируемая алкогольная продукция реализуется в 55 объектах (магазинах). </w:t>
      </w:r>
    </w:p>
    <w:p w:rsidR="00FF31F0" w:rsidRPr="00F124F0" w:rsidRDefault="00FF31F0" w:rsidP="00FF31F0">
      <w:pPr>
        <w:ind w:firstLine="709"/>
        <w:jc w:val="both"/>
        <w:rPr>
          <w:sz w:val="28"/>
          <w:szCs w:val="28"/>
        </w:rPr>
      </w:pPr>
      <w:r w:rsidRPr="00675237">
        <w:rPr>
          <w:sz w:val="28"/>
          <w:szCs w:val="28"/>
        </w:rPr>
        <w:t xml:space="preserve">Действует 10 ярмарочных площадок с возможностью размещения до 97 торговых мест и 7 площадок для </w:t>
      </w:r>
      <w:r w:rsidRPr="00F124F0">
        <w:rPr>
          <w:sz w:val="28"/>
          <w:szCs w:val="28"/>
        </w:rPr>
        <w:t>развозной торговли.</w:t>
      </w:r>
    </w:p>
    <w:p w:rsidR="00FF31F0" w:rsidRPr="00F124F0" w:rsidRDefault="00FF31F0" w:rsidP="00FF31F0">
      <w:pPr>
        <w:ind w:firstLine="709"/>
        <w:jc w:val="both"/>
        <w:rPr>
          <w:sz w:val="28"/>
          <w:szCs w:val="28"/>
        </w:rPr>
      </w:pPr>
      <w:r w:rsidRPr="00F124F0">
        <w:rPr>
          <w:sz w:val="28"/>
          <w:szCs w:val="28"/>
        </w:rPr>
        <w:t>В отчетном периоде 2025 года на территории района проводились следующие ярмарки:</w:t>
      </w:r>
    </w:p>
    <w:p w:rsidR="00FF31F0" w:rsidRPr="00F124F0" w:rsidRDefault="00FF31F0" w:rsidP="00FF31F0">
      <w:pPr>
        <w:ind w:firstLine="709"/>
        <w:jc w:val="both"/>
        <w:rPr>
          <w:sz w:val="28"/>
          <w:szCs w:val="28"/>
        </w:rPr>
      </w:pPr>
      <w:r w:rsidRPr="00F124F0">
        <w:rPr>
          <w:sz w:val="28"/>
          <w:szCs w:val="28"/>
        </w:rPr>
        <w:t xml:space="preserve">- </w:t>
      </w:r>
      <w:r w:rsidR="00675237" w:rsidRPr="00F124F0">
        <w:rPr>
          <w:sz w:val="28"/>
          <w:szCs w:val="28"/>
        </w:rPr>
        <w:t>в</w:t>
      </w:r>
      <w:r w:rsidRPr="00F124F0">
        <w:rPr>
          <w:sz w:val="28"/>
          <w:szCs w:val="28"/>
        </w:rPr>
        <w:t xml:space="preserve"> «День оленевода» (с. </w:t>
      </w:r>
      <w:proofErr w:type="spellStart"/>
      <w:r w:rsidRPr="00F124F0">
        <w:rPr>
          <w:sz w:val="28"/>
          <w:szCs w:val="28"/>
        </w:rPr>
        <w:t>Саранпауль</w:t>
      </w:r>
      <w:proofErr w:type="spellEnd"/>
      <w:r w:rsidRPr="00F124F0">
        <w:rPr>
          <w:sz w:val="28"/>
          <w:szCs w:val="28"/>
        </w:rPr>
        <w:t>);</w:t>
      </w:r>
    </w:p>
    <w:p w:rsidR="00FF31F0" w:rsidRPr="00F124F0" w:rsidRDefault="00FF31F0" w:rsidP="00FF31F0">
      <w:pPr>
        <w:ind w:firstLine="709"/>
        <w:jc w:val="both"/>
        <w:rPr>
          <w:sz w:val="28"/>
          <w:szCs w:val="28"/>
        </w:rPr>
      </w:pPr>
      <w:r w:rsidRPr="00F124F0">
        <w:rPr>
          <w:sz w:val="28"/>
          <w:szCs w:val="28"/>
        </w:rPr>
        <w:t>- Ярмарка Березовского уезда (</w:t>
      </w:r>
      <w:proofErr w:type="spellStart"/>
      <w:r w:rsidRPr="00F124F0">
        <w:rPr>
          <w:sz w:val="28"/>
          <w:szCs w:val="28"/>
        </w:rPr>
        <w:t>пгт</w:t>
      </w:r>
      <w:proofErr w:type="spellEnd"/>
      <w:r w:rsidRPr="00F124F0">
        <w:rPr>
          <w:sz w:val="28"/>
          <w:szCs w:val="28"/>
        </w:rPr>
        <w:t>. Березово);</w:t>
      </w:r>
    </w:p>
    <w:p w:rsidR="00FF31F0" w:rsidRPr="00F124F0" w:rsidRDefault="00FF31F0" w:rsidP="00FF31F0">
      <w:pPr>
        <w:ind w:firstLine="709"/>
        <w:jc w:val="both"/>
        <w:rPr>
          <w:rFonts w:eastAsia="Calibri"/>
          <w:sz w:val="28"/>
          <w:szCs w:val="28"/>
          <w:lang w:eastAsia="en-US"/>
        </w:rPr>
      </w:pPr>
      <w:r w:rsidRPr="00F124F0">
        <w:rPr>
          <w:rFonts w:eastAsia="Calibri"/>
          <w:sz w:val="28"/>
          <w:szCs w:val="28"/>
          <w:lang w:eastAsia="en-US"/>
        </w:rPr>
        <w:t>- приуроченная к Празднику Весны и Труда (</w:t>
      </w:r>
      <w:proofErr w:type="spellStart"/>
      <w:r w:rsidRPr="00F124F0">
        <w:rPr>
          <w:rFonts w:eastAsia="Calibri"/>
          <w:sz w:val="28"/>
          <w:szCs w:val="28"/>
          <w:lang w:eastAsia="en-US"/>
        </w:rPr>
        <w:t>пгт</w:t>
      </w:r>
      <w:proofErr w:type="spellEnd"/>
      <w:r w:rsidRPr="00F124F0">
        <w:rPr>
          <w:rFonts w:eastAsia="Calibri"/>
          <w:sz w:val="28"/>
          <w:szCs w:val="28"/>
          <w:lang w:eastAsia="en-US"/>
        </w:rPr>
        <w:t>. Березово);</w:t>
      </w:r>
    </w:p>
    <w:p w:rsidR="00FF31F0" w:rsidRPr="00F124F0" w:rsidRDefault="00FF31F0" w:rsidP="00FF31F0">
      <w:pPr>
        <w:ind w:firstLine="709"/>
        <w:jc w:val="both"/>
        <w:rPr>
          <w:rFonts w:eastAsia="Calibri"/>
          <w:sz w:val="28"/>
          <w:szCs w:val="28"/>
          <w:lang w:eastAsia="en-US"/>
        </w:rPr>
      </w:pPr>
      <w:r w:rsidRPr="00F124F0">
        <w:rPr>
          <w:rFonts w:eastAsia="Calibri"/>
          <w:sz w:val="28"/>
          <w:szCs w:val="28"/>
          <w:lang w:eastAsia="en-US"/>
        </w:rPr>
        <w:t>- приуроченная 80-ой годовщине Победы в Великой Отечественной войне 1941 – 1945 годов (</w:t>
      </w:r>
      <w:proofErr w:type="spellStart"/>
      <w:r w:rsidRPr="00F124F0">
        <w:rPr>
          <w:rFonts w:eastAsia="Calibri"/>
          <w:sz w:val="28"/>
          <w:szCs w:val="28"/>
          <w:lang w:eastAsia="en-US"/>
        </w:rPr>
        <w:t>пгт</w:t>
      </w:r>
      <w:proofErr w:type="spellEnd"/>
      <w:r w:rsidRPr="00F124F0">
        <w:rPr>
          <w:rFonts w:eastAsia="Calibri"/>
          <w:sz w:val="28"/>
          <w:szCs w:val="28"/>
          <w:lang w:eastAsia="en-US"/>
        </w:rPr>
        <w:t xml:space="preserve">. Березово, </w:t>
      </w:r>
      <w:proofErr w:type="spellStart"/>
      <w:r w:rsidRPr="00F124F0">
        <w:rPr>
          <w:rFonts w:eastAsia="Calibri"/>
          <w:sz w:val="28"/>
          <w:szCs w:val="28"/>
          <w:lang w:eastAsia="en-US"/>
        </w:rPr>
        <w:t>пгт</w:t>
      </w:r>
      <w:proofErr w:type="spellEnd"/>
      <w:r w:rsidRPr="00F124F0">
        <w:rPr>
          <w:rFonts w:eastAsia="Calibri"/>
          <w:sz w:val="28"/>
          <w:szCs w:val="28"/>
          <w:lang w:eastAsia="en-US"/>
        </w:rPr>
        <w:t>. Игрим);</w:t>
      </w:r>
    </w:p>
    <w:p w:rsidR="00FF31F0" w:rsidRPr="00F124F0" w:rsidRDefault="00FF31F0" w:rsidP="00FF31F0">
      <w:pPr>
        <w:ind w:firstLine="709"/>
        <w:jc w:val="both"/>
        <w:rPr>
          <w:rFonts w:eastAsia="Calibri"/>
          <w:sz w:val="28"/>
          <w:szCs w:val="28"/>
          <w:lang w:eastAsia="en-US"/>
        </w:rPr>
      </w:pPr>
      <w:r w:rsidRPr="00F124F0">
        <w:rPr>
          <w:rFonts w:eastAsia="Calibri"/>
          <w:sz w:val="28"/>
          <w:szCs w:val="28"/>
          <w:lang w:eastAsia="en-US"/>
        </w:rPr>
        <w:t>- к акции «Югра-</w:t>
      </w:r>
      <w:proofErr w:type="spellStart"/>
      <w:r w:rsidRPr="00F124F0">
        <w:rPr>
          <w:rFonts w:eastAsia="Calibri"/>
          <w:sz w:val="28"/>
          <w:szCs w:val="28"/>
          <w:lang w:eastAsia="en-US"/>
        </w:rPr>
        <w:t>Экозабег</w:t>
      </w:r>
      <w:proofErr w:type="spellEnd"/>
      <w:r w:rsidRPr="00F124F0">
        <w:rPr>
          <w:rFonts w:eastAsia="Calibri"/>
          <w:sz w:val="28"/>
          <w:szCs w:val="28"/>
          <w:lang w:eastAsia="en-US"/>
        </w:rPr>
        <w:t>. Чисто побегать!» (</w:t>
      </w:r>
      <w:proofErr w:type="spellStart"/>
      <w:r w:rsidRPr="00F124F0">
        <w:rPr>
          <w:rFonts w:eastAsia="Calibri"/>
          <w:sz w:val="28"/>
          <w:szCs w:val="28"/>
          <w:lang w:eastAsia="en-US"/>
        </w:rPr>
        <w:t>пгт</w:t>
      </w:r>
      <w:proofErr w:type="spellEnd"/>
      <w:r w:rsidRPr="00F124F0">
        <w:rPr>
          <w:rFonts w:eastAsia="Calibri"/>
          <w:sz w:val="28"/>
          <w:szCs w:val="28"/>
          <w:lang w:eastAsia="en-US"/>
        </w:rPr>
        <w:t>. Березово);</w:t>
      </w:r>
    </w:p>
    <w:p w:rsidR="00FF31F0" w:rsidRPr="00F124F0" w:rsidRDefault="00FF31F0" w:rsidP="00FF31F0">
      <w:pPr>
        <w:ind w:firstLine="709"/>
        <w:jc w:val="both"/>
        <w:rPr>
          <w:rFonts w:eastAsia="Calibri"/>
          <w:sz w:val="28"/>
          <w:szCs w:val="28"/>
          <w:lang w:eastAsia="en-US"/>
        </w:rPr>
      </w:pPr>
      <w:r w:rsidRPr="00F124F0">
        <w:rPr>
          <w:rFonts w:eastAsia="Calibri"/>
          <w:sz w:val="28"/>
          <w:szCs w:val="28"/>
          <w:lang w:eastAsia="en-US"/>
        </w:rPr>
        <w:t>- к мероприятиям, посвященным Международному дню защиты детей (</w:t>
      </w:r>
      <w:proofErr w:type="spellStart"/>
      <w:r w:rsidRPr="00F124F0">
        <w:rPr>
          <w:rFonts w:eastAsia="Calibri"/>
          <w:sz w:val="28"/>
          <w:szCs w:val="28"/>
          <w:lang w:eastAsia="en-US"/>
        </w:rPr>
        <w:t>пгт</w:t>
      </w:r>
      <w:proofErr w:type="spellEnd"/>
      <w:r w:rsidRPr="00F124F0">
        <w:rPr>
          <w:rFonts w:eastAsia="Calibri"/>
          <w:sz w:val="28"/>
          <w:szCs w:val="28"/>
          <w:lang w:eastAsia="en-US"/>
        </w:rPr>
        <w:t xml:space="preserve">. Березово, </w:t>
      </w:r>
      <w:proofErr w:type="spellStart"/>
      <w:r w:rsidRPr="00F124F0">
        <w:rPr>
          <w:rFonts w:eastAsia="Calibri"/>
          <w:sz w:val="28"/>
          <w:szCs w:val="28"/>
          <w:lang w:eastAsia="en-US"/>
        </w:rPr>
        <w:t>пгт</w:t>
      </w:r>
      <w:proofErr w:type="spellEnd"/>
      <w:r w:rsidRPr="00F124F0">
        <w:rPr>
          <w:rFonts w:eastAsia="Calibri"/>
          <w:sz w:val="28"/>
          <w:szCs w:val="28"/>
          <w:lang w:eastAsia="en-US"/>
        </w:rPr>
        <w:t>. Игрим);</w:t>
      </w:r>
    </w:p>
    <w:p w:rsidR="00FF31F0" w:rsidRPr="00F124F0" w:rsidRDefault="00FF31F0" w:rsidP="00FF31F0">
      <w:pPr>
        <w:ind w:firstLine="709"/>
        <w:jc w:val="both"/>
        <w:rPr>
          <w:rFonts w:eastAsia="Calibri"/>
          <w:sz w:val="28"/>
          <w:szCs w:val="28"/>
          <w:lang w:eastAsia="en-US"/>
        </w:rPr>
      </w:pPr>
      <w:r w:rsidRPr="00F124F0">
        <w:rPr>
          <w:rFonts w:eastAsia="Calibri"/>
          <w:sz w:val="28"/>
          <w:szCs w:val="28"/>
          <w:lang w:eastAsia="en-US"/>
        </w:rPr>
        <w:t>- приуроченная к Дню России (</w:t>
      </w:r>
      <w:proofErr w:type="spellStart"/>
      <w:r w:rsidRPr="00F124F0">
        <w:rPr>
          <w:rFonts w:eastAsia="Calibri"/>
          <w:sz w:val="28"/>
          <w:szCs w:val="28"/>
          <w:lang w:eastAsia="en-US"/>
        </w:rPr>
        <w:t>пгт</w:t>
      </w:r>
      <w:proofErr w:type="spellEnd"/>
      <w:r w:rsidRPr="00F124F0">
        <w:rPr>
          <w:rFonts w:eastAsia="Calibri"/>
          <w:sz w:val="28"/>
          <w:szCs w:val="28"/>
          <w:lang w:eastAsia="en-US"/>
        </w:rPr>
        <w:t xml:space="preserve">. Березово, </w:t>
      </w:r>
      <w:proofErr w:type="spellStart"/>
      <w:r w:rsidRPr="00F124F0">
        <w:rPr>
          <w:rFonts w:eastAsia="Calibri"/>
          <w:sz w:val="28"/>
          <w:szCs w:val="28"/>
          <w:lang w:eastAsia="en-US"/>
        </w:rPr>
        <w:t>пгт</w:t>
      </w:r>
      <w:proofErr w:type="spellEnd"/>
      <w:r w:rsidRPr="00F124F0">
        <w:rPr>
          <w:rFonts w:eastAsia="Calibri"/>
          <w:sz w:val="28"/>
          <w:szCs w:val="28"/>
          <w:lang w:eastAsia="en-US"/>
        </w:rPr>
        <w:t>. Игрим);</w:t>
      </w:r>
    </w:p>
    <w:p w:rsidR="00FF31F0" w:rsidRPr="00F124F0" w:rsidRDefault="00FF31F0" w:rsidP="00FF31F0">
      <w:pPr>
        <w:ind w:firstLine="709"/>
        <w:jc w:val="both"/>
        <w:rPr>
          <w:rFonts w:eastAsia="Calibri"/>
          <w:sz w:val="28"/>
          <w:szCs w:val="28"/>
          <w:lang w:eastAsia="en-US"/>
        </w:rPr>
      </w:pPr>
      <w:r w:rsidRPr="00F124F0">
        <w:rPr>
          <w:rFonts w:eastAsia="Calibri"/>
          <w:sz w:val="28"/>
          <w:szCs w:val="28"/>
          <w:lang w:eastAsia="en-US"/>
        </w:rPr>
        <w:t>- приуроченная к Дню молодежи (</w:t>
      </w:r>
      <w:proofErr w:type="spellStart"/>
      <w:r w:rsidRPr="00F124F0">
        <w:rPr>
          <w:rFonts w:eastAsia="Calibri"/>
          <w:sz w:val="28"/>
          <w:szCs w:val="28"/>
          <w:lang w:eastAsia="en-US"/>
        </w:rPr>
        <w:t>пгт</w:t>
      </w:r>
      <w:proofErr w:type="spellEnd"/>
      <w:r w:rsidRPr="00F124F0">
        <w:rPr>
          <w:rFonts w:eastAsia="Calibri"/>
          <w:sz w:val="28"/>
          <w:szCs w:val="28"/>
          <w:lang w:eastAsia="en-US"/>
        </w:rPr>
        <w:t xml:space="preserve">. Березово, </w:t>
      </w:r>
      <w:proofErr w:type="spellStart"/>
      <w:r w:rsidRPr="00F124F0">
        <w:rPr>
          <w:rFonts w:eastAsia="Calibri"/>
          <w:sz w:val="28"/>
          <w:szCs w:val="28"/>
          <w:lang w:eastAsia="en-US"/>
        </w:rPr>
        <w:t>пгт</w:t>
      </w:r>
      <w:proofErr w:type="spellEnd"/>
      <w:r w:rsidRPr="00F124F0">
        <w:rPr>
          <w:rFonts w:eastAsia="Calibri"/>
          <w:sz w:val="28"/>
          <w:szCs w:val="28"/>
          <w:lang w:eastAsia="en-US"/>
        </w:rPr>
        <w:t>. Игрим);</w:t>
      </w:r>
    </w:p>
    <w:p w:rsidR="00FF31F0" w:rsidRPr="00F124F0" w:rsidRDefault="00FF31F0" w:rsidP="00FF31F0">
      <w:pPr>
        <w:ind w:firstLine="709"/>
        <w:jc w:val="both"/>
        <w:rPr>
          <w:rFonts w:eastAsia="Calibri"/>
          <w:sz w:val="28"/>
          <w:szCs w:val="28"/>
          <w:lang w:eastAsia="en-US"/>
        </w:rPr>
      </w:pPr>
      <w:r w:rsidRPr="00F124F0">
        <w:rPr>
          <w:rFonts w:eastAsia="Calibri"/>
          <w:sz w:val="28"/>
          <w:szCs w:val="28"/>
          <w:lang w:eastAsia="en-US"/>
        </w:rPr>
        <w:t>- кондитерской и кулинарной продукции на поселковом мероприятии «Шансон на полуострове Игрим» (</w:t>
      </w:r>
      <w:proofErr w:type="spellStart"/>
      <w:r w:rsidRPr="00F124F0">
        <w:rPr>
          <w:rFonts w:eastAsia="Calibri"/>
          <w:sz w:val="28"/>
          <w:szCs w:val="28"/>
          <w:lang w:eastAsia="en-US"/>
        </w:rPr>
        <w:t>пгт</w:t>
      </w:r>
      <w:proofErr w:type="spellEnd"/>
      <w:r w:rsidRPr="00F124F0">
        <w:rPr>
          <w:rFonts w:eastAsia="Calibri"/>
          <w:sz w:val="28"/>
          <w:szCs w:val="28"/>
          <w:lang w:eastAsia="en-US"/>
        </w:rPr>
        <w:t>. Игрим).</w:t>
      </w:r>
    </w:p>
    <w:p w:rsidR="00FF31F0" w:rsidRPr="00F124F0" w:rsidRDefault="00FF31F0" w:rsidP="00FF31F0">
      <w:pPr>
        <w:ind w:firstLine="720"/>
        <w:jc w:val="both"/>
        <w:rPr>
          <w:color w:val="000000"/>
          <w:spacing w:val="-5"/>
          <w:sz w:val="28"/>
          <w:szCs w:val="28"/>
        </w:rPr>
      </w:pPr>
      <w:r w:rsidRPr="00F124F0">
        <w:rPr>
          <w:color w:val="000000"/>
          <w:spacing w:val="-5"/>
          <w:sz w:val="28"/>
          <w:szCs w:val="28"/>
        </w:rPr>
        <w:t xml:space="preserve">В ярмарочных мероприятиях приняли участие 94 субъекта предпринимательства, в том числе 6 юридических лиц, 58 индивидуальных предпринимателей, 30 </w:t>
      </w:r>
      <w:proofErr w:type="spellStart"/>
      <w:r w:rsidRPr="00F124F0">
        <w:rPr>
          <w:color w:val="000000"/>
          <w:spacing w:val="-5"/>
          <w:sz w:val="28"/>
          <w:szCs w:val="28"/>
        </w:rPr>
        <w:t>самозанятых</w:t>
      </w:r>
      <w:proofErr w:type="spellEnd"/>
      <w:r w:rsidRPr="00F124F0">
        <w:rPr>
          <w:color w:val="000000"/>
          <w:spacing w:val="-5"/>
          <w:sz w:val="28"/>
          <w:szCs w:val="28"/>
        </w:rPr>
        <w:t xml:space="preserve">. </w:t>
      </w:r>
    </w:p>
    <w:p w:rsidR="00FF31F0" w:rsidRPr="00F124F0" w:rsidRDefault="00FF31F0" w:rsidP="00FF31F0">
      <w:pPr>
        <w:ind w:firstLine="709"/>
        <w:jc w:val="both"/>
        <w:rPr>
          <w:sz w:val="28"/>
          <w:szCs w:val="28"/>
        </w:rPr>
      </w:pPr>
      <w:r w:rsidRPr="00F124F0">
        <w:rPr>
          <w:sz w:val="28"/>
          <w:szCs w:val="28"/>
        </w:rPr>
        <w:t>По состоянию на 01 июля 2025 года общий объем товарооборота составил 2 491,10 млн. рублей или 100,67% к аналогичному периоду прошлого года в сопоставимых ценах, что обусловлено влиянием инфляционных процессов.</w:t>
      </w:r>
    </w:p>
    <w:p w:rsidR="00FF31F0" w:rsidRPr="00F124F0" w:rsidRDefault="00FF31F0" w:rsidP="00FF31F0">
      <w:pPr>
        <w:ind w:firstLine="709"/>
        <w:jc w:val="both"/>
        <w:rPr>
          <w:strike/>
          <w:sz w:val="28"/>
          <w:szCs w:val="28"/>
        </w:rPr>
      </w:pPr>
      <w:r w:rsidRPr="00F124F0">
        <w:rPr>
          <w:color w:val="000000"/>
          <w:sz w:val="28"/>
          <w:szCs w:val="28"/>
        </w:rPr>
        <w:t xml:space="preserve">В целях своевременного выявления и предотвращения необоснованного повышения цен на территории муниципального образования </w:t>
      </w:r>
      <w:r w:rsidRPr="00F124F0">
        <w:rPr>
          <w:sz w:val="28"/>
          <w:szCs w:val="28"/>
        </w:rPr>
        <w:t xml:space="preserve">в 8 поселениях проводятся еженедельные мониторинги цен по 13 торговым объектам, </w:t>
      </w:r>
      <w:r w:rsidRPr="00F124F0">
        <w:rPr>
          <w:color w:val="000000"/>
          <w:sz w:val="28"/>
          <w:szCs w:val="28"/>
        </w:rPr>
        <w:t xml:space="preserve">с выявлением причин роста цен.  </w:t>
      </w:r>
    </w:p>
    <w:p w:rsidR="00FF31F0" w:rsidRPr="00F124F0" w:rsidRDefault="00FF31F0" w:rsidP="00675237">
      <w:pPr>
        <w:ind w:firstLine="708"/>
        <w:jc w:val="both"/>
        <w:rPr>
          <w:sz w:val="28"/>
          <w:szCs w:val="28"/>
        </w:rPr>
      </w:pPr>
      <w:r w:rsidRPr="00F124F0">
        <w:rPr>
          <w:color w:val="0D0D0D"/>
          <w:sz w:val="28"/>
          <w:szCs w:val="28"/>
        </w:rPr>
        <w:t xml:space="preserve">Среди 24 наименований отдельных видов продовольственных товаров, </w:t>
      </w:r>
      <w:r w:rsidRPr="00F124F0">
        <w:rPr>
          <w:sz w:val="28"/>
          <w:szCs w:val="28"/>
        </w:rPr>
        <w:t xml:space="preserve">по которым </w:t>
      </w:r>
      <w:r w:rsidRPr="00F124F0">
        <w:rPr>
          <w:color w:val="0D0D0D"/>
          <w:sz w:val="28"/>
          <w:szCs w:val="28"/>
        </w:rPr>
        <w:t xml:space="preserve">осуществляется постоянный мониторинг цен, наблюдался рост цен от 2,29% до 86,89% по всем позициям. </w:t>
      </w:r>
      <w:r w:rsidRPr="00F124F0">
        <w:rPr>
          <w:sz w:val="28"/>
          <w:szCs w:val="28"/>
        </w:rPr>
        <w:t xml:space="preserve">Сбор информации осуществляется по 13 </w:t>
      </w:r>
      <w:r w:rsidRPr="00F124F0">
        <w:rPr>
          <w:sz w:val="28"/>
          <w:szCs w:val="28"/>
        </w:rPr>
        <w:lastRenderedPageBreak/>
        <w:t>субъектам ценообразования, реализующих деятельность в сфере розничной торговли продовольственными товарами в 8 населенных пунктах Березовского района.</w:t>
      </w:r>
    </w:p>
    <w:p w:rsidR="00FF31F0" w:rsidRPr="00F124F0" w:rsidRDefault="00FF31F0" w:rsidP="00FF31F0">
      <w:pPr>
        <w:ind w:firstLine="708"/>
        <w:jc w:val="both"/>
        <w:rPr>
          <w:sz w:val="28"/>
          <w:szCs w:val="28"/>
        </w:rPr>
      </w:pPr>
      <w:r w:rsidRPr="00F124F0">
        <w:rPr>
          <w:sz w:val="28"/>
          <w:szCs w:val="28"/>
        </w:rPr>
        <w:t>Мониторинг изменения цен на продукты питания по состоянию на 26 июня 2025 года по сравнению с аналогичным периодом 2024 года показал увеличение стоимости по 24 позициям:</w:t>
      </w:r>
    </w:p>
    <w:p w:rsidR="00FF31F0" w:rsidRPr="00F124F0" w:rsidRDefault="00FF31F0" w:rsidP="00FF31F0">
      <w:pPr>
        <w:ind w:firstLine="708"/>
        <w:jc w:val="both"/>
        <w:rPr>
          <w:sz w:val="28"/>
          <w:szCs w:val="28"/>
        </w:rPr>
      </w:pPr>
      <w:r w:rsidRPr="00F124F0">
        <w:rPr>
          <w:sz w:val="28"/>
          <w:szCs w:val="28"/>
        </w:rPr>
        <w:t xml:space="preserve">- свинина (кроме бескостного мяса) </w:t>
      </w:r>
      <w:r w:rsidRPr="00F124F0">
        <w:rPr>
          <w:sz w:val="28"/>
        </w:rPr>
        <w:t>–</w:t>
      </w:r>
      <w:r w:rsidRPr="00F124F0">
        <w:rPr>
          <w:sz w:val="28"/>
          <w:szCs w:val="28"/>
        </w:rPr>
        <w:t xml:space="preserve"> 18,03%;  </w:t>
      </w:r>
    </w:p>
    <w:p w:rsidR="00FF31F0" w:rsidRPr="00F124F0" w:rsidRDefault="00FF31F0" w:rsidP="00FF31F0">
      <w:pPr>
        <w:ind w:firstLine="708"/>
        <w:jc w:val="both"/>
        <w:rPr>
          <w:sz w:val="28"/>
          <w:szCs w:val="28"/>
        </w:rPr>
      </w:pPr>
      <w:r w:rsidRPr="00F124F0">
        <w:rPr>
          <w:sz w:val="28"/>
          <w:szCs w:val="28"/>
        </w:rPr>
        <w:t xml:space="preserve">- говядина (кроме бескостного мяса) </w:t>
      </w:r>
      <w:r w:rsidRPr="00F124F0">
        <w:rPr>
          <w:sz w:val="28"/>
        </w:rPr>
        <w:t>–</w:t>
      </w:r>
      <w:r w:rsidRPr="00F124F0">
        <w:rPr>
          <w:sz w:val="28"/>
          <w:szCs w:val="28"/>
        </w:rPr>
        <w:t xml:space="preserve"> 13,02%;</w:t>
      </w:r>
    </w:p>
    <w:p w:rsidR="00FF31F0" w:rsidRPr="00F124F0" w:rsidRDefault="00FF31F0" w:rsidP="00FF31F0">
      <w:pPr>
        <w:ind w:firstLine="708"/>
        <w:jc w:val="both"/>
        <w:rPr>
          <w:sz w:val="28"/>
          <w:szCs w:val="28"/>
        </w:rPr>
      </w:pPr>
      <w:r w:rsidRPr="00F124F0">
        <w:rPr>
          <w:sz w:val="28"/>
          <w:szCs w:val="28"/>
        </w:rPr>
        <w:t xml:space="preserve">- куры (кроме окорочков) </w:t>
      </w:r>
      <w:r w:rsidRPr="00F124F0">
        <w:rPr>
          <w:sz w:val="28"/>
        </w:rPr>
        <w:t>–</w:t>
      </w:r>
      <w:r w:rsidRPr="00F124F0">
        <w:rPr>
          <w:sz w:val="28"/>
          <w:szCs w:val="28"/>
        </w:rPr>
        <w:t xml:space="preserve"> 7,28%;</w:t>
      </w:r>
    </w:p>
    <w:p w:rsidR="00FF31F0" w:rsidRPr="00F124F0" w:rsidRDefault="00FF31F0" w:rsidP="00FF31F0">
      <w:pPr>
        <w:ind w:firstLine="708"/>
        <w:jc w:val="both"/>
        <w:rPr>
          <w:sz w:val="28"/>
          <w:szCs w:val="28"/>
        </w:rPr>
      </w:pPr>
      <w:r w:rsidRPr="00F124F0">
        <w:rPr>
          <w:sz w:val="28"/>
          <w:szCs w:val="28"/>
        </w:rPr>
        <w:t xml:space="preserve">- рыба мороженная (неразделанная) </w:t>
      </w:r>
      <w:r w:rsidRPr="00F124F0">
        <w:rPr>
          <w:sz w:val="28"/>
        </w:rPr>
        <w:t>–</w:t>
      </w:r>
      <w:r w:rsidRPr="00F124F0">
        <w:rPr>
          <w:sz w:val="28"/>
          <w:szCs w:val="28"/>
        </w:rPr>
        <w:t xml:space="preserve"> 32,89%;</w:t>
      </w:r>
    </w:p>
    <w:p w:rsidR="00FF31F0" w:rsidRPr="00F124F0" w:rsidRDefault="00FF31F0" w:rsidP="00FF31F0">
      <w:pPr>
        <w:ind w:firstLine="708"/>
        <w:jc w:val="both"/>
        <w:rPr>
          <w:sz w:val="28"/>
          <w:szCs w:val="28"/>
        </w:rPr>
      </w:pPr>
      <w:r w:rsidRPr="00F124F0">
        <w:rPr>
          <w:sz w:val="28"/>
          <w:szCs w:val="28"/>
        </w:rPr>
        <w:t xml:space="preserve">- масло сливочное </w:t>
      </w:r>
      <w:r w:rsidRPr="00F124F0">
        <w:rPr>
          <w:sz w:val="28"/>
        </w:rPr>
        <w:t>–</w:t>
      </w:r>
      <w:r w:rsidRPr="00F124F0">
        <w:rPr>
          <w:sz w:val="28"/>
          <w:szCs w:val="28"/>
        </w:rPr>
        <w:t xml:space="preserve"> 51,69%;</w:t>
      </w:r>
    </w:p>
    <w:p w:rsidR="00FF31F0" w:rsidRPr="00F124F0" w:rsidRDefault="00FF31F0" w:rsidP="00FF31F0">
      <w:pPr>
        <w:ind w:firstLine="708"/>
        <w:jc w:val="both"/>
        <w:rPr>
          <w:sz w:val="28"/>
          <w:szCs w:val="28"/>
        </w:rPr>
      </w:pPr>
      <w:r w:rsidRPr="00F124F0">
        <w:rPr>
          <w:sz w:val="28"/>
          <w:szCs w:val="28"/>
        </w:rPr>
        <w:t xml:space="preserve">- масло подсолнечное </w:t>
      </w:r>
      <w:r w:rsidRPr="00F124F0">
        <w:rPr>
          <w:sz w:val="28"/>
        </w:rPr>
        <w:t>–</w:t>
      </w:r>
      <w:r w:rsidRPr="00F124F0">
        <w:rPr>
          <w:sz w:val="28"/>
          <w:szCs w:val="28"/>
        </w:rPr>
        <w:t xml:space="preserve"> 20,39%;</w:t>
      </w:r>
    </w:p>
    <w:p w:rsidR="00FF31F0" w:rsidRPr="00F124F0" w:rsidRDefault="00FF31F0" w:rsidP="00FF31F0">
      <w:pPr>
        <w:ind w:firstLine="708"/>
        <w:jc w:val="both"/>
        <w:rPr>
          <w:sz w:val="28"/>
          <w:szCs w:val="28"/>
        </w:rPr>
      </w:pPr>
      <w:r w:rsidRPr="00F124F0">
        <w:rPr>
          <w:sz w:val="28"/>
          <w:szCs w:val="28"/>
        </w:rPr>
        <w:t xml:space="preserve">- молоко питьевое цельное пастеризованное жирностью 2,5 </w:t>
      </w:r>
      <w:r w:rsidRPr="00F124F0">
        <w:rPr>
          <w:sz w:val="28"/>
        </w:rPr>
        <w:t xml:space="preserve">– </w:t>
      </w:r>
      <w:r w:rsidRPr="00F124F0">
        <w:rPr>
          <w:sz w:val="28"/>
          <w:szCs w:val="28"/>
        </w:rPr>
        <w:t xml:space="preserve">3,2% </w:t>
      </w:r>
      <w:r w:rsidRPr="00F124F0">
        <w:rPr>
          <w:sz w:val="28"/>
        </w:rPr>
        <w:t>–</w:t>
      </w:r>
      <w:r w:rsidRPr="00F124F0">
        <w:rPr>
          <w:sz w:val="28"/>
          <w:szCs w:val="28"/>
        </w:rPr>
        <w:t xml:space="preserve"> 27,01%;</w:t>
      </w:r>
    </w:p>
    <w:p w:rsidR="00FF31F0" w:rsidRPr="00F124F0" w:rsidRDefault="00FF31F0" w:rsidP="00FF31F0">
      <w:pPr>
        <w:ind w:firstLine="708"/>
        <w:jc w:val="both"/>
        <w:rPr>
          <w:sz w:val="28"/>
          <w:szCs w:val="28"/>
        </w:rPr>
      </w:pPr>
      <w:r w:rsidRPr="00F124F0">
        <w:rPr>
          <w:sz w:val="28"/>
          <w:szCs w:val="28"/>
        </w:rPr>
        <w:t xml:space="preserve">- молоко питьевое цельное стерилизованное жирностью 2,5 </w:t>
      </w:r>
      <w:r w:rsidRPr="00F124F0">
        <w:rPr>
          <w:sz w:val="28"/>
        </w:rPr>
        <w:t xml:space="preserve">– </w:t>
      </w:r>
      <w:r w:rsidRPr="00F124F0">
        <w:rPr>
          <w:sz w:val="28"/>
          <w:szCs w:val="28"/>
        </w:rPr>
        <w:t xml:space="preserve">3,2% </w:t>
      </w:r>
      <w:r w:rsidRPr="00F124F0">
        <w:rPr>
          <w:sz w:val="28"/>
        </w:rPr>
        <w:t>–</w:t>
      </w:r>
      <w:r w:rsidRPr="00F124F0">
        <w:rPr>
          <w:sz w:val="28"/>
          <w:szCs w:val="28"/>
        </w:rPr>
        <w:t xml:space="preserve"> 32,74%;</w:t>
      </w:r>
    </w:p>
    <w:p w:rsidR="00FF31F0" w:rsidRPr="00F124F0" w:rsidRDefault="00FF31F0" w:rsidP="00FF31F0">
      <w:pPr>
        <w:ind w:firstLine="708"/>
        <w:jc w:val="both"/>
        <w:rPr>
          <w:sz w:val="28"/>
          <w:szCs w:val="28"/>
        </w:rPr>
      </w:pPr>
      <w:r w:rsidRPr="00F124F0">
        <w:rPr>
          <w:sz w:val="28"/>
          <w:szCs w:val="28"/>
        </w:rPr>
        <w:t xml:space="preserve">- яйца куриные </w:t>
      </w:r>
      <w:r w:rsidRPr="00F124F0">
        <w:rPr>
          <w:sz w:val="28"/>
        </w:rPr>
        <w:t>–</w:t>
      </w:r>
      <w:r w:rsidRPr="00F124F0">
        <w:rPr>
          <w:sz w:val="28"/>
          <w:szCs w:val="28"/>
        </w:rPr>
        <w:t xml:space="preserve"> 2,32%;</w:t>
      </w:r>
    </w:p>
    <w:p w:rsidR="00FF31F0" w:rsidRPr="00F124F0" w:rsidRDefault="00FF31F0" w:rsidP="00FF31F0">
      <w:pPr>
        <w:ind w:firstLine="708"/>
        <w:jc w:val="both"/>
        <w:rPr>
          <w:sz w:val="28"/>
          <w:szCs w:val="28"/>
        </w:rPr>
      </w:pPr>
      <w:r w:rsidRPr="00F124F0">
        <w:rPr>
          <w:sz w:val="28"/>
          <w:szCs w:val="28"/>
        </w:rPr>
        <w:t xml:space="preserve">- сахар-песок </w:t>
      </w:r>
      <w:r w:rsidRPr="00F124F0">
        <w:rPr>
          <w:sz w:val="28"/>
        </w:rPr>
        <w:t>–</w:t>
      </w:r>
      <w:r w:rsidRPr="00F124F0">
        <w:rPr>
          <w:sz w:val="28"/>
          <w:szCs w:val="28"/>
        </w:rPr>
        <w:t xml:space="preserve"> 2,39%;</w:t>
      </w:r>
    </w:p>
    <w:p w:rsidR="00FF31F0" w:rsidRPr="00F124F0" w:rsidRDefault="00FF31F0" w:rsidP="00FF31F0">
      <w:pPr>
        <w:ind w:firstLine="708"/>
        <w:jc w:val="both"/>
        <w:rPr>
          <w:sz w:val="28"/>
          <w:szCs w:val="28"/>
        </w:rPr>
      </w:pPr>
      <w:r w:rsidRPr="00F124F0">
        <w:rPr>
          <w:sz w:val="28"/>
          <w:szCs w:val="28"/>
        </w:rPr>
        <w:t xml:space="preserve">- чай черный, байховый </w:t>
      </w:r>
      <w:r w:rsidRPr="00F124F0">
        <w:rPr>
          <w:sz w:val="28"/>
        </w:rPr>
        <w:t>–</w:t>
      </w:r>
      <w:r w:rsidRPr="00F124F0">
        <w:rPr>
          <w:sz w:val="28"/>
          <w:szCs w:val="28"/>
        </w:rPr>
        <w:t xml:space="preserve"> 32,07%;</w:t>
      </w:r>
    </w:p>
    <w:p w:rsidR="00FF31F0" w:rsidRPr="00F124F0" w:rsidRDefault="00FF31F0" w:rsidP="00FF31F0">
      <w:pPr>
        <w:ind w:firstLine="708"/>
        <w:jc w:val="both"/>
        <w:rPr>
          <w:sz w:val="28"/>
          <w:szCs w:val="28"/>
        </w:rPr>
      </w:pPr>
      <w:r w:rsidRPr="00F124F0">
        <w:rPr>
          <w:sz w:val="28"/>
          <w:szCs w:val="28"/>
        </w:rPr>
        <w:t xml:space="preserve">- соль поваренная </w:t>
      </w:r>
      <w:r w:rsidRPr="00F124F0">
        <w:rPr>
          <w:sz w:val="28"/>
        </w:rPr>
        <w:t>–</w:t>
      </w:r>
      <w:r w:rsidRPr="00F124F0">
        <w:rPr>
          <w:sz w:val="28"/>
          <w:szCs w:val="28"/>
        </w:rPr>
        <w:t xml:space="preserve"> 9,07%;</w:t>
      </w:r>
    </w:p>
    <w:p w:rsidR="00FF31F0" w:rsidRPr="00F124F0" w:rsidRDefault="00FF31F0" w:rsidP="00FF31F0">
      <w:pPr>
        <w:ind w:firstLine="708"/>
        <w:jc w:val="both"/>
        <w:rPr>
          <w:sz w:val="28"/>
          <w:szCs w:val="28"/>
        </w:rPr>
      </w:pPr>
      <w:r w:rsidRPr="00F124F0">
        <w:rPr>
          <w:sz w:val="28"/>
          <w:szCs w:val="28"/>
        </w:rPr>
        <w:t xml:space="preserve">- мука пшеничная </w:t>
      </w:r>
      <w:r w:rsidRPr="00F124F0">
        <w:rPr>
          <w:sz w:val="28"/>
        </w:rPr>
        <w:t>–</w:t>
      </w:r>
      <w:r w:rsidRPr="00F124F0">
        <w:rPr>
          <w:sz w:val="28"/>
          <w:szCs w:val="28"/>
        </w:rPr>
        <w:t xml:space="preserve"> 13,67%;</w:t>
      </w:r>
    </w:p>
    <w:p w:rsidR="00FF31F0" w:rsidRPr="00F124F0" w:rsidRDefault="00FF31F0" w:rsidP="00FF31F0">
      <w:pPr>
        <w:ind w:firstLine="708"/>
        <w:jc w:val="both"/>
        <w:rPr>
          <w:sz w:val="28"/>
          <w:szCs w:val="28"/>
        </w:rPr>
      </w:pPr>
      <w:r w:rsidRPr="00F124F0">
        <w:rPr>
          <w:sz w:val="28"/>
          <w:szCs w:val="28"/>
        </w:rPr>
        <w:t xml:space="preserve">- хлеб ржаной, ржано-пшеничный </w:t>
      </w:r>
      <w:r w:rsidRPr="00F124F0">
        <w:rPr>
          <w:sz w:val="28"/>
        </w:rPr>
        <w:t>–</w:t>
      </w:r>
      <w:r w:rsidRPr="00F124F0">
        <w:rPr>
          <w:sz w:val="28"/>
          <w:szCs w:val="28"/>
        </w:rPr>
        <w:t xml:space="preserve"> 7,03%;</w:t>
      </w:r>
    </w:p>
    <w:p w:rsidR="00FF31F0" w:rsidRPr="00F124F0" w:rsidRDefault="00FF31F0" w:rsidP="00FF31F0">
      <w:pPr>
        <w:ind w:firstLine="708"/>
        <w:jc w:val="both"/>
        <w:rPr>
          <w:sz w:val="28"/>
          <w:szCs w:val="28"/>
        </w:rPr>
      </w:pPr>
      <w:r w:rsidRPr="00F124F0">
        <w:rPr>
          <w:sz w:val="28"/>
          <w:szCs w:val="28"/>
        </w:rPr>
        <w:t xml:space="preserve">- хлеб и хлебобулочные изделия из муки 1,2 сорта </w:t>
      </w:r>
      <w:r w:rsidRPr="00F124F0">
        <w:rPr>
          <w:sz w:val="28"/>
        </w:rPr>
        <w:t>–</w:t>
      </w:r>
      <w:r w:rsidRPr="00F124F0">
        <w:rPr>
          <w:sz w:val="28"/>
          <w:szCs w:val="28"/>
        </w:rPr>
        <w:t xml:space="preserve"> 2,29%;</w:t>
      </w:r>
    </w:p>
    <w:p w:rsidR="00FF31F0" w:rsidRPr="00F124F0" w:rsidRDefault="00FF31F0" w:rsidP="00FF31F0">
      <w:pPr>
        <w:ind w:firstLine="708"/>
        <w:jc w:val="both"/>
        <w:rPr>
          <w:sz w:val="28"/>
          <w:szCs w:val="28"/>
        </w:rPr>
      </w:pPr>
      <w:r w:rsidRPr="00F124F0">
        <w:rPr>
          <w:sz w:val="28"/>
          <w:szCs w:val="28"/>
        </w:rPr>
        <w:t xml:space="preserve">- рис шлифованный </w:t>
      </w:r>
      <w:r w:rsidRPr="00F124F0">
        <w:rPr>
          <w:sz w:val="28"/>
        </w:rPr>
        <w:t>–</w:t>
      </w:r>
      <w:r w:rsidRPr="00F124F0">
        <w:rPr>
          <w:sz w:val="28"/>
          <w:szCs w:val="28"/>
        </w:rPr>
        <w:t xml:space="preserve"> 30,64%;</w:t>
      </w:r>
    </w:p>
    <w:p w:rsidR="00FF31F0" w:rsidRPr="00F124F0" w:rsidRDefault="00FF31F0" w:rsidP="00FF31F0">
      <w:pPr>
        <w:ind w:firstLine="708"/>
        <w:jc w:val="both"/>
        <w:rPr>
          <w:sz w:val="28"/>
          <w:szCs w:val="28"/>
        </w:rPr>
      </w:pPr>
      <w:r w:rsidRPr="00F124F0">
        <w:rPr>
          <w:sz w:val="28"/>
          <w:szCs w:val="28"/>
        </w:rPr>
        <w:t xml:space="preserve">- пшено </w:t>
      </w:r>
      <w:r w:rsidRPr="00F124F0">
        <w:rPr>
          <w:sz w:val="28"/>
        </w:rPr>
        <w:t>–</w:t>
      </w:r>
      <w:r w:rsidRPr="00F124F0">
        <w:rPr>
          <w:sz w:val="28"/>
          <w:szCs w:val="28"/>
        </w:rPr>
        <w:t xml:space="preserve"> 38,78%;</w:t>
      </w:r>
    </w:p>
    <w:p w:rsidR="00FF31F0" w:rsidRPr="00F124F0" w:rsidRDefault="00FF31F0" w:rsidP="00FF31F0">
      <w:pPr>
        <w:ind w:firstLine="708"/>
        <w:jc w:val="both"/>
        <w:rPr>
          <w:sz w:val="28"/>
          <w:szCs w:val="28"/>
        </w:rPr>
      </w:pPr>
      <w:r w:rsidRPr="00F124F0">
        <w:rPr>
          <w:sz w:val="28"/>
          <w:szCs w:val="28"/>
        </w:rPr>
        <w:t xml:space="preserve">- гречневая крупа-ядрица </w:t>
      </w:r>
      <w:r w:rsidRPr="00F124F0">
        <w:rPr>
          <w:sz w:val="28"/>
        </w:rPr>
        <w:t>–</w:t>
      </w:r>
      <w:r w:rsidRPr="00F124F0">
        <w:rPr>
          <w:sz w:val="28"/>
          <w:szCs w:val="28"/>
        </w:rPr>
        <w:t xml:space="preserve"> 12,79%;</w:t>
      </w:r>
    </w:p>
    <w:p w:rsidR="00FF31F0" w:rsidRPr="00F124F0" w:rsidRDefault="00FF31F0" w:rsidP="00FF31F0">
      <w:pPr>
        <w:ind w:firstLine="708"/>
        <w:jc w:val="both"/>
        <w:rPr>
          <w:sz w:val="28"/>
          <w:szCs w:val="28"/>
        </w:rPr>
      </w:pPr>
      <w:r w:rsidRPr="00F124F0">
        <w:rPr>
          <w:sz w:val="28"/>
          <w:szCs w:val="28"/>
        </w:rPr>
        <w:t xml:space="preserve">- вермишель </w:t>
      </w:r>
      <w:r w:rsidRPr="00F124F0">
        <w:rPr>
          <w:sz w:val="28"/>
        </w:rPr>
        <w:t>–</w:t>
      </w:r>
      <w:r w:rsidRPr="00F124F0">
        <w:rPr>
          <w:sz w:val="28"/>
          <w:szCs w:val="28"/>
        </w:rPr>
        <w:t xml:space="preserve"> 32,45%.</w:t>
      </w:r>
    </w:p>
    <w:p w:rsidR="00FF31F0" w:rsidRPr="00F124F0" w:rsidRDefault="00FF31F0" w:rsidP="00FF31F0">
      <w:pPr>
        <w:ind w:firstLine="708"/>
        <w:jc w:val="both"/>
        <w:rPr>
          <w:sz w:val="28"/>
          <w:szCs w:val="28"/>
        </w:rPr>
      </w:pPr>
      <w:r w:rsidRPr="00F124F0">
        <w:rPr>
          <w:sz w:val="28"/>
          <w:szCs w:val="28"/>
        </w:rPr>
        <w:t xml:space="preserve">- картофель </w:t>
      </w:r>
      <w:r w:rsidRPr="00F124F0">
        <w:rPr>
          <w:sz w:val="28"/>
        </w:rPr>
        <w:t>–</w:t>
      </w:r>
      <w:r w:rsidRPr="00F124F0">
        <w:rPr>
          <w:sz w:val="28"/>
          <w:szCs w:val="28"/>
        </w:rPr>
        <w:t xml:space="preserve"> 86,89%;</w:t>
      </w:r>
    </w:p>
    <w:p w:rsidR="00FF31F0" w:rsidRPr="00F124F0" w:rsidRDefault="00FF31F0" w:rsidP="00FF31F0">
      <w:pPr>
        <w:ind w:firstLine="708"/>
        <w:jc w:val="both"/>
        <w:rPr>
          <w:sz w:val="28"/>
          <w:szCs w:val="28"/>
        </w:rPr>
      </w:pPr>
      <w:r w:rsidRPr="00F124F0">
        <w:rPr>
          <w:sz w:val="28"/>
          <w:szCs w:val="28"/>
        </w:rPr>
        <w:t xml:space="preserve">- капуста свежая </w:t>
      </w:r>
      <w:r w:rsidRPr="00F124F0">
        <w:rPr>
          <w:sz w:val="28"/>
        </w:rPr>
        <w:t>–</w:t>
      </w:r>
      <w:r w:rsidRPr="00F124F0">
        <w:rPr>
          <w:sz w:val="28"/>
          <w:szCs w:val="28"/>
        </w:rPr>
        <w:t xml:space="preserve"> 51,81%;</w:t>
      </w:r>
    </w:p>
    <w:p w:rsidR="00FF31F0" w:rsidRPr="00F124F0" w:rsidRDefault="00FF31F0" w:rsidP="00FF31F0">
      <w:pPr>
        <w:ind w:firstLine="708"/>
        <w:jc w:val="both"/>
        <w:rPr>
          <w:sz w:val="28"/>
          <w:szCs w:val="28"/>
        </w:rPr>
      </w:pPr>
      <w:r w:rsidRPr="00F124F0">
        <w:rPr>
          <w:sz w:val="28"/>
          <w:szCs w:val="28"/>
        </w:rPr>
        <w:t xml:space="preserve">- лук репчатый </w:t>
      </w:r>
      <w:r w:rsidRPr="00F124F0">
        <w:rPr>
          <w:sz w:val="28"/>
        </w:rPr>
        <w:t>–</w:t>
      </w:r>
      <w:r w:rsidRPr="00F124F0">
        <w:rPr>
          <w:sz w:val="28"/>
          <w:szCs w:val="28"/>
        </w:rPr>
        <w:t xml:space="preserve"> 60,44%;</w:t>
      </w:r>
    </w:p>
    <w:p w:rsidR="00FF31F0" w:rsidRPr="00F124F0" w:rsidRDefault="00FF31F0" w:rsidP="00FF31F0">
      <w:pPr>
        <w:ind w:firstLine="708"/>
        <w:jc w:val="both"/>
        <w:rPr>
          <w:sz w:val="28"/>
          <w:szCs w:val="28"/>
        </w:rPr>
      </w:pPr>
      <w:r w:rsidRPr="00F124F0">
        <w:rPr>
          <w:sz w:val="28"/>
          <w:szCs w:val="28"/>
        </w:rPr>
        <w:t xml:space="preserve">- морковь </w:t>
      </w:r>
      <w:r w:rsidRPr="00F124F0">
        <w:rPr>
          <w:sz w:val="28"/>
        </w:rPr>
        <w:t>–</w:t>
      </w:r>
      <w:r w:rsidRPr="00F124F0">
        <w:rPr>
          <w:sz w:val="28"/>
          <w:szCs w:val="28"/>
        </w:rPr>
        <w:t xml:space="preserve"> 22,20%;</w:t>
      </w:r>
    </w:p>
    <w:p w:rsidR="00FF31F0" w:rsidRPr="00F124F0" w:rsidRDefault="00FF31F0" w:rsidP="00FF31F0">
      <w:pPr>
        <w:ind w:firstLine="708"/>
        <w:jc w:val="both"/>
        <w:rPr>
          <w:sz w:val="28"/>
          <w:szCs w:val="28"/>
        </w:rPr>
      </w:pPr>
      <w:r w:rsidRPr="00F124F0">
        <w:rPr>
          <w:sz w:val="28"/>
          <w:szCs w:val="28"/>
        </w:rPr>
        <w:t xml:space="preserve">- яблоки </w:t>
      </w:r>
      <w:r w:rsidRPr="00F124F0">
        <w:rPr>
          <w:sz w:val="28"/>
        </w:rPr>
        <w:t>–</w:t>
      </w:r>
      <w:r w:rsidRPr="00F124F0">
        <w:rPr>
          <w:sz w:val="28"/>
          <w:szCs w:val="28"/>
        </w:rPr>
        <w:t xml:space="preserve"> 54,25%.</w:t>
      </w:r>
    </w:p>
    <w:p w:rsidR="00FF31F0" w:rsidRPr="00F124F0" w:rsidRDefault="00FF31F0" w:rsidP="00FF31F0">
      <w:pPr>
        <w:jc w:val="both"/>
        <w:rPr>
          <w:sz w:val="28"/>
          <w:szCs w:val="28"/>
        </w:rPr>
      </w:pPr>
      <w:r w:rsidRPr="00F124F0">
        <w:rPr>
          <w:sz w:val="28"/>
          <w:szCs w:val="28"/>
        </w:rPr>
        <w:tab/>
        <w:t xml:space="preserve">Наиболее высокие цены в отчетном периоде зафиксированы в п. Приполярный, д. </w:t>
      </w:r>
      <w:proofErr w:type="spellStart"/>
      <w:r w:rsidRPr="00F124F0">
        <w:rPr>
          <w:sz w:val="28"/>
          <w:szCs w:val="28"/>
        </w:rPr>
        <w:t>Хулимсунт</w:t>
      </w:r>
      <w:proofErr w:type="spellEnd"/>
      <w:r w:rsidRPr="00F124F0">
        <w:rPr>
          <w:sz w:val="28"/>
          <w:szCs w:val="28"/>
        </w:rPr>
        <w:t xml:space="preserve"> и с. </w:t>
      </w:r>
      <w:proofErr w:type="spellStart"/>
      <w:r w:rsidRPr="00F124F0">
        <w:rPr>
          <w:sz w:val="28"/>
          <w:szCs w:val="28"/>
        </w:rPr>
        <w:t>Няксимволь</w:t>
      </w:r>
      <w:proofErr w:type="spellEnd"/>
      <w:r w:rsidRPr="00F124F0">
        <w:rPr>
          <w:sz w:val="28"/>
          <w:szCs w:val="28"/>
        </w:rPr>
        <w:t xml:space="preserve">, в связи с отдаленностью и труднодоступностью доставки грузов. </w:t>
      </w:r>
    </w:p>
    <w:p w:rsidR="00FF31F0" w:rsidRPr="00F124F0" w:rsidRDefault="00FF31F0" w:rsidP="00675237">
      <w:pPr>
        <w:ind w:firstLine="567"/>
        <w:jc w:val="both"/>
        <w:rPr>
          <w:sz w:val="28"/>
          <w:szCs w:val="28"/>
        </w:rPr>
      </w:pPr>
      <w:r w:rsidRPr="00F124F0">
        <w:rPr>
          <w:sz w:val="28"/>
          <w:szCs w:val="28"/>
        </w:rPr>
        <w:t xml:space="preserve">Ввоз товаров для розничной торговли осуществляется из Тюменской, Курганской, Челябинской, Свердловской областей, </w:t>
      </w:r>
      <w:proofErr w:type="spellStart"/>
      <w:r w:rsidRPr="00F124F0">
        <w:rPr>
          <w:sz w:val="28"/>
          <w:szCs w:val="28"/>
        </w:rPr>
        <w:t>пгт</w:t>
      </w:r>
      <w:proofErr w:type="spellEnd"/>
      <w:r w:rsidRPr="00F124F0">
        <w:rPr>
          <w:sz w:val="28"/>
          <w:szCs w:val="28"/>
        </w:rPr>
        <w:t xml:space="preserve">. </w:t>
      </w:r>
      <w:proofErr w:type="spellStart"/>
      <w:r w:rsidRPr="00F124F0">
        <w:rPr>
          <w:sz w:val="28"/>
          <w:szCs w:val="28"/>
        </w:rPr>
        <w:t>Приобье</w:t>
      </w:r>
      <w:proofErr w:type="spellEnd"/>
      <w:r w:rsidRPr="00F124F0">
        <w:rPr>
          <w:sz w:val="28"/>
          <w:szCs w:val="28"/>
        </w:rPr>
        <w:t xml:space="preserve"> Октябрьского района.</w:t>
      </w:r>
    </w:p>
    <w:p w:rsidR="00FF31F0" w:rsidRPr="00F124F0" w:rsidRDefault="00FF31F0" w:rsidP="00675237">
      <w:pPr>
        <w:ind w:firstLine="567"/>
        <w:contextualSpacing/>
        <w:jc w:val="both"/>
        <w:rPr>
          <w:rFonts w:eastAsia="Calibri"/>
          <w:color w:val="000000"/>
          <w:sz w:val="28"/>
          <w:szCs w:val="28"/>
        </w:rPr>
      </w:pPr>
      <w:r w:rsidRPr="00F124F0">
        <w:rPr>
          <w:sz w:val="28"/>
          <w:szCs w:val="28"/>
        </w:rPr>
        <w:t xml:space="preserve">Текущее обеспечение населения товарами первой необходимости осуществляется в бесперебойном режиме, формируются товарные запасы на период сезонной распутицы, спрос удовлетворен, массовый ажиотаж отсутствует. </w:t>
      </w:r>
      <w:r w:rsidRPr="00F124F0">
        <w:rPr>
          <w:rFonts w:eastAsia="Calibri"/>
          <w:color w:val="000000"/>
          <w:sz w:val="28"/>
          <w:szCs w:val="28"/>
        </w:rPr>
        <w:t xml:space="preserve">Дефицита </w:t>
      </w:r>
      <w:r w:rsidRPr="00F124F0">
        <w:rPr>
          <w:sz w:val="28"/>
          <w:szCs w:val="28"/>
        </w:rPr>
        <w:t>социально значимых товаров первой необходимости</w:t>
      </w:r>
      <w:r w:rsidRPr="00F124F0">
        <w:rPr>
          <w:rFonts w:eastAsia="Calibri"/>
          <w:color w:val="000000"/>
          <w:sz w:val="28"/>
          <w:szCs w:val="28"/>
        </w:rPr>
        <w:t xml:space="preserve"> в районе не ожидается.</w:t>
      </w:r>
    </w:p>
    <w:p w:rsidR="00FF31F0" w:rsidRPr="00F124F0" w:rsidRDefault="00FF31F0" w:rsidP="00675237">
      <w:pPr>
        <w:ind w:right="142" w:firstLine="567"/>
        <w:jc w:val="both"/>
        <w:rPr>
          <w:sz w:val="28"/>
          <w:szCs w:val="28"/>
        </w:rPr>
      </w:pPr>
      <w:r w:rsidRPr="00F124F0">
        <w:rPr>
          <w:sz w:val="28"/>
          <w:szCs w:val="28"/>
        </w:rPr>
        <w:t xml:space="preserve">В условиях Крайнего Севера, с учетом сложной, сезонной транспортной доступности необходимо продолжить активную работу по проведению ярмарок и развитию сетевого сервиса, способствующих развитию здоровой конкуренции, </w:t>
      </w:r>
      <w:r w:rsidRPr="00F124F0">
        <w:rPr>
          <w:sz w:val="28"/>
          <w:szCs w:val="28"/>
        </w:rPr>
        <w:lastRenderedPageBreak/>
        <w:t>позволяющей жителям района приобрести качественную продукцию по ценам производителя и поддерживать экономические связи.</w:t>
      </w:r>
    </w:p>
    <w:p w:rsidR="00FF31F0" w:rsidRPr="00F124F0" w:rsidRDefault="00FF31F0" w:rsidP="00FF31F0"/>
    <w:p w:rsidR="0096465F" w:rsidRPr="00F124F0" w:rsidRDefault="0096465F" w:rsidP="003F0A32">
      <w:pPr>
        <w:spacing w:before="100" w:beforeAutospacing="1" w:line="360" w:lineRule="auto"/>
        <w:rPr>
          <w:b/>
          <w:i/>
          <w:sz w:val="28"/>
          <w:szCs w:val="28"/>
        </w:rPr>
      </w:pPr>
      <w:r w:rsidRPr="00F124F0">
        <w:rPr>
          <w:b/>
          <w:i/>
          <w:sz w:val="28"/>
          <w:szCs w:val="28"/>
        </w:rPr>
        <w:t>Общественное питание</w:t>
      </w:r>
    </w:p>
    <w:p w:rsidR="00A859C7" w:rsidRPr="00F4192C" w:rsidRDefault="00A859C7" w:rsidP="00174D61">
      <w:pPr>
        <w:ind w:right="-1" w:firstLine="709"/>
        <w:jc w:val="both"/>
        <w:rPr>
          <w:sz w:val="28"/>
          <w:szCs w:val="28"/>
        </w:rPr>
      </w:pPr>
      <w:r w:rsidRPr="00F4192C">
        <w:rPr>
          <w:sz w:val="28"/>
          <w:szCs w:val="28"/>
        </w:rPr>
        <w:t xml:space="preserve">На 01.07.2025 оборот общественного питания составил 150,66 млн. рублей или 100,61% к уровню аналогичного периода прошлого года в сопоставимых ценах. </w:t>
      </w:r>
    </w:p>
    <w:p w:rsidR="00A859C7" w:rsidRPr="00F4192C" w:rsidRDefault="00A859C7" w:rsidP="00A859C7">
      <w:pPr>
        <w:ind w:firstLine="709"/>
        <w:jc w:val="both"/>
        <w:rPr>
          <w:sz w:val="28"/>
          <w:szCs w:val="28"/>
        </w:rPr>
      </w:pPr>
      <w:r w:rsidRPr="00F4192C">
        <w:rPr>
          <w:color w:val="0D0D0D"/>
          <w:sz w:val="28"/>
          <w:szCs w:val="28"/>
        </w:rPr>
        <w:t>С</w:t>
      </w:r>
      <w:r w:rsidRPr="00F4192C">
        <w:rPr>
          <w:sz w:val="28"/>
          <w:szCs w:val="28"/>
        </w:rPr>
        <w:t>еть предприятий общественного питания представлена в Березовском районе такими формами как: кафе, бары, столовые, закусочные и рестораны. Функционирует 38 объектов сферы общественного питания на 2 287 посадочных мест, из которых:</w:t>
      </w:r>
    </w:p>
    <w:p w:rsidR="00A859C7" w:rsidRPr="00F4192C" w:rsidRDefault="00A859C7" w:rsidP="00A859C7">
      <w:pPr>
        <w:ind w:firstLine="709"/>
        <w:jc w:val="both"/>
        <w:rPr>
          <w:sz w:val="28"/>
          <w:szCs w:val="28"/>
        </w:rPr>
      </w:pPr>
      <w:r w:rsidRPr="00F4192C">
        <w:rPr>
          <w:sz w:val="28"/>
          <w:szCs w:val="28"/>
        </w:rPr>
        <w:t>-  21 объект общедоступной сети;</w:t>
      </w:r>
    </w:p>
    <w:p w:rsidR="00A859C7" w:rsidRPr="00F4192C" w:rsidRDefault="00A859C7" w:rsidP="00A859C7">
      <w:pPr>
        <w:ind w:firstLine="709"/>
        <w:jc w:val="both"/>
        <w:rPr>
          <w:sz w:val="28"/>
          <w:szCs w:val="28"/>
        </w:rPr>
      </w:pPr>
      <w:r w:rsidRPr="00F4192C">
        <w:rPr>
          <w:sz w:val="28"/>
          <w:szCs w:val="28"/>
        </w:rPr>
        <w:t xml:space="preserve">- 17 предприятий закрытого типа (при образовательных учреждениях работают столовые, в отчетном периоде 2025 года закрыта столовая </w:t>
      </w:r>
      <w:proofErr w:type="spellStart"/>
      <w:r w:rsidRPr="00F4192C">
        <w:rPr>
          <w:sz w:val="28"/>
          <w:szCs w:val="28"/>
        </w:rPr>
        <w:t>Шайтанской</w:t>
      </w:r>
      <w:proofErr w:type="spellEnd"/>
      <w:r w:rsidRPr="00F4192C">
        <w:rPr>
          <w:sz w:val="28"/>
          <w:szCs w:val="28"/>
        </w:rPr>
        <w:t xml:space="preserve"> начальной школы - детского сада).</w:t>
      </w:r>
    </w:p>
    <w:p w:rsidR="00A859C7" w:rsidRPr="00F4192C" w:rsidRDefault="00A859C7" w:rsidP="00A859C7">
      <w:pPr>
        <w:spacing w:line="240" w:lineRule="atLeast"/>
        <w:ind w:firstLine="708"/>
        <w:jc w:val="both"/>
        <w:rPr>
          <w:sz w:val="28"/>
          <w:szCs w:val="28"/>
        </w:rPr>
      </w:pPr>
      <w:r w:rsidRPr="00F4192C">
        <w:rPr>
          <w:sz w:val="28"/>
          <w:szCs w:val="28"/>
        </w:rPr>
        <w:t xml:space="preserve">Наибольшая доля предприятий общественного питания приходится на сегмент кафе и рестораны, на их долю приходится 76,2% от общего количества предприятий общепита общедоступной сети. Доля столовых составляет 14,3%, на другие организации общественного питания приходится 9,5%. </w:t>
      </w:r>
    </w:p>
    <w:p w:rsidR="00A859C7" w:rsidRPr="00F4192C" w:rsidRDefault="00A859C7" w:rsidP="00A859C7">
      <w:pPr>
        <w:ind w:firstLine="709"/>
        <w:jc w:val="both"/>
        <w:rPr>
          <w:sz w:val="28"/>
          <w:szCs w:val="28"/>
        </w:rPr>
      </w:pPr>
      <w:r w:rsidRPr="00F4192C">
        <w:rPr>
          <w:sz w:val="28"/>
          <w:szCs w:val="28"/>
        </w:rPr>
        <w:t xml:space="preserve">Для маломобильных граждан оборудовано пандусами 2 объекта общественного питания общедоступной сети в </w:t>
      </w:r>
      <w:proofErr w:type="spellStart"/>
      <w:r w:rsidRPr="00F4192C">
        <w:rPr>
          <w:sz w:val="28"/>
          <w:szCs w:val="28"/>
        </w:rPr>
        <w:t>пгт</w:t>
      </w:r>
      <w:proofErr w:type="spellEnd"/>
      <w:r w:rsidRPr="00F4192C">
        <w:rPr>
          <w:sz w:val="28"/>
          <w:szCs w:val="28"/>
        </w:rPr>
        <w:t xml:space="preserve">. Березово и с. </w:t>
      </w:r>
      <w:proofErr w:type="spellStart"/>
      <w:r w:rsidRPr="00F4192C">
        <w:rPr>
          <w:sz w:val="28"/>
          <w:szCs w:val="28"/>
        </w:rPr>
        <w:t>Саранпауль</w:t>
      </w:r>
      <w:proofErr w:type="spellEnd"/>
      <w:r w:rsidRPr="00F4192C">
        <w:rPr>
          <w:sz w:val="28"/>
          <w:szCs w:val="28"/>
        </w:rPr>
        <w:t>, а также 15 объектов закрытой сети – учебные заведения.</w:t>
      </w:r>
    </w:p>
    <w:p w:rsidR="00A859C7" w:rsidRPr="00F4192C" w:rsidRDefault="00A859C7" w:rsidP="00A859C7">
      <w:pPr>
        <w:ind w:firstLine="708"/>
        <w:jc w:val="both"/>
        <w:rPr>
          <w:sz w:val="28"/>
          <w:szCs w:val="28"/>
        </w:rPr>
      </w:pPr>
      <w:r w:rsidRPr="00F4192C">
        <w:rPr>
          <w:sz w:val="28"/>
          <w:szCs w:val="28"/>
        </w:rPr>
        <w:t xml:space="preserve">Предприятия общественного питания оказывают следующие современные дополнительные услуги и формы обслуживания: </w:t>
      </w:r>
    </w:p>
    <w:p w:rsidR="00A859C7" w:rsidRPr="00F4192C" w:rsidRDefault="00A859C7" w:rsidP="00A214E4">
      <w:pPr>
        <w:numPr>
          <w:ilvl w:val="0"/>
          <w:numId w:val="5"/>
        </w:numPr>
        <w:ind w:left="0" w:firstLine="709"/>
        <w:contextualSpacing/>
        <w:jc w:val="both"/>
        <w:rPr>
          <w:rFonts w:eastAsia="Calibri"/>
          <w:sz w:val="28"/>
          <w:szCs w:val="28"/>
        </w:rPr>
      </w:pPr>
      <w:r w:rsidRPr="00F4192C">
        <w:rPr>
          <w:rFonts w:eastAsia="Calibri"/>
          <w:sz w:val="28"/>
          <w:szCs w:val="28"/>
        </w:rPr>
        <w:t>оформление заказов по телефону либо в социальных сетях (мобильных приложениях);</w:t>
      </w:r>
    </w:p>
    <w:p w:rsidR="00A859C7" w:rsidRPr="00F4192C" w:rsidRDefault="00A859C7" w:rsidP="00A214E4">
      <w:pPr>
        <w:numPr>
          <w:ilvl w:val="0"/>
          <w:numId w:val="5"/>
        </w:numPr>
        <w:ind w:left="0" w:firstLine="709"/>
        <w:contextualSpacing/>
        <w:jc w:val="both"/>
        <w:rPr>
          <w:rFonts w:eastAsia="Calibri"/>
          <w:sz w:val="28"/>
          <w:szCs w:val="28"/>
        </w:rPr>
      </w:pPr>
      <w:r w:rsidRPr="00F4192C">
        <w:rPr>
          <w:rFonts w:eastAsia="Calibri"/>
          <w:sz w:val="28"/>
          <w:szCs w:val="28"/>
        </w:rPr>
        <w:t>обслуживание банкетов;</w:t>
      </w:r>
    </w:p>
    <w:p w:rsidR="00A859C7" w:rsidRPr="00F4192C" w:rsidRDefault="00A859C7" w:rsidP="00A214E4">
      <w:pPr>
        <w:numPr>
          <w:ilvl w:val="0"/>
          <w:numId w:val="5"/>
        </w:numPr>
        <w:ind w:left="0" w:firstLine="709"/>
        <w:contextualSpacing/>
        <w:jc w:val="both"/>
        <w:rPr>
          <w:rFonts w:eastAsia="Calibri"/>
          <w:sz w:val="28"/>
          <w:szCs w:val="28"/>
        </w:rPr>
      </w:pPr>
      <w:r w:rsidRPr="00F4192C">
        <w:rPr>
          <w:rFonts w:eastAsia="Calibri"/>
          <w:sz w:val="28"/>
          <w:szCs w:val="28"/>
        </w:rPr>
        <w:t>изготовление готовой продукции общественного питания на вынос (доставку);</w:t>
      </w:r>
    </w:p>
    <w:p w:rsidR="00A859C7" w:rsidRPr="00F4192C" w:rsidRDefault="00A859C7" w:rsidP="00A214E4">
      <w:pPr>
        <w:numPr>
          <w:ilvl w:val="0"/>
          <w:numId w:val="5"/>
        </w:numPr>
        <w:ind w:left="0" w:firstLine="709"/>
        <w:contextualSpacing/>
        <w:jc w:val="both"/>
        <w:rPr>
          <w:rFonts w:eastAsia="Calibri"/>
          <w:sz w:val="28"/>
          <w:szCs w:val="28"/>
        </w:rPr>
      </w:pPr>
      <w:r w:rsidRPr="00F4192C">
        <w:rPr>
          <w:rFonts w:eastAsia="Calibri"/>
          <w:color w:val="000000"/>
          <w:sz w:val="28"/>
          <w:szCs w:val="28"/>
        </w:rPr>
        <w:t>изготовление кондитерских и кулинарных изделий по индивидуальным заказам.</w:t>
      </w:r>
    </w:p>
    <w:p w:rsidR="00A842B9" w:rsidRPr="00F4192C" w:rsidRDefault="00A842B9" w:rsidP="00CD4DEE">
      <w:pPr>
        <w:ind w:right="142" w:firstLine="709"/>
        <w:jc w:val="both"/>
        <w:rPr>
          <w:sz w:val="28"/>
          <w:szCs w:val="28"/>
        </w:rPr>
      </w:pPr>
    </w:p>
    <w:p w:rsidR="0096465F" w:rsidRPr="00F4192C" w:rsidRDefault="0096465F" w:rsidP="003F0A32">
      <w:pPr>
        <w:spacing w:before="100" w:beforeAutospacing="1" w:line="360" w:lineRule="auto"/>
        <w:rPr>
          <w:b/>
          <w:i/>
          <w:sz w:val="28"/>
          <w:szCs w:val="28"/>
        </w:rPr>
      </w:pPr>
      <w:r w:rsidRPr="00F4192C">
        <w:rPr>
          <w:b/>
          <w:i/>
          <w:sz w:val="28"/>
          <w:szCs w:val="28"/>
        </w:rPr>
        <w:t>Платные услуги</w:t>
      </w:r>
    </w:p>
    <w:p w:rsidR="00D0585F" w:rsidRPr="00F4192C" w:rsidRDefault="00D0585F" w:rsidP="009F247A">
      <w:pPr>
        <w:ind w:right="-1" w:firstLine="709"/>
        <w:jc w:val="both"/>
        <w:rPr>
          <w:sz w:val="28"/>
          <w:szCs w:val="28"/>
        </w:rPr>
      </w:pPr>
      <w:r w:rsidRPr="00F4192C">
        <w:rPr>
          <w:sz w:val="28"/>
          <w:szCs w:val="28"/>
        </w:rPr>
        <w:t>Объем платных услуг населению по оценке за</w:t>
      </w:r>
      <w:r w:rsidRPr="00F4192C">
        <w:rPr>
          <w:color w:val="FF0000"/>
          <w:sz w:val="28"/>
          <w:szCs w:val="28"/>
        </w:rPr>
        <w:t xml:space="preserve"> </w:t>
      </w:r>
      <w:r w:rsidRPr="00F4192C">
        <w:rPr>
          <w:sz w:val="28"/>
          <w:szCs w:val="28"/>
        </w:rPr>
        <w:t>1 полугодие 2025 года составил 911,37 млн. рублей или 102,25% к величине показателя аналогичного периода 2024 года в сопоставимых ценах.</w:t>
      </w:r>
    </w:p>
    <w:p w:rsidR="00D0585F" w:rsidRPr="00F4192C" w:rsidRDefault="00D0585F" w:rsidP="00D0585F">
      <w:pPr>
        <w:ind w:firstLine="709"/>
        <w:jc w:val="both"/>
        <w:rPr>
          <w:sz w:val="28"/>
          <w:szCs w:val="28"/>
        </w:rPr>
      </w:pPr>
      <w:r w:rsidRPr="00F4192C">
        <w:rPr>
          <w:sz w:val="28"/>
          <w:szCs w:val="28"/>
        </w:rPr>
        <w:t>По состоянию на 01.07.2025 количество организаций по предоставлению бытовых услуг населению составляет 134 ед</w:t>
      </w:r>
      <w:r w:rsidR="00F4192C" w:rsidRPr="00F4192C">
        <w:rPr>
          <w:sz w:val="28"/>
          <w:szCs w:val="28"/>
        </w:rPr>
        <w:t>иницы</w:t>
      </w:r>
      <w:r w:rsidRPr="00F4192C">
        <w:rPr>
          <w:sz w:val="28"/>
          <w:szCs w:val="28"/>
        </w:rPr>
        <w:t xml:space="preserve">. Бытовые услуги населению предоставляют в основном индивидуальные предприниматели и </w:t>
      </w:r>
      <w:proofErr w:type="spellStart"/>
      <w:r w:rsidRPr="00F4192C">
        <w:rPr>
          <w:sz w:val="28"/>
          <w:szCs w:val="28"/>
        </w:rPr>
        <w:t>самозанятые</w:t>
      </w:r>
      <w:proofErr w:type="spellEnd"/>
      <w:r w:rsidRPr="00F4192C">
        <w:rPr>
          <w:sz w:val="28"/>
          <w:szCs w:val="28"/>
        </w:rPr>
        <w:t xml:space="preserve"> граждане.</w:t>
      </w:r>
    </w:p>
    <w:p w:rsidR="00D0585F" w:rsidRPr="00F4192C" w:rsidRDefault="00D0585F" w:rsidP="00D0585F">
      <w:pPr>
        <w:spacing w:line="240" w:lineRule="atLeast"/>
        <w:ind w:firstLine="709"/>
        <w:jc w:val="both"/>
        <w:rPr>
          <w:sz w:val="28"/>
          <w:szCs w:val="28"/>
        </w:rPr>
      </w:pPr>
      <w:r w:rsidRPr="00F4192C">
        <w:rPr>
          <w:sz w:val="28"/>
          <w:szCs w:val="28"/>
        </w:rPr>
        <w:t xml:space="preserve">В структуре бытового обслуживания преобладают услуги по оказанию парикмахерских и косметических услуг (45,5%), по техническому обслуживанию и ремонту автотранспортных средств, </w:t>
      </w:r>
      <w:proofErr w:type="spellStart"/>
      <w:r w:rsidRPr="00F4192C">
        <w:rPr>
          <w:sz w:val="28"/>
          <w:szCs w:val="28"/>
        </w:rPr>
        <w:t>детейлинга</w:t>
      </w:r>
      <w:proofErr w:type="spellEnd"/>
      <w:r w:rsidRPr="00F4192C">
        <w:rPr>
          <w:sz w:val="28"/>
          <w:szCs w:val="28"/>
        </w:rPr>
        <w:t xml:space="preserve"> (7,4%), по ремонту жилья (5,2%), </w:t>
      </w:r>
      <w:r w:rsidRPr="00F4192C">
        <w:rPr>
          <w:sz w:val="28"/>
          <w:szCs w:val="28"/>
        </w:rPr>
        <w:lastRenderedPageBreak/>
        <w:t xml:space="preserve">также предоставляются прочие персональные услуги – услуги по чистке ковров, обработке почвы, уборке снега, физкультурно-оздоровительные услуги, по ремонту одежды и бытовой техники, санитарно-технические работы, </w:t>
      </w:r>
      <w:proofErr w:type="gramStart"/>
      <w:r w:rsidRPr="00F4192C">
        <w:rPr>
          <w:sz w:val="28"/>
          <w:szCs w:val="28"/>
        </w:rPr>
        <w:t>фото-услуги</w:t>
      </w:r>
      <w:proofErr w:type="gramEnd"/>
      <w:r w:rsidRPr="00F4192C">
        <w:rPr>
          <w:sz w:val="28"/>
          <w:szCs w:val="28"/>
        </w:rPr>
        <w:t>, ритуальные услуги, услуги бань.</w:t>
      </w:r>
    </w:p>
    <w:p w:rsidR="00D0585F" w:rsidRPr="00D0585F" w:rsidRDefault="00D0585F" w:rsidP="00D0585F">
      <w:pPr>
        <w:ind w:firstLine="720"/>
        <w:jc w:val="both"/>
        <w:rPr>
          <w:sz w:val="28"/>
          <w:szCs w:val="28"/>
        </w:rPr>
      </w:pPr>
      <w:r w:rsidRPr="00F4192C">
        <w:rPr>
          <w:sz w:val="28"/>
          <w:szCs w:val="28"/>
        </w:rPr>
        <w:t>Для инвалидов и маломобильных групп населения оборудовано пандусами 4 объекта в сфере бытового обслуживания.</w:t>
      </w:r>
    </w:p>
    <w:p w:rsidR="009637E7" w:rsidRPr="00F1396F" w:rsidRDefault="009637E7" w:rsidP="003F0A32">
      <w:pPr>
        <w:ind w:firstLine="708"/>
        <w:jc w:val="center"/>
        <w:rPr>
          <w:b/>
          <w:spacing w:val="10"/>
          <w:sz w:val="28"/>
          <w:szCs w:val="28"/>
        </w:rPr>
      </w:pPr>
    </w:p>
    <w:p w:rsidR="0032689E" w:rsidRPr="00D62066" w:rsidRDefault="0032689E" w:rsidP="003F0A32">
      <w:pPr>
        <w:ind w:firstLine="708"/>
        <w:jc w:val="center"/>
        <w:rPr>
          <w:b/>
          <w:spacing w:val="10"/>
          <w:sz w:val="28"/>
          <w:szCs w:val="28"/>
        </w:rPr>
      </w:pPr>
      <w:r w:rsidRPr="00D62066">
        <w:rPr>
          <w:b/>
          <w:spacing w:val="10"/>
          <w:sz w:val="28"/>
          <w:szCs w:val="28"/>
        </w:rPr>
        <w:t>Труд и занятость населения</w:t>
      </w:r>
    </w:p>
    <w:p w:rsidR="0032689E" w:rsidRPr="00D62066" w:rsidRDefault="0032689E" w:rsidP="003F0A32">
      <w:pPr>
        <w:ind w:firstLine="708"/>
        <w:jc w:val="center"/>
        <w:rPr>
          <w:b/>
          <w:spacing w:val="10"/>
          <w:sz w:val="28"/>
          <w:szCs w:val="28"/>
        </w:rPr>
      </w:pPr>
    </w:p>
    <w:p w:rsidR="00DC1F01" w:rsidRPr="00D62066" w:rsidRDefault="00DC1F01" w:rsidP="00DC1F01">
      <w:pPr>
        <w:widowControl w:val="0"/>
        <w:autoSpaceDE w:val="0"/>
        <w:autoSpaceDN w:val="0"/>
        <w:adjustRightInd w:val="0"/>
        <w:ind w:firstLine="567"/>
        <w:jc w:val="both"/>
        <w:rPr>
          <w:sz w:val="28"/>
          <w:szCs w:val="28"/>
        </w:rPr>
      </w:pPr>
      <w:r w:rsidRPr="00D62066">
        <w:rPr>
          <w:sz w:val="28"/>
          <w:szCs w:val="28"/>
          <w:lang w:eastAsia="ar-SA"/>
        </w:rPr>
        <w:t xml:space="preserve">Создание условий для сохранения и повышения уровня занятости населения во многом предопределяют социально-экономическое развитие Березовского района и являются основными задачами органов власти, в том числе </w:t>
      </w:r>
      <w:r w:rsidRPr="00D62066">
        <w:rPr>
          <w:sz w:val="28"/>
          <w:szCs w:val="28"/>
        </w:rPr>
        <w:t xml:space="preserve">сохранение занятости населения и стимулирование </w:t>
      </w:r>
      <w:proofErr w:type="spellStart"/>
      <w:r w:rsidRPr="00D62066">
        <w:rPr>
          <w:sz w:val="28"/>
          <w:szCs w:val="28"/>
        </w:rPr>
        <w:t>самозанятости</w:t>
      </w:r>
      <w:proofErr w:type="spellEnd"/>
      <w:r w:rsidRPr="00D62066">
        <w:rPr>
          <w:sz w:val="28"/>
          <w:szCs w:val="28"/>
        </w:rPr>
        <w:t xml:space="preserve"> граждан.</w:t>
      </w:r>
    </w:p>
    <w:p w:rsidR="00DC1F01" w:rsidRPr="00D62066" w:rsidRDefault="00DC1F01" w:rsidP="00DC1F01">
      <w:pPr>
        <w:ind w:firstLine="567"/>
        <w:jc w:val="both"/>
        <w:rPr>
          <w:color w:val="000000"/>
          <w:sz w:val="28"/>
          <w:szCs w:val="28"/>
          <w:shd w:val="clear" w:color="auto" w:fill="FFFFFF"/>
        </w:rPr>
      </w:pPr>
      <w:r w:rsidRPr="00D62066">
        <w:rPr>
          <w:sz w:val="28"/>
          <w:szCs w:val="28"/>
        </w:rPr>
        <w:t>Трудовой потенциал территории определен численностью трудоспособного населения и численностью экономически активного населения:</w:t>
      </w:r>
    </w:p>
    <w:p w:rsidR="00DC1F01" w:rsidRPr="00D62066" w:rsidRDefault="00DC1F01" w:rsidP="00DC1F01">
      <w:pPr>
        <w:ind w:firstLine="567"/>
        <w:jc w:val="both"/>
        <w:rPr>
          <w:sz w:val="28"/>
          <w:szCs w:val="28"/>
          <w:shd w:val="clear" w:color="auto" w:fill="FFFFFF"/>
        </w:rPr>
      </w:pPr>
      <w:r w:rsidRPr="00D62066">
        <w:rPr>
          <w:color w:val="000000"/>
          <w:sz w:val="28"/>
          <w:szCs w:val="28"/>
          <w:shd w:val="clear" w:color="auto" w:fill="FFFFFF"/>
        </w:rPr>
        <w:t xml:space="preserve">- трудоспособное население – это часть населения, способная полноценно участвовать в трудовом процессе. </w:t>
      </w:r>
      <w:r w:rsidR="002A23CF" w:rsidRPr="00D62066">
        <w:rPr>
          <w:sz w:val="28"/>
          <w:szCs w:val="28"/>
          <w:shd w:val="clear" w:color="auto" w:fill="FFFFFF"/>
        </w:rPr>
        <w:t>По состоянию на 01.01.2024 трудоспособное население увеличилось на 3,29% и достигло 13 416 человек</w:t>
      </w:r>
      <w:r w:rsidR="002A23CF" w:rsidRPr="00D62066">
        <w:rPr>
          <w:color w:val="000000"/>
          <w:sz w:val="28"/>
          <w:szCs w:val="28"/>
          <w:shd w:val="clear" w:color="auto" w:fill="FFFFFF"/>
        </w:rPr>
        <w:t xml:space="preserve">. </w:t>
      </w:r>
      <w:r w:rsidRPr="00D62066">
        <w:rPr>
          <w:color w:val="000000"/>
          <w:sz w:val="28"/>
          <w:szCs w:val="28"/>
          <w:shd w:val="clear" w:color="auto" w:fill="FFFFFF"/>
        </w:rPr>
        <w:t xml:space="preserve">Ежегодное увеличение данной категории связано </w:t>
      </w:r>
      <w:r w:rsidR="002A23CF" w:rsidRPr="00D62066">
        <w:rPr>
          <w:color w:val="000000"/>
          <w:sz w:val="28"/>
          <w:szCs w:val="28"/>
          <w:shd w:val="clear" w:color="auto" w:fill="FFFFFF"/>
        </w:rPr>
        <w:t xml:space="preserve">с </w:t>
      </w:r>
      <w:r w:rsidRPr="00D62066">
        <w:rPr>
          <w:color w:val="000000"/>
          <w:sz w:val="28"/>
          <w:szCs w:val="28"/>
          <w:shd w:val="clear" w:color="auto" w:fill="FFFFFF"/>
        </w:rPr>
        <w:t xml:space="preserve">поступательной реализацией пенсионной реформы Российской Федерации путем постепенного возрастного подъема </w:t>
      </w:r>
      <w:r w:rsidRPr="00D62066">
        <w:rPr>
          <w:sz w:val="28"/>
          <w:szCs w:val="28"/>
          <w:shd w:val="clear" w:color="auto" w:fill="FFFFFF"/>
        </w:rPr>
        <w:t>от 55 до 60 лет для женщин и от 60 до 65 лет для мужчин;</w:t>
      </w:r>
    </w:p>
    <w:p w:rsidR="00DC1F01" w:rsidRPr="00D62066" w:rsidRDefault="00DC1F01" w:rsidP="00DC1F01">
      <w:pPr>
        <w:ind w:firstLine="567"/>
        <w:jc w:val="both"/>
        <w:rPr>
          <w:sz w:val="28"/>
          <w:szCs w:val="28"/>
        </w:rPr>
      </w:pPr>
      <w:r w:rsidRPr="00D62066">
        <w:rPr>
          <w:sz w:val="28"/>
          <w:szCs w:val="28"/>
          <w:shd w:val="clear" w:color="auto" w:fill="FFFFFF"/>
        </w:rPr>
        <w:t xml:space="preserve">- </w:t>
      </w:r>
      <w:r w:rsidRPr="00D62066">
        <w:rPr>
          <w:sz w:val="28"/>
          <w:szCs w:val="28"/>
        </w:rPr>
        <w:t xml:space="preserve">численность экономически активного населения возросло на </w:t>
      </w:r>
      <w:r w:rsidR="00BA1CFD" w:rsidRPr="00D62066">
        <w:rPr>
          <w:sz w:val="28"/>
          <w:szCs w:val="28"/>
        </w:rPr>
        <w:t>3</w:t>
      </w:r>
      <w:r w:rsidRPr="00D62066">
        <w:rPr>
          <w:sz w:val="28"/>
          <w:szCs w:val="28"/>
        </w:rPr>
        <w:t>,</w:t>
      </w:r>
      <w:r w:rsidR="00BA1CFD" w:rsidRPr="00D62066">
        <w:rPr>
          <w:sz w:val="28"/>
          <w:szCs w:val="28"/>
        </w:rPr>
        <w:t>47</w:t>
      </w:r>
      <w:r w:rsidRPr="00D62066">
        <w:rPr>
          <w:sz w:val="28"/>
          <w:szCs w:val="28"/>
        </w:rPr>
        <w:t xml:space="preserve">%, составив 13 </w:t>
      </w:r>
      <w:r w:rsidR="00BA1CFD" w:rsidRPr="00D62066">
        <w:rPr>
          <w:sz w:val="28"/>
          <w:szCs w:val="28"/>
        </w:rPr>
        <w:t>1</w:t>
      </w:r>
      <w:r w:rsidRPr="00D62066">
        <w:rPr>
          <w:sz w:val="28"/>
          <w:szCs w:val="28"/>
        </w:rPr>
        <w:t>6</w:t>
      </w:r>
      <w:r w:rsidR="00BA1CFD" w:rsidRPr="00D62066">
        <w:rPr>
          <w:sz w:val="28"/>
          <w:szCs w:val="28"/>
        </w:rPr>
        <w:t>9</w:t>
      </w:r>
      <w:r w:rsidRPr="00D62066">
        <w:rPr>
          <w:sz w:val="28"/>
          <w:szCs w:val="28"/>
        </w:rPr>
        <w:t xml:space="preserve"> человек или </w:t>
      </w:r>
      <w:r w:rsidR="008F7322" w:rsidRPr="00D62066">
        <w:rPr>
          <w:sz w:val="28"/>
          <w:szCs w:val="28"/>
        </w:rPr>
        <w:t>5</w:t>
      </w:r>
      <w:r w:rsidR="00BA1CFD" w:rsidRPr="00D62066">
        <w:rPr>
          <w:sz w:val="28"/>
          <w:szCs w:val="28"/>
        </w:rPr>
        <w:t>8</w:t>
      </w:r>
      <w:r w:rsidR="008F7322" w:rsidRPr="00D62066">
        <w:rPr>
          <w:sz w:val="28"/>
          <w:szCs w:val="28"/>
        </w:rPr>
        <w:t>,</w:t>
      </w:r>
      <w:r w:rsidR="00BA1CFD" w:rsidRPr="00D62066">
        <w:rPr>
          <w:sz w:val="28"/>
          <w:szCs w:val="28"/>
        </w:rPr>
        <w:t>4</w:t>
      </w:r>
      <w:r w:rsidRPr="00D62066">
        <w:rPr>
          <w:sz w:val="28"/>
          <w:szCs w:val="28"/>
        </w:rPr>
        <w:t>% от общей численности населения (01.01.202</w:t>
      </w:r>
      <w:r w:rsidR="008F7322" w:rsidRPr="00D62066">
        <w:rPr>
          <w:sz w:val="28"/>
          <w:szCs w:val="28"/>
        </w:rPr>
        <w:t>5</w:t>
      </w:r>
      <w:r w:rsidRPr="00D62066">
        <w:rPr>
          <w:sz w:val="28"/>
          <w:szCs w:val="28"/>
        </w:rPr>
        <w:t xml:space="preserve"> – 22 </w:t>
      </w:r>
      <w:r w:rsidR="008F7322" w:rsidRPr="00D62066">
        <w:rPr>
          <w:sz w:val="28"/>
          <w:szCs w:val="28"/>
        </w:rPr>
        <w:t>563</w:t>
      </w:r>
      <w:r w:rsidRPr="00D62066">
        <w:rPr>
          <w:sz w:val="28"/>
          <w:szCs w:val="28"/>
        </w:rPr>
        <w:t xml:space="preserve"> человек).</w:t>
      </w:r>
    </w:p>
    <w:p w:rsidR="00DC1F01" w:rsidRPr="00D62066" w:rsidRDefault="00DC1F01" w:rsidP="00DC1F01">
      <w:pPr>
        <w:tabs>
          <w:tab w:val="left" w:pos="540"/>
        </w:tabs>
        <w:autoSpaceDE w:val="0"/>
        <w:autoSpaceDN w:val="0"/>
        <w:adjustRightInd w:val="0"/>
        <w:ind w:firstLine="567"/>
        <w:jc w:val="both"/>
        <w:rPr>
          <w:sz w:val="28"/>
          <w:szCs w:val="28"/>
        </w:rPr>
      </w:pPr>
      <w:r w:rsidRPr="00D62066">
        <w:rPr>
          <w:sz w:val="28"/>
          <w:szCs w:val="28"/>
        </w:rPr>
        <w:t>Среднесписочная численность работников (по предприятиям, не относящихся к субъектам малого предпринимательства) за январь</w:t>
      </w:r>
      <w:r w:rsidR="00B1538B" w:rsidRPr="00D62066">
        <w:rPr>
          <w:sz w:val="28"/>
          <w:szCs w:val="28"/>
        </w:rPr>
        <w:t xml:space="preserve"> - апрель </w:t>
      </w:r>
      <w:r w:rsidRPr="00D62066">
        <w:rPr>
          <w:sz w:val="28"/>
          <w:szCs w:val="28"/>
        </w:rPr>
        <w:t>202</w:t>
      </w:r>
      <w:r w:rsidR="00B1538B" w:rsidRPr="00D62066">
        <w:rPr>
          <w:sz w:val="28"/>
          <w:szCs w:val="28"/>
        </w:rPr>
        <w:t>5</w:t>
      </w:r>
      <w:r w:rsidRPr="00D62066">
        <w:rPr>
          <w:sz w:val="28"/>
          <w:szCs w:val="28"/>
        </w:rPr>
        <w:t xml:space="preserve"> года составила 6 8</w:t>
      </w:r>
      <w:r w:rsidR="00B1538B" w:rsidRPr="00D62066">
        <w:rPr>
          <w:sz w:val="28"/>
          <w:szCs w:val="28"/>
        </w:rPr>
        <w:t>65</w:t>
      </w:r>
      <w:r w:rsidRPr="00D62066">
        <w:rPr>
          <w:sz w:val="28"/>
          <w:szCs w:val="28"/>
        </w:rPr>
        <w:t xml:space="preserve"> человек, снижение к уровню аналогичного периода про</w:t>
      </w:r>
      <w:r w:rsidR="002A23CF" w:rsidRPr="00D62066">
        <w:rPr>
          <w:sz w:val="28"/>
          <w:szCs w:val="28"/>
        </w:rPr>
        <w:t xml:space="preserve">шлого года на </w:t>
      </w:r>
      <w:r w:rsidR="00B1538B" w:rsidRPr="00D62066">
        <w:rPr>
          <w:sz w:val="28"/>
          <w:szCs w:val="28"/>
        </w:rPr>
        <w:t>2</w:t>
      </w:r>
      <w:r w:rsidR="002A23CF" w:rsidRPr="00D62066">
        <w:rPr>
          <w:sz w:val="28"/>
          <w:szCs w:val="28"/>
        </w:rPr>
        <w:t>,3</w:t>
      </w:r>
      <w:r w:rsidR="00B1538B" w:rsidRPr="00D62066">
        <w:rPr>
          <w:sz w:val="28"/>
          <w:szCs w:val="28"/>
        </w:rPr>
        <w:t>5</w:t>
      </w:r>
      <w:r w:rsidR="002A23CF" w:rsidRPr="00D62066">
        <w:rPr>
          <w:sz w:val="28"/>
          <w:szCs w:val="28"/>
        </w:rPr>
        <w:t>% (январь</w:t>
      </w:r>
      <w:r w:rsidR="00B1538B" w:rsidRPr="00D62066">
        <w:rPr>
          <w:sz w:val="28"/>
          <w:szCs w:val="28"/>
        </w:rPr>
        <w:t xml:space="preserve"> - апрель</w:t>
      </w:r>
      <w:r w:rsidR="002A23CF" w:rsidRPr="00D62066">
        <w:rPr>
          <w:sz w:val="28"/>
          <w:szCs w:val="28"/>
        </w:rPr>
        <w:t xml:space="preserve"> 2025</w:t>
      </w:r>
      <w:r w:rsidRPr="00D62066">
        <w:rPr>
          <w:sz w:val="28"/>
          <w:szCs w:val="28"/>
        </w:rPr>
        <w:t xml:space="preserve"> года - 7 0</w:t>
      </w:r>
      <w:r w:rsidR="00B1538B" w:rsidRPr="00D62066">
        <w:rPr>
          <w:sz w:val="28"/>
          <w:szCs w:val="28"/>
        </w:rPr>
        <w:t>30</w:t>
      </w:r>
      <w:r w:rsidRPr="00D62066">
        <w:rPr>
          <w:sz w:val="28"/>
          <w:szCs w:val="28"/>
        </w:rPr>
        <w:t xml:space="preserve"> чел.).</w:t>
      </w:r>
    </w:p>
    <w:p w:rsidR="00DC1F01" w:rsidRPr="00D62066" w:rsidRDefault="00DC1F01" w:rsidP="00DC1F01">
      <w:pPr>
        <w:tabs>
          <w:tab w:val="left" w:pos="540"/>
        </w:tabs>
        <w:autoSpaceDE w:val="0"/>
        <w:autoSpaceDN w:val="0"/>
        <w:adjustRightInd w:val="0"/>
        <w:ind w:firstLine="567"/>
        <w:jc w:val="both"/>
        <w:rPr>
          <w:sz w:val="28"/>
          <w:szCs w:val="28"/>
        </w:rPr>
      </w:pPr>
      <w:r w:rsidRPr="00D62066">
        <w:rPr>
          <w:sz w:val="28"/>
          <w:szCs w:val="28"/>
        </w:rPr>
        <w:t>Большая доля работающих на крупных и средних предприятиях, сосредоточена в отраслях: транспортировка и хранение – 26,9</w:t>
      </w:r>
      <w:r w:rsidR="00046C20" w:rsidRPr="00D62066">
        <w:rPr>
          <w:sz w:val="28"/>
          <w:szCs w:val="28"/>
        </w:rPr>
        <w:t>6</w:t>
      </w:r>
      <w:r w:rsidRPr="00D62066">
        <w:rPr>
          <w:sz w:val="28"/>
          <w:szCs w:val="28"/>
        </w:rPr>
        <w:t xml:space="preserve">%, образование – </w:t>
      </w:r>
      <w:r w:rsidR="00046C20" w:rsidRPr="00D62066">
        <w:rPr>
          <w:sz w:val="28"/>
          <w:szCs w:val="28"/>
        </w:rPr>
        <w:t>19</w:t>
      </w:r>
      <w:r w:rsidRPr="00D62066">
        <w:rPr>
          <w:sz w:val="28"/>
          <w:szCs w:val="28"/>
        </w:rPr>
        <w:t>,</w:t>
      </w:r>
      <w:r w:rsidR="00046C20" w:rsidRPr="00D62066">
        <w:rPr>
          <w:sz w:val="28"/>
          <w:szCs w:val="28"/>
        </w:rPr>
        <w:t>88</w:t>
      </w:r>
      <w:r w:rsidRPr="00D62066">
        <w:rPr>
          <w:sz w:val="28"/>
          <w:szCs w:val="28"/>
        </w:rPr>
        <w:t>%, здравоохранение и предоставление социальных услуг – 14,6</w:t>
      </w:r>
      <w:r w:rsidR="00036B2B" w:rsidRPr="00D62066">
        <w:rPr>
          <w:sz w:val="28"/>
          <w:szCs w:val="28"/>
        </w:rPr>
        <w:t>3</w:t>
      </w:r>
      <w:r w:rsidRPr="00D62066">
        <w:rPr>
          <w:sz w:val="28"/>
          <w:szCs w:val="28"/>
        </w:rPr>
        <w:t>%, государственное управление и обеспечение военной безопасности, социальное обеспечение – 12,</w:t>
      </w:r>
      <w:r w:rsidR="00036B2B" w:rsidRPr="00D62066">
        <w:rPr>
          <w:sz w:val="28"/>
          <w:szCs w:val="28"/>
        </w:rPr>
        <w:t>76</w:t>
      </w:r>
      <w:r w:rsidRPr="00D62066">
        <w:rPr>
          <w:sz w:val="28"/>
          <w:szCs w:val="28"/>
        </w:rPr>
        <w:t>%.</w:t>
      </w:r>
    </w:p>
    <w:p w:rsidR="00DC1F01" w:rsidRPr="00D62066" w:rsidRDefault="00DC1F01" w:rsidP="00DC1F01">
      <w:pPr>
        <w:ind w:firstLine="567"/>
        <w:jc w:val="both"/>
        <w:rPr>
          <w:sz w:val="28"/>
          <w:szCs w:val="28"/>
        </w:rPr>
      </w:pPr>
      <w:r w:rsidRPr="00D62066">
        <w:rPr>
          <w:sz w:val="28"/>
          <w:szCs w:val="28"/>
        </w:rPr>
        <w:t xml:space="preserve">В целях сохранения позитивной динамики на рынке труда района действует муниципальная программа «Поддержка занятости населения в Березовском районе», в рамках которой запланировано денежных средств </w:t>
      </w:r>
      <w:r w:rsidR="00A94C94" w:rsidRPr="00D62066">
        <w:rPr>
          <w:sz w:val="28"/>
          <w:szCs w:val="28"/>
        </w:rPr>
        <w:t>13</w:t>
      </w:r>
      <w:r w:rsidR="002A23CF" w:rsidRPr="00D62066">
        <w:rPr>
          <w:sz w:val="28"/>
          <w:szCs w:val="28"/>
        </w:rPr>
        <w:t>,8</w:t>
      </w:r>
      <w:r w:rsidR="00A94C94" w:rsidRPr="00D62066">
        <w:rPr>
          <w:sz w:val="28"/>
          <w:szCs w:val="28"/>
        </w:rPr>
        <w:t>5</w:t>
      </w:r>
      <w:r w:rsidRPr="00D62066">
        <w:rPr>
          <w:sz w:val="28"/>
          <w:szCs w:val="28"/>
        </w:rPr>
        <w:t xml:space="preserve"> млн. рублей, освоение составило </w:t>
      </w:r>
      <w:r w:rsidR="00A94C94" w:rsidRPr="00D62066">
        <w:rPr>
          <w:sz w:val="28"/>
          <w:szCs w:val="28"/>
        </w:rPr>
        <w:t>8</w:t>
      </w:r>
      <w:r w:rsidR="002A23CF" w:rsidRPr="00D62066">
        <w:rPr>
          <w:sz w:val="28"/>
          <w:szCs w:val="28"/>
        </w:rPr>
        <w:t>,0</w:t>
      </w:r>
      <w:r w:rsidR="00A94C94" w:rsidRPr="00D62066">
        <w:rPr>
          <w:sz w:val="28"/>
          <w:szCs w:val="28"/>
        </w:rPr>
        <w:t>2</w:t>
      </w:r>
      <w:r w:rsidRPr="00D62066">
        <w:rPr>
          <w:sz w:val="28"/>
          <w:szCs w:val="28"/>
        </w:rPr>
        <w:t xml:space="preserve">%. </w:t>
      </w:r>
    </w:p>
    <w:p w:rsidR="00DC1F01" w:rsidRPr="00D62066" w:rsidRDefault="00DC1F01" w:rsidP="00DC1F01">
      <w:pPr>
        <w:ind w:firstLine="567"/>
        <w:jc w:val="both"/>
        <w:rPr>
          <w:sz w:val="28"/>
          <w:szCs w:val="28"/>
        </w:rPr>
      </w:pPr>
      <w:r w:rsidRPr="00D62066">
        <w:rPr>
          <w:sz w:val="28"/>
          <w:szCs w:val="28"/>
        </w:rPr>
        <w:t xml:space="preserve">По информации Территориального Центра занятости населения по Березовскому району по состоянию на 01 </w:t>
      </w:r>
      <w:r w:rsidR="009C04F2" w:rsidRPr="00D62066">
        <w:rPr>
          <w:sz w:val="28"/>
          <w:szCs w:val="28"/>
        </w:rPr>
        <w:t>июл</w:t>
      </w:r>
      <w:r w:rsidRPr="00D62066">
        <w:rPr>
          <w:sz w:val="28"/>
          <w:szCs w:val="28"/>
        </w:rPr>
        <w:t xml:space="preserve">я 2025 года число граждан, обратившихся за содействием в поиске подходящей работы в органы службы занятости населения (на конец периода) составило </w:t>
      </w:r>
      <w:r w:rsidR="009C04F2" w:rsidRPr="00D62066">
        <w:rPr>
          <w:sz w:val="28"/>
          <w:szCs w:val="28"/>
        </w:rPr>
        <w:t>36</w:t>
      </w:r>
      <w:r w:rsidRPr="00D62066">
        <w:rPr>
          <w:sz w:val="28"/>
          <w:szCs w:val="28"/>
        </w:rPr>
        <w:t xml:space="preserve">8 человек. Доля трудоустроенных граждан, ищущих работу составила </w:t>
      </w:r>
      <w:r w:rsidR="009C04F2" w:rsidRPr="00D62066">
        <w:rPr>
          <w:sz w:val="28"/>
          <w:szCs w:val="28"/>
        </w:rPr>
        <w:t>52</w:t>
      </w:r>
      <w:r w:rsidRPr="00D62066">
        <w:rPr>
          <w:sz w:val="28"/>
          <w:szCs w:val="28"/>
        </w:rPr>
        <w:t>,</w:t>
      </w:r>
      <w:r w:rsidR="009C04F2" w:rsidRPr="00D62066">
        <w:rPr>
          <w:sz w:val="28"/>
          <w:szCs w:val="28"/>
        </w:rPr>
        <w:t>4</w:t>
      </w:r>
      <w:r w:rsidRPr="00D62066">
        <w:rPr>
          <w:sz w:val="28"/>
          <w:szCs w:val="28"/>
        </w:rPr>
        <w:t xml:space="preserve">%.  </w:t>
      </w:r>
    </w:p>
    <w:p w:rsidR="00DC1F01" w:rsidRPr="00D62066" w:rsidRDefault="00DC1F01" w:rsidP="00DC1F01">
      <w:pPr>
        <w:widowControl w:val="0"/>
        <w:ind w:right="-1" w:firstLine="567"/>
        <w:jc w:val="both"/>
        <w:rPr>
          <w:sz w:val="28"/>
          <w:szCs w:val="28"/>
        </w:rPr>
      </w:pPr>
      <w:r w:rsidRPr="00D62066">
        <w:rPr>
          <w:sz w:val="28"/>
          <w:szCs w:val="28"/>
        </w:rPr>
        <w:t>Безработица - это наличие на территории людей трудоспособного возраста, составляющих часть </w:t>
      </w:r>
      <w:hyperlink r:id="rId20" w:tooltip="Экономически активное население" w:history="1">
        <w:r w:rsidRPr="00D62066">
          <w:rPr>
            <w:rStyle w:val="af2"/>
            <w:color w:val="auto"/>
            <w:sz w:val="28"/>
            <w:szCs w:val="28"/>
            <w:u w:val="none"/>
          </w:rPr>
          <w:t>экономически активного населения</w:t>
        </w:r>
      </w:hyperlink>
      <w:r w:rsidRPr="00D62066">
        <w:rPr>
          <w:sz w:val="28"/>
          <w:szCs w:val="28"/>
        </w:rPr>
        <w:t>, способных и желающих трудиться.</w:t>
      </w:r>
    </w:p>
    <w:p w:rsidR="00DC1F01" w:rsidRPr="00D62066" w:rsidRDefault="00DC1F01" w:rsidP="00DC1F01">
      <w:pPr>
        <w:widowControl w:val="0"/>
        <w:ind w:right="-1" w:firstLine="567"/>
        <w:jc w:val="both"/>
        <w:rPr>
          <w:sz w:val="28"/>
          <w:szCs w:val="28"/>
        </w:rPr>
      </w:pPr>
      <w:r w:rsidRPr="00D62066">
        <w:rPr>
          <w:sz w:val="28"/>
          <w:szCs w:val="28"/>
        </w:rPr>
        <w:t xml:space="preserve">По состоянию на 01 </w:t>
      </w:r>
      <w:r w:rsidR="009C04F2" w:rsidRPr="00D62066">
        <w:rPr>
          <w:sz w:val="28"/>
          <w:szCs w:val="28"/>
        </w:rPr>
        <w:t>июл</w:t>
      </w:r>
      <w:r w:rsidRPr="00D62066">
        <w:rPr>
          <w:sz w:val="28"/>
          <w:szCs w:val="28"/>
        </w:rPr>
        <w:t xml:space="preserve">я 2025 года зафиксировано снижение численности </w:t>
      </w:r>
      <w:r w:rsidRPr="00D62066">
        <w:rPr>
          <w:sz w:val="28"/>
          <w:szCs w:val="28"/>
        </w:rPr>
        <w:lastRenderedPageBreak/>
        <w:t xml:space="preserve">безработных граждан (на </w:t>
      </w:r>
      <w:r w:rsidR="009C04F2" w:rsidRPr="00D62066">
        <w:rPr>
          <w:sz w:val="28"/>
          <w:szCs w:val="28"/>
        </w:rPr>
        <w:t>3</w:t>
      </w:r>
      <w:r w:rsidRPr="00D62066">
        <w:rPr>
          <w:sz w:val="28"/>
          <w:szCs w:val="28"/>
        </w:rPr>
        <w:t>9,</w:t>
      </w:r>
      <w:r w:rsidR="009C04F2" w:rsidRPr="00D62066">
        <w:rPr>
          <w:sz w:val="28"/>
          <w:szCs w:val="28"/>
        </w:rPr>
        <w:t>74</w:t>
      </w:r>
      <w:r w:rsidRPr="00D62066">
        <w:rPr>
          <w:sz w:val="28"/>
          <w:szCs w:val="28"/>
        </w:rPr>
        <w:t xml:space="preserve">%) по сравнению с показателем аналогичного периода прошлого года, который составил </w:t>
      </w:r>
      <w:r w:rsidR="009C04F2" w:rsidRPr="00D62066">
        <w:rPr>
          <w:sz w:val="28"/>
          <w:szCs w:val="28"/>
        </w:rPr>
        <w:t>9</w:t>
      </w:r>
      <w:r w:rsidRPr="00D62066">
        <w:rPr>
          <w:sz w:val="28"/>
          <w:szCs w:val="28"/>
        </w:rPr>
        <w:t xml:space="preserve">1 человек, в связи с ростом популярности </w:t>
      </w:r>
      <w:proofErr w:type="spellStart"/>
      <w:r w:rsidRPr="00D62066">
        <w:rPr>
          <w:sz w:val="28"/>
          <w:szCs w:val="28"/>
        </w:rPr>
        <w:t>самозанятости</w:t>
      </w:r>
      <w:proofErr w:type="spellEnd"/>
      <w:r w:rsidRPr="00D62066">
        <w:rPr>
          <w:sz w:val="28"/>
          <w:szCs w:val="28"/>
        </w:rPr>
        <w:t xml:space="preserve"> и неполной занятости безработных граждан. В результате, уровень безработицы снизился до 0,</w:t>
      </w:r>
      <w:r w:rsidR="009C04F2" w:rsidRPr="00D62066">
        <w:rPr>
          <w:sz w:val="28"/>
          <w:szCs w:val="28"/>
        </w:rPr>
        <w:t>7</w:t>
      </w:r>
      <w:r w:rsidRPr="00D62066">
        <w:rPr>
          <w:sz w:val="28"/>
          <w:szCs w:val="28"/>
        </w:rPr>
        <w:t>% (на 01.0</w:t>
      </w:r>
      <w:r w:rsidR="009C04F2" w:rsidRPr="00D62066">
        <w:rPr>
          <w:sz w:val="28"/>
          <w:szCs w:val="28"/>
        </w:rPr>
        <w:t>7</w:t>
      </w:r>
      <w:r w:rsidRPr="00D62066">
        <w:rPr>
          <w:sz w:val="28"/>
          <w:szCs w:val="28"/>
        </w:rPr>
        <w:t>.2024 – 1,</w:t>
      </w:r>
      <w:r w:rsidR="009C04F2" w:rsidRPr="00D62066">
        <w:rPr>
          <w:sz w:val="28"/>
          <w:szCs w:val="28"/>
        </w:rPr>
        <w:t>2</w:t>
      </w:r>
      <w:r w:rsidRPr="00D62066">
        <w:rPr>
          <w:sz w:val="28"/>
          <w:szCs w:val="28"/>
        </w:rPr>
        <w:t xml:space="preserve">%). </w:t>
      </w:r>
    </w:p>
    <w:p w:rsidR="00DC1F01" w:rsidRPr="00D62066" w:rsidRDefault="00DC1F01" w:rsidP="00DC1F01">
      <w:pPr>
        <w:widowControl w:val="0"/>
        <w:ind w:right="-1" w:firstLine="567"/>
        <w:jc w:val="both"/>
        <w:rPr>
          <w:color w:val="000000"/>
          <w:sz w:val="28"/>
          <w:szCs w:val="28"/>
          <w:shd w:val="clear" w:color="auto" w:fill="FFFFFF"/>
        </w:rPr>
      </w:pPr>
      <w:r w:rsidRPr="00D62066">
        <w:rPr>
          <w:sz w:val="28"/>
          <w:szCs w:val="28"/>
        </w:rPr>
        <w:t>Коэффициент напряженности составил 0,3</w:t>
      </w:r>
      <w:r w:rsidR="009C04F2" w:rsidRPr="00D62066">
        <w:rPr>
          <w:sz w:val="28"/>
          <w:szCs w:val="28"/>
        </w:rPr>
        <w:t>4</w:t>
      </w:r>
      <w:r w:rsidRPr="00D62066">
        <w:rPr>
          <w:sz w:val="28"/>
          <w:szCs w:val="28"/>
        </w:rPr>
        <w:t xml:space="preserve"> человека на 1 свободное рабочее место (на 01.0</w:t>
      </w:r>
      <w:r w:rsidR="009C04F2" w:rsidRPr="00D62066">
        <w:rPr>
          <w:sz w:val="28"/>
          <w:szCs w:val="28"/>
        </w:rPr>
        <w:t>7</w:t>
      </w:r>
      <w:r w:rsidRPr="00D62066">
        <w:rPr>
          <w:sz w:val="28"/>
          <w:szCs w:val="28"/>
        </w:rPr>
        <w:t xml:space="preserve">.2024 – </w:t>
      </w:r>
      <w:r w:rsidR="009C04F2" w:rsidRPr="00D62066">
        <w:rPr>
          <w:sz w:val="28"/>
          <w:szCs w:val="28"/>
        </w:rPr>
        <w:t>0</w:t>
      </w:r>
      <w:r w:rsidRPr="00D62066">
        <w:rPr>
          <w:sz w:val="28"/>
          <w:szCs w:val="28"/>
        </w:rPr>
        <w:t>,</w:t>
      </w:r>
      <w:r w:rsidR="009C04F2" w:rsidRPr="00D62066">
        <w:rPr>
          <w:sz w:val="28"/>
          <w:szCs w:val="28"/>
        </w:rPr>
        <w:t>8</w:t>
      </w:r>
      <w:r w:rsidRPr="00D62066">
        <w:rPr>
          <w:sz w:val="28"/>
          <w:szCs w:val="28"/>
        </w:rPr>
        <w:t>), имеется 2</w:t>
      </w:r>
      <w:r w:rsidR="009C04F2" w:rsidRPr="00D62066">
        <w:rPr>
          <w:sz w:val="28"/>
          <w:szCs w:val="28"/>
        </w:rPr>
        <w:t>63</w:t>
      </w:r>
      <w:r w:rsidRPr="00D62066">
        <w:rPr>
          <w:sz w:val="28"/>
          <w:szCs w:val="28"/>
        </w:rPr>
        <w:t xml:space="preserve"> ваканси</w:t>
      </w:r>
      <w:r w:rsidR="009C04F2" w:rsidRPr="00D62066">
        <w:rPr>
          <w:sz w:val="28"/>
          <w:szCs w:val="28"/>
        </w:rPr>
        <w:t>и</w:t>
      </w:r>
      <w:r w:rsidRPr="00D62066">
        <w:rPr>
          <w:sz w:val="28"/>
          <w:szCs w:val="28"/>
        </w:rPr>
        <w:t>.</w:t>
      </w:r>
      <w:r w:rsidRPr="00D62066">
        <w:rPr>
          <w:color w:val="000000"/>
          <w:sz w:val="28"/>
          <w:szCs w:val="28"/>
          <w:shd w:val="clear" w:color="auto" w:fill="FFFFFF"/>
        </w:rPr>
        <w:t xml:space="preserve">           </w:t>
      </w:r>
    </w:p>
    <w:p w:rsidR="00DC1F01" w:rsidRPr="00D62066" w:rsidRDefault="00DC1F01" w:rsidP="00DC1F01">
      <w:pPr>
        <w:widowControl w:val="0"/>
        <w:autoSpaceDE w:val="0"/>
        <w:autoSpaceDN w:val="0"/>
        <w:adjustRightInd w:val="0"/>
        <w:ind w:right="-1" w:firstLine="567"/>
        <w:jc w:val="both"/>
        <w:rPr>
          <w:color w:val="000000"/>
          <w:sz w:val="28"/>
          <w:szCs w:val="28"/>
          <w:shd w:val="clear" w:color="auto" w:fill="FFFFFF"/>
        </w:rPr>
      </w:pPr>
      <w:r w:rsidRPr="00D62066">
        <w:rPr>
          <w:color w:val="000000"/>
          <w:sz w:val="28"/>
          <w:szCs w:val="28"/>
          <w:shd w:val="clear" w:color="auto" w:fill="FFFFFF"/>
        </w:rPr>
        <w:t>Наименьшая доля не занятых граждан сохраняется в сельской местности района, которая составляет 3</w:t>
      </w:r>
      <w:r w:rsidR="003F40E0" w:rsidRPr="00D62066">
        <w:rPr>
          <w:color w:val="000000"/>
          <w:sz w:val="28"/>
          <w:szCs w:val="28"/>
          <w:shd w:val="clear" w:color="auto" w:fill="FFFFFF"/>
        </w:rPr>
        <w:t>1</w:t>
      </w:r>
      <w:r w:rsidRPr="00D62066">
        <w:rPr>
          <w:color w:val="000000"/>
          <w:sz w:val="28"/>
          <w:szCs w:val="28"/>
          <w:shd w:val="clear" w:color="auto" w:fill="FFFFFF"/>
        </w:rPr>
        <w:t>% от общего количества безработных граждан. Основная причина – слабое развитие экономической конъюнктуры в сфере занятости.</w:t>
      </w:r>
    </w:p>
    <w:p w:rsidR="00DC1F01" w:rsidRPr="00D62066" w:rsidRDefault="00DC1F01" w:rsidP="00DC1F01">
      <w:pPr>
        <w:ind w:right="-1" w:firstLine="567"/>
        <w:jc w:val="both"/>
        <w:rPr>
          <w:bCs/>
          <w:spacing w:val="3"/>
          <w:sz w:val="28"/>
          <w:szCs w:val="28"/>
        </w:rPr>
      </w:pPr>
      <w:r w:rsidRPr="00D62066">
        <w:rPr>
          <w:bCs/>
          <w:spacing w:val="3"/>
          <w:sz w:val="28"/>
          <w:szCs w:val="28"/>
        </w:rPr>
        <w:t xml:space="preserve">Администрацией Березовского района, совместно с Территориальным Центром занятости населения по Березовскому району осуществляется взаимодействие с главами городских и сельских поселений района, с муниципальными учреждениями по организации общественных работ и созданию временных рабочих мест, позволяющих увеличивать охват граждан, по программам временной занятости. </w:t>
      </w:r>
    </w:p>
    <w:p w:rsidR="00DC1F01" w:rsidRPr="00E34ABA" w:rsidRDefault="00DC1F01" w:rsidP="00586774">
      <w:pPr>
        <w:ind w:right="-1" w:firstLine="567"/>
        <w:jc w:val="both"/>
        <w:rPr>
          <w:sz w:val="28"/>
          <w:szCs w:val="28"/>
        </w:rPr>
      </w:pPr>
      <w:r w:rsidRPr="00D62066">
        <w:rPr>
          <w:sz w:val="28"/>
          <w:szCs w:val="28"/>
        </w:rPr>
        <w:t xml:space="preserve">В целях своевременного реагирования и минимизации колебаний на рынке труда на постоянной основе проводятся заседания Координационного совета по содействию занятости населения Березовского района. В отчетном периоде проведено </w:t>
      </w:r>
      <w:r w:rsidR="00586774" w:rsidRPr="00D62066">
        <w:rPr>
          <w:sz w:val="28"/>
          <w:szCs w:val="28"/>
        </w:rPr>
        <w:t>2</w:t>
      </w:r>
      <w:r w:rsidRPr="00D62066">
        <w:rPr>
          <w:sz w:val="28"/>
          <w:szCs w:val="28"/>
        </w:rPr>
        <w:t xml:space="preserve"> заседани</w:t>
      </w:r>
      <w:r w:rsidR="00586774" w:rsidRPr="00D62066">
        <w:rPr>
          <w:sz w:val="28"/>
          <w:szCs w:val="28"/>
        </w:rPr>
        <w:t>я</w:t>
      </w:r>
      <w:r w:rsidRPr="00D62066">
        <w:rPr>
          <w:sz w:val="28"/>
          <w:szCs w:val="28"/>
        </w:rPr>
        <w:t>, на котор</w:t>
      </w:r>
      <w:r w:rsidR="00586774" w:rsidRPr="00D62066">
        <w:rPr>
          <w:sz w:val="28"/>
          <w:szCs w:val="28"/>
        </w:rPr>
        <w:t>ых</w:t>
      </w:r>
      <w:r w:rsidRPr="00D62066">
        <w:rPr>
          <w:sz w:val="28"/>
          <w:szCs w:val="28"/>
        </w:rPr>
        <w:t xml:space="preserve"> были рас</w:t>
      </w:r>
      <w:r w:rsidRPr="00E34ABA">
        <w:rPr>
          <w:sz w:val="28"/>
          <w:szCs w:val="28"/>
        </w:rPr>
        <w:t xml:space="preserve">смотрены вопросы: анализ ситуации на рынке труда Березовского района, привлечение безработных граждан к общественным работам, </w:t>
      </w:r>
      <w:r w:rsidR="00586774" w:rsidRPr="00E34ABA">
        <w:rPr>
          <w:sz w:val="28"/>
          <w:szCs w:val="28"/>
        </w:rPr>
        <w:t>проведение Фестиваля востребованных профессий, квотирование рабочих мест для инвалидов в организациях Березовского района и другие</w:t>
      </w:r>
      <w:r w:rsidRPr="00E34ABA">
        <w:rPr>
          <w:sz w:val="28"/>
          <w:szCs w:val="28"/>
        </w:rPr>
        <w:t>.</w:t>
      </w:r>
    </w:p>
    <w:p w:rsidR="00DC1F01" w:rsidRPr="00E34ABA" w:rsidRDefault="00DC1F01" w:rsidP="00DC1F01">
      <w:pPr>
        <w:ind w:right="-1" w:firstLine="567"/>
        <w:jc w:val="both"/>
        <w:rPr>
          <w:sz w:val="28"/>
          <w:szCs w:val="28"/>
        </w:rPr>
      </w:pPr>
      <w:r w:rsidRPr="00E34ABA">
        <w:rPr>
          <w:sz w:val="28"/>
          <w:szCs w:val="28"/>
        </w:rPr>
        <w:t xml:space="preserve">Одним из основных инструментов решения задач по сохранению стабильной ситуации и снижению напряженности на рынке труда является реализация мероприятий государственной программы Ханты-Мансийского автономного округа – Югры «Поддержка занятости населения», в которой сохранены стимулирующие меры государственной поддержки работодателям и отдельным категориям граждан (инвалиды, одинокие и многодетные родители, женщины, находящиеся в отпуске по уходу за ребенком в возрасте до 3-х лет, граждане </w:t>
      </w:r>
      <w:proofErr w:type="spellStart"/>
      <w:r w:rsidRPr="00E34ABA">
        <w:rPr>
          <w:sz w:val="28"/>
          <w:szCs w:val="28"/>
        </w:rPr>
        <w:t>предпенсионного</w:t>
      </w:r>
      <w:proofErr w:type="spellEnd"/>
      <w:r w:rsidRPr="00E34ABA">
        <w:rPr>
          <w:sz w:val="28"/>
          <w:szCs w:val="28"/>
        </w:rPr>
        <w:t xml:space="preserve"> и пенсионного возраста и др.), а также мероприятия во исполнение поручений Президента Российской Федерации.</w:t>
      </w:r>
    </w:p>
    <w:p w:rsidR="00DC1F01" w:rsidRPr="00E34ABA" w:rsidRDefault="00DC1F01" w:rsidP="00DC1F01">
      <w:pPr>
        <w:widowControl w:val="0"/>
        <w:ind w:right="-1" w:firstLine="567"/>
        <w:jc w:val="both"/>
        <w:rPr>
          <w:color w:val="000000"/>
          <w:sz w:val="28"/>
          <w:szCs w:val="28"/>
        </w:rPr>
      </w:pPr>
      <w:r w:rsidRPr="00E34ABA">
        <w:rPr>
          <w:sz w:val="28"/>
          <w:szCs w:val="28"/>
        </w:rPr>
        <w:t xml:space="preserve">Несмотря на проводимую работу, по-прежнему, характерной чертой рынка труда Березовского района является квалификационное несоответствие спроса и предложения рабочей силы. </w:t>
      </w:r>
      <w:r w:rsidRPr="00E34ABA">
        <w:rPr>
          <w:color w:val="000000"/>
          <w:sz w:val="28"/>
          <w:szCs w:val="28"/>
        </w:rPr>
        <w:t>Распределение потребности по приоритетным профессионально-квалификационным группам отражает тенденции развития рынка труда, сопровождающиеся потребностью в привлечении квалифицированных рабочих кадров.</w:t>
      </w:r>
    </w:p>
    <w:p w:rsidR="00DC1F01" w:rsidRPr="00E34ABA" w:rsidRDefault="00DC1F01" w:rsidP="00DC1F01">
      <w:pPr>
        <w:widowControl w:val="0"/>
        <w:ind w:firstLine="567"/>
        <w:jc w:val="both"/>
        <w:rPr>
          <w:color w:val="000000"/>
          <w:sz w:val="28"/>
          <w:szCs w:val="28"/>
        </w:rPr>
      </w:pPr>
      <w:r w:rsidRPr="00E34ABA">
        <w:rPr>
          <w:color w:val="000000"/>
          <w:sz w:val="28"/>
          <w:szCs w:val="28"/>
        </w:rPr>
        <w:t xml:space="preserve">Для решения данной проблемы Территориальным Центром занятости населения по Березовскому району ведется работа по профессиональной подготовке, переподготовке безработных граждан по рабочим профессиям. По состоянию на 01 </w:t>
      </w:r>
      <w:r w:rsidR="003F40E0" w:rsidRPr="00E34ABA">
        <w:rPr>
          <w:color w:val="000000"/>
          <w:sz w:val="28"/>
          <w:szCs w:val="28"/>
        </w:rPr>
        <w:t>июл</w:t>
      </w:r>
      <w:r w:rsidRPr="00E34ABA">
        <w:rPr>
          <w:color w:val="000000"/>
          <w:sz w:val="28"/>
          <w:szCs w:val="28"/>
        </w:rPr>
        <w:t xml:space="preserve">я 2025 года </w:t>
      </w:r>
      <w:r w:rsidR="003F40E0" w:rsidRPr="00E34ABA">
        <w:rPr>
          <w:color w:val="000000"/>
          <w:sz w:val="28"/>
          <w:szCs w:val="28"/>
        </w:rPr>
        <w:t>3</w:t>
      </w:r>
      <w:r w:rsidRPr="00E34ABA">
        <w:rPr>
          <w:color w:val="000000"/>
          <w:sz w:val="28"/>
          <w:szCs w:val="28"/>
        </w:rPr>
        <w:t xml:space="preserve"> человека из числа безработных граждан Березовского района направлены на обучение, что позволяет повышать профессиональный уровень граждан. </w:t>
      </w:r>
    </w:p>
    <w:p w:rsidR="00DC1F01" w:rsidRPr="00E34ABA" w:rsidRDefault="00DC1F01" w:rsidP="00DC1F01">
      <w:pPr>
        <w:suppressAutoHyphens/>
        <w:ind w:firstLine="709"/>
        <w:jc w:val="both"/>
        <w:rPr>
          <w:sz w:val="28"/>
          <w:szCs w:val="28"/>
          <w:lang w:eastAsia="ar-SA"/>
        </w:rPr>
      </w:pPr>
      <w:r w:rsidRPr="00E34ABA">
        <w:rPr>
          <w:sz w:val="28"/>
          <w:szCs w:val="28"/>
          <w:lang w:eastAsia="ar-SA"/>
        </w:rPr>
        <w:lastRenderedPageBreak/>
        <w:t xml:space="preserve">При нарастании угрозы возможных рисков высвобождения работников </w:t>
      </w:r>
      <w:r w:rsidRPr="00E34ABA">
        <w:rPr>
          <w:sz w:val="28"/>
          <w:szCs w:val="28"/>
        </w:rPr>
        <w:t xml:space="preserve">работодателями, деятельность которых зависит от санкций, запланирована работа в соответствии с </w:t>
      </w:r>
      <w:hyperlink r:id="rId21" w:anchor="1000" w:history="1">
        <w:r w:rsidRPr="00E34ABA">
          <w:rPr>
            <w:sz w:val="28"/>
            <w:szCs w:val="28"/>
            <w:bdr w:val="none" w:sz="0" w:space="0" w:color="auto" w:frame="1"/>
          </w:rPr>
          <w:t>методическими рекомендаци</w:t>
        </w:r>
      </w:hyperlink>
      <w:r w:rsidRPr="00E34ABA">
        <w:rPr>
          <w:sz w:val="28"/>
          <w:szCs w:val="28"/>
        </w:rPr>
        <w:t>ями для органов службы занятости по организации превентивного мониторинга состояния рынка труда (</w:t>
      </w:r>
      <w:hyperlink r:id="rId22" w:history="1">
        <w:r w:rsidRPr="00E34ABA">
          <w:rPr>
            <w:sz w:val="28"/>
            <w:szCs w:val="28"/>
            <w:bdr w:val="none" w:sz="0" w:space="0" w:color="auto" w:frame="1"/>
          </w:rPr>
          <w:t>Приказ Министерства труда и социальной защиты РФ от 22 марта 2022 г. № 157</w:t>
        </w:r>
      </w:hyperlink>
      <w:r w:rsidRPr="00E34ABA">
        <w:rPr>
          <w:sz w:val="28"/>
          <w:szCs w:val="28"/>
        </w:rPr>
        <w:t>).</w:t>
      </w:r>
    </w:p>
    <w:p w:rsidR="00DC1F01" w:rsidRPr="00E34ABA" w:rsidRDefault="00DC1F01" w:rsidP="00DC1F01">
      <w:pPr>
        <w:widowControl w:val="0"/>
        <w:ind w:firstLine="567"/>
        <w:jc w:val="both"/>
        <w:rPr>
          <w:color w:val="000000"/>
          <w:sz w:val="28"/>
          <w:szCs w:val="28"/>
        </w:rPr>
      </w:pPr>
      <w:r w:rsidRPr="00E34ABA">
        <w:rPr>
          <w:color w:val="000000"/>
          <w:sz w:val="28"/>
          <w:szCs w:val="28"/>
        </w:rPr>
        <w:t>Таким образом, социально-демографические проблемы и проблемы использования трудовых ресурсов обусловлены сложившейся спецификой социального развития района и уровнем подготовки профессиональных кадров. Меры, предпринимаемые администрацией Березовского района, Территориальным Центром занятости населения по Березовскому району, а также мероприятия активной политики занятости, как проводимые ранее, так и в дальнейшем, способствуют стабилизации рынка труда и обеспечению занятости трудоспособного населения.</w:t>
      </w:r>
    </w:p>
    <w:p w:rsidR="00C57BEE" w:rsidRPr="00E34ABA" w:rsidRDefault="00C57BEE" w:rsidP="003F0A32">
      <w:pPr>
        <w:pStyle w:val="ab"/>
        <w:tabs>
          <w:tab w:val="left" w:pos="709"/>
          <w:tab w:val="center" w:pos="5320"/>
        </w:tabs>
        <w:ind w:firstLine="720"/>
        <w:jc w:val="center"/>
        <w:rPr>
          <w:rFonts w:ascii="Times New Roman" w:hAnsi="Times New Roman"/>
          <w:b/>
          <w:sz w:val="28"/>
          <w:szCs w:val="28"/>
        </w:rPr>
      </w:pPr>
    </w:p>
    <w:p w:rsidR="0032689E" w:rsidRPr="00E34ABA" w:rsidRDefault="0032689E" w:rsidP="003F0A32">
      <w:pPr>
        <w:pStyle w:val="ab"/>
        <w:tabs>
          <w:tab w:val="left" w:pos="709"/>
          <w:tab w:val="center" w:pos="5320"/>
        </w:tabs>
        <w:ind w:firstLine="720"/>
        <w:jc w:val="center"/>
        <w:rPr>
          <w:rFonts w:ascii="Times New Roman" w:hAnsi="Times New Roman"/>
          <w:b/>
          <w:sz w:val="28"/>
          <w:szCs w:val="28"/>
        </w:rPr>
      </w:pPr>
      <w:r w:rsidRPr="00E34ABA">
        <w:rPr>
          <w:rFonts w:ascii="Times New Roman" w:hAnsi="Times New Roman"/>
          <w:b/>
          <w:sz w:val="28"/>
          <w:szCs w:val="28"/>
        </w:rPr>
        <w:t>Управление и структура</w:t>
      </w:r>
      <w:r w:rsidR="00640446" w:rsidRPr="00E34ABA">
        <w:rPr>
          <w:rFonts w:ascii="Times New Roman" w:hAnsi="Times New Roman"/>
          <w:b/>
          <w:sz w:val="28"/>
          <w:szCs w:val="28"/>
        </w:rPr>
        <w:t xml:space="preserve"> </w:t>
      </w:r>
      <w:r w:rsidRPr="00E34ABA">
        <w:rPr>
          <w:rFonts w:ascii="Times New Roman" w:hAnsi="Times New Roman"/>
          <w:b/>
          <w:sz w:val="28"/>
          <w:szCs w:val="28"/>
        </w:rPr>
        <w:t>муниципальной собственности</w:t>
      </w:r>
    </w:p>
    <w:p w:rsidR="00640446" w:rsidRPr="00E34ABA" w:rsidRDefault="00640446" w:rsidP="003F0A32">
      <w:pPr>
        <w:pStyle w:val="ab"/>
        <w:tabs>
          <w:tab w:val="left" w:pos="709"/>
          <w:tab w:val="center" w:pos="5320"/>
        </w:tabs>
        <w:ind w:firstLine="720"/>
        <w:rPr>
          <w:rFonts w:ascii="Times New Roman" w:hAnsi="Times New Roman"/>
          <w:b/>
          <w:sz w:val="28"/>
          <w:szCs w:val="28"/>
        </w:rPr>
      </w:pPr>
    </w:p>
    <w:p w:rsidR="00BC5C5E" w:rsidRPr="00E34ABA" w:rsidRDefault="00BC5C5E" w:rsidP="00BC5C5E">
      <w:pPr>
        <w:ind w:left="51" w:firstLine="720"/>
        <w:contextualSpacing/>
        <w:jc w:val="both"/>
        <w:rPr>
          <w:sz w:val="28"/>
          <w:szCs w:val="28"/>
        </w:rPr>
      </w:pPr>
      <w:r w:rsidRPr="00E34ABA">
        <w:rPr>
          <w:sz w:val="28"/>
          <w:szCs w:val="28"/>
        </w:rPr>
        <w:t xml:space="preserve">В отчетном периоде 2025 года стоимость муниципального имущества Березовского района, с учетом имущества поселений составила 13 714,98 млн. рублей, в том числе стоимость имущества муниципального образования Березовский район 7 301,72 млн. рублей. </w:t>
      </w:r>
    </w:p>
    <w:p w:rsidR="00BC5C5E" w:rsidRPr="00E34ABA" w:rsidRDefault="00BC5C5E" w:rsidP="00BC5C5E">
      <w:pPr>
        <w:tabs>
          <w:tab w:val="left" w:pos="540"/>
        </w:tabs>
        <w:ind w:firstLine="720"/>
        <w:jc w:val="both"/>
        <w:rPr>
          <w:color w:val="000000"/>
          <w:spacing w:val="2"/>
          <w:sz w:val="28"/>
          <w:szCs w:val="28"/>
        </w:rPr>
      </w:pPr>
      <w:r w:rsidRPr="00E34ABA">
        <w:rPr>
          <w:color w:val="000000"/>
          <w:spacing w:val="2"/>
          <w:sz w:val="28"/>
          <w:szCs w:val="28"/>
        </w:rPr>
        <w:t>Поступление имущества в муниципальную собственность, в том числе:</w:t>
      </w:r>
    </w:p>
    <w:p w:rsidR="00BC5C5E" w:rsidRPr="00E34ABA" w:rsidRDefault="00BC5C5E" w:rsidP="00BC5C5E">
      <w:pPr>
        <w:tabs>
          <w:tab w:val="left" w:pos="540"/>
        </w:tabs>
        <w:ind w:firstLine="720"/>
        <w:jc w:val="both"/>
        <w:rPr>
          <w:spacing w:val="2"/>
          <w:sz w:val="28"/>
          <w:szCs w:val="28"/>
        </w:rPr>
      </w:pPr>
      <w:r w:rsidRPr="00E34ABA">
        <w:rPr>
          <w:spacing w:val="2"/>
          <w:sz w:val="28"/>
          <w:szCs w:val="28"/>
        </w:rPr>
        <w:t>- жилые помещения для переселения граждан из аварийного жилья, в том числе путем изъятия недвижимости для муниципальных нужд;</w:t>
      </w:r>
    </w:p>
    <w:p w:rsidR="00BC5C5E" w:rsidRPr="00E34ABA" w:rsidRDefault="00BC5C5E" w:rsidP="00BC5C5E">
      <w:pPr>
        <w:tabs>
          <w:tab w:val="left" w:pos="540"/>
        </w:tabs>
        <w:ind w:firstLine="720"/>
        <w:jc w:val="both"/>
        <w:rPr>
          <w:spacing w:val="2"/>
          <w:sz w:val="28"/>
          <w:szCs w:val="28"/>
        </w:rPr>
      </w:pPr>
      <w:r w:rsidRPr="00E34ABA">
        <w:rPr>
          <w:spacing w:val="2"/>
          <w:sz w:val="28"/>
          <w:szCs w:val="28"/>
        </w:rPr>
        <w:t>- земельных участков, бесхозяйного недвижимого имущества;</w:t>
      </w:r>
    </w:p>
    <w:p w:rsidR="00BC5C5E" w:rsidRPr="00E34ABA" w:rsidRDefault="00BC5C5E" w:rsidP="00BC5C5E">
      <w:pPr>
        <w:tabs>
          <w:tab w:val="left" w:pos="540"/>
        </w:tabs>
        <w:ind w:firstLine="720"/>
        <w:jc w:val="both"/>
        <w:rPr>
          <w:spacing w:val="2"/>
          <w:sz w:val="28"/>
          <w:szCs w:val="28"/>
        </w:rPr>
      </w:pPr>
      <w:r w:rsidRPr="00E34ABA">
        <w:rPr>
          <w:spacing w:val="2"/>
          <w:sz w:val="28"/>
          <w:szCs w:val="28"/>
        </w:rPr>
        <w:t xml:space="preserve">- доли в праве собственности на объект «Больница на 15 коек в п. Светлый» (внутриплощадочные сети электроснабжения, сети </w:t>
      </w:r>
      <w:proofErr w:type="spellStart"/>
      <w:r w:rsidRPr="00E34ABA">
        <w:rPr>
          <w:spacing w:val="2"/>
          <w:sz w:val="28"/>
          <w:szCs w:val="28"/>
        </w:rPr>
        <w:t>тепловодоснабжения</w:t>
      </w:r>
      <w:proofErr w:type="spellEnd"/>
      <w:r w:rsidRPr="00E34ABA">
        <w:rPr>
          <w:spacing w:val="2"/>
          <w:sz w:val="28"/>
          <w:szCs w:val="28"/>
        </w:rPr>
        <w:t>, канализации, трансформаторная подстанция);</w:t>
      </w:r>
    </w:p>
    <w:p w:rsidR="00BC5C5E" w:rsidRPr="00E34ABA" w:rsidRDefault="00BC5C5E" w:rsidP="00BC5C5E">
      <w:pPr>
        <w:tabs>
          <w:tab w:val="left" w:pos="540"/>
        </w:tabs>
        <w:ind w:firstLine="720"/>
        <w:jc w:val="both"/>
        <w:rPr>
          <w:spacing w:val="2"/>
          <w:sz w:val="28"/>
          <w:szCs w:val="28"/>
        </w:rPr>
      </w:pPr>
      <w:r w:rsidRPr="00E34ABA">
        <w:rPr>
          <w:spacing w:val="2"/>
          <w:sz w:val="28"/>
          <w:szCs w:val="28"/>
        </w:rPr>
        <w:t>- имущества, необходимого для осуществления уставной деятельности муниципальных учреждений и предприятий;</w:t>
      </w:r>
    </w:p>
    <w:p w:rsidR="00BC5C5E" w:rsidRPr="00E34ABA" w:rsidRDefault="00BC5C5E" w:rsidP="00BC5C5E">
      <w:pPr>
        <w:tabs>
          <w:tab w:val="left" w:pos="540"/>
        </w:tabs>
        <w:ind w:firstLine="720"/>
        <w:jc w:val="both"/>
        <w:rPr>
          <w:spacing w:val="2"/>
          <w:sz w:val="28"/>
          <w:szCs w:val="28"/>
        </w:rPr>
      </w:pPr>
      <w:r w:rsidRPr="00E34ABA">
        <w:rPr>
          <w:spacing w:val="2"/>
          <w:sz w:val="28"/>
          <w:szCs w:val="28"/>
        </w:rPr>
        <w:t xml:space="preserve">- жилых помещений для </w:t>
      </w:r>
      <w:r w:rsidRPr="00E34ABA">
        <w:rPr>
          <w:sz w:val="28"/>
          <w:szCs w:val="28"/>
        </w:rPr>
        <w:t>реализации полномочий по вопросам обеспечения детей-сирот, лиц из их числа жилыми помещениями специализированного жилищного фонда в Ханты-Мансийском автономном округе – Югре;</w:t>
      </w:r>
    </w:p>
    <w:p w:rsidR="00BC5C5E" w:rsidRPr="00E34ABA" w:rsidRDefault="00BC5C5E" w:rsidP="00BC5C5E">
      <w:pPr>
        <w:tabs>
          <w:tab w:val="left" w:pos="540"/>
        </w:tabs>
        <w:ind w:firstLine="720"/>
        <w:jc w:val="both"/>
        <w:rPr>
          <w:spacing w:val="2"/>
          <w:sz w:val="28"/>
          <w:szCs w:val="28"/>
        </w:rPr>
      </w:pPr>
      <w:r w:rsidRPr="00E34ABA">
        <w:rPr>
          <w:spacing w:val="2"/>
          <w:sz w:val="28"/>
          <w:szCs w:val="28"/>
        </w:rPr>
        <w:t>- имущества, необходимого для реализации полномочий.</w:t>
      </w:r>
    </w:p>
    <w:p w:rsidR="00BC5C5E" w:rsidRPr="00E34ABA" w:rsidRDefault="00BC5C5E" w:rsidP="00BC5C5E">
      <w:pPr>
        <w:widowControl w:val="0"/>
        <w:autoSpaceDE w:val="0"/>
        <w:autoSpaceDN w:val="0"/>
        <w:adjustRightInd w:val="0"/>
        <w:ind w:firstLine="708"/>
        <w:jc w:val="both"/>
        <w:rPr>
          <w:sz w:val="28"/>
          <w:szCs w:val="28"/>
        </w:rPr>
      </w:pPr>
      <w:r w:rsidRPr="00E34ABA">
        <w:rPr>
          <w:sz w:val="28"/>
          <w:szCs w:val="28"/>
        </w:rPr>
        <w:t xml:space="preserve">Выбытие муниципального имущества осуществлено путем: </w:t>
      </w:r>
    </w:p>
    <w:p w:rsidR="00BC5C5E" w:rsidRPr="00E34ABA" w:rsidRDefault="00BC5C5E" w:rsidP="00BC5C5E">
      <w:pPr>
        <w:widowControl w:val="0"/>
        <w:autoSpaceDE w:val="0"/>
        <w:autoSpaceDN w:val="0"/>
        <w:adjustRightInd w:val="0"/>
        <w:ind w:firstLine="708"/>
        <w:jc w:val="both"/>
        <w:rPr>
          <w:sz w:val="28"/>
          <w:szCs w:val="28"/>
        </w:rPr>
      </w:pPr>
      <w:r w:rsidRPr="00E34ABA">
        <w:rPr>
          <w:sz w:val="28"/>
          <w:szCs w:val="28"/>
        </w:rPr>
        <w:t>- передачи муниципального имущества религиозного назначения в собственность религиозной организации;</w:t>
      </w:r>
    </w:p>
    <w:p w:rsidR="00BC5C5E" w:rsidRPr="00E34ABA" w:rsidRDefault="00BC5C5E" w:rsidP="00BC5C5E">
      <w:pPr>
        <w:widowControl w:val="0"/>
        <w:autoSpaceDE w:val="0"/>
        <w:autoSpaceDN w:val="0"/>
        <w:adjustRightInd w:val="0"/>
        <w:ind w:firstLine="708"/>
        <w:jc w:val="both"/>
        <w:rPr>
          <w:sz w:val="28"/>
          <w:szCs w:val="28"/>
        </w:rPr>
      </w:pPr>
      <w:r w:rsidRPr="00E34ABA">
        <w:rPr>
          <w:sz w:val="28"/>
          <w:szCs w:val="28"/>
        </w:rPr>
        <w:t>- исключения из реестра доли муниципальной собственности в уставном капитале ОАО «</w:t>
      </w:r>
      <w:proofErr w:type="spellStart"/>
      <w:r w:rsidRPr="00E34ABA">
        <w:rPr>
          <w:sz w:val="28"/>
          <w:szCs w:val="28"/>
        </w:rPr>
        <w:t>Северавтотранс</w:t>
      </w:r>
      <w:proofErr w:type="spellEnd"/>
      <w:r w:rsidRPr="00E34ABA">
        <w:rPr>
          <w:sz w:val="28"/>
          <w:szCs w:val="28"/>
        </w:rPr>
        <w:t>», в связи с ликвидацией общества;</w:t>
      </w:r>
    </w:p>
    <w:p w:rsidR="00BC5C5E" w:rsidRPr="00E34ABA" w:rsidRDefault="00BC5C5E" w:rsidP="00BC5C5E">
      <w:pPr>
        <w:widowControl w:val="0"/>
        <w:autoSpaceDE w:val="0"/>
        <w:autoSpaceDN w:val="0"/>
        <w:adjustRightInd w:val="0"/>
        <w:ind w:firstLine="708"/>
        <w:jc w:val="both"/>
        <w:rPr>
          <w:sz w:val="28"/>
          <w:szCs w:val="28"/>
        </w:rPr>
      </w:pPr>
      <w:r w:rsidRPr="00E34ABA">
        <w:rPr>
          <w:sz w:val="28"/>
          <w:szCs w:val="28"/>
        </w:rPr>
        <w:t>- исключения из реестра муниципальной собственности именных бездокументарных акций ликвидир</w:t>
      </w:r>
      <w:r w:rsidR="00E34ABA" w:rsidRPr="00E34ABA">
        <w:rPr>
          <w:sz w:val="28"/>
          <w:szCs w:val="28"/>
        </w:rPr>
        <w:t>ованного</w:t>
      </w:r>
      <w:r w:rsidRPr="00E34ABA">
        <w:rPr>
          <w:sz w:val="28"/>
          <w:szCs w:val="28"/>
        </w:rPr>
        <w:t xml:space="preserve"> ОАО «</w:t>
      </w:r>
      <w:proofErr w:type="spellStart"/>
      <w:r w:rsidRPr="00E34ABA">
        <w:rPr>
          <w:sz w:val="28"/>
          <w:szCs w:val="28"/>
        </w:rPr>
        <w:t>Игримторг</w:t>
      </w:r>
      <w:proofErr w:type="spellEnd"/>
      <w:r w:rsidRPr="00E34ABA">
        <w:rPr>
          <w:sz w:val="28"/>
          <w:szCs w:val="28"/>
        </w:rPr>
        <w:t>»;</w:t>
      </w:r>
    </w:p>
    <w:p w:rsidR="00BC5C5E" w:rsidRPr="00E34ABA" w:rsidRDefault="00BC5C5E" w:rsidP="00BC5C5E">
      <w:pPr>
        <w:widowControl w:val="0"/>
        <w:autoSpaceDE w:val="0"/>
        <w:autoSpaceDN w:val="0"/>
        <w:adjustRightInd w:val="0"/>
        <w:ind w:firstLine="708"/>
        <w:jc w:val="both"/>
        <w:rPr>
          <w:sz w:val="28"/>
          <w:szCs w:val="28"/>
        </w:rPr>
      </w:pPr>
      <w:r w:rsidRPr="00E34ABA">
        <w:rPr>
          <w:sz w:val="28"/>
          <w:szCs w:val="28"/>
        </w:rPr>
        <w:t>- передачи в собственность субъекта Российской Федерации Ханты-Мансийского автономного округа – Югры доли в праве собственности на объекты к объекту «Участковая больница в п. Светлый» (здание хозяйственного корпуса с моргом, сети телефонизации, благоустройство больницы, дизельной электростанции).</w:t>
      </w:r>
    </w:p>
    <w:p w:rsidR="00BC5C5E" w:rsidRPr="00E34ABA" w:rsidRDefault="00BC5C5E" w:rsidP="00BC5C5E">
      <w:pPr>
        <w:ind w:left="51" w:firstLine="720"/>
        <w:contextualSpacing/>
        <w:jc w:val="both"/>
        <w:rPr>
          <w:sz w:val="28"/>
          <w:szCs w:val="28"/>
        </w:rPr>
      </w:pPr>
      <w:r w:rsidRPr="00E34ABA">
        <w:rPr>
          <w:sz w:val="28"/>
          <w:szCs w:val="28"/>
        </w:rPr>
        <w:lastRenderedPageBreak/>
        <w:t>Стоимость муниципального имущества обусловлена разграничением муниципальной собственности между Березовским муниципальным районом и входящими в его состав городскими (сельскими) поселениями, исполнением прогнозного плана программы приватизации муниципального имущества Березовского района.</w:t>
      </w:r>
    </w:p>
    <w:p w:rsidR="00623CB4" w:rsidRPr="00E34ABA" w:rsidRDefault="00623CB4" w:rsidP="00623CB4">
      <w:pPr>
        <w:ind w:left="51" w:firstLine="720"/>
        <w:contextualSpacing/>
        <w:jc w:val="both"/>
        <w:rPr>
          <w:sz w:val="28"/>
          <w:szCs w:val="28"/>
        </w:rPr>
      </w:pPr>
      <w:r w:rsidRPr="00E34ABA">
        <w:rPr>
          <w:sz w:val="28"/>
          <w:szCs w:val="28"/>
        </w:rPr>
        <w:t xml:space="preserve">Для обеспечения эффективного управления муниципальным имуществом, временно не используемое имущество предоставляется в аренду и безвозмездное пользование сторонним организациям.  </w:t>
      </w:r>
    </w:p>
    <w:p w:rsidR="00623CB4" w:rsidRPr="00E34ABA" w:rsidRDefault="00625383" w:rsidP="00623CB4">
      <w:pPr>
        <w:ind w:firstLine="709"/>
        <w:contextualSpacing/>
        <w:jc w:val="both"/>
        <w:rPr>
          <w:rFonts w:eastAsia="Calibri"/>
          <w:sz w:val="28"/>
          <w:szCs w:val="28"/>
          <w:lang w:eastAsia="en-US"/>
        </w:rPr>
      </w:pPr>
      <w:r w:rsidRPr="00E34ABA">
        <w:rPr>
          <w:rFonts w:eastAsia="Calibri"/>
          <w:sz w:val="28"/>
          <w:szCs w:val="28"/>
          <w:lang w:eastAsia="en-US"/>
        </w:rPr>
        <w:t>На 01.07</w:t>
      </w:r>
      <w:r w:rsidR="00623CB4" w:rsidRPr="00E34ABA">
        <w:rPr>
          <w:rFonts w:eastAsia="Calibri"/>
          <w:sz w:val="28"/>
          <w:szCs w:val="28"/>
          <w:lang w:eastAsia="en-US"/>
        </w:rPr>
        <w:t>.2025 действует 34 договора аренды на использование муниципального нежилого фонда, движимого имущества и объектов инженерной инфраструктуры, что выше уровня аналогичного периода 2024 года на 1 единицу (на 01.0</w:t>
      </w:r>
      <w:r w:rsidRPr="00E34ABA">
        <w:rPr>
          <w:rFonts w:eastAsia="Calibri"/>
          <w:sz w:val="28"/>
          <w:szCs w:val="28"/>
          <w:lang w:eastAsia="en-US"/>
        </w:rPr>
        <w:t>7</w:t>
      </w:r>
      <w:r w:rsidR="00623CB4" w:rsidRPr="00E34ABA">
        <w:rPr>
          <w:rFonts w:eastAsia="Calibri"/>
          <w:sz w:val="28"/>
          <w:szCs w:val="28"/>
          <w:lang w:eastAsia="en-US"/>
        </w:rPr>
        <w:t>.2024 – 3</w:t>
      </w:r>
      <w:r w:rsidRPr="00E34ABA">
        <w:rPr>
          <w:rFonts w:eastAsia="Calibri"/>
          <w:sz w:val="28"/>
          <w:szCs w:val="28"/>
          <w:lang w:eastAsia="en-US"/>
        </w:rPr>
        <w:t>5</w:t>
      </w:r>
      <w:r w:rsidR="00623CB4" w:rsidRPr="00E34ABA">
        <w:rPr>
          <w:rFonts w:eastAsia="Calibri"/>
          <w:sz w:val="28"/>
          <w:szCs w:val="28"/>
          <w:lang w:eastAsia="en-US"/>
        </w:rPr>
        <w:t xml:space="preserve"> договор</w:t>
      </w:r>
      <w:r w:rsidRPr="00E34ABA">
        <w:rPr>
          <w:rFonts w:eastAsia="Calibri"/>
          <w:sz w:val="28"/>
          <w:szCs w:val="28"/>
          <w:lang w:eastAsia="en-US"/>
        </w:rPr>
        <w:t>ов</w:t>
      </w:r>
      <w:r w:rsidR="00623CB4" w:rsidRPr="00E34ABA">
        <w:rPr>
          <w:rFonts w:eastAsia="Calibri"/>
          <w:sz w:val="28"/>
          <w:szCs w:val="28"/>
          <w:lang w:eastAsia="en-US"/>
        </w:rPr>
        <w:t>).</w:t>
      </w:r>
    </w:p>
    <w:p w:rsidR="00623CB4" w:rsidRPr="00E34ABA" w:rsidRDefault="00623CB4" w:rsidP="00623CB4">
      <w:pPr>
        <w:ind w:firstLine="709"/>
        <w:contextualSpacing/>
        <w:jc w:val="both"/>
        <w:rPr>
          <w:rFonts w:eastAsia="Calibri"/>
          <w:sz w:val="28"/>
          <w:szCs w:val="28"/>
          <w:lang w:eastAsia="en-US"/>
        </w:rPr>
      </w:pPr>
      <w:r w:rsidRPr="00E34ABA">
        <w:rPr>
          <w:rFonts w:eastAsia="Calibri"/>
          <w:sz w:val="28"/>
          <w:szCs w:val="28"/>
          <w:lang w:eastAsia="en-US"/>
        </w:rPr>
        <w:t xml:space="preserve">В составе действующих договоров аренды 16 договоров заключены с субъектами малого и среднего предпринимательства, </w:t>
      </w:r>
      <w:r w:rsidR="00625383" w:rsidRPr="00E34ABA">
        <w:rPr>
          <w:rFonts w:eastAsia="Calibri"/>
          <w:sz w:val="28"/>
          <w:szCs w:val="28"/>
          <w:lang w:eastAsia="en-US"/>
        </w:rPr>
        <w:t xml:space="preserve">снижение на 1 единицу </w:t>
      </w:r>
      <w:r w:rsidRPr="00E34ABA">
        <w:rPr>
          <w:rFonts w:eastAsia="Calibri"/>
          <w:sz w:val="28"/>
          <w:szCs w:val="28"/>
          <w:lang w:eastAsia="en-US"/>
        </w:rPr>
        <w:t>в сравнении с аналогичным периодом 2024 года (01.0</w:t>
      </w:r>
      <w:r w:rsidR="00625383" w:rsidRPr="00E34ABA">
        <w:rPr>
          <w:rFonts w:eastAsia="Calibri"/>
          <w:sz w:val="28"/>
          <w:szCs w:val="28"/>
          <w:lang w:eastAsia="en-US"/>
        </w:rPr>
        <w:t>7</w:t>
      </w:r>
      <w:r w:rsidRPr="00E34ABA">
        <w:rPr>
          <w:rFonts w:eastAsia="Calibri"/>
          <w:sz w:val="28"/>
          <w:szCs w:val="28"/>
          <w:lang w:eastAsia="en-US"/>
        </w:rPr>
        <w:t>.2024 – 1</w:t>
      </w:r>
      <w:r w:rsidR="00625383" w:rsidRPr="00E34ABA">
        <w:rPr>
          <w:rFonts w:eastAsia="Calibri"/>
          <w:sz w:val="28"/>
          <w:szCs w:val="28"/>
          <w:lang w:eastAsia="en-US"/>
        </w:rPr>
        <w:t>7</w:t>
      </w:r>
      <w:r w:rsidRPr="00E34ABA">
        <w:rPr>
          <w:rFonts w:eastAsia="Calibri"/>
          <w:sz w:val="28"/>
          <w:szCs w:val="28"/>
          <w:lang w:eastAsia="en-US"/>
        </w:rPr>
        <w:t xml:space="preserve"> договоров). В бюджет Березовского района от аренды муниципального имущества поступило </w:t>
      </w:r>
      <w:r w:rsidR="00625383" w:rsidRPr="00E34ABA">
        <w:rPr>
          <w:rFonts w:eastAsia="Calibri"/>
          <w:sz w:val="28"/>
          <w:szCs w:val="28"/>
          <w:lang w:eastAsia="en-US"/>
        </w:rPr>
        <w:t>4</w:t>
      </w:r>
      <w:r w:rsidRPr="00E34ABA">
        <w:rPr>
          <w:rFonts w:eastAsia="Calibri"/>
          <w:sz w:val="28"/>
          <w:szCs w:val="28"/>
          <w:lang w:eastAsia="en-US"/>
        </w:rPr>
        <w:t> 32</w:t>
      </w:r>
      <w:r w:rsidR="00625383" w:rsidRPr="00E34ABA">
        <w:rPr>
          <w:rFonts w:eastAsia="Calibri"/>
          <w:sz w:val="28"/>
          <w:szCs w:val="28"/>
          <w:lang w:eastAsia="en-US"/>
        </w:rPr>
        <w:t>9</w:t>
      </w:r>
      <w:r w:rsidRPr="00E34ABA">
        <w:rPr>
          <w:rFonts w:eastAsia="Calibri"/>
          <w:sz w:val="28"/>
          <w:szCs w:val="28"/>
          <w:lang w:eastAsia="en-US"/>
        </w:rPr>
        <w:t>,</w:t>
      </w:r>
      <w:r w:rsidR="00625383" w:rsidRPr="00E34ABA">
        <w:rPr>
          <w:rFonts w:eastAsia="Calibri"/>
          <w:sz w:val="28"/>
          <w:szCs w:val="28"/>
          <w:lang w:eastAsia="en-US"/>
        </w:rPr>
        <w:t>4</w:t>
      </w:r>
      <w:r w:rsidRPr="00E34ABA">
        <w:rPr>
          <w:rFonts w:eastAsia="Calibri"/>
          <w:sz w:val="28"/>
          <w:szCs w:val="28"/>
          <w:lang w:eastAsia="en-US"/>
        </w:rPr>
        <w:t xml:space="preserve"> тыс. руб., что составляет 1</w:t>
      </w:r>
      <w:r w:rsidR="00625383" w:rsidRPr="00E34ABA">
        <w:rPr>
          <w:rFonts w:eastAsia="Calibri"/>
          <w:sz w:val="28"/>
          <w:szCs w:val="28"/>
          <w:lang w:eastAsia="en-US"/>
        </w:rPr>
        <w:t>11</w:t>
      </w:r>
      <w:r w:rsidRPr="00E34ABA">
        <w:rPr>
          <w:rFonts w:eastAsia="Calibri"/>
          <w:sz w:val="28"/>
          <w:szCs w:val="28"/>
          <w:lang w:eastAsia="en-US"/>
        </w:rPr>
        <w:t>,</w:t>
      </w:r>
      <w:r w:rsidR="00625383" w:rsidRPr="00E34ABA">
        <w:rPr>
          <w:rFonts w:eastAsia="Calibri"/>
          <w:sz w:val="28"/>
          <w:szCs w:val="28"/>
          <w:lang w:eastAsia="en-US"/>
        </w:rPr>
        <w:t>06</w:t>
      </w:r>
      <w:r w:rsidRPr="00E34ABA">
        <w:rPr>
          <w:rFonts w:eastAsia="Calibri"/>
          <w:sz w:val="28"/>
          <w:szCs w:val="28"/>
          <w:lang w:eastAsia="en-US"/>
        </w:rPr>
        <w:t>% к факту аналогичного периода 2024 года (на 01.0</w:t>
      </w:r>
      <w:r w:rsidR="00625383" w:rsidRPr="00E34ABA">
        <w:rPr>
          <w:rFonts w:eastAsia="Calibri"/>
          <w:sz w:val="28"/>
          <w:szCs w:val="28"/>
          <w:lang w:eastAsia="en-US"/>
        </w:rPr>
        <w:t>7</w:t>
      </w:r>
      <w:r w:rsidRPr="00E34ABA">
        <w:rPr>
          <w:rFonts w:eastAsia="Calibri"/>
          <w:sz w:val="28"/>
          <w:szCs w:val="28"/>
          <w:lang w:eastAsia="en-US"/>
        </w:rPr>
        <w:t xml:space="preserve">.2024 – </w:t>
      </w:r>
      <w:r w:rsidR="00625383" w:rsidRPr="00E34ABA">
        <w:rPr>
          <w:rFonts w:eastAsia="Calibri"/>
          <w:sz w:val="28"/>
          <w:szCs w:val="28"/>
          <w:lang w:eastAsia="en-US"/>
        </w:rPr>
        <w:t>3</w:t>
      </w:r>
      <w:r w:rsidRPr="00E34ABA">
        <w:rPr>
          <w:rFonts w:eastAsia="Calibri"/>
          <w:sz w:val="28"/>
          <w:szCs w:val="28"/>
          <w:lang w:eastAsia="en-US"/>
        </w:rPr>
        <w:t> 8</w:t>
      </w:r>
      <w:r w:rsidR="00625383" w:rsidRPr="00E34ABA">
        <w:rPr>
          <w:rFonts w:eastAsia="Calibri"/>
          <w:sz w:val="28"/>
          <w:szCs w:val="28"/>
          <w:lang w:eastAsia="en-US"/>
        </w:rPr>
        <w:t>9</w:t>
      </w:r>
      <w:r w:rsidRPr="00E34ABA">
        <w:rPr>
          <w:rFonts w:eastAsia="Calibri"/>
          <w:sz w:val="28"/>
          <w:szCs w:val="28"/>
          <w:lang w:eastAsia="en-US"/>
        </w:rPr>
        <w:t>8,</w:t>
      </w:r>
      <w:r w:rsidR="00625383" w:rsidRPr="00E34ABA">
        <w:rPr>
          <w:rFonts w:eastAsia="Calibri"/>
          <w:sz w:val="28"/>
          <w:szCs w:val="28"/>
          <w:lang w:eastAsia="en-US"/>
        </w:rPr>
        <w:t>1</w:t>
      </w:r>
      <w:r w:rsidRPr="00E34ABA">
        <w:rPr>
          <w:rFonts w:eastAsia="Calibri"/>
          <w:sz w:val="28"/>
          <w:szCs w:val="28"/>
          <w:lang w:eastAsia="en-US"/>
        </w:rPr>
        <w:t xml:space="preserve"> тыс. руб.). </w:t>
      </w:r>
    </w:p>
    <w:p w:rsidR="00623CB4" w:rsidRPr="00E34ABA" w:rsidRDefault="00623CB4" w:rsidP="00623CB4">
      <w:pPr>
        <w:ind w:firstLine="567"/>
        <w:contextualSpacing/>
        <w:jc w:val="both"/>
        <w:rPr>
          <w:rFonts w:eastAsia="Calibri"/>
          <w:sz w:val="28"/>
          <w:szCs w:val="28"/>
          <w:lang w:eastAsia="en-US"/>
        </w:rPr>
      </w:pPr>
      <w:r w:rsidRPr="00E34ABA">
        <w:rPr>
          <w:rFonts w:eastAsia="Calibri"/>
          <w:sz w:val="28"/>
          <w:szCs w:val="28"/>
          <w:lang w:eastAsia="en-US"/>
        </w:rPr>
        <w:t xml:space="preserve">По итогам 1 </w:t>
      </w:r>
      <w:r w:rsidR="00625383" w:rsidRPr="00E34ABA">
        <w:rPr>
          <w:rFonts w:eastAsia="Calibri"/>
          <w:sz w:val="28"/>
          <w:szCs w:val="28"/>
          <w:lang w:eastAsia="en-US"/>
        </w:rPr>
        <w:t>полугодия</w:t>
      </w:r>
      <w:r w:rsidRPr="00E34ABA">
        <w:rPr>
          <w:rFonts w:eastAsia="Calibri"/>
          <w:sz w:val="28"/>
          <w:szCs w:val="28"/>
          <w:lang w:eastAsia="en-US"/>
        </w:rPr>
        <w:t xml:space="preserve"> 2025 года действует 3</w:t>
      </w:r>
      <w:r w:rsidR="00625383" w:rsidRPr="00E34ABA">
        <w:rPr>
          <w:rFonts w:eastAsia="Calibri"/>
          <w:sz w:val="28"/>
          <w:szCs w:val="28"/>
          <w:lang w:eastAsia="en-US"/>
        </w:rPr>
        <w:t>2</w:t>
      </w:r>
      <w:r w:rsidRPr="00E34ABA">
        <w:rPr>
          <w:rFonts w:eastAsia="Calibri"/>
          <w:sz w:val="28"/>
          <w:szCs w:val="28"/>
          <w:lang w:eastAsia="en-US"/>
        </w:rPr>
        <w:t xml:space="preserve"> договор</w:t>
      </w:r>
      <w:r w:rsidR="00625383" w:rsidRPr="00E34ABA">
        <w:rPr>
          <w:rFonts w:eastAsia="Calibri"/>
          <w:sz w:val="28"/>
          <w:szCs w:val="28"/>
          <w:lang w:eastAsia="en-US"/>
        </w:rPr>
        <w:t>а</w:t>
      </w:r>
      <w:r w:rsidRPr="00E34ABA">
        <w:rPr>
          <w:rFonts w:eastAsia="Calibri"/>
          <w:sz w:val="28"/>
          <w:szCs w:val="28"/>
          <w:lang w:eastAsia="en-US"/>
        </w:rPr>
        <w:t xml:space="preserve"> безвозмездного пользования муниципальным имуществом (на 01.0</w:t>
      </w:r>
      <w:r w:rsidR="00625383" w:rsidRPr="00E34ABA">
        <w:rPr>
          <w:rFonts w:eastAsia="Calibri"/>
          <w:sz w:val="28"/>
          <w:szCs w:val="28"/>
          <w:lang w:eastAsia="en-US"/>
        </w:rPr>
        <w:t>7</w:t>
      </w:r>
      <w:r w:rsidRPr="00E34ABA">
        <w:rPr>
          <w:rFonts w:eastAsia="Calibri"/>
          <w:sz w:val="28"/>
          <w:szCs w:val="28"/>
          <w:lang w:eastAsia="en-US"/>
        </w:rPr>
        <w:t>.2024 – 3</w:t>
      </w:r>
      <w:r w:rsidR="00625383" w:rsidRPr="00E34ABA">
        <w:rPr>
          <w:rFonts w:eastAsia="Calibri"/>
          <w:sz w:val="28"/>
          <w:szCs w:val="28"/>
          <w:lang w:eastAsia="en-US"/>
        </w:rPr>
        <w:t>1</w:t>
      </w:r>
      <w:r w:rsidRPr="00E34ABA">
        <w:rPr>
          <w:rFonts w:eastAsia="Calibri"/>
          <w:sz w:val="28"/>
          <w:szCs w:val="28"/>
          <w:lang w:eastAsia="en-US"/>
        </w:rPr>
        <w:t xml:space="preserve"> договор), переданным для целей, не связанных с предпринимательской деятельностью с использованием передаваемого имущества.</w:t>
      </w:r>
    </w:p>
    <w:p w:rsidR="00623CB4" w:rsidRPr="00E34ABA" w:rsidRDefault="00623CB4" w:rsidP="00623CB4">
      <w:pPr>
        <w:ind w:firstLine="567"/>
        <w:jc w:val="both"/>
        <w:rPr>
          <w:rFonts w:eastAsia="Calibri"/>
          <w:sz w:val="28"/>
          <w:szCs w:val="28"/>
          <w:lang w:eastAsia="en-US"/>
        </w:rPr>
      </w:pPr>
      <w:r w:rsidRPr="00E34ABA">
        <w:rPr>
          <w:rFonts w:eastAsia="Calibri"/>
          <w:sz w:val="28"/>
          <w:szCs w:val="28"/>
          <w:lang w:eastAsia="en-US" w:bidi="hi-IN"/>
        </w:rPr>
        <w:t>В целях имущественной поддержки социально ориентированных организаций ведется перечень помещений, предоставляемых организациям, осуществляющим социальную деятельность.</w:t>
      </w:r>
      <w:r w:rsidRPr="00E34ABA">
        <w:rPr>
          <w:rFonts w:eastAsia="Calibri"/>
          <w:sz w:val="28"/>
          <w:szCs w:val="28"/>
          <w:lang w:eastAsia="en-US"/>
        </w:rPr>
        <w:t xml:space="preserve"> </w:t>
      </w:r>
    </w:p>
    <w:p w:rsidR="00623CB4" w:rsidRPr="00E34ABA" w:rsidRDefault="00623CB4" w:rsidP="00623CB4">
      <w:pPr>
        <w:ind w:firstLine="567"/>
        <w:jc w:val="both"/>
        <w:rPr>
          <w:rFonts w:eastAsia="Calibri"/>
          <w:sz w:val="28"/>
          <w:szCs w:val="28"/>
          <w:lang w:eastAsia="en-US"/>
        </w:rPr>
      </w:pPr>
      <w:r w:rsidRPr="00E34ABA">
        <w:rPr>
          <w:rFonts w:eastAsia="Calibri"/>
          <w:sz w:val="28"/>
          <w:szCs w:val="28"/>
          <w:lang w:eastAsia="en-US"/>
        </w:rPr>
        <w:t>В настоящее время в Перечень включены 4 объекта недвижимого имущества и 2 объекта движимого имущества из состава казны Березовского района.</w:t>
      </w:r>
    </w:p>
    <w:p w:rsidR="00623CB4" w:rsidRPr="00E34ABA" w:rsidRDefault="00623CB4" w:rsidP="00623CB4">
      <w:pPr>
        <w:ind w:firstLine="567"/>
        <w:jc w:val="both"/>
        <w:rPr>
          <w:rFonts w:eastAsia="Calibri"/>
          <w:sz w:val="28"/>
          <w:szCs w:val="28"/>
          <w:lang w:eastAsia="en-US"/>
        </w:rPr>
      </w:pPr>
      <w:r w:rsidRPr="00E34ABA">
        <w:rPr>
          <w:rFonts w:eastAsia="Calibri"/>
          <w:sz w:val="28"/>
          <w:szCs w:val="28"/>
          <w:lang w:eastAsia="en-US"/>
        </w:rPr>
        <w:t xml:space="preserve">Всего в безвозмездное пользование социально ориентированным негосударственным организациям передано </w:t>
      </w:r>
      <w:r w:rsidR="001F02B3" w:rsidRPr="00E34ABA">
        <w:rPr>
          <w:rFonts w:eastAsia="Calibri"/>
          <w:sz w:val="28"/>
          <w:szCs w:val="28"/>
          <w:lang w:eastAsia="en-US"/>
        </w:rPr>
        <w:t xml:space="preserve">11 </w:t>
      </w:r>
      <w:r w:rsidRPr="00E34ABA">
        <w:rPr>
          <w:rFonts w:eastAsia="Calibri"/>
          <w:sz w:val="28"/>
          <w:szCs w:val="28"/>
          <w:lang w:eastAsia="en-US"/>
        </w:rPr>
        <w:t xml:space="preserve">объектов недвижимого имущества, (1 </w:t>
      </w:r>
      <w:r w:rsidR="001F02B3" w:rsidRPr="00E34ABA">
        <w:rPr>
          <w:rFonts w:eastAsia="Calibri"/>
          <w:sz w:val="28"/>
          <w:szCs w:val="28"/>
          <w:lang w:eastAsia="en-US"/>
        </w:rPr>
        <w:t xml:space="preserve">полугодие </w:t>
      </w:r>
      <w:r w:rsidRPr="00E34ABA">
        <w:rPr>
          <w:rFonts w:eastAsia="Calibri"/>
          <w:sz w:val="28"/>
          <w:szCs w:val="28"/>
          <w:lang w:eastAsia="en-US"/>
        </w:rPr>
        <w:t xml:space="preserve">2024 года – 9) и 2 объекта движимого имущества (1 </w:t>
      </w:r>
      <w:r w:rsidR="001F02B3" w:rsidRPr="00E34ABA">
        <w:rPr>
          <w:rFonts w:eastAsia="Calibri"/>
          <w:sz w:val="28"/>
          <w:szCs w:val="28"/>
          <w:lang w:eastAsia="en-US"/>
        </w:rPr>
        <w:t>полугодие</w:t>
      </w:r>
      <w:r w:rsidRPr="00E34ABA">
        <w:rPr>
          <w:rFonts w:eastAsia="Calibri"/>
          <w:sz w:val="28"/>
          <w:szCs w:val="28"/>
          <w:lang w:eastAsia="en-US"/>
        </w:rPr>
        <w:t xml:space="preserve"> 2024 года – 2).</w:t>
      </w:r>
    </w:p>
    <w:p w:rsidR="00623CB4" w:rsidRPr="00E34ABA" w:rsidRDefault="00623CB4" w:rsidP="00623CB4">
      <w:pPr>
        <w:tabs>
          <w:tab w:val="left" w:pos="993"/>
        </w:tabs>
        <w:ind w:firstLine="709"/>
        <w:contextualSpacing/>
        <w:jc w:val="both"/>
        <w:rPr>
          <w:rFonts w:eastAsia="Calibri"/>
          <w:sz w:val="28"/>
          <w:szCs w:val="28"/>
          <w:lang w:eastAsia="en-US"/>
        </w:rPr>
      </w:pPr>
      <w:r w:rsidRPr="00E34ABA">
        <w:rPr>
          <w:rFonts w:eastAsia="Calibri"/>
          <w:sz w:val="28"/>
          <w:szCs w:val="28"/>
          <w:lang w:eastAsia="en-US"/>
        </w:rPr>
        <w:t>На постоянной основе ведутся мероприятия по мониторингу и контролю за надлежащим фактическим использованием муниципального имущества и своевременным внесением арендной платы.</w:t>
      </w:r>
    </w:p>
    <w:p w:rsidR="00623CB4" w:rsidRPr="00E34ABA" w:rsidRDefault="00623CB4" w:rsidP="00623CB4">
      <w:pPr>
        <w:tabs>
          <w:tab w:val="left" w:pos="993"/>
        </w:tabs>
        <w:ind w:firstLine="709"/>
        <w:contextualSpacing/>
        <w:jc w:val="both"/>
        <w:rPr>
          <w:rFonts w:eastAsia="Calibri"/>
          <w:sz w:val="28"/>
          <w:szCs w:val="28"/>
          <w:lang w:eastAsia="en-US"/>
        </w:rPr>
      </w:pPr>
      <w:r w:rsidRPr="00E34ABA">
        <w:rPr>
          <w:rFonts w:eastAsia="Calibri"/>
          <w:sz w:val="28"/>
          <w:szCs w:val="28"/>
          <w:lang w:eastAsia="en-US"/>
        </w:rPr>
        <w:t>В результате</w:t>
      </w:r>
      <w:r w:rsidR="002A23CF" w:rsidRPr="00E34ABA">
        <w:rPr>
          <w:rFonts w:eastAsia="Calibri"/>
          <w:sz w:val="28"/>
          <w:szCs w:val="28"/>
          <w:lang w:eastAsia="en-US"/>
        </w:rPr>
        <w:t>,</w:t>
      </w:r>
      <w:r w:rsidRPr="00E34ABA">
        <w:rPr>
          <w:rFonts w:eastAsia="Calibri"/>
          <w:sz w:val="28"/>
          <w:szCs w:val="28"/>
          <w:lang w:eastAsia="en-US"/>
        </w:rPr>
        <w:t xml:space="preserve"> принимаемых мер, в счет погашения дебиторской задолженности по арендной плате</w:t>
      </w:r>
      <w:r w:rsidR="002A23CF" w:rsidRPr="00E34ABA">
        <w:rPr>
          <w:rFonts w:eastAsia="Calibri"/>
          <w:sz w:val="28"/>
          <w:szCs w:val="28"/>
          <w:lang w:eastAsia="en-US"/>
        </w:rPr>
        <w:t>,</w:t>
      </w:r>
      <w:r w:rsidRPr="00E34ABA">
        <w:rPr>
          <w:rFonts w:eastAsia="Calibri"/>
          <w:sz w:val="28"/>
          <w:szCs w:val="28"/>
          <w:lang w:eastAsia="en-US"/>
        </w:rPr>
        <w:t xml:space="preserve"> </w:t>
      </w:r>
      <w:r w:rsidR="001F02B3" w:rsidRPr="00E34ABA">
        <w:rPr>
          <w:rFonts w:eastAsia="Calibri"/>
          <w:sz w:val="28"/>
          <w:szCs w:val="28"/>
          <w:lang w:eastAsia="en-US"/>
        </w:rPr>
        <w:t xml:space="preserve">в отчетном периоде </w:t>
      </w:r>
      <w:r w:rsidRPr="00E34ABA">
        <w:rPr>
          <w:rFonts w:eastAsia="Calibri"/>
          <w:sz w:val="28"/>
          <w:szCs w:val="28"/>
          <w:lang w:eastAsia="en-US"/>
        </w:rPr>
        <w:t xml:space="preserve">поступило </w:t>
      </w:r>
      <w:r w:rsidR="001F02B3" w:rsidRPr="00E34ABA">
        <w:rPr>
          <w:rFonts w:eastAsia="Calibri"/>
          <w:sz w:val="28"/>
          <w:szCs w:val="28"/>
          <w:lang w:eastAsia="en-US"/>
        </w:rPr>
        <w:t>1 4</w:t>
      </w:r>
      <w:r w:rsidRPr="00E34ABA">
        <w:rPr>
          <w:rFonts w:eastAsia="Calibri"/>
          <w:sz w:val="28"/>
          <w:szCs w:val="28"/>
          <w:lang w:eastAsia="en-US"/>
        </w:rPr>
        <w:t xml:space="preserve">80,1 тыс. рублей. </w:t>
      </w:r>
    </w:p>
    <w:p w:rsidR="00623CB4" w:rsidRPr="00F1396F" w:rsidRDefault="00623CB4" w:rsidP="00623CB4">
      <w:pPr>
        <w:spacing w:line="0" w:lineRule="atLeast"/>
        <w:ind w:firstLine="720"/>
        <w:jc w:val="both"/>
        <w:rPr>
          <w:rFonts w:eastAsia="Calibri"/>
          <w:sz w:val="28"/>
          <w:szCs w:val="28"/>
        </w:rPr>
      </w:pPr>
      <w:r w:rsidRPr="00E34ABA">
        <w:rPr>
          <w:rFonts w:eastAsia="Calibri"/>
          <w:sz w:val="28"/>
          <w:szCs w:val="28"/>
        </w:rPr>
        <w:t>Одним из основных направлений деятельности по увеличению доходной базы бюджета Березовского района от использования земельных ресурсов, является предоставление земельных участков гражданам и юридическим лицам в собственность, аренду, постоянное (бессрочное) пользование, безвозмездное срочное пользование, по предоставлению земельных участков гражданам и юридическим лицам, по формированию земельных участков для их дальнейшей реализации посредством торгов (аукционов).</w:t>
      </w:r>
      <w:r w:rsidRPr="00F1396F">
        <w:rPr>
          <w:rFonts w:eastAsia="Calibri"/>
          <w:sz w:val="28"/>
          <w:szCs w:val="28"/>
        </w:rPr>
        <w:t xml:space="preserve"> </w:t>
      </w:r>
    </w:p>
    <w:p w:rsidR="00623CB4" w:rsidRPr="00766D89" w:rsidRDefault="00623CB4" w:rsidP="00623CB4">
      <w:pPr>
        <w:pStyle w:val="af"/>
        <w:ind w:firstLine="708"/>
      </w:pPr>
      <w:r w:rsidRPr="00766D89">
        <w:lastRenderedPageBreak/>
        <w:t xml:space="preserve">Заключено договоров на земельные участки – </w:t>
      </w:r>
      <w:r w:rsidR="00064CE4" w:rsidRPr="00766D89">
        <w:t>23</w:t>
      </w:r>
      <w:r w:rsidRPr="00766D89">
        <w:t xml:space="preserve"> (1 </w:t>
      </w:r>
      <w:r w:rsidR="00064CE4" w:rsidRPr="00766D89">
        <w:t>полугодие</w:t>
      </w:r>
      <w:r w:rsidRPr="00766D89">
        <w:t xml:space="preserve"> 2024 года - </w:t>
      </w:r>
      <w:r w:rsidR="00064CE4" w:rsidRPr="00766D89">
        <w:t>27</w:t>
      </w:r>
      <w:r w:rsidRPr="00766D89">
        <w:t>), в том числе:</w:t>
      </w:r>
    </w:p>
    <w:p w:rsidR="00623CB4" w:rsidRPr="00766D89" w:rsidRDefault="00623CB4" w:rsidP="00623CB4">
      <w:pPr>
        <w:widowControl w:val="0"/>
        <w:autoSpaceDE w:val="0"/>
        <w:autoSpaceDN w:val="0"/>
        <w:adjustRightInd w:val="0"/>
        <w:ind w:firstLine="709"/>
        <w:jc w:val="both"/>
        <w:rPr>
          <w:sz w:val="28"/>
          <w:szCs w:val="28"/>
        </w:rPr>
      </w:pPr>
      <w:r w:rsidRPr="00766D89">
        <w:rPr>
          <w:sz w:val="28"/>
          <w:szCs w:val="28"/>
        </w:rPr>
        <w:t xml:space="preserve">-  договоров аренды с юридическими лицами – </w:t>
      </w:r>
      <w:r w:rsidR="00064CE4" w:rsidRPr="00766D89">
        <w:rPr>
          <w:sz w:val="28"/>
          <w:szCs w:val="28"/>
        </w:rPr>
        <w:t>17</w:t>
      </w:r>
      <w:r w:rsidRPr="00766D89">
        <w:rPr>
          <w:sz w:val="28"/>
          <w:szCs w:val="28"/>
        </w:rPr>
        <w:t xml:space="preserve"> (1 </w:t>
      </w:r>
      <w:r w:rsidR="00064CE4" w:rsidRPr="00766D89">
        <w:rPr>
          <w:sz w:val="28"/>
          <w:szCs w:val="28"/>
        </w:rPr>
        <w:t>полугодие</w:t>
      </w:r>
      <w:r w:rsidRPr="00766D89">
        <w:rPr>
          <w:sz w:val="28"/>
          <w:szCs w:val="28"/>
        </w:rPr>
        <w:t xml:space="preserve"> 2024 года - </w:t>
      </w:r>
      <w:r w:rsidR="00064CE4" w:rsidRPr="00766D89">
        <w:rPr>
          <w:sz w:val="28"/>
          <w:szCs w:val="28"/>
        </w:rPr>
        <w:t>20</w:t>
      </w:r>
      <w:r w:rsidRPr="00766D89">
        <w:rPr>
          <w:sz w:val="28"/>
          <w:szCs w:val="28"/>
        </w:rPr>
        <w:t xml:space="preserve">), из них с аукциона – </w:t>
      </w:r>
      <w:r w:rsidR="00064CE4" w:rsidRPr="00766D89">
        <w:rPr>
          <w:sz w:val="28"/>
          <w:szCs w:val="28"/>
        </w:rPr>
        <w:t>4</w:t>
      </w:r>
      <w:r w:rsidRPr="00766D89">
        <w:rPr>
          <w:sz w:val="28"/>
          <w:szCs w:val="28"/>
        </w:rPr>
        <w:t xml:space="preserve"> (1 </w:t>
      </w:r>
      <w:r w:rsidR="00064CE4" w:rsidRPr="00766D89">
        <w:rPr>
          <w:sz w:val="28"/>
          <w:szCs w:val="28"/>
        </w:rPr>
        <w:t>полугодие</w:t>
      </w:r>
      <w:r w:rsidRPr="00766D89">
        <w:rPr>
          <w:sz w:val="28"/>
          <w:szCs w:val="28"/>
        </w:rPr>
        <w:t xml:space="preserve"> 2024 года - </w:t>
      </w:r>
      <w:r w:rsidR="00064CE4" w:rsidRPr="00766D89">
        <w:rPr>
          <w:sz w:val="28"/>
          <w:szCs w:val="28"/>
        </w:rPr>
        <w:t>1</w:t>
      </w:r>
      <w:r w:rsidRPr="00766D89">
        <w:rPr>
          <w:sz w:val="28"/>
          <w:szCs w:val="28"/>
        </w:rPr>
        <w:t>0) участков;</w:t>
      </w:r>
    </w:p>
    <w:p w:rsidR="00623CB4" w:rsidRPr="00766D89" w:rsidRDefault="00623CB4" w:rsidP="00623CB4">
      <w:pPr>
        <w:widowControl w:val="0"/>
        <w:autoSpaceDE w:val="0"/>
        <w:autoSpaceDN w:val="0"/>
        <w:adjustRightInd w:val="0"/>
        <w:ind w:firstLine="709"/>
        <w:jc w:val="both"/>
        <w:rPr>
          <w:sz w:val="28"/>
          <w:szCs w:val="28"/>
        </w:rPr>
      </w:pPr>
      <w:r w:rsidRPr="00766D89">
        <w:rPr>
          <w:sz w:val="28"/>
          <w:szCs w:val="28"/>
        </w:rPr>
        <w:t xml:space="preserve">- договоров аренды с физическими лицами - </w:t>
      </w:r>
      <w:r w:rsidR="00064CE4" w:rsidRPr="00766D89">
        <w:rPr>
          <w:sz w:val="28"/>
          <w:szCs w:val="28"/>
        </w:rPr>
        <w:t>6</w:t>
      </w:r>
      <w:r w:rsidRPr="00766D89">
        <w:rPr>
          <w:sz w:val="28"/>
          <w:szCs w:val="28"/>
        </w:rPr>
        <w:t xml:space="preserve"> (1 </w:t>
      </w:r>
      <w:r w:rsidR="00064CE4" w:rsidRPr="00766D89">
        <w:rPr>
          <w:sz w:val="28"/>
          <w:szCs w:val="28"/>
        </w:rPr>
        <w:t>полугодие</w:t>
      </w:r>
      <w:r w:rsidRPr="00766D89">
        <w:rPr>
          <w:sz w:val="28"/>
          <w:szCs w:val="28"/>
        </w:rPr>
        <w:t xml:space="preserve"> 2024 года – </w:t>
      </w:r>
      <w:r w:rsidR="00064CE4" w:rsidRPr="00766D89">
        <w:rPr>
          <w:sz w:val="28"/>
          <w:szCs w:val="28"/>
        </w:rPr>
        <w:t>7</w:t>
      </w:r>
      <w:r w:rsidRPr="00766D89">
        <w:rPr>
          <w:sz w:val="28"/>
          <w:szCs w:val="28"/>
        </w:rPr>
        <w:t xml:space="preserve">), из них с аукциона – </w:t>
      </w:r>
      <w:r w:rsidR="00064CE4" w:rsidRPr="00766D89">
        <w:rPr>
          <w:sz w:val="28"/>
          <w:szCs w:val="28"/>
        </w:rPr>
        <w:t>6</w:t>
      </w:r>
      <w:r w:rsidRPr="00766D89">
        <w:rPr>
          <w:sz w:val="28"/>
          <w:szCs w:val="28"/>
        </w:rPr>
        <w:t xml:space="preserve"> (1 </w:t>
      </w:r>
      <w:r w:rsidR="00064CE4" w:rsidRPr="00766D89">
        <w:rPr>
          <w:sz w:val="28"/>
          <w:szCs w:val="28"/>
        </w:rPr>
        <w:t>полугодие</w:t>
      </w:r>
      <w:r w:rsidRPr="00766D89">
        <w:rPr>
          <w:sz w:val="28"/>
          <w:szCs w:val="28"/>
        </w:rPr>
        <w:t xml:space="preserve"> 2024 года - 2) участков;</w:t>
      </w:r>
    </w:p>
    <w:p w:rsidR="00623CB4" w:rsidRPr="00766D89" w:rsidRDefault="00623CB4" w:rsidP="00623CB4">
      <w:pPr>
        <w:widowControl w:val="0"/>
        <w:autoSpaceDE w:val="0"/>
        <w:autoSpaceDN w:val="0"/>
        <w:adjustRightInd w:val="0"/>
        <w:ind w:firstLine="709"/>
        <w:jc w:val="both"/>
        <w:rPr>
          <w:sz w:val="28"/>
          <w:szCs w:val="28"/>
        </w:rPr>
      </w:pPr>
      <w:r w:rsidRPr="00766D89">
        <w:rPr>
          <w:sz w:val="28"/>
          <w:szCs w:val="28"/>
        </w:rPr>
        <w:t xml:space="preserve">- договоров безвозмездного срочного пользования участками – </w:t>
      </w:r>
      <w:r w:rsidR="00064CE4" w:rsidRPr="00766D89">
        <w:rPr>
          <w:sz w:val="28"/>
          <w:szCs w:val="28"/>
        </w:rPr>
        <w:t>13</w:t>
      </w:r>
      <w:r w:rsidRPr="00766D89">
        <w:rPr>
          <w:sz w:val="28"/>
          <w:szCs w:val="28"/>
        </w:rPr>
        <w:t xml:space="preserve"> (1 </w:t>
      </w:r>
      <w:r w:rsidR="00064CE4" w:rsidRPr="00766D89">
        <w:rPr>
          <w:sz w:val="28"/>
          <w:szCs w:val="28"/>
        </w:rPr>
        <w:t>полугодие</w:t>
      </w:r>
      <w:r w:rsidRPr="00766D89">
        <w:rPr>
          <w:sz w:val="28"/>
          <w:szCs w:val="28"/>
        </w:rPr>
        <w:t xml:space="preserve"> 2024 года - </w:t>
      </w:r>
      <w:r w:rsidR="00064CE4" w:rsidRPr="00766D89">
        <w:rPr>
          <w:sz w:val="28"/>
          <w:szCs w:val="28"/>
        </w:rPr>
        <w:t>9</w:t>
      </w:r>
      <w:r w:rsidRPr="00766D89">
        <w:rPr>
          <w:sz w:val="28"/>
          <w:szCs w:val="28"/>
        </w:rPr>
        <w:t>).</w:t>
      </w:r>
    </w:p>
    <w:p w:rsidR="00623CB4" w:rsidRPr="00766D89" w:rsidRDefault="00623CB4" w:rsidP="00623CB4">
      <w:pPr>
        <w:widowControl w:val="0"/>
        <w:autoSpaceDE w:val="0"/>
        <w:autoSpaceDN w:val="0"/>
        <w:adjustRightInd w:val="0"/>
        <w:ind w:firstLine="709"/>
        <w:jc w:val="both"/>
        <w:rPr>
          <w:sz w:val="28"/>
          <w:szCs w:val="28"/>
        </w:rPr>
      </w:pPr>
      <w:r w:rsidRPr="00766D89">
        <w:rPr>
          <w:sz w:val="28"/>
          <w:szCs w:val="28"/>
        </w:rPr>
        <w:t>Предоставлено в аренду</w:t>
      </w:r>
      <w:r w:rsidRPr="00766D89">
        <w:rPr>
          <w:color w:val="244061"/>
          <w:sz w:val="28"/>
          <w:szCs w:val="28"/>
        </w:rPr>
        <w:t xml:space="preserve"> </w:t>
      </w:r>
      <w:r w:rsidR="00BB7966" w:rsidRPr="00766D89">
        <w:rPr>
          <w:color w:val="244061"/>
          <w:sz w:val="28"/>
          <w:szCs w:val="28"/>
        </w:rPr>
        <w:t>10</w:t>
      </w:r>
      <w:r w:rsidRPr="00766D89">
        <w:rPr>
          <w:color w:val="244061"/>
          <w:sz w:val="28"/>
          <w:szCs w:val="28"/>
        </w:rPr>
        <w:t xml:space="preserve"> </w:t>
      </w:r>
      <w:r w:rsidRPr="00766D89">
        <w:rPr>
          <w:sz w:val="28"/>
          <w:szCs w:val="28"/>
        </w:rPr>
        <w:t>(на 01.0</w:t>
      </w:r>
      <w:r w:rsidR="00BB7966" w:rsidRPr="00766D89">
        <w:rPr>
          <w:sz w:val="28"/>
          <w:szCs w:val="28"/>
        </w:rPr>
        <w:t>7</w:t>
      </w:r>
      <w:r w:rsidRPr="00766D89">
        <w:rPr>
          <w:sz w:val="28"/>
          <w:szCs w:val="28"/>
        </w:rPr>
        <w:t xml:space="preserve">.2024 - </w:t>
      </w:r>
      <w:r w:rsidR="00BB7966" w:rsidRPr="00766D89">
        <w:rPr>
          <w:sz w:val="28"/>
          <w:szCs w:val="28"/>
        </w:rPr>
        <w:t>12</w:t>
      </w:r>
      <w:r w:rsidRPr="00766D89">
        <w:rPr>
          <w:sz w:val="28"/>
          <w:szCs w:val="28"/>
        </w:rPr>
        <w:t xml:space="preserve">) земельных участков для жилищного строительства и личного подсобного хозяйства. </w:t>
      </w:r>
    </w:p>
    <w:p w:rsidR="00BB7966" w:rsidRPr="00766D89" w:rsidRDefault="00BB7966" w:rsidP="00BB7966">
      <w:pPr>
        <w:pStyle w:val="af"/>
        <w:ind w:firstLine="708"/>
      </w:pPr>
      <w:r w:rsidRPr="00766D89">
        <w:t>Заключено 13 договоров купли-продажи земельных участков (01.07.2024 – 28 договоров).</w:t>
      </w:r>
    </w:p>
    <w:p w:rsidR="00BB7966" w:rsidRPr="00766D89" w:rsidRDefault="00BB7966" w:rsidP="00BB7966">
      <w:pPr>
        <w:widowControl w:val="0"/>
        <w:autoSpaceDE w:val="0"/>
        <w:autoSpaceDN w:val="0"/>
        <w:adjustRightInd w:val="0"/>
        <w:ind w:firstLine="709"/>
        <w:jc w:val="both"/>
        <w:rPr>
          <w:sz w:val="28"/>
          <w:szCs w:val="28"/>
        </w:rPr>
      </w:pPr>
      <w:r w:rsidRPr="00766D89">
        <w:rPr>
          <w:sz w:val="28"/>
          <w:szCs w:val="28"/>
        </w:rPr>
        <w:t>Зарегистрировано право муниципальной собственности на 2 (за 1 полугодие 2024 - 3) земельных участка.</w:t>
      </w:r>
    </w:p>
    <w:p w:rsidR="00623CB4" w:rsidRPr="00766D89" w:rsidRDefault="00623CB4" w:rsidP="00623CB4">
      <w:pPr>
        <w:widowControl w:val="0"/>
        <w:autoSpaceDE w:val="0"/>
        <w:autoSpaceDN w:val="0"/>
        <w:adjustRightInd w:val="0"/>
        <w:ind w:firstLine="709"/>
        <w:jc w:val="both"/>
        <w:rPr>
          <w:color w:val="FF0000"/>
          <w:sz w:val="28"/>
          <w:szCs w:val="28"/>
        </w:rPr>
      </w:pPr>
    </w:p>
    <w:tbl>
      <w:tblPr>
        <w:tblW w:w="9995" w:type="dxa"/>
        <w:tblInd w:w="93" w:type="dxa"/>
        <w:tblLayout w:type="fixed"/>
        <w:tblLook w:val="04A0" w:firstRow="1" w:lastRow="0" w:firstColumn="1" w:lastColumn="0" w:noHBand="0" w:noVBand="1"/>
      </w:tblPr>
      <w:tblGrid>
        <w:gridCol w:w="1603"/>
        <w:gridCol w:w="2410"/>
        <w:gridCol w:w="2126"/>
        <w:gridCol w:w="1984"/>
        <w:gridCol w:w="1872"/>
      </w:tblGrid>
      <w:tr w:rsidR="00623CB4" w:rsidRPr="00766D89" w:rsidTr="00623CB4">
        <w:trPr>
          <w:trHeight w:val="648"/>
        </w:trPr>
        <w:tc>
          <w:tcPr>
            <w:tcW w:w="1603" w:type="dxa"/>
            <w:tcBorders>
              <w:top w:val="single" w:sz="4" w:space="0" w:color="auto"/>
              <w:left w:val="single" w:sz="4" w:space="0" w:color="auto"/>
              <w:bottom w:val="single" w:sz="4" w:space="0" w:color="auto"/>
              <w:right w:val="nil"/>
            </w:tcBorders>
            <w:shd w:val="clear" w:color="auto" w:fill="auto"/>
            <w:vAlign w:val="center"/>
            <w:hideMark/>
          </w:tcPr>
          <w:p w:rsidR="00623CB4" w:rsidRPr="00766D89" w:rsidRDefault="00623CB4" w:rsidP="00074905">
            <w:pPr>
              <w:jc w:val="center"/>
              <w:rPr>
                <w:b/>
                <w:color w:val="244061"/>
                <w:sz w:val="24"/>
                <w:szCs w:val="24"/>
              </w:rPr>
            </w:pPr>
          </w:p>
        </w:tc>
        <w:tc>
          <w:tcPr>
            <w:tcW w:w="2410" w:type="dxa"/>
            <w:tcBorders>
              <w:top w:val="single" w:sz="4" w:space="0" w:color="auto"/>
              <w:left w:val="single" w:sz="4" w:space="0" w:color="auto"/>
              <w:bottom w:val="single" w:sz="4" w:space="0" w:color="auto"/>
              <w:right w:val="nil"/>
            </w:tcBorders>
            <w:shd w:val="clear" w:color="auto" w:fill="auto"/>
            <w:vAlign w:val="center"/>
            <w:hideMark/>
          </w:tcPr>
          <w:p w:rsidR="00623CB4" w:rsidRPr="00766D89" w:rsidRDefault="00623CB4" w:rsidP="00074905">
            <w:pPr>
              <w:jc w:val="center"/>
              <w:rPr>
                <w:b/>
                <w:sz w:val="24"/>
                <w:szCs w:val="24"/>
              </w:rPr>
            </w:pPr>
            <w:r w:rsidRPr="00766D89">
              <w:rPr>
                <w:b/>
                <w:sz w:val="24"/>
                <w:szCs w:val="24"/>
              </w:rPr>
              <w:t xml:space="preserve">Заключено договоров </w:t>
            </w:r>
          </w:p>
          <w:p w:rsidR="00623CB4" w:rsidRPr="00766D89" w:rsidRDefault="00623CB4" w:rsidP="00074905">
            <w:pPr>
              <w:jc w:val="center"/>
              <w:rPr>
                <w:b/>
                <w:sz w:val="24"/>
                <w:szCs w:val="24"/>
              </w:rPr>
            </w:pPr>
            <w:r w:rsidRPr="00766D89">
              <w:rPr>
                <w:b/>
                <w:sz w:val="24"/>
                <w:szCs w:val="24"/>
              </w:rPr>
              <w:t xml:space="preserve">в 1 </w:t>
            </w:r>
            <w:r w:rsidR="00BB7966" w:rsidRPr="00766D89">
              <w:rPr>
                <w:b/>
                <w:sz w:val="24"/>
                <w:szCs w:val="24"/>
              </w:rPr>
              <w:t>полугодии</w:t>
            </w:r>
            <w:r w:rsidRPr="00766D89">
              <w:rPr>
                <w:b/>
                <w:sz w:val="24"/>
                <w:szCs w:val="24"/>
              </w:rPr>
              <w:t xml:space="preserve"> 2025 года/</w:t>
            </w:r>
          </w:p>
          <w:p w:rsidR="00623CB4" w:rsidRPr="00766D89" w:rsidRDefault="00623CB4" w:rsidP="00BB7966">
            <w:pPr>
              <w:jc w:val="center"/>
              <w:rPr>
                <w:b/>
                <w:sz w:val="24"/>
                <w:szCs w:val="24"/>
              </w:rPr>
            </w:pPr>
            <w:r w:rsidRPr="00766D89">
              <w:rPr>
                <w:b/>
                <w:sz w:val="24"/>
                <w:szCs w:val="24"/>
              </w:rPr>
              <w:t xml:space="preserve">1 </w:t>
            </w:r>
            <w:r w:rsidR="00BB7966" w:rsidRPr="00766D89">
              <w:rPr>
                <w:b/>
                <w:sz w:val="24"/>
                <w:szCs w:val="24"/>
              </w:rPr>
              <w:t>полугодие</w:t>
            </w:r>
            <w:r w:rsidRPr="00766D89">
              <w:rPr>
                <w:b/>
                <w:sz w:val="24"/>
                <w:szCs w:val="24"/>
              </w:rPr>
              <w:t xml:space="preserve"> 2024 года</w:t>
            </w:r>
          </w:p>
        </w:tc>
        <w:tc>
          <w:tcPr>
            <w:tcW w:w="212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23CB4" w:rsidRPr="00766D89" w:rsidRDefault="00623CB4" w:rsidP="00074905">
            <w:pPr>
              <w:jc w:val="center"/>
              <w:rPr>
                <w:b/>
                <w:sz w:val="24"/>
                <w:szCs w:val="24"/>
              </w:rPr>
            </w:pPr>
            <w:r w:rsidRPr="00766D89">
              <w:rPr>
                <w:b/>
                <w:sz w:val="24"/>
                <w:szCs w:val="24"/>
              </w:rPr>
              <w:t xml:space="preserve">Без аукциона в 1 </w:t>
            </w:r>
            <w:r w:rsidR="00BB7966" w:rsidRPr="00766D89">
              <w:rPr>
                <w:b/>
                <w:sz w:val="24"/>
                <w:szCs w:val="24"/>
              </w:rPr>
              <w:t>полугодии</w:t>
            </w:r>
            <w:r w:rsidRPr="00766D89">
              <w:rPr>
                <w:b/>
                <w:sz w:val="24"/>
                <w:szCs w:val="24"/>
              </w:rPr>
              <w:t xml:space="preserve"> 2025 года/</w:t>
            </w:r>
          </w:p>
          <w:p w:rsidR="00623CB4" w:rsidRPr="00766D89" w:rsidRDefault="00623CB4" w:rsidP="00BB7966">
            <w:pPr>
              <w:jc w:val="center"/>
              <w:rPr>
                <w:b/>
                <w:sz w:val="24"/>
                <w:szCs w:val="24"/>
              </w:rPr>
            </w:pPr>
            <w:r w:rsidRPr="00766D89">
              <w:rPr>
                <w:b/>
                <w:sz w:val="24"/>
                <w:szCs w:val="24"/>
              </w:rPr>
              <w:t xml:space="preserve">1 </w:t>
            </w:r>
            <w:r w:rsidR="00BB7966" w:rsidRPr="00766D89">
              <w:rPr>
                <w:b/>
                <w:sz w:val="24"/>
                <w:szCs w:val="24"/>
              </w:rPr>
              <w:t>полугодие</w:t>
            </w:r>
            <w:r w:rsidRPr="00766D89">
              <w:rPr>
                <w:b/>
                <w:sz w:val="24"/>
                <w:szCs w:val="24"/>
              </w:rPr>
              <w:t xml:space="preserve"> 2024 года</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23CB4" w:rsidRPr="00766D89" w:rsidRDefault="00623CB4" w:rsidP="00074905">
            <w:pPr>
              <w:jc w:val="center"/>
              <w:rPr>
                <w:b/>
                <w:sz w:val="24"/>
                <w:szCs w:val="24"/>
              </w:rPr>
            </w:pPr>
            <w:r w:rsidRPr="00766D89">
              <w:rPr>
                <w:b/>
                <w:sz w:val="24"/>
                <w:szCs w:val="24"/>
              </w:rPr>
              <w:t>Безвозмездное пользование в</w:t>
            </w:r>
          </w:p>
          <w:p w:rsidR="00623CB4" w:rsidRPr="00766D89" w:rsidRDefault="00623CB4" w:rsidP="00BB7966">
            <w:pPr>
              <w:jc w:val="center"/>
              <w:rPr>
                <w:b/>
                <w:sz w:val="24"/>
                <w:szCs w:val="24"/>
              </w:rPr>
            </w:pPr>
            <w:r w:rsidRPr="00766D89">
              <w:rPr>
                <w:b/>
                <w:sz w:val="24"/>
                <w:szCs w:val="24"/>
              </w:rPr>
              <w:t xml:space="preserve">1 </w:t>
            </w:r>
            <w:r w:rsidR="00BB7966" w:rsidRPr="00766D89">
              <w:rPr>
                <w:b/>
                <w:sz w:val="24"/>
                <w:szCs w:val="24"/>
              </w:rPr>
              <w:t>полугодии</w:t>
            </w:r>
            <w:r w:rsidRPr="00766D89">
              <w:rPr>
                <w:b/>
                <w:sz w:val="24"/>
                <w:szCs w:val="24"/>
              </w:rPr>
              <w:t xml:space="preserve"> 2025 года/1 </w:t>
            </w:r>
            <w:r w:rsidR="00BB7966" w:rsidRPr="00766D89">
              <w:rPr>
                <w:b/>
                <w:sz w:val="24"/>
                <w:szCs w:val="24"/>
              </w:rPr>
              <w:t>полугодие</w:t>
            </w:r>
            <w:r w:rsidRPr="00766D89">
              <w:rPr>
                <w:b/>
                <w:sz w:val="24"/>
                <w:szCs w:val="24"/>
              </w:rPr>
              <w:t xml:space="preserve"> 2024 года</w:t>
            </w:r>
          </w:p>
        </w:tc>
        <w:tc>
          <w:tcPr>
            <w:tcW w:w="187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23CB4" w:rsidRPr="00766D89" w:rsidRDefault="00623CB4" w:rsidP="00BB7966">
            <w:pPr>
              <w:jc w:val="center"/>
              <w:rPr>
                <w:b/>
                <w:sz w:val="24"/>
                <w:szCs w:val="24"/>
              </w:rPr>
            </w:pPr>
            <w:r w:rsidRPr="00766D89">
              <w:rPr>
                <w:b/>
                <w:sz w:val="24"/>
                <w:szCs w:val="24"/>
              </w:rPr>
              <w:t xml:space="preserve">С аукциона в 1 </w:t>
            </w:r>
            <w:r w:rsidR="00BB7966" w:rsidRPr="00766D89">
              <w:rPr>
                <w:b/>
                <w:sz w:val="24"/>
                <w:szCs w:val="24"/>
              </w:rPr>
              <w:t>полугодии</w:t>
            </w:r>
            <w:r w:rsidRPr="00766D89">
              <w:rPr>
                <w:b/>
                <w:sz w:val="24"/>
                <w:szCs w:val="24"/>
              </w:rPr>
              <w:t xml:space="preserve"> 2025 года/в 1 </w:t>
            </w:r>
            <w:r w:rsidR="00BB7966" w:rsidRPr="00766D89">
              <w:rPr>
                <w:b/>
                <w:sz w:val="24"/>
                <w:szCs w:val="24"/>
              </w:rPr>
              <w:t>полугодии</w:t>
            </w:r>
            <w:r w:rsidRPr="00766D89">
              <w:rPr>
                <w:b/>
                <w:sz w:val="24"/>
                <w:szCs w:val="24"/>
              </w:rPr>
              <w:t xml:space="preserve"> 2024 года</w:t>
            </w:r>
          </w:p>
        </w:tc>
      </w:tr>
      <w:tr w:rsidR="00623CB4" w:rsidRPr="00766D89" w:rsidTr="00623CB4">
        <w:trPr>
          <w:trHeight w:val="255"/>
        </w:trPr>
        <w:tc>
          <w:tcPr>
            <w:tcW w:w="1603" w:type="dxa"/>
            <w:tcBorders>
              <w:top w:val="nil"/>
              <w:left w:val="single" w:sz="4" w:space="0" w:color="auto"/>
              <w:bottom w:val="single" w:sz="4" w:space="0" w:color="auto"/>
              <w:right w:val="single" w:sz="4" w:space="0" w:color="auto"/>
            </w:tcBorders>
            <w:shd w:val="clear" w:color="auto" w:fill="auto"/>
            <w:noWrap/>
            <w:vAlign w:val="center"/>
            <w:hideMark/>
          </w:tcPr>
          <w:p w:rsidR="00623CB4" w:rsidRPr="00766D89" w:rsidRDefault="00623CB4" w:rsidP="00074905">
            <w:pPr>
              <w:rPr>
                <w:b/>
                <w:bCs/>
                <w:sz w:val="24"/>
                <w:szCs w:val="24"/>
              </w:rPr>
            </w:pPr>
            <w:r w:rsidRPr="00766D89">
              <w:rPr>
                <w:b/>
                <w:bCs/>
                <w:sz w:val="24"/>
                <w:szCs w:val="24"/>
              </w:rPr>
              <w:t xml:space="preserve">Всего, </w:t>
            </w:r>
          </w:p>
          <w:p w:rsidR="00623CB4" w:rsidRPr="00766D89" w:rsidRDefault="00623CB4" w:rsidP="00074905">
            <w:pPr>
              <w:rPr>
                <w:b/>
                <w:bCs/>
                <w:sz w:val="24"/>
                <w:szCs w:val="24"/>
              </w:rPr>
            </w:pPr>
            <w:r w:rsidRPr="00766D89">
              <w:rPr>
                <w:b/>
                <w:sz w:val="24"/>
                <w:szCs w:val="24"/>
              </w:rPr>
              <w:t>в том числе:</w:t>
            </w:r>
          </w:p>
        </w:tc>
        <w:tc>
          <w:tcPr>
            <w:tcW w:w="2410" w:type="dxa"/>
            <w:tcBorders>
              <w:top w:val="nil"/>
              <w:left w:val="nil"/>
              <w:bottom w:val="single" w:sz="4" w:space="0" w:color="auto"/>
              <w:right w:val="single" w:sz="4" w:space="0" w:color="auto"/>
            </w:tcBorders>
            <w:shd w:val="clear" w:color="auto" w:fill="auto"/>
            <w:noWrap/>
            <w:vAlign w:val="center"/>
            <w:hideMark/>
          </w:tcPr>
          <w:p w:rsidR="00623CB4" w:rsidRPr="00766D89" w:rsidRDefault="00BB7966" w:rsidP="00BB7966">
            <w:pPr>
              <w:jc w:val="center"/>
              <w:rPr>
                <w:b/>
                <w:sz w:val="24"/>
                <w:szCs w:val="24"/>
              </w:rPr>
            </w:pPr>
            <w:r w:rsidRPr="00766D89">
              <w:rPr>
                <w:b/>
                <w:sz w:val="24"/>
                <w:szCs w:val="24"/>
              </w:rPr>
              <w:t>23</w:t>
            </w:r>
            <w:r w:rsidR="00623CB4" w:rsidRPr="00766D89">
              <w:rPr>
                <w:b/>
                <w:sz w:val="24"/>
                <w:szCs w:val="24"/>
              </w:rPr>
              <w:t>/2</w:t>
            </w:r>
            <w:r w:rsidRPr="00766D89">
              <w:rPr>
                <w:b/>
                <w:sz w:val="24"/>
                <w:szCs w:val="24"/>
              </w:rPr>
              <w:t>7</w:t>
            </w:r>
          </w:p>
        </w:tc>
        <w:tc>
          <w:tcPr>
            <w:tcW w:w="2126" w:type="dxa"/>
            <w:tcBorders>
              <w:top w:val="nil"/>
              <w:left w:val="single" w:sz="4" w:space="0" w:color="auto"/>
              <w:bottom w:val="single" w:sz="4" w:space="0" w:color="auto"/>
              <w:right w:val="single" w:sz="4" w:space="0" w:color="auto"/>
            </w:tcBorders>
            <w:shd w:val="clear" w:color="auto" w:fill="auto"/>
            <w:noWrap/>
            <w:vAlign w:val="center"/>
            <w:hideMark/>
          </w:tcPr>
          <w:p w:rsidR="00623CB4" w:rsidRPr="00766D89" w:rsidRDefault="00BB7966" w:rsidP="00BB7966">
            <w:pPr>
              <w:jc w:val="center"/>
              <w:rPr>
                <w:b/>
                <w:sz w:val="24"/>
                <w:szCs w:val="24"/>
              </w:rPr>
            </w:pPr>
            <w:r w:rsidRPr="00766D89">
              <w:rPr>
                <w:b/>
                <w:sz w:val="24"/>
                <w:szCs w:val="24"/>
              </w:rPr>
              <w:t>10</w:t>
            </w:r>
            <w:r w:rsidR="00623CB4" w:rsidRPr="00766D89">
              <w:rPr>
                <w:b/>
                <w:sz w:val="24"/>
                <w:szCs w:val="24"/>
              </w:rPr>
              <w:t>/</w:t>
            </w:r>
            <w:r w:rsidRPr="00766D89">
              <w:rPr>
                <w:b/>
                <w:sz w:val="24"/>
                <w:szCs w:val="24"/>
              </w:rPr>
              <w:t>12</w:t>
            </w:r>
          </w:p>
        </w:tc>
        <w:tc>
          <w:tcPr>
            <w:tcW w:w="1984" w:type="dxa"/>
            <w:tcBorders>
              <w:top w:val="nil"/>
              <w:left w:val="single" w:sz="4" w:space="0" w:color="auto"/>
              <w:bottom w:val="single" w:sz="4" w:space="0" w:color="auto"/>
              <w:right w:val="single" w:sz="4" w:space="0" w:color="auto"/>
            </w:tcBorders>
            <w:shd w:val="clear" w:color="auto" w:fill="auto"/>
            <w:noWrap/>
            <w:vAlign w:val="center"/>
            <w:hideMark/>
          </w:tcPr>
          <w:p w:rsidR="00623CB4" w:rsidRPr="00766D89" w:rsidRDefault="00BB7966" w:rsidP="00BB7966">
            <w:pPr>
              <w:jc w:val="center"/>
              <w:rPr>
                <w:b/>
                <w:sz w:val="24"/>
                <w:szCs w:val="24"/>
              </w:rPr>
            </w:pPr>
            <w:r w:rsidRPr="00766D89">
              <w:rPr>
                <w:b/>
                <w:sz w:val="24"/>
                <w:szCs w:val="24"/>
              </w:rPr>
              <w:t>13</w:t>
            </w:r>
            <w:r w:rsidR="00623CB4" w:rsidRPr="00766D89">
              <w:rPr>
                <w:b/>
                <w:sz w:val="24"/>
                <w:szCs w:val="24"/>
              </w:rPr>
              <w:t>/</w:t>
            </w:r>
            <w:r w:rsidRPr="00766D89">
              <w:rPr>
                <w:b/>
                <w:sz w:val="24"/>
                <w:szCs w:val="24"/>
              </w:rPr>
              <w:t>9</w:t>
            </w:r>
          </w:p>
        </w:tc>
        <w:tc>
          <w:tcPr>
            <w:tcW w:w="1872" w:type="dxa"/>
            <w:tcBorders>
              <w:top w:val="nil"/>
              <w:left w:val="single" w:sz="4" w:space="0" w:color="auto"/>
              <w:bottom w:val="single" w:sz="4" w:space="0" w:color="auto"/>
              <w:right w:val="single" w:sz="4" w:space="0" w:color="auto"/>
            </w:tcBorders>
            <w:shd w:val="clear" w:color="auto" w:fill="auto"/>
            <w:noWrap/>
            <w:vAlign w:val="center"/>
            <w:hideMark/>
          </w:tcPr>
          <w:p w:rsidR="00623CB4" w:rsidRPr="00766D89" w:rsidRDefault="00623CB4" w:rsidP="00BB7966">
            <w:pPr>
              <w:jc w:val="center"/>
              <w:rPr>
                <w:b/>
                <w:sz w:val="24"/>
                <w:szCs w:val="24"/>
              </w:rPr>
            </w:pPr>
            <w:r w:rsidRPr="00766D89">
              <w:rPr>
                <w:b/>
                <w:sz w:val="24"/>
                <w:szCs w:val="24"/>
              </w:rPr>
              <w:t>0/</w:t>
            </w:r>
            <w:r w:rsidR="00BB7966" w:rsidRPr="00766D89">
              <w:rPr>
                <w:b/>
                <w:sz w:val="24"/>
                <w:szCs w:val="24"/>
              </w:rPr>
              <w:t>6</w:t>
            </w:r>
          </w:p>
        </w:tc>
      </w:tr>
      <w:tr w:rsidR="00623CB4" w:rsidRPr="00766D89" w:rsidTr="00623CB4">
        <w:trPr>
          <w:trHeight w:val="263"/>
        </w:trPr>
        <w:tc>
          <w:tcPr>
            <w:tcW w:w="1603" w:type="dxa"/>
            <w:tcBorders>
              <w:top w:val="nil"/>
              <w:left w:val="single" w:sz="4" w:space="0" w:color="auto"/>
              <w:bottom w:val="single" w:sz="4" w:space="0" w:color="auto"/>
              <w:right w:val="single" w:sz="4" w:space="0" w:color="auto"/>
            </w:tcBorders>
            <w:shd w:val="clear" w:color="auto" w:fill="auto"/>
            <w:noWrap/>
            <w:vAlign w:val="center"/>
            <w:hideMark/>
          </w:tcPr>
          <w:p w:rsidR="00623CB4" w:rsidRPr="00766D89" w:rsidRDefault="00623CB4" w:rsidP="00074905">
            <w:pPr>
              <w:rPr>
                <w:sz w:val="24"/>
                <w:szCs w:val="24"/>
              </w:rPr>
            </w:pPr>
            <w:r w:rsidRPr="00766D89">
              <w:rPr>
                <w:sz w:val="24"/>
                <w:szCs w:val="24"/>
              </w:rPr>
              <w:t>юридические лица</w:t>
            </w:r>
          </w:p>
        </w:tc>
        <w:tc>
          <w:tcPr>
            <w:tcW w:w="2410" w:type="dxa"/>
            <w:tcBorders>
              <w:top w:val="nil"/>
              <w:left w:val="nil"/>
              <w:bottom w:val="single" w:sz="4" w:space="0" w:color="auto"/>
              <w:right w:val="single" w:sz="4" w:space="0" w:color="auto"/>
            </w:tcBorders>
            <w:shd w:val="clear" w:color="auto" w:fill="auto"/>
            <w:noWrap/>
            <w:vAlign w:val="center"/>
            <w:hideMark/>
          </w:tcPr>
          <w:p w:rsidR="00623CB4" w:rsidRPr="00766D89" w:rsidRDefault="00BB7966" w:rsidP="00BB7966">
            <w:pPr>
              <w:jc w:val="center"/>
              <w:rPr>
                <w:sz w:val="24"/>
                <w:szCs w:val="24"/>
              </w:rPr>
            </w:pPr>
            <w:r w:rsidRPr="00766D89">
              <w:rPr>
                <w:sz w:val="24"/>
                <w:szCs w:val="24"/>
              </w:rPr>
              <w:t>17/2</w:t>
            </w:r>
            <w:r w:rsidR="00623CB4" w:rsidRPr="00766D89">
              <w:rPr>
                <w:sz w:val="24"/>
                <w:szCs w:val="24"/>
              </w:rPr>
              <w:t>0</w:t>
            </w:r>
          </w:p>
        </w:tc>
        <w:tc>
          <w:tcPr>
            <w:tcW w:w="2126" w:type="dxa"/>
            <w:tcBorders>
              <w:top w:val="nil"/>
              <w:left w:val="single" w:sz="4" w:space="0" w:color="auto"/>
              <w:bottom w:val="single" w:sz="4" w:space="0" w:color="auto"/>
              <w:right w:val="single" w:sz="4" w:space="0" w:color="auto"/>
            </w:tcBorders>
            <w:shd w:val="clear" w:color="auto" w:fill="auto"/>
            <w:noWrap/>
            <w:vAlign w:val="center"/>
            <w:hideMark/>
          </w:tcPr>
          <w:p w:rsidR="00623CB4" w:rsidRPr="00766D89" w:rsidRDefault="00BB7966" w:rsidP="00074905">
            <w:pPr>
              <w:jc w:val="center"/>
              <w:rPr>
                <w:sz w:val="24"/>
                <w:szCs w:val="24"/>
              </w:rPr>
            </w:pPr>
            <w:r w:rsidRPr="00766D89">
              <w:rPr>
                <w:sz w:val="24"/>
                <w:szCs w:val="24"/>
              </w:rPr>
              <w:t>4/10</w:t>
            </w:r>
          </w:p>
        </w:tc>
        <w:tc>
          <w:tcPr>
            <w:tcW w:w="1984" w:type="dxa"/>
            <w:tcBorders>
              <w:top w:val="nil"/>
              <w:left w:val="single" w:sz="4" w:space="0" w:color="auto"/>
              <w:bottom w:val="single" w:sz="4" w:space="0" w:color="auto"/>
              <w:right w:val="single" w:sz="4" w:space="0" w:color="auto"/>
            </w:tcBorders>
            <w:shd w:val="clear" w:color="auto" w:fill="auto"/>
            <w:noWrap/>
            <w:vAlign w:val="center"/>
            <w:hideMark/>
          </w:tcPr>
          <w:p w:rsidR="00623CB4" w:rsidRPr="00766D89" w:rsidRDefault="00BB7966" w:rsidP="00BB7966">
            <w:pPr>
              <w:jc w:val="center"/>
              <w:rPr>
                <w:sz w:val="24"/>
                <w:szCs w:val="24"/>
              </w:rPr>
            </w:pPr>
            <w:r w:rsidRPr="00766D89">
              <w:rPr>
                <w:sz w:val="24"/>
                <w:szCs w:val="24"/>
              </w:rPr>
              <w:t>13</w:t>
            </w:r>
            <w:r w:rsidR="00623CB4" w:rsidRPr="00766D89">
              <w:rPr>
                <w:sz w:val="24"/>
                <w:szCs w:val="24"/>
              </w:rPr>
              <w:t>/</w:t>
            </w:r>
            <w:r w:rsidRPr="00766D89">
              <w:rPr>
                <w:sz w:val="24"/>
                <w:szCs w:val="24"/>
              </w:rPr>
              <w:t>9</w:t>
            </w:r>
          </w:p>
        </w:tc>
        <w:tc>
          <w:tcPr>
            <w:tcW w:w="1872" w:type="dxa"/>
            <w:tcBorders>
              <w:top w:val="nil"/>
              <w:left w:val="single" w:sz="4" w:space="0" w:color="auto"/>
              <w:bottom w:val="single" w:sz="4" w:space="0" w:color="auto"/>
              <w:right w:val="single" w:sz="4" w:space="0" w:color="auto"/>
            </w:tcBorders>
            <w:shd w:val="clear" w:color="auto" w:fill="auto"/>
            <w:noWrap/>
            <w:vAlign w:val="center"/>
            <w:hideMark/>
          </w:tcPr>
          <w:p w:rsidR="00623CB4" w:rsidRPr="00766D89" w:rsidRDefault="00623CB4" w:rsidP="00074905">
            <w:pPr>
              <w:jc w:val="center"/>
              <w:rPr>
                <w:sz w:val="24"/>
                <w:szCs w:val="24"/>
              </w:rPr>
            </w:pPr>
            <w:r w:rsidRPr="00766D89">
              <w:rPr>
                <w:sz w:val="24"/>
                <w:szCs w:val="24"/>
              </w:rPr>
              <w:t>0</w:t>
            </w:r>
            <w:r w:rsidR="00BB7966" w:rsidRPr="00766D89">
              <w:rPr>
                <w:sz w:val="24"/>
                <w:szCs w:val="24"/>
              </w:rPr>
              <w:t>/1</w:t>
            </w:r>
          </w:p>
        </w:tc>
      </w:tr>
      <w:tr w:rsidR="00623CB4" w:rsidRPr="00766D89" w:rsidTr="00623CB4">
        <w:trPr>
          <w:trHeight w:val="255"/>
        </w:trPr>
        <w:tc>
          <w:tcPr>
            <w:tcW w:w="1603" w:type="dxa"/>
            <w:tcBorders>
              <w:top w:val="nil"/>
              <w:left w:val="single" w:sz="4" w:space="0" w:color="auto"/>
              <w:bottom w:val="single" w:sz="4" w:space="0" w:color="auto"/>
              <w:right w:val="single" w:sz="4" w:space="0" w:color="auto"/>
            </w:tcBorders>
            <w:shd w:val="clear" w:color="auto" w:fill="auto"/>
            <w:noWrap/>
            <w:vAlign w:val="center"/>
            <w:hideMark/>
          </w:tcPr>
          <w:p w:rsidR="00623CB4" w:rsidRPr="00766D89" w:rsidRDefault="00623CB4" w:rsidP="00074905">
            <w:pPr>
              <w:rPr>
                <w:sz w:val="24"/>
                <w:szCs w:val="24"/>
              </w:rPr>
            </w:pPr>
            <w:r w:rsidRPr="00766D89">
              <w:rPr>
                <w:sz w:val="24"/>
                <w:szCs w:val="24"/>
              </w:rPr>
              <w:t>физические лица</w:t>
            </w:r>
          </w:p>
        </w:tc>
        <w:tc>
          <w:tcPr>
            <w:tcW w:w="2410" w:type="dxa"/>
            <w:tcBorders>
              <w:top w:val="nil"/>
              <w:left w:val="nil"/>
              <w:bottom w:val="single" w:sz="4" w:space="0" w:color="auto"/>
              <w:right w:val="single" w:sz="4" w:space="0" w:color="auto"/>
            </w:tcBorders>
            <w:shd w:val="clear" w:color="auto" w:fill="auto"/>
            <w:noWrap/>
            <w:vAlign w:val="center"/>
            <w:hideMark/>
          </w:tcPr>
          <w:p w:rsidR="00623CB4" w:rsidRPr="00766D89" w:rsidRDefault="00BB7966" w:rsidP="00BB7966">
            <w:pPr>
              <w:jc w:val="center"/>
              <w:rPr>
                <w:sz w:val="24"/>
                <w:szCs w:val="24"/>
              </w:rPr>
            </w:pPr>
            <w:r w:rsidRPr="00766D89">
              <w:rPr>
                <w:sz w:val="24"/>
                <w:szCs w:val="24"/>
              </w:rPr>
              <w:t>6</w:t>
            </w:r>
            <w:r w:rsidR="00623CB4" w:rsidRPr="00766D89">
              <w:rPr>
                <w:sz w:val="24"/>
                <w:szCs w:val="24"/>
              </w:rPr>
              <w:t>/</w:t>
            </w:r>
            <w:r w:rsidRPr="00766D89">
              <w:rPr>
                <w:sz w:val="24"/>
                <w:szCs w:val="24"/>
              </w:rPr>
              <w:t>7</w:t>
            </w:r>
          </w:p>
        </w:tc>
        <w:tc>
          <w:tcPr>
            <w:tcW w:w="2126" w:type="dxa"/>
            <w:tcBorders>
              <w:top w:val="nil"/>
              <w:left w:val="single" w:sz="4" w:space="0" w:color="auto"/>
              <w:bottom w:val="single" w:sz="4" w:space="0" w:color="auto"/>
              <w:right w:val="single" w:sz="4" w:space="0" w:color="auto"/>
            </w:tcBorders>
            <w:shd w:val="clear" w:color="auto" w:fill="auto"/>
            <w:noWrap/>
            <w:vAlign w:val="center"/>
            <w:hideMark/>
          </w:tcPr>
          <w:p w:rsidR="00623CB4" w:rsidRPr="00766D89" w:rsidRDefault="00BB7966" w:rsidP="00BB7966">
            <w:pPr>
              <w:jc w:val="center"/>
              <w:rPr>
                <w:sz w:val="24"/>
                <w:szCs w:val="24"/>
              </w:rPr>
            </w:pPr>
            <w:r w:rsidRPr="00766D89">
              <w:rPr>
                <w:sz w:val="24"/>
                <w:szCs w:val="24"/>
              </w:rPr>
              <w:t>6</w:t>
            </w:r>
            <w:r w:rsidR="00623CB4" w:rsidRPr="00766D89">
              <w:rPr>
                <w:sz w:val="24"/>
                <w:szCs w:val="24"/>
              </w:rPr>
              <w:t>/</w:t>
            </w:r>
            <w:r w:rsidRPr="00766D89">
              <w:rPr>
                <w:sz w:val="24"/>
                <w:szCs w:val="24"/>
              </w:rPr>
              <w:t>2</w:t>
            </w:r>
          </w:p>
        </w:tc>
        <w:tc>
          <w:tcPr>
            <w:tcW w:w="1984" w:type="dxa"/>
            <w:tcBorders>
              <w:top w:val="nil"/>
              <w:left w:val="single" w:sz="4" w:space="0" w:color="auto"/>
              <w:bottom w:val="single" w:sz="4" w:space="0" w:color="auto"/>
              <w:right w:val="single" w:sz="4" w:space="0" w:color="auto"/>
            </w:tcBorders>
            <w:shd w:val="clear" w:color="auto" w:fill="auto"/>
            <w:noWrap/>
            <w:vAlign w:val="center"/>
            <w:hideMark/>
          </w:tcPr>
          <w:p w:rsidR="00623CB4" w:rsidRPr="00766D89" w:rsidRDefault="00623CB4" w:rsidP="00074905">
            <w:pPr>
              <w:jc w:val="center"/>
              <w:rPr>
                <w:sz w:val="24"/>
                <w:szCs w:val="24"/>
              </w:rPr>
            </w:pPr>
            <w:r w:rsidRPr="00766D89">
              <w:rPr>
                <w:sz w:val="24"/>
                <w:szCs w:val="24"/>
              </w:rPr>
              <w:t>0/0</w:t>
            </w:r>
          </w:p>
        </w:tc>
        <w:tc>
          <w:tcPr>
            <w:tcW w:w="1872" w:type="dxa"/>
            <w:tcBorders>
              <w:top w:val="nil"/>
              <w:left w:val="single" w:sz="4" w:space="0" w:color="auto"/>
              <w:bottom w:val="single" w:sz="4" w:space="0" w:color="auto"/>
              <w:right w:val="single" w:sz="4" w:space="0" w:color="auto"/>
            </w:tcBorders>
            <w:shd w:val="clear" w:color="auto" w:fill="auto"/>
            <w:noWrap/>
            <w:vAlign w:val="center"/>
            <w:hideMark/>
          </w:tcPr>
          <w:p w:rsidR="00623CB4" w:rsidRPr="00766D89" w:rsidRDefault="00BB7966" w:rsidP="00074905">
            <w:pPr>
              <w:jc w:val="center"/>
              <w:rPr>
                <w:sz w:val="24"/>
                <w:szCs w:val="24"/>
              </w:rPr>
            </w:pPr>
            <w:r w:rsidRPr="00766D89">
              <w:rPr>
                <w:sz w:val="24"/>
                <w:szCs w:val="24"/>
              </w:rPr>
              <w:t>0/5</w:t>
            </w:r>
          </w:p>
        </w:tc>
      </w:tr>
    </w:tbl>
    <w:p w:rsidR="00623CB4" w:rsidRPr="00766D89" w:rsidRDefault="00623CB4" w:rsidP="00623CB4">
      <w:pPr>
        <w:pStyle w:val="af"/>
        <w:rPr>
          <w:color w:val="FF0000"/>
        </w:rPr>
      </w:pPr>
    </w:p>
    <w:p w:rsidR="00623CB4" w:rsidRPr="00F1396F" w:rsidRDefault="00623CB4" w:rsidP="00623CB4">
      <w:pPr>
        <w:pStyle w:val="52"/>
        <w:ind w:firstLine="708"/>
        <w:jc w:val="both"/>
        <w:rPr>
          <w:rFonts w:ascii="Times New Roman" w:hAnsi="Times New Roman"/>
          <w:sz w:val="28"/>
          <w:szCs w:val="28"/>
        </w:rPr>
      </w:pPr>
      <w:r w:rsidRPr="00766D89">
        <w:rPr>
          <w:rFonts w:ascii="Times New Roman" w:hAnsi="Times New Roman" w:cs="Times New Roman"/>
          <w:sz w:val="28"/>
          <w:szCs w:val="28"/>
        </w:rPr>
        <w:t xml:space="preserve">В 1 </w:t>
      </w:r>
      <w:r w:rsidR="00BB7966" w:rsidRPr="00766D89">
        <w:rPr>
          <w:rFonts w:ascii="Times New Roman" w:hAnsi="Times New Roman" w:cs="Times New Roman"/>
          <w:sz w:val="28"/>
          <w:szCs w:val="28"/>
        </w:rPr>
        <w:t>полугодии</w:t>
      </w:r>
      <w:r w:rsidRPr="00766D89">
        <w:rPr>
          <w:rFonts w:ascii="Times New Roman" w:hAnsi="Times New Roman" w:cs="Times New Roman"/>
          <w:sz w:val="28"/>
          <w:szCs w:val="28"/>
        </w:rPr>
        <w:t xml:space="preserve"> 2025 года предложены земельные участки </w:t>
      </w:r>
      <w:r w:rsidRPr="00766D89">
        <w:rPr>
          <w:rFonts w:ascii="Times New Roman" w:eastAsia="Times New Roman" w:hAnsi="Times New Roman" w:cs="Times New Roman"/>
          <w:sz w:val="28"/>
          <w:szCs w:val="28"/>
        </w:rPr>
        <w:t xml:space="preserve">для индивидуального жилищного строительства, расположенные в </w:t>
      </w:r>
      <w:r w:rsidRPr="00766D89">
        <w:rPr>
          <w:rFonts w:ascii="Times New Roman" w:hAnsi="Times New Roman" w:cs="Times New Roman"/>
          <w:sz w:val="28"/>
          <w:szCs w:val="28"/>
        </w:rPr>
        <w:t>Березовском районе льготным категориям граждан, в том числе, многодетным семьям по следующим территориям:</w:t>
      </w:r>
      <w:r w:rsidR="00A01F6E" w:rsidRPr="00766D89">
        <w:rPr>
          <w:rFonts w:ascii="Times New Roman" w:hAnsi="Times New Roman" w:cs="Times New Roman"/>
          <w:sz w:val="28"/>
          <w:szCs w:val="28"/>
        </w:rPr>
        <w:t xml:space="preserve"> </w:t>
      </w:r>
      <w:proofErr w:type="spellStart"/>
      <w:r w:rsidRPr="00766D89">
        <w:rPr>
          <w:rFonts w:ascii="Times New Roman" w:hAnsi="Times New Roman"/>
          <w:sz w:val="28"/>
          <w:szCs w:val="28"/>
        </w:rPr>
        <w:t>пгт</w:t>
      </w:r>
      <w:proofErr w:type="spellEnd"/>
      <w:r w:rsidRPr="00766D89">
        <w:rPr>
          <w:rFonts w:ascii="Times New Roman" w:hAnsi="Times New Roman"/>
          <w:sz w:val="28"/>
          <w:szCs w:val="28"/>
        </w:rPr>
        <w:t>. Березово – 1 семье;</w:t>
      </w:r>
      <w:r w:rsidR="00A01F6E" w:rsidRPr="00766D89">
        <w:rPr>
          <w:rFonts w:ascii="Times New Roman" w:hAnsi="Times New Roman"/>
          <w:sz w:val="28"/>
          <w:szCs w:val="28"/>
        </w:rPr>
        <w:t xml:space="preserve"> </w:t>
      </w:r>
      <w:r w:rsidRPr="00766D89">
        <w:rPr>
          <w:rFonts w:ascii="Times New Roman" w:hAnsi="Times New Roman"/>
          <w:sz w:val="28"/>
          <w:szCs w:val="28"/>
        </w:rPr>
        <w:t xml:space="preserve">с. </w:t>
      </w:r>
      <w:proofErr w:type="spellStart"/>
      <w:r w:rsidRPr="00766D89">
        <w:rPr>
          <w:rFonts w:ascii="Times New Roman" w:hAnsi="Times New Roman"/>
          <w:sz w:val="28"/>
          <w:szCs w:val="28"/>
        </w:rPr>
        <w:t>Саранпауль</w:t>
      </w:r>
      <w:proofErr w:type="spellEnd"/>
      <w:r w:rsidRPr="00766D89">
        <w:rPr>
          <w:rFonts w:ascii="Times New Roman" w:hAnsi="Times New Roman"/>
          <w:sz w:val="28"/>
          <w:szCs w:val="28"/>
        </w:rPr>
        <w:t xml:space="preserve"> - 2 семьям;</w:t>
      </w:r>
      <w:r w:rsidR="00A01F6E" w:rsidRPr="00766D89">
        <w:rPr>
          <w:rFonts w:ascii="Times New Roman" w:hAnsi="Times New Roman"/>
          <w:sz w:val="28"/>
          <w:szCs w:val="28"/>
        </w:rPr>
        <w:t xml:space="preserve"> </w:t>
      </w:r>
      <w:r w:rsidRPr="00766D89">
        <w:rPr>
          <w:rFonts w:ascii="Times New Roman" w:hAnsi="Times New Roman"/>
          <w:sz w:val="28"/>
          <w:szCs w:val="28"/>
        </w:rPr>
        <w:t>п. Светлый - 2 семьям</w:t>
      </w:r>
      <w:r w:rsidR="00766D89" w:rsidRPr="00766D89">
        <w:rPr>
          <w:rFonts w:ascii="Times New Roman" w:hAnsi="Times New Roman"/>
          <w:sz w:val="28"/>
          <w:szCs w:val="28"/>
        </w:rPr>
        <w:t xml:space="preserve"> </w:t>
      </w:r>
      <w:r w:rsidR="00766D89" w:rsidRPr="00766D89">
        <w:rPr>
          <w:rFonts w:ascii="Times New Roman" w:hAnsi="Times New Roman" w:cs="Times New Roman"/>
          <w:sz w:val="28"/>
          <w:szCs w:val="28"/>
        </w:rPr>
        <w:t>(1 полугодие 2024 года</w:t>
      </w:r>
      <w:r w:rsidR="00766D89" w:rsidRPr="00766D89">
        <w:rPr>
          <w:rFonts w:ascii="Times New Roman" w:hAnsi="Times New Roman" w:cs="Times New Roman"/>
          <w:sz w:val="28"/>
          <w:szCs w:val="28"/>
        </w:rPr>
        <w:t xml:space="preserve"> - 3 участка</w:t>
      </w:r>
      <w:r w:rsidR="00766D89" w:rsidRPr="00766D89">
        <w:rPr>
          <w:rFonts w:ascii="Times New Roman" w:hAnsi="Times New Roman" w:cs="Times New Roman"/>
          <w:sz w:val="28"/>
          <w:szCs w:val="28"/>
        </w:rPr>
        <w:t>)</w:t>
      </w:r>
      <w:r w:rsidRPr="00766D89">
        <w:rPr>
          <w:rFonts w:ascii="Times New Roman" w:hAnsi="Times New Roman"/>
          <w:sz w:val="28"/>
          <w:szCs w:val="28"/>
        </w:rPr>
        <w:t>.</w:t>
      </w:r>
    </w:p>
    <w:p w:rsidR="00623CB4" w:rsidRPr="00766D89" w:rsidRDefault="00623CB4" w:rsidP="00623CB4">
      <w:pPr>
        <w:autoSpaceDE w:val="0"/>
        <w:autoSpaceDN w:val="0"/>
        <w:adjustRightInd w:val="0"/>
        <w:ind w:firstLine="540"/>
        <w:jc w:val="both"/>
        <w:rPr>
          <w:color w:val="000000"/>
          <w:sz w:val="28"/>
          <w:szCs w:val="28"/>
        </w:rPr>
      </w:pPr>
      <w:r w:rsidRPr="00F1396F">
        <w:rPr>
          <w:color w:val="FF0000"/>
          <w:sz w:val="28"/>
          <w:szCs w:val="28"/>
        </w:rPr>
        <w:tab/>
      </w:r>
      <w:r w:rsidRPr="00766D89">
        <w:rPr>
          <w:sz w:val="28"/>
          <w:szCs w:val="28"/>
        </w:rPr>
        <w:t xml:space="preserve">В </w:t>
      </w:r>
      <w:r w:rsidR="00A01F6E" w:rsidRPr="00766D89">
        <w:rPr>
          <w:sz w:val="28"/>
          <w:szCs w:val="28"/>
        </w:rPr>
        <w:t>отчетном периоде состоит</w:t>
      </w:r>
      <w:r w:rsidRPr="00766D89">
        <w:rPr>
          <w:sz w:val="28"/>
          <w:szCs w:val="28"/>
        </w:rPr>
        <w:t xml:space="preserve"> на учете граждан, относящихся к льготным категориям</w:t>
      </w:r>
      <w:r w:rsidR="00766D89" w:rsidRPr="00766D89">
        <w:rPr>
          <w:sz w:val="28"/>
          <w:szCs w:val="28"/>
        </w:rPr>
        <w:t>,</w:t>
      </w:r>
      <w:r w:rsidRPr="00766D89">
        <w:rPr>
          <w:sz w:val="28"/>
          <w:szCs w:val="28"/>
        </w:rPr>
        <w:t xml:space="preserve"> изъявивших желание получить бесплатно земельный участок для индивидуального жилищного строительства 4</w:t>
      </w:r>
      <w:r w:rsidR="00A01F6E" w:rsidRPr="00766D89">
        <w:rPr>
          <w:sz w:val="28"/>
          <w:szCs w:val="28"/>
        </w:rPr>
        <w:t>0</w:t>
      </w:r>
      <w:r w:rsidRPr="00766D89">
        <w:rPr>
          <w:sz w:val="28"/>
          <w:szCs w:val="28"/>
        </w:rPr>
        <w:t xml:space="preserve"> </w:t>
      </w:r>
      <w:r w:rsidR="00A01F6E" w:rsidRPr="00766D89">
        <w:rPr>
          <w:sz w:val="28"/>
          <w:szCs w:val="28"/>
        </w:rPr>
        <w:t xml:space="preserve">семей </w:t>
      </w:r>
      <w:r w:rsidRPr="00766D89">
        <w:rPr>
          <w:sz w:val="28"/>
          <w:szCs w:val="28"/>
        </w:rPr>
        <w:t>(</w:t>
      </w:r>
      <w:r w:rsidR="00A01F6E" w:rsidRPr="00766D89">
        <w:rPr>
          <w:sz w:val="28"/>
          <w:szCs w:val="28"/>
        </w:rPr>
        <w:t>60</w:t>
      </w:r>
      <w:r w:rsidRPr="00766D89">
        <w:rPr>
          <w:sz w:val="28"/>
          <w:szCs w:val="28"/>
        </w:rPr>
        <w:t xml:space="preserve"> на 01.0</w:t>
      </w:r>
      <w:r w:rsidR="00A01F6E" w:rsidRPr="00766D89">
        <w:rPr>
          <w:sz w:val="28"/>
          <w:szCs w:val="28"/>
        </w:rPr>
        <w:t>7</w:t>
      </w:r>
      <w:r w:rsidRPr="00766D89">
        <w:rPr>
          <w:sz w:val="28"/>
          <w:szCs w:val="28"/>
        </w:rPr>
        <w:t>.2024). В отчетном периоде п</w:t>
      </w:r>
      <w:r w:rsidRPr="00766D89">
        <w:rPr>
          <w:color w:val="000000"/>
          <w:sz w:val="28"/>
          <w:szCs w:val="28"/>
        </w:rPr>
        <w:t xml:space="preserve">оставлено на учет граждан, относящихся к льготным категориям – </w:t>
      </w:r>
      <w:r w:rsidR="00A01F6E" w:rsidRPr="00766D89">
        <w:rPr>
          <w:color w:val="000000"/>
          <w:sz w:val="28"/>
          <w:szCs w:val="28"/>
        </w:rPr>
        <w:t>6</w:t>
      </w:r>
      <w:r w:rsidRPr="00766D89">
        <w:rPr>
          <w:color w:val="000000"/>
          <w:sz w:val="28"/>
          <w:szCs w:val="28"/>
        </w:rPr>
        <w:t xml:space="preserve"> многодетны</w:t>
      </w:r>
      <w:r w:rsidR="00A01F6E" w:rsidRPr="00766D89">
        <w:rPr>
          <w:color w:val="000000"/>
          <w:sz w:val="28"/>
          <w:szCs w:val="28"/>
        </w:rPr>
        <w:t>х</w:t>
      </w:r>
      <w:r w:rsidRPr="00766D89">
        <w:rPr>
          <w:color w:val="000000"/>
          <w:sz w:val="28"/>
          <w:szCs w:val="28"/>
        </w:rPr>
        <w:t xml:space="preserve"> сем</w:t>
      </w:r>
      <w:r w:rsidR="00A01F6E" w:rsidRPr="00766D89">
        <w:rPr>
          <w:color w:val="000000"/>
          <w:sz w:val="28"/>
          <w:szCs w:val="28"/>
        </w:rPr>
        <w:t>ей</w:t>
      </w:r>
      <w:r w:rsidRPr="00766D89">
        <w:rPr>
          <w:color w:val="000000"/>
          <w:sz w:val="28"/>
          <w:szCs w:val="28"/>
        </w:rPr>
        <w:t xml:space="preserve"> (1 </w:t>
      </w:r>
      <w:r w:rsidR="00A01F6E" w:rsidRPr="00766D89">
        <w:rPr>
          <w:color w:val="000000"/>
          <w:sz w:val="28"/>
          <w:szCs w:val="28"/>
        </w:rPr>
        <w:t>полугодие</w:t>
      </w:r>
      <w:r w:rsidRPr="00766D89">
        <w:rPr>
          <w:color w:val="000000"/>
          <w:sz w:val="28"/>
          <w:szCs w:val="28"/>
        </w:rPr>
        <w:t xml:space="preserve"> 2024 года - </w:t>
      </w:r>
      <w:r w:rsidR="00A01F6E" w:rsidRPr="00766D89">
        <w:rPr>
          <w:color w:val="000000"/>
          <w:sz w:val="28"/>
          <w:szCs w:val="28"/>
        </w:rPr>
        <w:t>7</w:t>
      </w:r>
      <w:r w:rsidRPr="00766D89">
        <w:rPr>
          <w:color w:val="000000"/>
          <w:sz w:val="28"/>
          <w:szCs w:val="28"/>
        </w:rPr>
        <w:t xml:space="preserve"> многодетн</w:t>
      </w:r>
      <w:r w:rsidR="00A01F6E" w:rsidRPr="00766D89">
        <w:rPr>
          <w:color w:val="000000"/>
          <w:sz w:val="28"/>
          <w:szCs w:val="28"/>
        </w:rPr>
        <w:t>ых</w:t>
      </w:r>
      <w:r w:rsidRPr="00766D89">
        <w:rPr>
          <w:color w:val="000000"/>
          <w:sz w:val="28"/>
          <w:szCs w:val="28"/>
        </w:rPr>
        <w:t xml:space="preserve"> сем</w:t>
      </w:r>
      <w:r w:rsidR="00A01F6E" w:rsidRPr="00766D89">
        <w:rPr>
          <w:color w:val="000000"/>
          <w:sz w:val="28"/>
          <w:szCs w:val="28"/>
        </w:rPr>
        <w:t>ей</w:t>
      </w:r>
      <w:r w:rsidRPr="00766D89">
        <w:rPr>
          <w:color w:val="000000"/>
          <w:sz w:val="28"/>
          <w:szCs w:val="28"/>
        </w:rPr>
        <w:t>).</w:t>
      </w:r>
    </w:p>
    <w:p w:rsidR="00623CB4" w:rsidRPr="00766D89" w:rsidRDefault="00766D89" w:rsidP="00623CB4">
      <w:pPr>
        <w:pStyle w:val="52"/>
        <w:ind w:firstLine="708"/>
        <w:jc w:val="both"/>
        <w:rPr>
          <w:rFonts w:ascii="Times New Roman" w:hAnsi="Times New Roman" w:cs="Times New Roman"/>
          <w:sz w:val="28"/>
          <w:szCs w:val="28"/>
        </w:rPr>
      </w:pPr>
      <w:r w:rsidRPr="00766D89">
        <w:rPr>
          <w:rFonts w:ascii="Times New Roman" w:hAnsi="Times New Roman" w:cs="Times New Roman"/>
          <w:sz w:val="28"/>
          <w:szCs w:val="28"/>
        </w:rPr>
        <w:t>П</w:t>
      </w:r>
      <w:r w:rsidR="00623CB4" w:rsidRPr="00766D89">
        <w:rPr>
          <w:rFonts w:ascii="Times New Roman" w:hAnsi="Times New Roman" w:cs="Times New Roman"/>
          <w:sz w:val="28"/>
          <w:szCs w:val="28"/>
        </w:rPr>
        <w:t xml:space="preserve">оступило доходов в консолидированный бюджет от передачи земельных участков в аренду и продажи земельных участков </w:t>
      </w:r>
      <w:r w:rsidR="00434732" w:rsidRPr="00766D89">
        <w:rPr>
          <w:rFonts w:ascii="Times New Roman" w:hAnsi="Times New Roman" w:cs="Times New Roman"/>
          <w:sz w:val="28"/>
          <w:szCs w:val="28"/>
        </w:rPr>
        <w:t>2</w:t>
      </w:r>
      <w:r w:rsidR="00623CB4" w:rsidRPr="00766D89">
        <w:rPr>
          <w:rFonts w:ascii="Times New Roman" w:hAnsi="Times New Roman" w:cs="Times New Roman"/>
          <w:sz w:val="28"/>
          <w:szCs w:val="28"/>
        </w:rPr>
        <w:t xml:space="preserve"> </w:t>
      </w:r>
      <w:r w:rsidR="000E785F" w:rsidRPr="00766D89">
        <w:rPr>
          <w:rFonts w:ascii="Times New Roman" w:hAnsi="Times New Roman" w:cs="Times New Roman"/>
          <w:sz w:val="28"/>
          <w:szCs w:val="28"/>
        </w:rPr>
        <w:t>6</w:t>
      </w:r>
      <w:r w:rsidR="00434732" w:rsidRPr="00766D89">
        <w:rPr>
          <w:rFonts w:ascii="Times New Roman" w:hAnsi="Times New Roman" w:cs="Times New Roman"/>
          <w:sz w:val="28"/>
          <w:szCs w:val="28"/>
        </w:rPr>
        <w:t>45</w:t>
      </w:r>
      <w:r w:rsidR="00623CB4" w:rsidRPr="00766D89">
        <w:rPr>
          <w:rFonts w:ascii="Times New Roman" w:hAnsi="Times New Roman" w:cs="Times New Roman"/>
          <w:sz w:val="28"/>
          <w:szCs w:val="28"/>
        </w:rPr>
        <w:t>,</w:t>
      </w:r>
      <w:r w:rsidR="00434732" w:rsidRPr="00766D89">
        <w:rPr>
          <w:rFonts w:ascii="Times New Roman" w:hAnsi="Times New Roman" w:cs="Times New Roman"/>
          <w:sz w:val="28"/>
          <w:szCs w:val="28"/>
        </w:rPr>
        <w:t>44</w:t>
      </w:r>
      <w:r w:rsidR="00623CB4" w:rsidRPr="00766D89">
        <w:rPr>
          <w:rFonts w:ascii="Times New Roman" w:hAnsi="Times New Roman" w:cs="Times New Roman"/>
          <w:sz w:val="28"/>
          <w:szCs w:val="28"/>
        </w:rPr>
        <w:t xml:space="preserve"> тыс. руб.</w:t>
      </w:r>
      <w:r w:rsidR="00623CB4" w:rsidRPr="00766D89">
        <w:rPr>
          <w:rFonts w:ascii="Times New Roman" w:hAnsi="Times New Roman" w:cs="Times New Roman"/>
          <w:color w:val="0070C0"/>
          <w:sz w:val="28"/>
          <w:szCs w:val="28"/>
        </w:rPr>
        <w:t xml:space="preserve"> </w:t>
      </w:r>
      <w:r w:rsidR="00623CB4" w:rsidRPr="00766D89">
        <w:rPr>
          <w:rFonts w:ascii="Times New Roman" w:hAnsi="Times New Roman" w:cs="Times New Roman"/>
          <w:sz w:val="28"/>
          <w:szCs w:val="28"/>
        </w:rPr>
        <w:t>(на 01.0</w:t>
      </w:r>
      <w:r w:rsidR="000E785F" w:rsidRPr="00766D89">
        <w:rPr>
          <w:rFonts w:ascii="Times New Roman" w:hAnsi="Times New Roman" w:cs="Times New Roman"/>
          <w:sz w:val="28"/>
          <w:szCs w:val="28"/>
        </w:rPr>
        <w:t>7</w:t>
      </w:r>
      <w:r w:rsidR="00623CB4" w:rsidRPr="00766D89">
        <w:rPr>
          <w:rFonts w:ascii="Times New Roman" w:hAnsi="Times New Roman" w:cs="Times New Roman"/>
          <w:sz w:val="28"/>
          <w:szCs w:val="28"/>
        </w:rPr>
        <w:t xml:space="preserve">.2024 – </w:t>
      </w:r>
      <w:r w:rsidR="00434732" w:rsidRPr="00766D89">
        <w:rPr>
          <w:rFonts w:ascii="Times New Roman" w:hAnsi="Times New Roman" w:cs="Times New Roman"/>
          <w:sz w:val="28"/>
          <w:szCs w:val="28"/>
        </w:rPr>
        <w:t>4</w:t>
      </w:r>
      <w:r w:rsidR="00623CB4" w:rsidRPr="00766D89">
        <w:rPr>
          <w:rFonts w:ascii="Times New Roman" w:hAnsi="Times New Roman" w:cs="Times New Roman"/>
          <w:sz w:val="28"/>
          <w:szCs w:val="28"/>
        </w:rPr>
        <w:t> </w:t>
      </w:r>
      <w:r w:rsidR="00434732" w:rsidRPr="00766D89">
        <w:rPr>
          <w:rFonts w:ascii="Times New Roman" w:hAnsi="Times New Roman" w:cs="Times New Roman"/>
          <w:sz w:val="28"/>
          <w:szCs w:val="28"/>
        </w:rPr>
        <w:t>867</w:t>
      </w:r>
      <w:r w:rsidR="00623CB4" w:rsidRPr="00766D89">
        <w:rPr>
          <w:rFonts w:ascii="Times New Roman" w:hAnsi="Times New Roman" w:cs="Times New Roman"/>
          <w:sz w:val="28"/>
          <w:szCs w:val="28"/>
        </w:rPr>
        <w:t>,</w:t>
      </w:r>
      <w:r w:rsidR="00434732" w:rsidRPr="00766D89">
        <w:rPr>
          <w:rFonts w:ascii="Times New Roman" w:hAnsi="Times New Roman" w:cs="Times New Roman"/>
          <w:sz w:val="28"/>
          <w:szCs w:val="28"/>
        </w:rPr>
        <w:t>87</w:t>
      </w:r>
      <w:r w:rsidR="00623CB4" w:rsidRPr="00766D89">
        <w:rPr>
          <w:rFonts w:ascii="Times New Roman" w:hAnsi="Times New Roman" w:cs="Times New Roman"/>
          <w:sz w:val="28"/>
          <w:szCs w:val="28"/>
        </w:rPr>
        <w:t xml:space="preserve"> тыс. руб.) из них:</w:t>
      </w:r>
    </w:p>
    <w:p w:rsidR="00623CB4" w:rsidRPr="00766D89" w:rsidRDefault="00623CB4" w:rsidP="00623CB4">
      <w:pPr>
        <w:pStyle w:val="52"/>
        <w:ind w:firstLine="708"/>
        <w:jc w:val="both"/>
        <w:rPr>
          <w:rFonts w:ascii="Times New Roman" w:hAnsi="Times New Roman" w:cs="Times New Roman"/>
          <w:sz w:val="28"/>
          <w:szCs w:val="28"/>
        </w:rPr>
      </w:pPr>
      <w:r w:rsidRPr="00766D89">
        <w:rPr>
          <w:rFonts w:ascii="Times New Roman" w:hAnsi="Times New Roman" w:cs="Times New Roman"/>
          <w:sz w:val="28"/>
          <w:szCs w:val="28"/>
        </w:rPr>
        <w:t xml:space="preserve">- от передачи земельных участков в аренду </w:t>
      </w:r>
      <w:r w:rsidR="000E785F" w:rsidRPr="00766D89">
        <w:rPr>
          <w:rFonts w:ascii="Times New Roman" w:hAnsi="Times New Roman" w:cs="Times New Roman"/>
          <w:sz w:val="28"/>
          <w:szCs w:val="28"/>
        </w:rPr>
        <w:t xml:space="preserve">2 </w:t>
      </w:r>
      <w:r w:rsidR="00434732" w:rsidRPr="00766D89">
        <w:rPr>
          <w:rFonts w:ascii="Times New Roman" w:hAnsi="Times New Roman" w:cs="Times New Roman"/>
          <w:sz w:val="28"/>
          <w:szCs w:val="28"/>
        </w:rPr>
        <w:t>500</w:t>
      </w:r>
      <w:r w:rsidRPr="00766D89">
        <w:rPr>
          <w:rFonts w:ascii="Times New Roman" w:hAnsi="Times New Roman" w:cs="Times New Roman"/>
          <w:sz w:val="28"/>
          <w:szCs w:val="28"/>
        </w:rPr>
        <w:t>,</w:t>
      </w:r>
      <w:r w:rsidR="000E785F" w:rsidRPr="00766D89">
        <w:rPr>
          <w:rFonts w:ascii="Times New Roman" w:hAnsi="Times New Roman" w:cs="Times New Roman"/>
          <w:sz w:val="28"/>
          <w:szCs w:val="28"/>
        </w:rPr>
        <w:t>9</w:t>
      </w:r>
      <w:r w:rsidR="00434732" w:rsidRPr="00766D89">
        <w:rPr>
          <w:rFonts w:ascii="Times New Roman" w:hAnsi="Times New Roman" w:cs="Times New Roman"/>
          <w:sz w:val="28"/>
          <w:szCs w:val="28"/>
        </w:rPr>
        <w:t>4</w:t>
      </w:r>
      <w:r w:rsidRPr="00766D89">
        <w:rPr>
          <w:rFonts w:ascii="Times New Roman" w:hAnsi="Times New Roman" w:cs="Times New Roman"/>
          <w:sz w:val="28"/>
          <w:szCs w:val="28"/>
        </w:rPr>
        <w:t xml:space="preserve"> тыс. руб. (на 01.0</w:t>
      </w:r>
      <w:r w:rsidR="000E785F" w:rsidRPr="00766D89">
        <w:rPr>
          <w:rFonts w:ascii="Times New Roman" w:hAnsi="Times New Roman" w:cs="Times New Roman"/>
          <w:sz w:val="28"/>
          <w:szCs w:val="28"/>
        </w:rPr>
        <w:t>7</w:t>
      </w:r>
      <w:r w:rsidRPr="00766D89">
        <w:rPr>
          <w:rFonts w:ascii="Times New Roman" w:hAnsi="Times New Roman" w:cs="Times New Roman"/>
          <w:sz w:val="28"/>
          <w:szCs w:val="28"/>
        </w:rPr>
        <w:t xml:space="preserve">.2024 – </w:t>
      </w:r>
      <w:r w:rsidR="00434732" w:rsidRPr="00766D89">
        <w:rPr>
          <w:rFonts w:ascii="Times New Roman" w:hAnsi="Times New Roman" w:cs="Times New Roman"/>
          <w:sz w:val="28"/>
          <w:szCs w:val="28"/>
        </w:rPr>
        <w:t>2</w:t>
      </w:r>
      <w:r w:rsidR="000E785F" w:rsidRPr="00766D89">
        <w:rPr>
          <w:rFonts w:ascii="Times New Roman" w:hAnsi="Times New Roman" w:cs="Times New Roman"/>
          <w:sz w:val="28"/>
          <w:szCs w:val="28"/>
        </w:rPr>
        <w:t xml:space="preserve"> 7</w:t>
      </w:r>
      <w:r w:rsidR="00434732" w:rsidRPr="00766D89">
        <w:rPr>
          <w:rFonts w:ascii="Times New Roman" w:hAnsi="Times New Roman" w:cs="Times New Roman"/>
          <w:sz w:val="28"/>
          <w:szCs w:val="28"/>
        </w:rPr>
        <w:t>18</w:t>
      </w:r>
      <w:r w:rsidRPr="00766D89">
        <w:rPr>
          <w:rFonts w:ascii="Times New Roman" w:hAnsi="Times New Roman" w:cs="Times New Roman"/>
          <w:sz w:val="28"/>
          <w:szCs w:val="28"/>
        </w:rPr>
        <w:t>,</w:t>
      </w:r>
      <w:r w:rsidR="00434732" w:rsidRPr="00766D89">
        <w:rPr>
          <w:rFonts w:ascii="Times New Roman" w:hAnsi="Times New Roman" w:cs="Times New Roman"/>
          <w:sz w:val="28"/>
          <w:szCs w:val="28"/>
        </w:rPr>
        <w:t>93</w:t>
      </w:r>
      <w:r w:rsidRPr="00766D89">
        <w:rPr>
          <w:rFonts w:ascii="Times New Roman" w:hAnsi="Times New Roman" w:cs="Times New Roman"/>
          <w:sz w:val="28"/>
          <w:szCs w:val="28"/>
        </w:rPr>
        <w:t xml:space="preserve"> тыс. руб.); </w:t>
      </w:r>
    </w:p>
    <w:p w:rsidR="00623CB4" w:rsidRPr="00766D89" w:rsidRDefault="00623CB4" w:rsidP="00623CB4">
      <w:pPr>
        <w:pStyle w:val="52"/>
        <w:ind w:firstLine="708"/>
        <w:jc w:val="both"/>
        <w:rPr>
          <w:rFonts w:ascii="Times New Roman" w:hAnsi="Times New Roman" w:cs="Times New Roman"/>
          <w:sz w:val="28"/>
          <w:szCs w:val="28"/>
        </w:rPr>
      </w:pPr>
      <w:r w:rsidRPr="00766D89">
        <w:rPr>
          <w:rFonts w:ascii="Times New Roman" w:hAnsi="Times New Roman" w:cs="Times New Roman"/>
          <w:sz w:val="28"/>
          <w:szCs w:val="28"/>
        </w:rPr>
        <w:t xml:space="preserve">- от продажи земельных участков </w:t>
      </w:r>
      <w:r w:rsidR="000E785F" w:rsidRPr="00766D89">
        <w:rPr>
          <w:rFonts w:ascii="Times New Roman" w:hAnsi="Times New Roman" w:cs="Times New Roman"/>
          <w:sz w:val="28"/>
          <w:szCs w:val="28"/>
        </w:rPr>
        <w:t>–</w:t>
      </w:r>
      <w:r w:rsidRPr="00766D89">
        <w:rPr>
          <w:rFonts w:ascii="Times New Roman" w:hAnsi="Times New Roman" w:cs="Times New Roman"/>
          <w:sz w:val="28"/>
          <w:szCs w:val="28"/>
        </w:rPr>
        <w:t xml:space="preserve"> </w:t>
      </w:r>
      <w:r w:rsidR="000E785F" w:rsidRPr="00766D89">
        <w:rPr>
          <w:rFonts w:ascii="Times New Roman" w:hAnsi="Times New Roman" w:cs="Times New Roman"/>
          <w:sz w:val="28"/>
          <w:szCs w:val="28"/>
        </w:rPr>
        <w:t>14</w:t>
      </w:r>
      <w:r w:rsidR="00434732" w:rsidRPr="00766D89">
        <w:rPr>
          <w:rFonts w:ascii="Times New Roman" w:hAnsi="Times New Roman" w:cs="Times New Roman"/>
          <w:sz w:val="28"/>
          <w:szCs w:val="28"/>
        </w:rPr>
        <w:t>4</w:t>
      </w:r>
      <w:r w:rsidRPr="00766D89">
        <w:rPr>
          <w:rFonts w:ascii="Times New Roman" w:hAnsi="Times New Roman" w:cs="Times New Roman"/>
          <w:sz w:val="28"/>
          <w:szCs w:val="28"/>
        </w:rPr>
        <w:t>,</w:t>
      </w:r>
      <w:r w:rsidR="00434732" w:rsidRPr="00766D89">
        <w:rPr>
          <w:rFonts w:ascii="Times New Roman" w:hAnsi="Times New Roman" w:cs="Times New Roman"/>
          <w:sz w:val="28"/>
          <w:szCs w:val="28"/>
        </w:rPr>
        <w:t>50</w:t>
      </w:r>
      <w:r w:rsidRPr="00766D89">
        <w:rPr>
          <w:rFonts w:ascii="Times New Roman" w:hAnsi="Times New Roman" w:cs="Times New Roman"/>
          <w:sz w:val="28"/>
          <w:szCs w:val="28"/>
        </w:rPr>
        <w:t xml:space="preserve"> тыс. руб. (на 01.0</w:t>
      </w:r>
      <w:r w:rsidR="000E785F" w:rsidRPr="00766D89">
        <w:rPr>
          <w:rFonts w:ascii="Times New Roman" w:hAnsi="Times New Roman" w:cs="Times New Roman"/>
          <w:sz w:val="28"/>
          <w:szCs w:val="28"/>
        </w:rPr>
        <w:t>7</w:t>
      </w:r>
      <w:r w:rsidRPr="00766D89">
        <w:rPr>
          <w:rFonts w:ascii="Times New Roman" w:hAnsi="Times New Roman" w:cs="Times New Roman"/>
          <w:sz w:val="28"/>
          <w:szCs w:val="28"/>
        </w:rPr>
        <w:t xml:space="preserve">.2024 – </w:t>
      </w:r>
      <w:r w:rsidR="000E785F" w:rsidRPr="00766D89">
        <w:rPr>
          <w:rFonts w:ascii="Times New Roman" w:hAnsi="Times New Roman" w:cs="Times New Roman"/>
          <w:sz w:val="28"/>
          <w:szCs w:val="28"/>
        </w:rPr>
        <w:t>2</w:t>
      </w:r>
      <w:r w:rsidR="00434732" w:rsidRPr="00766D89">
        <w:rPr>
          <w:rFonts w:ascii="Times New Roman" w:hAnsi="Times New Roman" w:cs="Times New Roman"/>
          <w:sz w:val="28"/>
          <w:szCs w:val="28"/>
        </w:rPr>
        <w:t xml:space="preserve"> 148</w:t>
      </w:r>
      <w:r w:rsidRPr="00766D89">
        <w:rPr>
          <w:rFonts w:ascii="Times New Roman" w:hAnsi="Times New Roman" w:cs="Times New Roman"/>
          <w:sz w:val="28"/>
          <w:szCs w:val="28"/>
        </w:rPr>
        <w:t>,</w:t>
      </w:r>
      <w:r w:rsidR="00434732" w:rsidRPr="00766D89">
        <w:rPr>
          <w:rFonts w:ascii="Times New Roman" w:hAnsi="Times New Roman" w:cs="Times New Roman"/>
          <w:sz w:val="28"/>
          <w:szCs w:val="28"/>
        </w:rPr>
        <w:t>94</w:t>
      </w:r>
      <w:r w:rsidRPr="00766D89">
        <w:rPr>
          <w:rFonts w:ascii="Times New Roman" w:hAnsi="Times New Roman" w:cs="Times New Roman"/>
          <w:sz w:val="28"/>
          <w:szCs w:val="28"/>
        </w:rPr>
        <w:t xml:space="preserve"> тыс. руб.). </w:t>
      </w:r>
    </w:p>
    <w:p w:rsidR="00623CB4" w:rsidRPr="00766D89" w:rsidRDefault="00623CB4" w:rsidP="00623CB4"/>
    <w:p w:rsidR="0032689E" w:rsidRPr="00766D89" w:rsidRDefault="0032689E" w:rsidP="003F0A32">
      <w:pPr>
        <w:jc w:val="center"/>
        <w:rPr>
          <w:b/>
          <w:sz w:val="28"/>
          <w:szCs w:val="28"/>
        </w:rPr>
      </w:pPr>
      <w:r w:rsidRPr="00766D89">
        <w:rPr>
          <w:b/>
          <w:sz w:val="28"/>
          <w:szCs w:val="28"/>
        </w:rPr>
        <w:t>Малочисленные народы Севера</w:t>
      </w:r>
    </w:p>
    <w:p w:rsidR="005C3090" w:rsidRPr="00766D89" w:rsidRDefault="005C3090" w:rsidP="005C3090">
      <w:pPr>
        <w:spacing w:line="0" w:lineRule="atLeast"/>
        <w:ind w:firstLine="709"/>
        <w:jc w:val="both"/>
        <w:rPr>
          <w:sz w:val="28"/>
          <w:szCs w:val="28"/>
        </w:rPr>
      </w:pPr>
      <w:r w:rsidRPr="00766D89">
        <w:rPr>
          <w:sz w:val="28"/>
          <w:szCs w:val="28"/>
        </w:rPr>
        <w:lastRenderedPageBreak/>
        <w:t>Особенностью территории района является ярко выраженная этническая специфика. Березовский район является самым «национальным» в Ханты-Мансийском автономном округе – Югре, на территории которого проживает почти пятая часть всех коренных жителей Югры – ханты, манси, ненцы (около 2</w:t>
      </w:r>
      <w:r w:rsidR="002A23CF" w:rsidRPr="00766D89">
        <w:rPr>
          <w:sz w:val="28"/>
          <w:szCs w:val="28"/>
        </w:rPr>
        <w:t>5</w:t>
      </w:r>
      <w:r w:rsidRPr="00766D89">
        <w:rPr>
          <w:sz w:val="28"/>
          <w:szCs w:val="28"/>
        </w:rPr>
        <w:t>% жителей от общей численности населения района).</w:t>
      </w:r>
    </w:p>
    <w:p w:rsidR="005C3090" w:rsidRPr="00766D89" w:rsidRDefault="005C3090" w:rsidP="005C3090">
      <w:pPr>
        <w:spacing w:line="0" w:lineRule="atLeast"/>
        <w:ind w:firstLine="709"/>
        <w:jc w:val="both"/>
        <w:rPr>
          <w:sz w:val="28"/>
          <w:szCs w:val="28"/>
        </w:rPr>
      </w:pPr>
      <w:r w:rsidRPr="00766D89">
        <w:rPr>
          <w:sz w:val="28"/>
          <w:szCs w:val="28"/>
        </w:rPr>
        <w:t>Основной показатель, характеризующий социальное положение малочисленных народов Севера, заключается в положительной динамике демографических процессов. По</w:t>
      </w:r>
      <w:r w:rsidR="002A23CF" w:rsidRPr="00766D89">
        <w:rPr>
          <w:sz w:val="28"/>
          <w:szCs w:val="28"/>
        </w:rPr>
        <w:t xml:space="preserve"> данным Всероссийской переписи населения 2020 </w:t>
      </w:r>
      <w:r w:rsidRPr="00766D89">
        <w:rPr>
          <w:sz w:val="28"/>
          <w:szCs w:val="28"/>
        </w:rPr>
        <w:t xml:space="preserve">года общая численность коренного населения, проживающего на территории Березовского района, составляет 5 766 человек. </w:t>
      </w:r>
    </w:p>
    <w:p w:rsidR="005C3090" w:rsidRPr="00766D89" w:rsidRDefault="005C3090" w:rsidP="005C3090">
      <w:pPr>
        <w:ind w:firstLine="709"/>
        <w:jc w:val="both"/>
        <w:rPr>
          <w:sz w:val="28"/>
          <w:szCs w:val="28"/>
        </w:rPr>
      </w:pPr>
      <w:r w:rsidRPr="00766D89">
        <w:rPr>
          <w:sz w:val="28"/>
          <w:szCs w:val="28"/>
        </w:rPr>
        <w:t>С целью содействия обеспечению социальной защищенности представителей народов Севера, ведущих традиционный образ жизни, занимающихся традиционными видами хозяйствования (оленеводство), развитию и поддержке национального предпринимательства, глава Березовского района выступил с инициативой перед Губернатором Ханты-Мансийского автономного округа – Югры о включении коми-зырян в состав КМНС Ханты-Мансийского автономного округа – Югры.</w:t>
      </w:r>
    </w:p>
    <w:tbl>
      <w:tblPr>
        <w:tblW w:w="995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998"/>
        <w:gridCol w:w="1701"/>
        <w:gridCol w:w="1162"/>
        <w:gridCol w:w="1247"/>
        <w:gridCol w:w="1844"/>
      </w:tblGrid>
      <w:tr w:rsidR="005C3090" w:rsidRPr="00766D89" w:rsidTr="005C3090">
        <w:tc>
          <w:tcPr>
            <w:tcW w:w="3998" w:type="dxa"/>
            <w:vMerge w:val="restart"/>
            <w:shd w:val="clear" w:color="auto" w:fill="auto"/>
            <w:vAlign w:val="center"/>
          </w:tcPr>
          <w:p w:rsidR="005C3090" w:rsidRPr="00766D89" w:rsidRDefault="005C3090" w:rsidP="005C3090">
            <w:pPr>
              <w:spacing w:line="0" w:lineRule="atLeast"/>
              <w:jc w:val="center"/>
              <w:rPr>
                <w:b/>
                <w:bCs/>
                <w:sz w:val="24"/>
                <w:szCs w:val="24"/>
              </w:rPr>
            </w:pPr>
            <w:r w:rsidRPr="00766D89">
              <w:rPr>
                <w:b/>
                <w:bCs/>
                <w:sz w:val="24"/>
                <w:szCs w:val="24"/>
              </w:rPr>
              <w:t>Наименование городских и сельских</w:t>
            </w:r>
          </w:p>
          <w:p w:rsidR="005C3090" w:rsidRPr="00766D89" w:rsidRDefault="005C3090" w:rsidP="005C3090">
            <w:pPr>
              <w:spacing w:line="0" w:lineRule="atLeast"/>
              <w:jc w:val="center"/>
              <w:rPr>
                <w:b/>
                <w:bCs/>
                <w:sz w:val="24"/>
                <w:szCs w:val="24"/>
              </w:rPr>
            </w:pPr>
            <w:r w:rsidRPr="00766D89">
              <w:rPr>
                <w:b/>
                <w:bCs/>
                <w:sz w:val="24"/>
                <w:szCs w:val="24"/>
              </w:rPr>
              <w:t>поселений Березовского района</w:t>
            </w:r>
          </w:p>
          <w:p w:rsidR="005C3090" w:rsidRPr="00766D89" w:rsidRDefault="005C3090" w:rsidP="005C3090">
            <w:pPr>
              <w:spacing w:line="0" w:lineRule="atLeast"/>
              <w:jc w:val="center"/>
              <w:rPr>
                <w:sz w:val="24"/>
                <w:szCs w:val="24"/>
              </w:rPr>
            </w:pPr>
          </w:p>
        </w:tc>
        <w:tc>
          <w:tcPr>
            <w:tcW w:w="1701" w:type="dxa"/>
            <w:vMerge w:val="restart"/>
            <w:shd w:val="clear" w:color="auto" w:fill="auto"/>
            <w:vAlign w:val="center"/>
          </w:tcPr>
          <w:p w:rsidR="005C3090" w:rsidRPr="00766D89" w:rsidRDefault="005C3090" w:rsidP="005C3090">
            <w:pPr>
              <w:spacing w:line="0" w:lineRule="atLeast"/>
              <w:jc w:val="center"/>
              <w:rPr>
                <w:sz w:val="24"/>
                <w:szCs w:val="24"/>
              </w:rPr>
            </w:pPr>
            <w:r w:rsidRPr="00766D89">
              <w:rPr>
                <w:b/>
                <w:bCs/>
                <w:sz w:val="24"/>
                <w:szCs w:val="24"/>
              </w:rPr>
              <w:t>Численность коренных малочисленных народов Севера, (человек)</w:t>
            </w:r>
          </w:p>
        </w:tc>
        <w:tc>
          <w:tcPr>
            <w:tcW w:w="4253" w:type="dxa"/>
            <w:gridSpan w:val="3"/>
            <w:shd w:val="clear" w:color="auto" w:fill="auto"/>
          </w:tcPr>
          <w:p w:rsidR="005C3090" w:rsidRPr="00766D89" w:rsidRDefault="005C3090" w:rsidP="005C3090">
            <w:pPr>
              <w:jc w:val="center"/>
            </w:pPr>
            <w:r w:rsidRPr="00766D89">
              <w:rPr>
                <w:b/>
                <w:bCs/>
                <w:sz w:val="24"/>
                <w:szCs w:val="24"/>
              </w:rPr>
              <w:t>Национальная принадлежность (состав) коренных малочисленных народов Севера, (человек)</w:t>
            </w:r>
          </w:p>
        </w:tc>
      </w:tr>
      <w:tr w:rsidR="005C3090" w:rsidRPr="00766D89" w:rsidTr="005C3090">
        <w:tc>
          <w:tcPr>
            <w:tcW w:w="3998" w:type="dxa"/>
            <w:vMerge/>
            <w:shd w:val="clear" w:color="auto" w:fill="auto"/>
            <w:vAlign w:val="center"/>
          </w:tcPr>
          <w:p w:rsidR="005C3090" w:rsidRPr="00766D89" w:rsidRDefault="005C3090" w:rsidP="005C3090">
            <w:pPr>
              <w:spacing w:line="0" w:lineRule="atLeast"/>
              <w:jc w:val="center"/>
              <w:rPr>
                <w:sz w:val="24"/>
                <w:szCs w:val="24"/>
              </w:rPr>
            </w:pPr>
          </w:p>
        </w:tc>
        <w:tc>
          <w:tcPr>
            <w:tcW w:w="1701" w:type="dxa"/>
            <w:vMerge/>
            <w:shd w:val="clear" w:color="auto" w:fill="auto"/>
            <w:vAlign w:val="center"/>
          </w:tcPr>
          <w:p w:rsidR="005C3090" w:rsidRPr="00766D89" w:rsidRDefault="005C3090" w:rsidP="005C3090">
            <w:pPr>
              <w:spacing w:line="0" w:lineRule="atLeast"/>
              <w:jc w:val="center"/>
              <w:rPr>
                <w:sz w:val="24"/>
                <w:szCs w:val="24"/>
              </w:rPr>
            </w:pPr>
          </w:p>
        </w:tc>
        <w:tc>
          <w:tcPr>
            <w:tcW w:w="1162" w:type="dxa"/>
            <w:shd w:val="clear" w:color="auto" w:fill="auto"/>
          </w:tcPr>
          <w:p w:rsidR="005C3090" w:rsidRPr="00766D89" w:rsidRDefault="005C3090" w:rsidP="005C3090">
            <w:pPr>
              <w:jc w:val="center"/>
              <w:rPr>
                <w:b/>
              </w:rPr>
            </w:pPr>
            <w:r w:rsidRPr="00766D89">
              <w:rPr>
                <w:b/>
              </w:rPr>
              <w:t>ханты</w:t>
            </w:r>
          </w:p>
        </w:tc>
        <w:tc>
          <w:tcPr>
            <w:tcW w:w="1247" w:type="dxa"/>
            <w:shd w:val="clear" w:color="auto" w:fill="auto"/>
          </w:tcPr>
          <w:p w:rsidR="005C3090" w:rsidRPr="00766D89" w:rsidRDefault="005C3090" w:rsidP="005C3090">
            <w:pPr>
              <w:jc w:val="center"/>
              <w:rPr>
                <w:b/>
              </w:rPr>
            </w:pPr>
            <w:r w:rsidRPr="00766D89">
              <w:rPr>
                <w:b/>
              </w:rPr>
              <w:t>манси</w:t>
            </w:r>
          </w:p>
        </w:tc>
        <w:tc>
          <w:tcPr>
            <w:tcW w:w="1844" w:type="dxa"/>
            <w:shd w:val="clear" w:color="auto" w:fill="auto"/>
          </w:tcPr>
          <w:p w:rsidR="005C3090" w:rsidRPr="00766D89" w:rsidRDefault="005C3090" w:rsidP="005C3090">
            <w:pPr>
              <w:jc w:val="center"/>
              <w:rPr>
                <w:b/>
              </w:rPr>
            </w:pPr>
            <w:r w:rsidRPr="00766D89">
              <w:rPr>
                <w:b/>
              </w:rPr>
              <w:t>ненцы</w:t>
            </w:r>
          </w:p>
        </w:tc>
      </w:tr>
      <w:tr w:rsidR="005C3090" w:rsidRPr="00766D89" w:rsidTr="005C3090">
        <w:tc>
          <w:tcPr>
            <w:tcW w:w="3998" w:type="dxa"/>
            <w:shd w:val="clear" w:color="auto" w:fill="auto"/>
            <w:vAlign w:val="center"/>
          </w:tcPr>
          <w:p w:rsidR="005C3090" w:rsidRPr="00766D89" w:rsidRDefault="005C3090" w:rsidP="005C3090">
            <w:pPr>
              <w:spacing w:line="0" w:lineRule="atLeast"/>
              <w:rPr>
                <w:sz w:val="24"/>
                <w:szCs w:val="24"/>
              </w:rPr>
            </w:pPr>
            <w:r w:rsidRPr="00766D89">
              <w:rPr>
                <w:bCs/>
                <w:sz w:val="24"/>
                <w:szCs w:val="24"/>
              </w:rPr>
              <w:t>Городское поселение Березово</w:t>
            </w:r>
          </w:p>
        </w:tc>
        <w:tc>
          <w:tcPr>
            <w:tcW w:w="1701" w:type="dxa"/>
            <w:shd w:val="clear" w:color="auto" w:fill="auto"/>
            <w:vAlign w:val="center"/>
          </w:tcPr>
          <w:p w:rsidR="005C3090" w:rsidRPr="00766D89" w:rsidRDefault="005C3090" w:rsidP="005C3090">
            <w:pPr>
              <w:jc w:val="center"/>
              <w:rPr>
                <w:sz w:val="24"/>
                <w:szCs w:val="24"/>
              </w:rPr>
            </w:pPr>
            <w:r w:rsidRPr="00766D89">
              <w:rPr>
                <w:sz w:val="24"/>
                <w:szCs w:val="24"/>
              </w:rPr>
              <w:t>1 771</w:t>
            </w:r>
          </w:p>
        </w:tc>
        <w:tc>
          <w:tcPr>
            <w:tcW w:w="1162" w:type="dxa"/>
            <w:shd w:val="clear" w:color="auto" w:fill="auto"/>
            <w:vAlign w:val="center"/>
          </w:tcPr>
          <w:p w:rsidR="005C3090" w:rsidRPr="00766D89" w:rsidRDefault="005C3090" w:rsidP="005C3090">
            <w:pPr>
              <w:jc w:val="center"/>
              <w:rPr>
                <w:sz w:val="24"/>
                <w:szCs w:val="24"/>
              </w:rPr>
            </w:pPr>
            <w:r w:rsidRPr="00766D89">
              <w:rPr>
                <w:sz w:val="24"/>
                <w:szCs w:val="24"/>
              </w:rPr>
              <w:t>1 117</w:t>
            </w:r>
          </w:p>
        </w:tc>
        <w:tc>
          <w:tcPr>
            <w:tcW w:w="1247" w:type="dxa"/>
            <w:shd w:val="clear" w:color="auto" w:fill="auto"/>
            <w:vAlign w:val="center"/>
          </w:tcPr>
          <w:p w:rsidR="005C3090" w:rsidRPr="00766D89" w:rsidRDefault="005C3090" w:rsidP="005C3090">
            <w:pPr>
              <w:jc w:val="center"/>
              <w:rPr>
                <w:sz w:val="24"/>
                <w:szCs w:val="24"/>
              </w:rPr>
            </w:pPr>
            <w:r w:rsidRPr="00766D89">
              <w:rPr>
                <w:sz w:val="24"/>
                <w:szCs w:val="24"/>
              </w:rPr>
              <w:t>601</w:t>
            </w:r>
          </w:p>
        </w:tc>
        <w:tc>
          <w:tcPr>
            <w:tcW w:w="1844" w:type="dxa"/>
            <w:shd w:val="clear" w:color="auto" w:fill="auto"/>
            <w:vAlign w:val="center"/>
          </w:tcPr>
          <w:p w:rsidR="005C3090" w:rsidRPr="00766D89" w:rsidRDefault="005C3090" w:rsidP="005C3090">
            <w:pPr>
              <w:jc w:val="center"/>
              <w:rPr>
                <w:sz w:val="24"/>
                <w:szCs w:val="24"/>
              </w:rPr>
            </w:pPr>
            <w:r w:rsidRPr="00766D89">
              <w:rPr>
                <w:sz w:val="24"/>
                <w:szCs w:val="24"/>
              </w:rPr>
              <w:t>53</w:t>
            </w:r>
          </w:p>
        </w:tc>
      </w:tr>
      <w:tr w:rsidR="005C3090" w:rsidRPr="00766D89" w:rsidTr="005C3090">
        <w:tc>
          <w:tcPr>
            <w:tcW w:w="3998" w:type="dxa"/>
            <w:shd w:val="clear" w:color="auto" w:fill="auto"/>
            <w:vAlign w:val="center"/>
          </w:tcPr>
          <w:p w:rsidR="005C3090" w:rsidRPr="00766D89" w:rsidRDefault="005C3090" w:rsidP="005C3090">
            <w:pPr>
              <w:spacing w:line="0" w:lineRule="atLeast"/>
              <w:rPr>
                <w:sz w:val="24"/>
                <w:szCs w:val="24"/>
              </w:rPr>
            </w:pPr>
            <w:r w:rsidRPr="00766D89">
              <w:rPr>
                <w:bCs/>
                <w:sz w:val="24"/>
                <w:szCs w:val="24"/>
              </w:rPr>
              <w:t>Городское поселение Игрим</w:t>
            </w:r>
          </w:p>
        </w:tc>
        <w:tc>
          <w:tcPr>
            <w:tcW w:w="1701" w:type="dxa"/>
            <w:shd w:val="clear" w:color="auto" w:fill="auto"/>
            <w:vAlign w:val="center"/>
          </w:tcPr>
          <w:p w:rsidR="005C3090" w:rsidRPr="00766D89" w:rsidRDefault="005C3090" w:rsidP="005C3090">
            <w:pPr>
              <w:jc w:val="center"/>
              <w:rPr>
                <w:sz w:val="24"/>
                <w:szCs w:val="24"/>
                <w:lang w:val="en-US"/>
              </w:rPr>
            </w:pPr>
            <w:r w:rsidRPr="00766D89">
              <w:rPr>
                <w:sz w:val="24"/>
                <w:szCs w:val="24"/>
              </w:rPr>
              <w:t>1 3</w:t>
            </w:r>
            <w:r w:rsidRPr="00766D89">
              <w:rPr>
                <w:sz w:val="24"/>
                <w:szCs w:val="24"/>
                <w:lang w:val="en-US"/>
              </w:rPr>
              <w:t>65</w:t>
            </w:r>
          </w:p>
        </w:tc>
        <w:tc>
          <w:tcPr>
            <w:tcW w:w="1162" w:type="dxa"/>
            <w:shd w:val="clear" w:color="auto" w:fill="auto"/>
            <w:vAlign w:val="center"/>
          </w:tcPr>
          <w:p w:rsidR="005C3090" w:rsidRPr="00766D89" w:rsidRDefault="005C3090" w:rsidP="005C3090">
            <w:pPr>
              <w:jc w:val="center"/>
              <w:rPr>
                <w:sz w:val="24"/>
                <w:szCs w:val="24"/>
              </w:rPr>
            </w:pPr>
            <w:r w:rsidRPr="00766D89">
              <w:rPr>
                <w:sz w:val="24"/>
                <w:szCs w:val="24"/>
              </w:rPr>
              <w:t>232</w:t>
            </w:r>
          </w:p>
        </w:tc>
        <w:tc>
          <w:tcPr>
            <w:tcW w:w="1247" w:type="dxa"/>
            <w:shd w:val="clear" w:color="auto" w:fill="auto"/>
            <w:vAlign w:val="center"/>
          </w:tcPr>
          <w:p w:rsidR="005C3090" w:rsidRPr="00766D89" w:rsidRDefault="005C3090" w:rsidP="005C3090">
            <w:pPr>
              <w:jc w:val="center"/>
              <w:rPr>
                <w:sz w:val="24"/>
                <w:szCs w:val="24"/>
              </w:rPr>
            </w:pPr>
            <w:r w:rsidRPr="00766D89">
              <w:rPr>
                <w:sz w:val="24"/>
                <w:szCs w:val="24"/>
              </w:rPr>
              <w:t>1 088</w:t>
            </w:r>
          </w:p>
        </w:tc>
        <w:tc>
          <w:tcPr>
            <w:tcW w:w="1844" w:type="dxa"/>
            <w:shd w:val="clear" w:color="auto" w:fill="auto"/>
            <w:vAlign w:val="center"/>
          </w:tcPr>
          <w:p w:rsidR="005C3090" w:rsidRPr="00766D89" w:rsidRDefault="005C3090" w:rsidP="005C3090">
            <w:pPr>
              <w:jc w:val="center"/>
              <w:rPr>
                <w:sz w:val="24"/>
                <w:szCs w:val="24"/>
              </w:rPr>
            </w:pPr>
            <w:r w:rsidRPr="00766D89">
              <w:rPr>
                <w:sz w:val="24"/>
                <w:szCs w:val="24"/>
              </w:rPr>
              <w:t>45</w:t>
            </w:r>
          </w:p>
        </w:tc>
      </w:tr>
      <w:tr w:rsidR="005C3090" w:rsidRPr="00766D89" w:rsidTr="005C3090">
        <w:tc>
          <w:tcPr>
            <w:tcW w:w="3998" w:type="dxa"/>
            <w:shd w:val="clear" w:color="auto" w:fill="auto"/>
            <w:vAlign w:val="center"/>
          </w:tcPr>
          <w:p w:rsidR="005C3090" w:rsidRPr="00766D89" w:rsidRDefault="005C3090" w:rsidP="005C3090">
            <w:pPr>
              <w:spacing w:line="0" w:lineRule="atLeast"/>
              <w:rPr>
                <w:bCs/>
                <w:sz w:val="24"/>
                <w:szCs w:val="24"/>
              </w:rPr>
            </w:pPr>
            <w:r w:rsidRPr="00766D89">
              <w:rPr>
                <w:bCs/>
                <w:sz w:val="24"/>
                <w:szCs w:val="24"/>
              </w:rPr>
              <w:t xml:space="preserve">Сельское поселение </w:t>
            </w:r>
            <w:proofErr w:type="spellStart"/>
            <w:r w:rsidRPr="00766D89">
              <w:rPr>
                <w:bCs/>
                <w:sz w:val="24"/>
                <w:szCs w:val="24"/>
              </w:rPr>
              <w:t>Саранпауль</w:t>
            </w:r>
            <w:proofErr w:type="spellEnd"/>
          </w:p>
        </w:tc>
        <w:tc>
          <w:tcPr>
            <w:tcW w:w="1701" w:type="dxa"/>
            <w:shd w:val="clear" w:color="auto" w:fill="auto"/>
            <w:vAlign w:val="center"/>
          </w:tcPr>
          <w:p w:rsidR="005C3090" w:rsidRPr="00766D89" w:rsidRDefault="005C3090" w:rsidP="005C3090">
            <w:pPr>
              <w:jc w:val="center"/>
              <w:rPr>
                <w:sz w:val="24"/>
                <w:szCs w:val="24"/>
              </w:rPr>
            </w:pPr>
            <w:r w:rsidRPr="00766D89">
              <w:rPr>
                <w:sz w:val="24"/>
                <w:szCs w:val="24"/>
              </w:rPr>
              <w:t>1 913</w:t>
            </w:r>
          </w:p>
        </w:tc>
        <w:tc>
          <w:tcPr>
            <w:tcW w:w="1162" w:type="dxa"/>
            <w:shd w:val="clear" w:color="auto" w:fill="auto"/>
            <w:vAlign w:val="center"/>
          </w:tcPr>
          <w:p w:rsidR="005C3090" w:rsidRPr="00766D89" w:rsidRDefault="005C3090" w:rsidP="005C3090">
            <w:pPr>
              <w:jc w:val="center"/>
              <w:rPr>
                <w:sz w:val="24"/>
                <w:szCs w:val="24"/>
              </w:rPr>
            </w:pPr>
            <w:r w:rsidRPr="00766D89">
              <w:rPr>
                <w:sz w:val="24"/>
                <w:szCs w:val="24"/>
              </w:rPr>
              <w:t>72</w:t>
            </w:r>
          </w:p>
        </w:tc>
        <w:tc>
          <w:tcPr>
            <w:tcW w:w="1247" w:type="dxa"/>
            <w:shd w:val="clear" w:color="auto" w:fill="auto"/>
            <w:vAlign w:val="center"/>
          </w:tcPr>
          <w:p w:rsidR="005C3090" w:rsidRPr="00766D89" w:rsidRDefault="005C3090" w:rsidP="005C3090">
            <w:pPr>
              <w:jc w:val="center"/>
              <w:rPr>
                <w:sz w:val="24"/>
                <w:szCs w:val="24"/>
              </w:rPr>
            </w:pPr>
            <w:r w:rsidRPr="00766D89">
              <w:rPr>
                <w:sz w:val="24"/>
                <w:szCs w:val="24"/>
              </w:rPr>
              <w:t>1 470</w:t>
            </w:r>
          </w:p>
        </w:tc>
        <w:tc>
          <w:tcPr>
            <w:tcW w:w="1844" w:type="dxa"/>
            <w:shd w:val="clear" w:color="auto" w:fill="auto"/>
            <w:vAlign w:val="center"/>
          </w:tcPr>
          <w:p w:rsidR="005C3090" w:rsidRPr="00766D89" w:rsidRDefault="005C3090" w:rsidP="005C3090">
            <w:pPr>
              <w:jc w:val="center"/>
              <w:rPr>
                <w:sz w:val="24"/>
                <w:szCs w:val="24"/>
              </w:rPr>
            </w:pPr>
            <w:r w:rsidRPr="00766D89">
              <w:rPr>
                <w:sz w:val="24"/>
                <w:szCs w:val="24"/>
              </w:rPr>
              <w:t>371</w:t>
            </w:r>
          </w:p>
        </w:tc>
      </w:tr>
      <w:tr w:rsidR="005C3090" w:rsidRPr="00766D89" w:rsidTr="005C3090">
        <w:tc>
          <w:tcPr>
            <w:tcW w:w="3998" w:type="dxa"/>
            <w:shd w:val="clear" w:color="auto" w:fill="auto"/>
            <w:vAlign w:val="center"/>
          </w:tcPr>
          <w:p w:rsidR="005C3090" w:rsidRPr="00766D89" w:rsidRDefault="005C3090" w:rsidP="005C3090">
            <w:pPr>
              <w:spacing w:line="0" w:lineRule="atLeast"/>
              <w:rPr>
                <w:sz w:val="24"/>
                <w:szCs w:val="24"/>
              </w:rPr>
            </w:pPr>
            <w:r w:rsidRPr="00766D89">
              <w:rPr>
                <w:bCs/>
                <w:sz w:val="24"/>
                <w:szCs w:val="24"/>
              </w:rPr>
              <w:t>Сельское поселение Приполярный</w:t>
            </w:r>
          </w:p>
        </w:tc>
        <w:tc>
          <w:tcPr>
            <w:tcW w:w="1701" w:type="dxa"/>
            <w:shd w:val="clear" w:color="auto" w:fill="auto"/>
            <w:vAlign w:val="center"/>
          </w:tcPr>
          <w:p w:rsidR="005C3090" w:rsidRPr="00766D89" w:rsidRDefault="005C3090" w:rsidP="005C3090">
            <w:pPr>
              <w:jc w:val="center"/>
              <w:rPr>
                <w:sz w:val="24"/>
                <w:szCs w:val="24"/>
              </w:rPr>
            </w:pPr>
            <w:r w:rsidRPr="00766D89">
              <w:rPr>
                <w:sz w:val="24"/>
                <w:szCs w:val="24"/>
              </w:rPr>
              <w:t>27</w:t>
            </w:r>
          </w:p>
        </w:tc>
        <w:tc>
          <w:tcPr>
            <w:tcW w:w="1162" w:type="dxa"/>
            <w:shd w:val="clear" w:color="auto" w:fill="auto"/>
            <w:vAlign w:val="center"/>
          </w:tcPr>
          <w:p w:rsidR="005C3090" w:rsidRPr="00766D89" w:rsidRDefault="005C3090" w:rsidP="005C3090">
            <w:pPr>
              <w:jc w:val="center"/>
              <w:rPr>
                <w:sz w:val="24"/>
                <w:szCs w:val="24"/>
              </w:rPr>
            </w:pPr>
            <w:r w:rsidRPr="00766D89">
              <w:rPr>
                <w:sz w:val="24"/>
                <w:szCs w:val="24"/>
              </w:rPr>
              <w:t>9</w:t>
            </w:r>
          </w:p>
        </w:tc>
        <w:tc>
          <w:tcPr>
            <w:tcW w:w="1247" w:type="dxa"/>
            <w:shd w:val="clear" w:color="auto" w:fill="auto"/>
            <w:vAlign w:val="center"/>
          </w:tcPr>
          <w:p w:rsidR="005C3090" w:rsidRPr="00766D89" w:rsidRDefault="005C3090" w:rsidP="005C3090">
            <w:pPr>
              <w:jc w:val="center"/>
              <w:rPr>
                <w:sz w:val="24"/>
                <w:szCs w:val="24"/>
              </w:rPr>
            </w:pPr>
            <w:r w:rsidRPr="00766D89">
              <w:rPr>
                <w:sz w:val="24"/>
                <w:szCs w:val="24"/>
              </w:rPr>
              <w:t>18</w:t>
            </w:r>
          </w:p>
        </w:tc>
        <w:tc>
          <w:tcPr>
            <w:tcW w:w="1844" w:type="dxa"/>
            <w:shd w:val="clear" w:color="auto" w:fill="auto"/>
            <w:vAlign w:val="center"/>
          </w:tcPr>
          <w:p w:rsidR="005C3090" w:rsidRPr="00766D89" w:rsidRDefault="005C3090" w:rsidP="005C3090">
            <w:pPr>
              <w:jc w:val="center"/>
              <w:rPr>
                <w:sz w:val="24"/>
                <w:szCs w:val="24"/>
              </w:rPr>
            </w:pPr>
            <w:r w:rsidRPr="00766D89">
              <w:rPr>
                <w:sz w:val="24"/>
                <w:szCs w:val="24"/>
              </w:rPr>
              <w:t>-</w:t>
            </w:r>
          </w:p>
        </w:tc>
      </w:tr>
      <w:tr w:rsidR="005C3090" w:rsidRPr="00766D89" w:rsidTr="005C3090">
        <w:tc>
          <w:tcPr>
            <w:tcW w:w="3998" w:type="dxa"/>
            <w:shd w:val="clear" w:color="auto" w:fill="auto"/>
            <w:vAlign w:val="center"/>
          </w:tcPr>
          <w:p w:rsidR="005C3090" w:rsidRPr="00766D89" w:rsidRDefault="005C3090" w:rsidP="005C3090">
            <w:pPr>
              <w:spacing w:line="0" w:lineRule="atLeast"/>
              <w:rPr>
                <w:sz w:val="24"/>
                <w:szCs w:val="24"/>
              </w:rPr>
            </w:pPr>
            <w:r w:rsidRPr="00766D89">
              <w:rPr>
                <w:bCs/>
                <w:sz w:val="24"/>
                <w:szCs w:val="24"/>
              </w:rPr>
              <w:t xml:space="preserve">Сельское поселение </w:t>
            </w:r>
            <w:proofErr w:type="spellStart"/>
            <w:r w:rsidRPr="00766D89">
              <w:rPr>
                <w:bCs/>
                <w:sz w:val="24"/>
                <w:szCs w:val="24"/>
              </w:rPr>
              <w:t>Хулимсунт</w:t>
            </w:r>
            <w:proofErr w:type="spellEnd"/>
          </w:p>
        </w:tc>
        <w:tc>
          <w:tcPr>
            <w:tcW w:w="1701" w:type="dxa"/>
            <w:shd w:val="clear" w:color="auto" w:fill="auto"/>
            <w:vAlign w:val="center"/>
          </w:tcPr>
          <w:p w:rsidR="005C3090" w:rsidRPr="00766D89" w:rsidRDefault="005C3090" w:rsidP="005C3090">
            <w:pPr>
              <w:jc w:val="center"/>
              <w:rPr>
                <w:sz w:val="24"/>
                <w:szCs w:val="24"/>
              </w:rPr>
            </w:pPr>
            <w:r w:rsidRPr="00766D89">
              <w:rPr>
                <w:sz w:val="24"/>
                <w:szCs w:val="24"/>
              </w:rPr>
              <w:t>600</w:t>
            </w:r>
          </w:p>
        </w:tc>
        <w:tc>
          <w:tcPr>
            <w:tcW w:w="1162" w:type="dxa"/>
            <w:shd w:val="clear" w:color="auto" w:fill="auto"/>
            <w:vAlign w:val="center"/>
          </w:tcPr>
          <w:p w:rsidR="005C3090" w:rsidRPr="00766D89" w:rsidRDefault="005C3090" w:rsidP="005C3090">
            <w:pPr>
              <w:jc w:val="center"/>
              <w:rPr>
                <w:sz w:val="24"/>
                <w:szCs w:val="24"/>
              </w:rPr>
            </w:pPr>
            <w:r w:rsidRPr="00766D89">
              <w:rPr>
                <w:sz w:val="24"/>
                <w:szCs w:val="24"/>
              </w:rPr>
              <w:t>34</w:t>
            </w:r>
          </w:p>
        </w:tc>
        <w:tc>
          <w:tcPr>
            <w:tcW w:w="1247" w:type="dxa"/>
            <w:shd w:val="clear" w:color="auto" w:fill="auto"/>
            <w:vAlign w:val="center"/>
          </w:tcPr>
          <w:p w:rsidR="005C3090" w:rsidRPr="00766D89" w:rsidRDefault="005C3090" w:rsidP="005C3090">
            <w:pPr>
              <w:jc w:val="center"/>
              <w:rPr>
                <w:sz w:val="24"/>
                <w:szCs w:val="24"/>
              </w:rPr>
            </w:pPr>
            <w:r w:rsidRPr="00766D89">
              <w:rPr>
                <w:sz w:val="24"/>
                <w:szCs w:val="24"/>
              </w:rPr>
              <w:t>527</w:t>
            </w:r>
          </w:p>
        </w:tc>
        <w:tc>
          <w:tcPr>
            <w:tcW w:w="1844" w:type="dxa"/>
            <w:shd w:val="clear" w:color="auto" w:fill="auto"/>
            <w:vAlign w:val="center"/>
          </w:tcPr>
          <w:p w:rsidR="005C3090" w:rsidRPr="00766D89" w:rsidRDefault="005C3090" w:rsidP="005C3090">
            <w:pPr>
              <w:jc w:val="center"/>
              <w:rPr>
                <w:sz w:val="24"/>
                <w:szCs w:val="24"/>
              </w:rPr>
            </w:pPr>
            <w:r w:rsidRPr="00766D89">
              <w:rPr>
                <w:sz w:val="24"/>
                <w:szCs w:val="24"/>
              </w:rPr>
              <w:t>39</w:t>
            </w:r>
          </w:p>
        </w:tc>
      </w:tr>
      <w:tr w:rsidR="005C3090" w:rsidRPr="00766D89" w:rsidTr="005C3090">
        <w:tc>
          <w:tcPr>
            <w:tcW w:w="3998" w:type="dxa"/>
            <w:shd w:val="clear" w:color="auto" w:fill="auto"/>
            <w:vAlign w:val="center"/>
          </w:tcPr>
          <w:p w:rsidR="005C3090" w:rsidRPr="00766D89" w:rsidRDefault="005C3090" w:rsidP="005C3090">
            <w:pPr>
              <w:spacing w:line="0" w:lineRule="atLeast"/>
              <w:rPr>
                <w:sz w:val="24"/>
                <w:szCs w:val="24"/>
              </w:rPr>
            </w:pPr>
            <w:r w:rsidRPr="00766D89">
              <w:rPr>
                <w:bCs/>
                <w:sz w:val="24"/>
                <w:szCs w:val="24"/>
              </w:rPr>
              <w:t>Сельское поселение Светлый</w:t>
            </w:r>
          </w:p>
        </w:tc>
        <w:tc>
          <w:tcPr>
            <w:tcW w:w="1701" w:type="dxa"/>
            <w:shd w:val="clear" w:color="auto" w:fill="auto"/>
            <w:vAlign w:val="center"/>
          </w:tcPr>
          <w:p w:rsidR="005C3090" w:rsidRPr="00766D89" w:rsidRDefault="005C3090" w:rsidP="005C3090">
            <w:pPr>
              <w:jc w:val="center"/>
              <w:rPr>
                <w:sz w:val="24"/>
                <w:szCs w:val="24"/>
              </w:rPr>
            </w:pPr>
            <w:r w:rsidRPr="00766D89">
              <w:rPr>
                <w:sz w:val="24"/>
                <w:szCs w:val="24"/>
              </w:rPr>
              <w:t>90</w:t>
            </w:r>
          </w:p>
        </w:tc>
        <w:tc>
          <w:tcPr>
            <w:tcW w:w="1162" w:type="dxa"/>
            <w:shd w:val="clear" w:color="auto" w:fill="auto"/>
            <w:vAlign w:val="center"/>
          </w:tcPr>
          <w:p w:rsidR="005C3090" w:rsidRPr="00766D89" w:rsidRDefault="005C3090" w:rsidP="005C3090">
            <w:pPr>
              <w:jc w:val="center"/>
              <w:rPr>
                <w:sz w:val="24"/>
                <w:szCs w:val="24"/>
              </w:rPr>
            </w:pPr>
            <w:r w:rsidRPr="00766D89">
              <w:rPr>
                <w:sz w:val="24"/>
                <w:szCs w:val="24"/>
              </w:rPr>
              <w:t>34</w:t>
            </w:r>
          </w:p>
        </w:tc>
        <w:tc>
          <w:tcPr>
            <w:tcW w:w="1247" w:type="dxa"/>
            <w:shd w:val="clear" w:color="auto" w:fill="auto"/>
            <w:vAlign w:val="center"/>
          </w:tcPr>
          <w:p w:rsidR="005C3090" w:rsidRPr="00766D89" w:rsidRDefault="005C3090" w:rsidP="005C3090">
            <w:pPr>
              <w:jc w:val="center"/>
              <w:rPr>
                <w:sz w:val="24"/>
                <w:szCs w:val="24"/>
              </w:rPr>
            </w:pPr>
            <w:r w:rsidRPr="00766D89">
              <w:rPr>
                <w:sz w:val="24"/>
                <w:szCs w:val="24"/>
              </w:rPr>
              <w:t>51</w:t>
            </w:r>
          </w:p>
        </w:tc>
        <w:tc>
          <w:tcPr>
            <w:tcW w:w="1844" w:type="dxa"/>
            <w:shd w:val="clear" w:color="auto" w:fill="auto"/>
            <w:vAlign w:val="center"/>
          </w:tcPr>
          <w:p w:rsidR="005C3090" w:rsidRPr="00766D89" w:rsidRDefault="005C3090" w:rsidP="005C3090">
            <w:pPr>
              <w:jc w:val="center"/>
              <w:rPr>
                <w:sz w:val="24"/>
                <w:szCs w:val="24"/>
              </w:rPr>
            </w:pPr>
            <w:r w:rsidRPr="00766D89">
              <w:rPr>
                <w:sz w:val="24"/>
                <w:szCs w:val="24"/>
              </w:rPr>
              <w:t>5</w:t>
            </w:r>
          </w:p>
        </w:tc>
      </w:tr>
      <w:tr w:rsidR="005C3090" w:rsidRPr="00766D89" w:rsidTr="005C3090">
        <w:tc>
          <w:tcPr>
            <w:tcW w:w="3998" w:type="dxa"/>
            <w:shd w:val="clear" w:color="auto" w:fill="auto"/>
            <w:vAlign w:val="center"/>
          </w:tcPr>
          <w:p w:rsidR="005C3090" w:rsidRPr="00766D89" w:rsidRDefault="005C3090" w:rsidP="005C3090">
            <w:pPr>
              <w:spacing w:line="0" w:lineRule="atLeast"/>
              <w:jc w:val="center"/>
              <w:rPr>
                <w:sz w:val="24"/>
                <w:szCs w:val="24"/>
              </w:rPr>
            </w:pPr>
            <w:r w:rsidRPr="00766D89">
              <w:rPr>
                <w:b/>
                <w:bCs/>
                <w:sz w:val="24"/>
                <w:szCs w:val="24"/>
              </w:rPr>
              <w:t>Всего:</w:t>
            </w:r>
          </w:p>
        </w:tc>
        <w:tc>
          <w:tcPr>
            <w:tcW w:w="1701" w:type="dxa"/>
            <w:shd w:val="clear" w:color="auto" w:fill="auto"/>
            <w:vAlign w:val="center"/>
          </w:tcPr>
          <w:p w:rsidR="005C3090" w:rsidRPr="00766D89" w:rsidRDefault="005C3090" w:rsidP="005C3090">
            <w:pPr>
              <w:jc w:val="center"/>
              <w:rPr>
                <w:b/>
                <w:sz w:val="24"/>
                <w:szCs w:val="24"/>
              </w:rPr>
            </w:pPr>
            <w:r w:rsidRPr="00766D89">
              <w:rPr>
                <w:b/>
                <w:sz w:val="24"/>
                <w:szCs w:val="24"/>
              </w:rPr>
              <w:t>5 766</w:t>
            </w:r>
          </w:p>
        </w:tc>
        <w:tc>
          <w:tcPr>
            <w:tcW w:w="1162" w:type="dxa"/>
            <w:shd w:val="clear" w:color="auto" w:fill="auto"/>
            <w:vAlign w:val="center"/>
          </w:tcPr>
          <w:p w:rsidR="005C3090" w:rsidRPr="00766D89" w:rsidRDefault="005C3090" w:rsidP="005C3090">
            <w:pPr>
              <w:jc w:val="center"/>
              <w:rPr>
                <w:b/>
                <w:sz w:val="24"/>
                <w:szCs w:val="24"/>
              </w:rPr>
            </w:pPr>
            <w:r w:rsidRPr="00766D89">
              <w:rPr>
                <w:b/>
                <w:sz w:val="24"/>
                <w:szCs w:val="24"/>
              </w:rPr>
              <w:t>1 498</w:t>
            </w:r>
          </w:p>
        </w:tc>
        <w:tc>
          <w:tcPr>
            <w:tcW w:w="1247" w:type="dxa"/>
            <w:shd w:val="clear" w:color="auto" w:fill="auto"/>
            <w:vAlign w:val="center"/>
          </w:tcPr>
          <w:p w:rsidR="005C3090" w:rsidRPr="00766D89" w:rsidRDefault="005C3090" w:rsidP="005C3090">
            <w:pPr>
              <w:jc w:val="center"/>
              <w:rPr>
                <w:b/>
                <w:sz w:val="24"/>
                <w:szCs w:val="24"/>
              </w:rPr>
            </w:pPr>
            <w:r w:rsidRPr="00766D89">
              <w:rPr>
                <w:b/>
                <w:sz w:val="24"/>
                <w:szCs w:val="24"/>
              </w:rPr>
              <w:t>3 755</w:t>
            </w:r>
          </w:p>
        </w:tc>
        <w:tc>
          <w:tcPr>
            <w:tcW w:w="1844" w:type="dxa"/>
            <w:shd w:val="clear" w:color="auto" w:fill="auto"/>
            <w:vAlign w:val="center"/>
          </w:tcPr>
          <w:p w:rsidR="005C3090" w:rsidRPr="00766D89" w:rsidRDefault="005C3090" w:rsidP="005C3090">
            <w:pPr>
              <w:jc w:val="center"/>
              <w:rPr>
                <w:b/>
                <w:sz w:val="24"/>
                <w:szCs w:val="24"/>
              </w:rPr>
            </w:pPr>
            <w:r w:rsidRPr="00766D89">
              <w:rPr>
                <w:b/>
                <w:sz w:val="24"/>
                <w:szCs w:val="24"/>
              </w:rPr>
              <w:t>513</w:t>
            </w:r>
          </w:p>
        </w:tc>
      </w:tr>
    </w:tbl>
    <w:p w:rsidR="005C3090" w:rsidRPr="00766D89" w:rsidRDefault="005C3090" w:rsidP="005C3090">
      <w:pPr>
        <w:spacing w:line="0" w:lineRule="atLeast"/>
        <w:ind w:firstLine="709"/>
        <w:jc w:val="both"/>
        <w:rPr>
          <w:sz w:val="28"/>
          <w:szCs w:val="28"/>
        </w:rPr>
      </w:pPr>
    </w:p>
    <w:p w:rsidR="005C3090" w:rsidRPr="00766D89" w:rsidRDefault="005C3090" w:rsidP="005C3090">
      <w:pPr>
        <w:ind w:firstLine="709"/>
        <w:jc w:val="both"/>
        <w:rPr>
          <w:sz w:val="28"/>
          <w:szCs w:val="28"/>
        </w:rPr>
      </w:pPr>
      <w:r w:rsidRPr="00766D89">
        <w:rPr>
          <w:sz w:val="28"/>
          <w:szCs w:val="28"/>
        </w:rPr>
        <w:t>По состоянию на 01.01.2025 в Бер</w:t>
      </w:r>
      <w:r w:rsidR="002A23CF" w:rsidRPr="00766D89">
        <w:rPr>
          <w:sz w:val="28"/>
          <w:szCs w:val="28"/>
        </w:rPr>
        <w:t>езовском районе зарегистрирована</w:t>
      </w:r>
      <w:r w:rsidRPr="00766D89">
        <w:rPr>
          <w:sz w:val="28"/>
          <w:szCs w:val="28"/>
        </w:rPr>
        <w:t xml:space="preserve"> 21 единица национальных общин и организаций, осуществляющих традиционную хозяйственную деятельность, занимающихся традиционными промыслами коренных малочисленных народов Севера. Выделена 21 территория традиционного природопользования коренных малочисленных народов Севера регионального значения общей площадью 882 тыс. га.</w:t>
      </w:r>
    </w:p>
    <w:p w:rsidR="005C3090" w:rsidRPr="00766D89" w:rsidRDefault="005C3090" w:rsidP="005C3090">
      <w:pPr>
        <w:ind w:firstLine="709"/>
        <w:jc w:val="both"/>
        <w:rPr>
          <w:sz w:val="28"/>
          <w:szCs w:val="28"/>
        </w:rPr>
      </w:pPr>
      <w:r w:rsidRPr="00766D89">
        <w:rPr>
          <w:sz w:val="28"/>
          <w:szCs w:val="28"/>
        </w:rPr>
        <w:t>В районе сохранился настоящий самобытный уклад жизни и подлинный разговорный язык, «штучное» ремесло (орнаментация предметов быта, вышивание бисером и др.).</w:t>
      </w:r>
    </w:p>
    <w:p w:rsidR="005C3090" w:rsidRPr="00766D89" w:rsidRDefault="005C3090" w:rsidP="005C3090">
      <w:pPr>
        <w:ind w:firstLine="709"/>
        <w:jc w:val="both"/>
        <w:rPr>
          <w:sz w:val="28"/>
          <w:szCs w:val="28"/>
        </w:rPr>
      </w:pPr>
      <w:r w:rsidRPr="00766D89">
        <w:rPr>
          <w:sz w:val="28"/>
          <w:szCs w:val="28"/>
        </w:rPr>
        <w:t xml:space="preserve">С целью поддержки развития традиционной хозяйственной деятельности коренных малочисленных народов Севера в Березовском районе реализуется муниципальная программа </w:t>
      </w:r>
      <w:r w:rsidRPr="00766D89">
        <w:rPr>
          <w:bCs/>
          <w:sz w:val="28"/>
          <w:szCs w:val="28"/>
        </w:rPr>
        <w:t>«</w:t>
      </w:r>
      <w:r w:rsidRPr="00766D89">
        <w:rPr>
          <w:sz w:val="28"/>
          <w:szCs w:val="28"/>
        </w:rPr>
        <w:t xml:space="preserve">Устойчивое развитие коренных малочисленных народов Севера в Березовском районе». </w:t>
      </w:r>
    </w:p>
    <w:p w:rsidR="005C3090" w:rsidRPr="00766D89" w:rsidRDefault="005C3090" w:rsidP="005C3090">
      <w:pPr>
        <w:ind w:firstLine="708"/>
        <w:jc w:val="both"/>
        <w:rPr>
          <w:sz w:val="28"/>
          <w:szCs w:val="28"/>
        </w:rPr>
      </w:pPr>
      <w:r w:rsidRPr="00766D89">
        <w:rPr>
          <w:sz w:val="28"/>
          <w:szCs w:val="28"/>
        </w:rPr>
        <w:lastRenderedPageBreak/>
        <w:t>На реализацию мероприятий муниципальной программы в 2025 году запланированы денежные средства в сумме 7,12 млн. рублей, по состоянию на 01.0</w:t>
      </w:r>
      <w:r w:rsidR="00F90B99" w:rsidRPr="00766D89">
        <w:rPr>
          <w:sz w:val="28"/>
          <w:szCs w:val="28"/>
        </w:rPr>
        <w:t>7</w:t>
      </w:r>
      <w:r w:rsidRPr="00766D89">
        <w:rPr>
          <w:sz w:val="28"/>
          <w:szCs w:val="28"/>
        </w:rPr>
        <w:t xml:space="preserve">.2025 освоение составило </w:t>
      </w:r>
      <w:r w:rsidR="00BF7979" w:rsidRPr="00766D89">
        <w:rPr>
          <w:sz w:val="28"/>
          <w:szCs w:val="28"/>
        </w:rPr>
        <w:t>30</w:t>
      </w:r>
      <w:r w:rsidRPr="00766D89">
        <w:rPr>
          <w:sz w:val="28"/>
          <w:szCs w:val="28"/>
        </w:rPr>
        <w:t>,6</w:t>
      </w:r>
      <w:r w:rsidR="00766D89" w:rsidRPr="00766D89">
        <w:rPr>
          <w:sz w:val="28"/>
          <w:szCs w:val="28"/>
        </w:rPr>
        <w:t>2</w:t>
      </w:r>
      <w:r w:rsidRPr="00766D89">
        <w:rPr>
          <w:sz w:val="28"/>
          <w:szCs w:val="28"/>
        </w:rPr>
        <w:t>%. Средства направлены на:</w:t>
      </w:r>
    </w:p>
    <w:p w:rsidR="005C3090" w:rsidRPr="00766D89" w:rsidRDefault="005C3090" w:rsidP="005C3090">
      <w:pPr>
        <w:ind w:firstLine="709"/>
        <w:jc w:val="both"/>
        <w:rPr>
          <w:sz w:val="28"/>
          <w:szCs w:val="28"/>
        </w:rPr>
      </w:pPr>
      <w:r w:rsidRPr="00766D89">
        <w:rPr>
          <w:sz w:val="28"/>
          <w:szCs w:val="28"/>
        </w:rPr>
        <w:t xml:space="preserve">1. компенсацию расходов для приобретения материально – технических средств – </w:t>
      </w:r>
      <w:r w:rsidR="00927973" w:rsidRPr="00766D89">
        <w:rPr>
          <w:sz w:val="28"/>
          <w:szCs w:val="28"/>
        </w:rPr>
        <w:t>11</w:t>
      </w:r>
      <w:r w:rsidRPr="00766D89">
        <w:rPr>
          <w:sz w:val="28"/>
          <w:szCs w:val="28"/>
        </w:rPr>
        <w:t xml:space="preserve"> гражданам из числа коренных малочисленных народов Севера, в том числе: </w:t>
      </w:r>
      <w:proofErr w:type="spellStart"/>
      <w:r w:rsidR="00927973" w:rsidRPr="00766D89">
        <w:rPr>
          <w:sz w:val="28"/>
          <w:szCs w:val="28"/>
        </w:rPr>
        <w:t>пгт</w:t>
      </w:r>
      <w:proofErr w:type="spellEnd"/>
      <w:r w:rsidR="00927973" w:rsidRPr="00766D89">
        <w:rPr>
          <w:sz w:val="28"/>
          <w:szCs w:val="28"/>
        </w:rPr>
        <w:t xml:space="preserve">. Березово - 2, </w:t>
      </w:r>
      <w:r w:rsidRPr="00766D89">
        <w:rPr>
          <w:sz w:val="28"/>
          <w:szCs w:val="28"/>
        </w:rPr>
        <w:t xml:space="preserve">с. </w:t>
      </w:r>
      <w:proofErr w:type="spellStart"/>
      <w:r w:rsidRPr="00766D89">
        <w:rPr>
          <w:sz w:val="28"/>
          <w:szCs w:val="28"/>
        </w:rPr>
        <w:t>Саранпауль</w:t>
      </w:r>
      <w:proofErr w:type="spellEnd"/>
      <w:r w:rsidRPr="00766D89">
        <w:rPr>
          <w:sz w:val="28"/>
          <w:szCs w:val="28"/>
        </w:rPr>
        <w:t xml:space="preserve"> – </w:t>
      </w:r>
      <w:r w:rsidR="00927973" w:rsidRPr="00766D89">
        <w:rPr>
          <w:sz w:val="28"/>
          <w:szCs w:val="28"/>
        </w:rPr>
        <w:t>4</w:t>
      </w:r>
      <w:r w:rsidRPr="00766D89">
        <w:rPr>
          <w:sz w:val="28"/>
          <w:szCs w:val="28"/>
        </w:rPr>
        <w:t xml:space="preserve">, п. Сосьва – </w:t>
      </w:r>
      <w:r w:rsidR="00927973" w:rsidRPr="00766D89">
        <w:rPr>
          <w:sz w:val="28"/>
          <w:szCs w:val="28"/>
        </w:rPr>
        <w:t xml:space="preserve">3, д. </w:t>
      </w:r>
      <w:proofErr w:type="spellStart"/>
      <w:r w:rsidR="00927973" w:rsidRPr="00766D89">
        <w:rPr>
          <w:sz w:val="28"/>
          <w:szCs w:val="28"/>
        </w:rPr>
        <w:t>Щекурья</w:t>
      </w:r>
      <w:proofErr w:type="spellEnd"/>
      <w:r w:rsidR="00927973" w:rsidRPr="00766D89">
        <w:rPr>
          <w:sz w:val="28"/>
          <w:szCs w:val="28"/>
        </w:rPr>
        <w:t xml:space="preserve"> – 1, с. </w:t>
      </w:r>
      <w:proofErr w:type="spellStart"/>
      <w:r w:rsidR="00927973" w:rsidRPr="00766D89">
        <w:rPr>
          <w:sz w:val="28"/>
          <w:szCs w:val="28"/>
        </w:rPr>
        <w:t>Няксимволь</w:t>
      </w:r>
      <w:proofErr w:type="spellEnd"/>
      <w:r w:rsidR="00927973" w:rsidRPr="00766D89">
        <w:rPr>
          <w:sz w:val="28"/>
          <w:szCs w:val="28"/>
        </w:rPr>
        <w:t xml:space="preserve"> - 1</w:t>
      </w:r>
      <w:r w:rsidRPr="00766D89">
        <w:rPr>
          <w:sz w:val="28"/>
          <w:szCs w:val="28"/>
        </w:rPr>
        <w:t>.</w:t>
      </w:r>
    </w:p>
    <w:p w:rsidR="005C3090" w:rsidRPr="00766D89" w:rsidRDefault="005C3090" w:rsidP="005C3090">
      <w:pPr>
        <w:ind w:firstLine="708"/>
        <w:jc w:val="both"/>
        <w:rPr>
          <w:sz w:val="28"/>
          <w:szCs w:val="28"/>
        </w:rPr>
      </w:pPr>
      <w:r w:rsidRPr="00766D89">
        <w:rPr>
          <w:sz w:val="28"/>
          <w:szCs w:val="28"/>
        </w:rPr>
        <w:t xml:space="preserve">Приобретено: лодочный мотор – </w:t>
      </w:r>
      <w:r w:rsidR="00927973" w:rsidRPr="00766D89">
        <w:rPr>
          <w:sz w:val="28"/>
          <w:szCs w:val="28"/>
        </w:rPr>
        <w:t>2</w:t>
      </w:r>
      <w:r w:rsidRPr="00766D89">
        <w:rPr>
          <w:sz w:val="28"/>
          <w:szCs w:val="28"/>
        </w:rPr>
        <w:t xml:space="preserve">, снегоход – </w:t>
      </w:r>
      <w:r w:rsidR="00927973" w:rsidRPr="00766D89">
        <w:rPr>
          <w:sz w:val="28"/>
          <w:szCs w:val="28"/>
        </w:rPr>
        <w:t>3</w:t>
      </w:r>
      <w:r w:rsidRPr="00766D89">
        <w:rPr>
          <w:sz w:val="28"/>
          <w:szCs w:val="28"/>
        </w:rPr>
        <w:t>, солнечная электростанция – 1</w:t>
      </w:r>
      <w:r w:rsidR="00927973" w:rsidRPr="00766D89">
        <w:rPr>
          <w:sz w:val="28"/>
          <w:szCs w:val="28"/>
        </w:rPr>
        <w:t xml:space="preserve">, прицеп (сани-волокуши) – 1, </w:t>
      </w:r>
      <w:proofErr w:type="spellStart"/>
      <w:r w:rsidR="00927973" w:rsidRPr="00766D89">
        <w:rPr>
          <w:sz w:val="28"/>
          <w:szCs w:val="28"/>
        </w:rPr>
        <w:t>сетематериалы</w:t>
      </w:r>
      <w:proofErr w:type="spellEnd"/>
      <w:r w:rsidR="00927973" w:rsidRPr="00766D89">
        <w:rPr>
          <w:sz w:val="28"/>
          <w:szCs w:val="28"/>
        </w:rPr>
        <w:t xml:space="preserve"> – 2, спутниковый телефон – 1, оружие/боеприпасы – 1</w:t>
      </w:r>
      <w:r w:rsidRPr="00766D89">
        <w:rPr>
          <w:sz w:val="28"/>
          <w:szCs w:val="28"/>
        </w:rPr>
        <w:t>.</w:t>
      </w:r>
    </w:p>
    <w:p w:rsidR="005C3090" w:rsidRPr="00766D89" w:rsidRDefault="005C3090" w:rsidP="005C3090">
      <w:pPr>
        <w:ind w:firstLine="709"/>
        <w:jc w:val="both"/>
        <w:rPr>
          <w:sz w:val="28"/>
          <w:szCs w:val="28"/>
        </w:rPr>
      </w:pPr>
      <w:r w:rsidRPr="00766D89">
        <w:rPr>
          <w:sz w:val="28"/>
          <w:szCs w:val="28"/>
        </w:rPr>
        <w:t>2. предоставление субсидии на возмещение затрат на оплату коммунальных услуг, понесенных в ходе заготовки и переработки продукции традиционной хозяйственной деятельности 1 организации в п. Сосьва;</w:t>
      </w:r>
    </w:p>
    <w:p w:rsidR="005C3090" w:rsidRPr="00766D89" w:rsidRDefault="005C3090" w:rsidP="00E833F1">
      <w:pPr>
        <w:tabs>
          <w:tab w:val="left" w:pos="1134"/>
          <w:tab w:val="left" w:pos="1276"/>
          <w:tab w:val="left" w:pos="1418"/>
        </w:tabs>
        <w:ind w:firstLine="709"/>
        <w:jc w:val="both"/>
        <w:rPr>
          <w:sz w:val="28"/>
          <w:szCs w:val="28"/>
        </w:rPr>
      </w:pPr>
      <w:r w:rsidRPr="00766D89">
        <w:rPr>
          <w:sz w:val="28"/>
          <w:szCs w:val="28"/>
        </w:rPr>
        <w:t>3. п</w:t>
      </w:r>
      <w:r w:rsidRPr="00766D89">
        <w:rPr>
          <w:rFonts w:eastAsia="Calibri"/>
          <w:sz w:val="28"/>
          <w:szCs w:val="28"/>
          <w:lang w:eastAsia="en-US"/>
        </w:rPr>
        <w:t xml:space="preserve">редоставление </w:t>
      </w:r>
      <w:r w:rsidRPr="00766D89">
        <w:rPr>
          <w:sz w:val="28"/>
          <w:szCs w:val="28"/>
        </w:rPr>
        <w:t xml:space="preserve">единовременной финансовой помощи молодым специалистам из числа коренных малочисленных народов Севера, работающим в местах традиционного проживания и традиционной хозяйственной деятельности, на обустройство быта: </w:t>
      </w:r>
      <w:proofErr w:type="spellStart"/>
      <w:r w:rsidR="00BB1EF2" w:rsidRPr="00766D89">
        <w:rPr>
          <w:sz w:val="28"/>
          <w:szCs w:val="28"/>
        </w:rPr>
        <w:t>пгт</w:t>
      </w:r>
      <w:proofErr w:type="spellEnd"/>
      <w:r w:rsidR="00BB1EF2" w:rsidRPr="00766D89">
        <w:rPr>
          <w:sz w:val="28"/>
          <w:szCs w:val="28"/>
        </w:rPr>
        <w:t xml:space="preserve">. Березово – 3, </w:t>
      </w:r>
      <w:r w:rsidRPr="00766D89">
        <w:rPr>
          <w:sz w:val="28"/>
          <w:szCs w:val="28"/>
        </w:rPr>
        <w:t xml:space="preserve">д. </w:t>
      </w:r>
      <w:proofErr w:type="spellStart"/>
      <w:r w:rsidRPr="00766D89">
        <w:rPr>
          <w:sz w:val="28"/>
          <w:szCs w:val="28"/>
        </w:rPr>
        <w:t>Хулимсунт</w:t>
      </w:r>
      <w:proofErr w:type="spellEnd"/>
      <w:r w:rsidRPr="00766D89">
        <w:rPr>
          <w:sz w:val="28"/>
          <w:szCs w:val="28"/>
        </w:rPr>
        <w:t xml:space="preserve"> – </w:t>
      </w:r>
      <w:r w:rsidR="00BB1EF2" w:rsidRPr="00766D89">
        <w:rPr>
          <w:sz w:val="28"/>
          <w:szCs w:val="28"/>
        </w:rPr>
        <w:t>2</w:t>
      </w:r>
      <w:r w:rsidRPr="00766D89">
        <w:rPr>
          <w:sz w:val="28"/>
          <w:szCs w:val="28"/>
        </w:rPr>
        <w:t>.</w:t>
      </w:r>
    </w:p>
    <w:p w:rsidR="005C3090" w:rsidRPr="00766D89" w:rsidRDefault="005C3090" w:rsidP="005C3090">
      <w:pPr>
        <w:ind w:firstLine="709"/>
        <w:jc w:val="both"/>
        <w:rPr>
          <w:sz w:val="28"/>
          <w:szCs w:val="28"/>
        </w:rPr>
      </w:pPr>
      <w:r w:rsidRPr="00766D89">
        <w:rPr>
          <w:sz w:val="28"/>
          <w:szCs w:val="28"/>
        </w:rPr>
        <w:t xml:space="preserve">В целях содействия в сохранении, развитии и популяризации традиционных национальных ремесел и промыслов коренных малочисленных народов Севера в </w:t>
      </w:r>
      <w:proofErr w:type="spellStart"/>
      <w:r w:rsidRPr="00766D89">
        <w:rPr>
          <w:sz w:val="28"/>
          <w:szCs w:val="28"/>
        </w:rPr>
        <w:t>пгт</w:t>
      </w:r>
      <w:proofErr w:type="spellEnd"/>
      <w:r w:rsidRPr="00766D89">
        <w:rPr>
          <w:sz w:val="28"/>
          <w:szCs w:val="28"/>
        </w:rPr>
        <w:t>. Березово в</w:t>
      </w:r>
      <w:r w:rsidR="00BB1EF2" w:rsidRPr="00766D89">
        <w:rPr>
          <w:sz w:val="28"/>
          <w:szCs w:val="28"/>
        </w:rPr>
        <w:t xml:space="preserve"> отчетном периоде на территории детского этнического стойбища «Мань </w:t>
      </w:r>
      <w:proofErr w:type="spellStart"/>
      <w:r w:rsidR="00BB1EF2" w:rsidRPr="00766D89">
        <w:rPr>
          <w:sz w:val="28"/>
          <w:szCs w:val="28"/>
        </w:rPr>
        <w:t>Ускве</w:t>
      </w:r>
      <w:proofErr w:type="spellEnd"/>
      <w:r w:rsidR="00BB1EF2" w:rsidRPr="00766D89">
        <w:rPr>
          <w:sz w:val="28"/>
          <w:szCs w:val="28"/>
        </w:rPr>
        <w:t>»</w:t>
      </w:r>
      <w:r w:rsidRPr="00766D89">
        <w:rPr>
          <w:sz w:val="28"/>
          <w:szCs w:val="28"/>
        </w:rPr>
        <w:t xml:space="preserve"> проведен</w:t>
      </w:r>
      <w:r w:rsidR="00BB1EF2" w:rsidRPr="00766D89">
        <w:rPr>
          <w:sz w:val="28"/>
          <w:szCs w:val="28"/>
        </w:rPr>
        <w:t>а</w:t>
      </w:r>
      <w:r w:rsidRPr="00766D89">
        <w:rPr>
          <w:sz w:val="28"/>
          <w:szCs w:val="28"/>
        </w:rPr>
        <w:t xml:space="preserve"> </w:t>
      </w:r>
      <w:r w:rsidR="00BB1EF2" w:rsidRPr="00766D89">
        <w:rPr>
          <w:sz w:val="28"/>
          <w:szCs w:val="28"/>
        </w:rPr>
        <w:t>Х</w:t>
      </w:r>
      <w:r w:rsidR="00BB1EF2" w:rsidRPr="00766D89">
        <w:rPr>
          <w:sz w:val="28"/>
          <w:szCs w:val="28"/>
          <w:lang w:val="en-US"/>
        </w:rPr>
        <w:t>I</w:t>
      </w:r>
      <w:r w:rsidR="00BB1EF2" w:rsidRPr="00766D89">
        <w:rPr>
          <w:sz w:val="28"/>
          <w:szCs w:val="28"/>
        </w:rPr>
        <w:t xml:space="preserve"> </w:t>
      </w:r>
      <w:r w:rsidRPr="00766D89">
        <w:rPr>
          <w:sz w:val="28"/>
          <w:szCs w:val="28"/>
        </w:rPr>
        <w:t>межмуниципальн</w:t>
      </w:r>
      <w:r w:rsidR="00BB1EF2" w:rsidRPr="00766D89">
        <w:rPr>
          <w:sz w:val="28"/>
          <w:szCs w:val="28"/>
        </w:rPr>
        <w:t>ая</w:t>
      </w:r>
      <w:r w:rsidRPr="00766D89">
        <w:rPr>
          <w:sz w:val="28"/>
          <w:szCs w:val="28"/>
        </w:rPr>
        <w:t xml:space="preserve"> выставк</w:t>
      </w:r>
      <w:r w:rsidR="00BB1EF2" w:rsidRPr="00766D89">
        <w:rPr>
          <w:sz w:val="28"/>
          <w:szCs w:val="28"/>
        </w:rPr>
        <w:t>а</w:t>
      </w:r>
      <w:r w:rsidRPr="00766D89">
        <w:rPr>
          <w:sz w:val="28"/>
          <w:szCs w:val="28"/>
        </w:rPr>
        <w:t>-ярмарк</w:t>
      </w:r>
      <w:r w:rsidR="00BB1EF2" w:rsidRPr="00766D89">
        <w:rPr>
          <w:sz w:val="28"/>
          <w:szCs w:val="28"/>
        </w:rPr>
        <w:t>а</w:t>
      </w:r>
      <w:r w:rsidRPr="00766D89">
        <w:rPr>
          <w:sz w:val="28"/>
          <w:szCs w:val="28"/>
        </w:rPr>
        <w:t xml:space="preserve"> и мастер-класс</w:t>
      </w:r>
      <w:r w:rsidR="00BB1EF2" w:rsidRPr="00766D89">
        <w:rPr>
          <w:sz w:val="28"/>
          <w:szCs w:val="28"/>
        </w:rPr>
        <w:t>ы</w:t>
      </w:r>
      <w:r w:rsidRPr="00766D89">
        <w:rPr>
          <w:sz w:val="28"/>
          <w:szCs w:val="28"/>
        </w:rPr>
        <w:t xml:space="preserve"> традиционных народных промыслов обско-угорских народов «ХОШУМ-ХОТ» (Теплый дом). Количество участников </w:t>
      </w:r>
      <w:r w:rsidR="00BB1EF2" w:rsidRPr="00766D89">
        <w:rPr>
          <w:sz w:val="28"/>
          <w:szCs w:val="28"/>
        </w:rPr>
        <w:t xml:space="preserve">составило </w:t>
      </w:r>
      <w:r w:rsidRPr="00766D89">
        <w:rPr>
          <w:sz w:val="28"/>
          <w:szCs w:val="28"/>
        </w:rPr>
        <w:t xml:space="preserve">35 человек. </w:t>
      </w:r>
    </w:p>
    <w:p w:rsidR="00895E30" w:rsidRPr="00766D89" w:rsidRDefault="00895E30" w:rsidP="005C3090">
      <w:pPr>
        <w:ind w:firstLine="709"/>
        <w:jc w:val="both"/>
        <w:rPr>
          <w:sz w:val="28"/>
          <w:szCs w:val="28"/>
        </w:rPr>
      </w:pPr>
      <w:r w:rsidRPr="00766D89">
        <w:rPr>
          <w:sz w:val="28"/>
          <w:szCs w:val="28"/>
        </w:rPr>
        <w:t>В отчетном периоде проведено 1 заседание Совета представителей коренных малочисленных народов Севера при главе Березовского района, на котором рассмотрено 4 вопроса и утвержден план работы Совета на 2025 год.</w:t>
      </w:r>
    </w:p>
    <w:p w:rsidR="005C3090" w:rsidRPr="00766D89" w:rsidRDefault="005C3090" w:rsidP="005C3090">
      <w:pPr>
        <w:ind w:firstLine="709"/>
        <w:jc w:val="both"/>
        <w:rPr>
          <w:sz w:val="28"/>
          <w:szCs w:val="28"/>
        </w:rPr>
      </w:pPr>
      <w:r w:rsidRPr="00766D89">
        <w:rPr>
          <w:sz w:val="28"/>
          <w:szCs w:val="28"/>
        </w:rPr>
        <w:t>Содействие обеспечению социальной защищенности представителей народов Севера, ведущих традиционный образ жизни, занимающихся традиционными видами хозяйствования (промыслами), развитие и поддержка национального предпринимательства, возрождение национальной культуры является одной из важнейших задач муниципального образования.</w:t>
      </w:r>
    </w:p>
    <w:p w:rsidR="005C3090" w:rsidRPr="00074616" w:rsidRDefault="005C3090" w:rsidP="005C3090">
      <w:pPr>
        <w:spacing w:line="0" w:lineRule="atLeast"/>
        <w:ind w:firstLine="709"/>
        <w:jc w:val="both"/>
        <w:rPr>
          <w:sz w:val="28"/>
          <w:szCs w:val="28"/>
        </w:rPr>
      </w:pPr>
      <w:r w:rsidRPr="00766D89">
        <w:rPr>
          <w:sz w:val="28"/>
          <w:szCs w:val="28"/>
        </w:rPr>
        <w:t xml:space="preserve">С целью поддержания уникальности самобытности, ведения хозяйственной </w:t>
      </w:r>
      <w:r w:rsidRPr="00074616">
        <w:rPr>
          <w:sz w:val="28"/>
          <w:szCs w:val="28"/>
        </w:rPr>
        <w:t>деятельности, развития национальной культуры, не имеющей мировых аналогов, необходима более активная государственная программная поддержка.</w:t>
      </w:r>
    </w:p>
    <w:p w:rsidR="005C3090" w:rsidRPr="00074616" w:rsidRDefault="005C3090" w:rsidP="005C3090"/>
    <w:p w:rsidR="000868AE" w:rsidRPr="00074616" w:rsidRDefault="000868AE" w:rsidP="003F0A32"/>
    <w:p w:rsidR="00467946" w:rsidRPr="00074616" w:rsidRDefault="00467946" w:rsidP="00467946">
      <w:pPr>
        <w:spacing w:line="0" w:lineRule="atLeast"/>
        <w:jc w:val="center"/>
        <w:rPr>
          <w:b/>
          <w:sz w:val="28"/>
          <w:szCs w:val="28"/>
        </w:rPr>
      </w:pPr>
      <w:r w:rsidRPr="00074616">
        <w:rPr>
          <w:b/>
          <w:sz w:val="28"/>
          <w:szCs w:val="28"/>
        </w:rPr>
        <w:t>Развитие туризма</w:t>
      </w:r>
    </w:p>
    <w:p w:rsidR="00467946" w:rsidRPr="00074616" w:rsidRDefault="00467946" w:rsidP="00467946">
      <w:pPr>
        <w:tabs>
          <w:tab w:val="left" w:pos="3940"/>
        </w:tabs>
        <w:spacing w:line="0" w:lineRule="atLeast"/>
        <w:ind w:firstLine="709"/>
        <w:jc w:val="both"/>
        <w:rPr>
          <w:sz w:val="28"/>
          <w:szCs w:val="28"/>
        </w:rPr>
      </w:pPr>
      <w:r w:rsidRPr="00074616">
        <w:rPr>
          <w:sz w:val="28"/>
          <w:szCs w:val="28"/>
        </w:rPr>
        <w:tab/>
      </w:r>
    </w:p>
    <w:p w:rsidR="00467946" w:rsidRPr="00074616" w:rsidRDefault="00467946" w:rsidP="00467946">
      <w:pPr>
        <w:ind w:firstLine="709"/>
        <w:jc w:val="both"/>
        <w:rPr>
          <w:sz w:val="28"/>
          <w:szCs w:val="28"/>
        </w:rPr>
      </w:pPr>
      <w:r w:rsidRPr="00074616">
        <w:rPr>
          <w:sz w:val="28"/>
          <w:szCs w:val="28"/>
        </w:rPr>
        <w:t xml:space="preserve">Развитие туризма является перспективным направлением деятельности. Учитывая расположение и разнообразие природных ландшафтов, историческое месторасположение, основными специализациями являются – экстремальный туризм, этнографический, экологический, познавательный, спортивная рыбалка и охота. </w:t>
      </w:r>
    </w:p>
    <w:p w:rsidR="00467946" w:rsidRPr="00074616" w:rsidRDefault="00467946" w:rsidP="00467946">
      <w:pPr>
        <w:ind w:firstLine="709"/>
        <w:jc w:val="both"/>
        <w:rPr>
          <w:sz w:val="28"/>
          <w:szCs w:val="28"/>
        </w:rPr>
      </w:pPr>
      <w:r w:rsidRPr="00074616">
        <w:rPr>
          <w:sz w:val="28"/>
          <w:szCs w:val="28"/>
        </w:rPr>
        <w:lastRenderedPageBreak/>
        <w:t>Развитие сферы туризма на территории Березовского района осуществляется путем реализации муниципальной программы «Культурное пространство Березовского района».</w:t>
      </w:r>
    </w:p>
    <w:p w:rsidR="00467946" w:rsidRPr="00074616" w:rsidRDefault="00467946" w:rsidP="00467946">
      <w:pPr>
        <w:ind w:firstLine="709"/>
        <w:jc w:val="both"/>
        <w:rPr>
          <w:sz w:val="28"/>
          <w:szCs w:val="28"/>
        </w:rPr>
      </w:pPr>
      <w:r w:rsidRPr="00074616">
        <w:rPr>
          <w:sz w:val="28"/>
          <w:szCs w:val="28"/>
        </w:rPr>
        <w:t>По состоянию на 01.07.2025 количество фирм, предоставляющих туристические услуги на территории района, составляет 12 единиц, в том числе:</w:t>
      </w:r>
    </w:p>
    <w:p w:rsidR="0045195A" w:rsidRPr="00074616" w:rsidRDefault="00467946" w:rsidP="0045195A">
      <w:pPr>
        <w:ind w:firstLine="708"/>
        <w:jc w:val="both"/>
        <w:rPr>
          <w:sz w:val="28"/>
          <w:szCs w:val="28"/>
        </w:rPr>
      </w:pPr>
      <w:r w:rsidRPr="00074616">
        <w:rPr>
          <w:sz w:val="28"/>
          <w:szCs w:val="28"/>
        </w:rPr>
        <w:t>- ООО «Рутил», ООО «</w:t>
      </w:r>
      <w:proofErr w:type="spellStart"/>
      <w:r w:rsidRPr="00074616">
        <w:rPr>
          <w:sz w:val="28"/>
          <w:szCs w:val="28"/>
        </w:rPr>
        <w:t>Бедкаш</w:t>
      </w:r>
      <w:proofErr w:type="spellEnd"/>
      <w:r w:rsidRPr="00074616">
        <w:rPr>
          <w:sz w:val="28"/>
          <w:szCs w:val="28"/>
        </w:rPr>
        <w:t>», ООО «НП «</w:t>
      </w:r>
      <w:proofErr w:type="spellStart"/>
      <w:r w:rsidRPr="00074616">
        <w:rPr>
          <w:sz w:val="28"/>
          <w:szCs w:val="28"/>
        </w:rPr>
        <w:t>Элаль</w:t>
      </w:r>
      <w:proofErr w:type="spellEnd"/>
      <w:r w:rsidRPr="00074616">
        <w:rPr>
          <w:sz w:val="28"/>
          <w:szCs w:val="28"/>
        </w:rPr>
        <w:t>», ООО «Национальная община «</w:t>
      </w:r>
      <w:proofErr w:type="spellStart"/>
      <w:r w:rsidRPr="00074616">
        <w:rPr>
          <w:sz w:val="28"/>
          <w:szCs w:val="28"/>
        </w:rPr>
        <w:t>Нялк</w:t>
      </w:r>
      <w:proofErr w:type="spellEnd"/>
      <w:r w:rsidRPr="00074616">
        <w:rPr>
          <w:sz w:val="28"/>
          <w:szCs w:val="28"/>
        </w:rPr>
        <w:t xml:space="preserve">», ООО «Югра-тур», индивидуальные предприниматели – Давыдков Ю.В., </w:t>
      </w:r>
      <w:proofErr w:type="spellStart"/>
      <w:r w:rsidRPr="00074616">
        <w:rPr>
          <w:sz w:val="28"/>
          <w:szCs w:val="28"/>
        </w:rPr>
        <w:t>Рокина</w:t>
      </w:r>
      <w:proofErr w:type="spellEnd"/>
      <w:r w:rsidRPr="00074616">
        <w:rPr>
          <w:sz w:val="28"/>
          <w:szCs w:val="28"/>
        </w:rPr>
        <w:t xml:space="preserve"> Е.А, Маслов А.В., Охрименко А.А. (турагентство «География»), Макаров А.В., ООО «</w:t>
      </w:r>
      <w:proofErr w:type="spellStart"/>
      <w:r w:rsidRPr="00074616">
        <w:rPr>
          <w:sz w:val="28"/>
          <w:szCs w:val="28"/>
        </w:rPr>
        <w:t>Алтатумп</w:t>
      </w:r>
      <w:proofErr w:type="spellEnd"/>
      <w:r w:rsidRPr="00074616">
        <w:rPr>
          <w:sz w:val="28"/>
          <w:szCs w:val="28"/>
        </w:rPr>
        <w:t xml:space="preserve">» и Рыболовная база Игрим. </w:t>
      </w:r>
      <w:r w:rsidR="0045195A" w:rsidRPr="00074616">
        <w:rPr>
          <w:sz w:val="28"/>
          <w:szCs w:val="28"/>
        </w:rPr>
        <w:t>В отчетном периоде зарегистрирован новый индивидуальный предприниматель Макаров А.В. осуществляющий деятельность в сфере туризма. В настоящее время предпринимателем проведена работа по оформлению земельного участка, разработан инвестиционный проект для дальнейшего участия в региональных конкурсах, направленных на развитие туризма.</w:t>
      </w:r>
    </w:p>
    <w:p w:rsidR="00467946" w:rsidRPr="00074616" w:rsidRDefault="00467946" w:rsidP="00467946">
      <w:pPr>
        <w:ind w:firstLine="709"/>
        <w:jc w:val="both"/>
        <w:rPr>
          <w:sz w:val="28"/>
          <w:szCs w:val="28"/>
        </w:rPr>
      </w:pPr>
      <w:r w:rsidRPr="00074616">
        <w:rPr>
          <w:sz w:val="28"/>
          <w:szCs w:val="28"/>
        </w:rPr>
        <w:t xml:space="preserve">Основная специализация – экстремальный туризм, отдых, спортивная рыбалка и охота, этнографический, экологический и познавательный туризм, детский отдых. </w:t>
      </w:r>
    </w:p>
    <w:p w:rsidR="00467946" w:rsidRPr="00074616" w:rsidRDefault="00467946" w:rsidP="00467946">
      <w:pPr>
        <w:ind w:firstLine="709"/>
        <w:jc w:val="both"/>
        <w:rPr>
          <w:sz w:val="28"/>
          <w:szCs w:val="28"/>
        </w:rPr>
      </w:pPr>
      <w:r w:rsidRPr="00074616">
        <w:rPr>
          <w:sz w:val="28"/>
          <w:szCs w:val="28"/>
        </w:rPr>
        <w:t xml:space="preserve">На территории </w:t>
      </w:r>
      <w:r w:rsidR="00766D89" w:rsidRPr="00074616">
        <w:rPr>
          <w:sz w:val="28"/>
          <w:szCs w:val="28"/>
        </w:rPr>
        <w:t xml:space="preserve">района </w:t>
      </w:r>
      <w:r w:rsidRPr="00074616">
        <w:rPr>
          <w:sz w:val="28"/>
          <w:szCs w:val="28"/>
        </w:rPr>
        <w:t xml:space="preserve">действует 2 некоммерческие организации: МОУ ДОД «ДЮЦ Поиск», детское </w:t>
      </w:r>
      <w:proofErr w:type="spellStart"/>
      <w:r w:rsidRPr="00074616">
        <w:rPr>
          <w:sz w:val="28"/>
          <w:szCs w:val="28"/>
        </w:rPr>
        <w:t>этностойбище</w:t>
      </w:r>
      <w:proofErr w:type="spellEnd"/>
      <w:r w:rsidRPr="00074616">
        <w:rPr>
          <w:sz w:val="28"/>
          <w:szCs w:val="28"/>
        </w:rPr>
        <w:t xml:space="preserve"> «Мань </w:t>
      </w:r>
      <w:proofErr w:type="spellStart"/>
      <w:r w:rsidRPr="00074616">
        <w:rPr>
          <w:sz w:val="28"/>
          <w:szCs w:val="28"/>
        </w:rPr>
        <w:t>Ускве</w:t>
      </w:r>
      <w:proofErr w:type="spellEnd"/>
      <w:r w:rsidRPr="00074616">
        <w:rPr>
          <w:sz w:val="28"/>
          <w:szCs w:val="28"/>
        </w:rPr>
        <w:t xml:space="preserve">». </w:t>
      </w:r>
    </w:p>
    <w:p w:rsidR="00467946" w:rsidRPr="00074616" w:rsidRDefault="00467946" w:rsidP="00467946">
      <w:pPr>
        <w:ind w:firstLine="709"/>
        <w:jc w:val="both"/>
        <w:rPr>
          <w:sz w:val="28"/>
          <w:szCs w:val="28"/>
        </w:rPr>
      </w:pPr>
      <w:r w:rsidRPr="00074616">
        <w:rPr>
          <w:sz w:val="28"/>
          <w:szCs w:val="28"/>
        </w:rPr>
        <w:t>В 1 полугодии 2025 года общий поток организованных туристов и экскурсантов увеличился на 62,6</w:t>
      </w:r>
      <w:r w:rsidR="00766D89" w:rsidRPr="00074616">
        <w:rPr>
          <w:sz w:val="28"/>
          <w:szCs w:val="28"/>
        </w:rPr>
        <w:t>4</w:t>
      </w:r>
      <w:r w:rsidRPr="00074616">
        <w:rPr>
          <w:sz w:val="28"/>
          <w:szCs w:val="28"/>
        </w:rPr>
        <w:t xml:space="preserve">% и составил 5 611 человек (1 </w:t>
      </w:r>
      <w:r w:rsidR="0045195A" w:rsidRPr="00074616">
        <w:rPr>
          <w:sz w:val="28"/>
          <w:szCs w:val="28"/>
        </w:rPr>
        <w:t>полугодие</w:t>
      </w:r>
      <w:r w:rsidRPr="00074616">
        <w:rPr>
          <w:sz w:val="28"/>
          <w:szCs w:val="28"/>
        </w:rPr>
        <w:t xml:space="preserve"> 2024 года – 3 450 чел.). Рост турпотока обусловлен проведенными юбилейными мероприятиями («Олимпиада оленеводов» в с. </w:t>
      </w:r>
      <w:proofErr w:type="spellStart"/>
      <w:r w:rsidRPr="00074616">
        <w:rPr>
          <w:sz w:val="28"/>
          <w:szCs w:val="28"/>
        </w:rPr>
        <w:t>Саранпауль</w:t>
      </w:r>
      <w:proofErr w:type="spellEnd"/>
      <w:r w:rsidR="0045195A" w:rsidRPr="00074616">
        <w:rPr>
          <w:sz w:val="28"/>
          <w:szCs w:val="28"/>
        </w:rPr>
        <w:t>,</w:t>
      </w:r>
      <w:r w:rsidRPr="00074616">
        <w:rPr>
          <w:sz w:val="28"/>
          <w:szCs w:val="28"/>
        </w:rPr>
        <w:t xml:space="preserve"> юбилейный турнир по боксу на кубок Руслана </w:t>
      </w:r>
      <w:proofErr w:type="spellStart"/>
      <w:r w:rsidRPr="00074616">
        <w:rPr>
          <w:sz w:val="28"/>
          <w:szCs w:val="28"/>
        </w:rPr>
        <w:t>Проводникова</w:t>
      </w:r>
      <w:proofErr w:type="spellEnd"/>
      <w:r w:rsidRPr="00074616">
        <w:rPr>
          <w:sz w:val="28"/>
          <w:szCs w:val="28"/>
        </w:rPr>
        <w:t>) и зимними рыболовными турами</w:t>
      </w:r>
      <w:r w:rsidR="00766D89" w:rsidRPr="00074616">
        <w:rPr>
          <w:sz w:val="28"/>
          <w:szCs w:val="28"/>
        </w:rPr>
        <w:t xml:space="preserve">, а также </w:t>
      </w:r>
      <w:r w:rsidRPr="00074616">
        <w:rPr>
          <w:sz w:val="28"/>
          <w:szCs w:val="28"/>
        </w:rPr>
        <w:t>стоянк</w:t>
      </w:r>
      <w:r w:rsidR="00766D89" w:rsidRPr="00074616">
        <w:rPr>
          <w:sz w:val="28"/>
          <w:szCs w:val="28"/>
        </w:rPr>
        <w:t>ами</w:t>
      </w:r>
      <w:r w:rsidRPr="00074616">
        <w:rPr>
          <w:sz w:val="28"/>
          <w:szCs w:val="28"/>
        </w:rPr>
        <w:t xml:space="preserve"> круизного лайнера</w:t>
      </w:r>
      <w:r w:rsidR="00766D89" w:rsidRPr="00074616">
        <w:rPr>
          <w:sz w:val="28"/>
          <w:szCs w:val="28"/>
        </w:rPr>
        <w:t xml:space="preserve"> «Северная сказка»,</w:t>
      </w:r>
      <w:r w:rsidRPr="00074616">
        <w:rPr>
          <w:sz w:val="28"/>
          <w:szCs w:val="28"/>
        </w:rPr>
        <w:t xml:space="preserve"> осуществля</w:t>
      </w:r>
      <w:r w:rsidR="00766D89" w:rsidRPr="00074616">
        <w:rPr>
          <w:sz w:val="28"/>
          <w:szCs w:val="28"/>
        </w:rPr>
        <w:t>ющими</w:t>
      </w:r>
      <w:r w:rsidRPr="00074616">
        <w:rPr>
          <w:sz w:val="28"/>
          <w:szCs w:val="28"/>
        </w:rPr>
        <w:t>ся с первого дня лета.</w:t>
      </w:r>
    </w:p>
    <w:p w:rsidR="00153C2C" w:rsidRPr="00074616" w:rsidRDefault="00153C2C" w:rsidP="00467946">
      <w:pPr>
        <w:ind w:firstLine="709"/>
        <w:jc w:val="both"/>
        <w:rPr>
          <w:sz w:val="28"/>
          <w:szCs w:val="28"/>
        </w:rPr>
      </w:pPr>
      <w:r w:rsidRPr="00074616">
        <w:rPr>
          <w:sz w:val="28"/>
          <w:szCs w:val="28"/>
        </w:rPr>
        <w:t>В</w:t>
      </w:r>
      <w:r w:rsidRPr="00074616">
        <w:rPr>
          <w:sz w:val="28"/>
          <w:szCs w:val="28"/>
        </w:rPr>
        <w:t xml:space="preserve"> рамках национального проекта «Туризм и индустрия гостеприимства»</w:t>
      </w:r>
      <w:r w:rsidRPr="00074616">
        <w:rPr>
          <w:sz w:val="28"/>
          <w:szCs w:val="28"/>
        </w:rPr>
        <w:t xml:space="preserve"> </w:t>
      </w:r>
      <w:r w:rsidR="00467946" w:rsidRPr="00074616">
        <w:rPr>
          <w:sz w:val="28"/>
          <w:szCs w:val="28"/>
        </w:rPr>
        <w:t xml:space="preserve">2 школьника Березовского района воспользовались социальными сертификатами для путешествий г. </w:t>
      </w:r>
      <w:proofErr w:type="spellStart"/>
      <w:r w:rsidR="00467946" w:rsidRPr="00074616">
        <w:rPr>
          <w:sz w:val="28"/>
          <w:szCs w:val="28"/>
        </w:rPr>
        <w:t>Нягань</w:t>
      </w:r>
      <w:proofErr w:type="spellEnd"/>
      <w:r w:rsidRPr="00074616">
        <w:rPr>
          <w:sz w:val="28"/>
          <w:szCs w:val="28"/>
        </w:rPr>
        <w:t>.</w:t>
      </w:r>
    </w:p>
    <w:p w:rsidR="00467946" w:rsidRPr="00074616" w:rsidRDefault="00467946" w:rsidP="00153C2C">
      <w:pPr>
        <w:ind w:firstLine="709"/>
        <w:jc w:val="both"/>
        <w:rPr>
          <w:sz w:val="28"/>
          <w:szCs w:val="28"/>
        </w:rPr>
      </w:pPr>
      <w:r w:rsidRPr="00074616">
        <w:rPr>
          <w:sz w:val="28"/>
          <w:szCs w:val="28"/>
        </w:rPr>
        <w:t xml:space="preserve">Территория городского поселения </w:t>
      </w:r>
      <w:proofErr w:type="gramStart"/>
      <w:r w:rsidRPr="00074616">
        <w:rPr>
          <w:sz w:val="28"/>
          <w:szCs w:val="28"/>
        </w:rPr>
        <w:t>Березово</w:t>
      </w:r>
      <w:proofErr w:type="gramEnd"/>
      <w:r w:rsidRPr="00074616">
        <w:rPr>
          <w:sz w:val="28"/>
          <w:szCs w:val="28"/>
        </w:rPr>
        <w:t xml:space="preserve"> является историческим поселением. На протяжении 15 лет ведутся археологические раскопки, содержащие бесценные артефакты. В 2021 году предложен проект благоустройства территории археологического объекта «городище Березовское» с возможностью воссоздания городской посадской усадьбы города Березов XVII-XVIII веков и острожной башни, которые будут являться </w:t>
      </w:r>
      <w:r w:rsidRPr="00074616">
        <w:rPr>
          <w:rFonts w:eastAsia="Calibri"/>
          <w:color w:val="000000"/>
          <w:sz w:val="28"/>
          <w:szCs w:val="28"/>
        </w:rPr>
        <w:t>исторической, научно обоснованной достопримечательностью для туристов.</w:t>
      </w:r>
    </w:p>
    <w:p w:rsidR="00467946" w:rsidRPr="00074616" w:rsidRDefault="00467946" w:rsidP="00467946">
      <w:pPr>
        <w:autoSpaceDE w:val="0"/>
        <w:autoSpaceDN w:val="0"/>
        <w:adjustRightInd w:val="0"/>
        <w:ind w:firstLine="709"/>
        <w:jc w:val="both"/>
        <w:rPr>
          <w:color w:val="000000"/>
          <w:sz w:val="28"/>
          <w:szCs w:val="28"/>
        </w:rPr>
      </w:pPr>
      <w:r w:rsidRPr="00074616">
        <w:rPr>
          <w:color w:val="000000"/>
          <w:sz w:val="28"/>
          <w:szCs w:val="28"/>
        </w:rPr>
        <w:t xml:space="preserve">Идея проекта привлекательна для развития туризма </w:t>
      </w:r>
      <w:r w:rsidRPr="00074616">
        <w:rPr>
          <w:color w:val="000000"/>
          <w:sz w:val="28"/>
          <w:szCs w:val="28"/>
        </w:rPr>
        <w:br/>
        <w:t>и культурно-досуговой деятельности на территории Березовского района, возможное использование объектов проекта как наглядного пособия для просветительских мероприятий, а также общая направленность на сохранение объекта культурного наследия через изучение (археологические раскопки) и воссоздание (реставрация имеющихся объектов с аутентичной реконструкцией взамен утраченного).</w:t>
      </w:r>
    </w:p>
    <w:p w:rsidR="00467946" w:rsidRPr="00074616" w:rsidRDefault="00467946" w:rsidP="00467946">
      <w:pPr>
        <w:autoSpaceDE w:val="0"/>
        <w:autoSpaceDN w:val="0"/>
        <w:adjustRightInd w:val="0"/>
        <w:ind w:firstLine="709"/>
        <w:jc w:val="both"/>
        <w:rPr>
          <w:color w:val="000000"/>
          <w:sz w:val="28"/>
          <w:szCs w:val="28"/>
        </w:rPr>
      </w:pPr>
      <w:r w:rsidRPr="00074616">
        <w:rPr>
          <w:color w:val="000000"/>
          <w:sz w:val="28"/>
          <w:szCs w:val="28"/>
        </w:rPr>
        <w:t>В рамках реализации гранта Президента осуществляются работы по выполнению научной 3</w:t>
      </w:r>
      <w:r w:rsidRPr="00074616">
        <w:rPr>
          <w:color w:val="000000"/>
          <w:sz w:val="28"/>
          <w:szCs w:val="28"/>
          <w:lang w:val="en-US"/>
        </w:rPr>
        <w:t>D</w:t>
      </w:r>
      <w:r w:rsidRPr="00074616">
        <w:rPr>
          <w:color w:val="000000"/>
          <w:sz w:val="28"/>
          <w:szCs w:val="28"/>
        </w:rPr>
        <w:t xml:space="preserve">-модели усадьбы Березовского городища, острожной башни и стены. Грант получен АНИКНО «Сибирское наследие» (г. Нижневартовск). </w:t>
      </w:r>
    </w:p>
    <w:p w:rsidR="00467946" w:rsidRPr="00074616" w:rsidRDefault="00467946" w:rsidP="00467946">
      <w:pPr>
        <w:ind w:firstLine="709"/>
        <w:jc w:val="both"/>
        <w:rPr>
          <w:sz w:val="28"/>
          <w:szCs w:val="28"/>
        </w:rPr>
      </w:pPr>
      <w:r w:rsidRPr="00074616">
        <w:rPr>
          <w:sz w:val="28"/>
          <w:szCs w:val="28"/>
        </w:rPr>
        <w:lastRenderedPageBreak/>
        <w:t>Основными проблемами развития туризма в Березовском районе являются не развитая инфраструктура, сезонность транспортной доступности, отсутствие инновационного туристического продукта и потенциальных инвесторов для реализации затратных проектов в сфере туризма.</w:t>
      </w:r>
    </w:p>
    <w:p w:rsidR="00467946" w:rsidRPr="00074616" w:rsidRDefault="00467946" w:rsidP="00467946">
      <w:pPr>
        <w:ind w:firstLine="709"/>
      </w:pPr>
    </w:p>
    <w:p w:rsidR="00C24DEA" w:rsidRPr="00074616" w:rsidRDefault="00C24DEA" w:rsidP="003F0A32">
      <w:pPr>
        <w:pStyle w:val="af"/>
        <w:tabs>
          <w:tab w:val="left" w:pos="540"/>
        </w:tabs>
        <w:ind w:firstLine="720"/>
        <w:jc w:val="center"/>
        <w:rPr>
          <w:b/>
          <w:bCs/>
          <w:iCs/>
        </w:rPr>
      </w:pPr>
    </w:p>
    <w:p w:rsidR="0032689E" w:rsidRPr="00074616" w:rsidRDefault="0032689E" w:rsidP="003F0A32">
      <w:pPr>
        <w:pStyle w:val="af"/>
        <w:tabs>
          <w:tab w:val="left" w:pos="540"/>
        </w:tabs>
        <w:ind w:firstLine="720"/>
        <w:jc w:val="center"/>
        <w:rPr>
          <w:b/>
          <w:bCs/>
          <w:iCs/>
        </w:rPr>
      </w:pPr>
      <w:r w:rsidRPr="00074616">
        <w:rPr>
          <w:b/>
          <w:bCs/>
          <w:iCs/>
        </w:rPr>
        <w:t>Социальная сфера</w:t>
      </w:r>
    </w:p>
    <w:p w:rsidR="0032689E" w:rsidRPr="00074616" w:rsidRDefault="0032689E" w:rsidP="003F0A32">
      <w:pPr>
        <w:pStyle w:val="af"/>
        <w:tabs>
          <w:tab w:val="left" w:pos="540"/>
        </w:tabs>
        <w:ind w:firstLine="720"/>
        <w:jc w:val="center"/>
        <w:rPr>
          <w:b/>
          <w:bCs/>
          <w:iCs/>
        </w:rPr>
      </w:pPr>
    </w:p>
    <w:p w:rsidR="0032689E" w:rsidRPr="00074616" w:rsidRDefault="0032689E" w:rsidP="003F0A32">
      <w:pPr>
        <w:pStyle w:val="af"/>
        <w:tabs>
          <w:tab w:val="left" w:pos="540"/>
        </w:tabs>
        <w:ind w:firstLine="709"/>
      </w:pPr>
      <w:r w:rsidRPr="00074616">
        <w:t>Доля расходов бюджета Березовского района на развитие отраслей социальной сферы по состоянию на 01.</w:t>
      </w:r>
      <w:r w:rsidR="00DA3759" w:rsidRPr="00074616">
        <w:t>07</w:t>
      </w:r>
      <w:r w:rsidRPr="00074616">
        <w:t>.202</w:t>
      </w:r>
      <w:r w:rsidR="005120CE" w:rsidRPr="00074616">
        <w:t>5</w:t>
      </w:r>
      <w:r w:rsidRPr="00074616">
        <w:t xml:space="preserve"> составляет </w:t>
      </w:r>
      <w:r w:rsidR="00DA3759" w:rsidRPr="00074616">
        <w:t>63</w:t>
      </w:r>
      <w:r w:rsidR="008E080F" w:rsidRPr="00074616">
        <w:t>,</w:t>
      </w:r>
      <w:r w:rsidR="00DA3759" w:rsidRPr="00074616">
        <w:t>24</w:t>
      </w:r>
      <w:r w:rsidRPr="00074616">
        <w:t xml:space="preserve">% или </w:t>
      </w:r>
      <w:r w:rsidR="0062470E" w:rsidRPr="00074616">
        <w:t>2 137</w:t>
      </w:r>
      <w:r w:rsidR="008E5214" w:rsidRPr="00074616">
        <w:t>,</w:t>
      </w:r>
      <w:r w:rsidR="0062470E" w:rsidRPr="00074616">
        <w:t>23</w:t>
      </w:r>
      <w:r w:rsidRPr="00074616">
        <w:t xml:space="preserve"> млн. рублей от общих расходов консолидированного бюджета района.</w:t>
      </w:r>
    </w:p>
    <w:p w:rsidR="00B7224B" w:rsidRPr="00074616" w:rsidRDefault="00B7224B" w:rsidP="003F0A32">
      <w:pPr>
        <w:pStyle w:val="1e"/>
        <w:ind w:left="0"/>
        <w:rPr>
          <w:b/>
          <w:sz w:val="28"/>
          <w:szCs w:val="28"/>
        </w:rPr>
      </w:pPr>
    </w:p>
    <w:p w:rsidR="0032689E" w:rsidRPr="00074616" w:rsidRDefault="0032689E" w:rsidP="003F0A32">
      <w:pPr>
        <w:pStyle w:val="1e"/>
        <w:ind w:left="0"/>
        <w:rPr>
          <w:b/>
          <w:sz w:val="28"/>
          <w:szCs w:val="28"/>
        </w:rPr>
      </w:pPr>
      <w:r w:rsidRPr="00074616">
        <w:rPr>
          <w:b/>
          <w:sz w:val="28"/>
          <w:szCs w:val="28"/>
        </w:rPr>
        <w:t>Образование</w:t>
      </w:r>
    </w:p>
    <w:p w:rsidR="00313AA5" w:rsidRPr="00074616" w:rsidRDefault="00313AA5" w:rsidP="00313AA5">
      <w:pPr>
        <w:widowControl w:val="0"/>
        <w:ind w:right="-54" w:firstLine="709"/>
        <w:jc w:val="both"/>
        <w:rPr>
          <w:sz w:val="28"/>
          <w:szCs w:val="28"/>
        </w:rPr>
      </w:pPr>
      <w:r w:rsidRPr="00074616">
        <w:rPr>
          <w:sz w:val="28"/>
          <w:szCs w:val="28"/>
        </w:rPr>
        <w:t>Деятельность образовательных учреждений Березовского района реализуется в рамках муниципальной программы «Развитие образования в Березовском районе», объем выделенных финансовых средств на 2025 год составляет 4 192,10 млн. рублей, освоение составило 40,25%.</w:t>
      </w:r>
    </w:p>
    <w:p w:rsidR="00313AA5" w:rsidRPr="00074616" w:rsidRDefault="00313AA5" w:rsidP="00313AA5">
      <w:pPr>
        <w:widowControl w:val="0"/>
        <w:tabs>
          <w:tab w:val="left" w:pos="540"/>
          <w:tab w:val="left" w:pos="1300"/>
        </w:tabs>
        <w:spacing w:line="0" w:lineRule="atLeast"/>
        <w:ind w:firstLine="709"/>
        <w:jc w:val="both"/>
        <w:rPr>
          <w:sz w:val="28"/>
          <w:szCs w:val="28"/>
        </w:rPr>
      </w:pPr>
      <w:r w:rsidRPr="00074616">
        <w:rPr>
          <w:sz w:val="28"/>
          <w:szCs w:val="28"/>
        </w:rPr>
        <w:t>Образовательную деятельность на территории Березовского района осуществляют 23 организации (21 муниципальная и 2 государственных образовательных учреждения), в том числе:</w:t>
      </w:r>
    </w:p>
    <w:p w:rsidR="00313AA5" w:rsidRPr="00074616" w:rsidRDefault="00313AA5" w:rsidP="00313AA5">
      <w:pPr>
        <w:widowControl w:val="0"/>
        <w:tabs>
          <w:tab w:val="left" w:pos="540"/>
          <w:tab w:val="left" w:pos="1300"/>
        </w:tabs>
        <w:spacing w:line="0" w:lineRule="atLeast"/>
        <w:ind w:firstLine="709"/>
        <w:jc w:val="both"/>
        <w:rPr>
          <w:sz w:val="28"/>
          <w:szCs w:val="28"/>
        </w:rPr>
      </w:pPr>
      <w:r w:rsidRPr="00074616">
        <w:rPr>
          <w:sz w:val="28"/>
          <w:szCs w:val="28"/>
        </w:rPr>
        <w:t>- 12 общеобразовательных организаций;</w:t>
      </w:r>
    </w:p>
    <w:p w:rsidR="00313AA5" w:rsidRPr="00074616" w:rsidRDefault="00313AA5" w:rsidP="00313AA5">
      <w:pPr>
        <w:widowControl w:val="0"/>
        <w:tabs>
          <w:tab w:val="left" w:pos="540"/>
          <w:tab w:val="left" w:pos="1300"/>
        </w:tabs>
        <w:spacing w:line="0" w:lineRule="atLeast"/>
        <w:ind w:firstLine="709"/>
        <w:jc w:val="both"/>
        <w:rPr>
          <w:sz w:val="28"/>
          <w:szCs w:val="28"/>
        </w:rPr>
      </w:pPr>
      <w:r w:rsidRPr="00074616">
        <w:rPr>
          <w:sz w:val="28"/>
          <w:szCs w:val="28"/>
        </w:rPr>
        <w:t>- 6 дошкольных образовательных организаций;</w:t>
      </w:r>
    </w:p>
    <w:p w:rsidR="00313AA5" w:rsidRPr="00074616" w:rsidRDefault="00313AA5" w:rsidP="00313AA5">
      <w:pPr>
        <w:widowControl w:val="0"/>
        <w:tabs>
          <w:tab w:val="left" w:pos="540"/>
          <w:tab w:val="left" w:pos="1300"/>
        </w:tabs>
        <w:spacing w:line="0" w:lineRule="atLeast"/>
        <w:ind w:firstLine="709"/>
        <w:jc w:val="both"/>
        <w:rPr>
          <w:sz w:val="28"/>
          <w:szCs w:val="28"/>
        </w:rPr>
      </w:pPr>
      <w:r w:rsidRPr="00074616">
        <w:rPr>
          <w:sz w:val="28"/>
          <w:szCs w:val="28"/>
        </w:rPr>
        <w:t>- 3 организации дополнительного образования;</w:t>
      </w:r>
    </w:p>
    <w:p w:rsidR="00313AA5" w:rsidRPr="00074616" w:rsidRDefault="00313AA5" w:rsidP="00313AA5">
      <w:pPr>
        <w:widowControl w:val="0"/>
        <w:tabs>
          <w:tab w:val="left" w:pos="540"/>
          <w:tab w:val="left" w:pos="1300"/>
        </w:tabs>
        <w:spacing w:line="0" w:lineRule="atLeast"/>
        <w:ind w:firstLine="709"/>
        <w:jc w:val="both"/>
        <w:rPr>
          <w:sz w:val="28"/>
          <w:szCs w:val="28"/>
        </w:rPr>
      </w:pPr>
      <w:r w:rsidRPr="00074616">
        <w:rPr>
          <w:sz w:val="28"/>
          <w:szCs w:val="28"/>
        </w:rPr>
        <w:t>- 2 государственные образовательные организации.</w:t>
      </w:r>
    </w:p>
    <w:p w:rsidR="00313AA5" w:rsidRPr="00074616" w:rsidRDefault="00313AA5" w:rsidP="00153C2C">
      <w:pPr>
        <w:widowControl w:val="0"/>
        <w:tabs>
          <w:tab w:val="left" w:pos="540"/>
          <w:tab w:val="left" w:pos="1300"/>
        </w:tabs>
        <w:spacing w:line="0" w:lineRule="atLeast"/>
        <w:ind w:firstLine="567"/>
        <w:jc w:val="both"/>
        <w:rPr>
          <w:sz w:val="28"/>
          <w:szCs w:val="28"/>
        </w:rPr>
      </w:pPr>
      <w:r w:rsidRPr="00074616">
        <w:rPr>
          <w:sz w:val="28"/>
          <w:szCs w:val="28"/>
        </w:rPr>
        <w:t>С 1 июня 2025 года МАДОУ «Солнышко» реорганизован</w:t>
      </w:r>
      <w:r w:rsidR="00153C2C" w:rsidRPr="00074616">
        <w:rPr>
          <w:sz w:val="28"/>
          <w:szCs w:val="28"/>
        </w:rPr>
        <w:t>о,</w:t>
      </w:r>
      <w:r w:rsidRPr="00074616">
        <w:rPr>
          <w:sz w:val="28"/>
          <w:szCs w:val="28"/>
        </w:rPr>
        <w:t xml:space="preserve"> путем присоединения к МАДОУ «Кораблик» в </w:t>
      </w:r>
      <w:proofErr w:type="spellStart"/>
      <w:r w:rsidRPr="00074616">
        <w:rPr>
          <w:sz w:val="28"/>
          <w:szCs w:val="28"/>
        </w:rPr>
        <w:t>пгт</w:t>
      </w:r>
      <w:proofErr w:type="spellEnd"/>
      <w:r w:rsidRPr="00074616">
        <w:rPr>
          <w:sz w:val="28"/>
          <w:szCs w:val="28"/>
        </w:rPr>
        <w:t>. Березово</w:t>
      </w:r>
      <w:r w:rsidR="00153C2C" w:rsidRPr="00074616">
        <w:rPr>
          <w:sz w:val="28"/>
          <w:szCs w:val="28"/>
        </w:rPr>
        <w:t>.</w:t>
      </w:r>
      <w:r w:rsidRPr="00074616">
        <w:rPr>
          <w:sz w:val="28"/>
          <w:szCs w:val="28"/>
        </w:rPr>
        <w:t xml:space="preserve"> </w:t>
      </w:r>
    </w:p>
    <w:p w:rsidR="00313AA5" w:rsidRPr="00074616" w:rsidRDefault="00313AA5" w:rsidP="00313AA5">
      <w:pPr>
        <w:widowControl w:val="0"/>
        <w:tabs>
          <w:tab w:val="left" w:pos="540"/>
          <w:tab w:val="left" w:pos="1300"/>
        </w:tabs>
        <w:spacing w:line="0" w:lineRule="atLeast"/>
        <w:jc w:val="both"/>
        <w:rPr>
          <w:b/>
          <w:sz w:val="28"/>
          <w:szCs w:val="28"/>
        </w:rPr>
      </w:pPr>
    </w:p>
    <w:p w:rsidR="00313AA5" w:rsidRPr="00074616" w:rsidRDefault="00313AA5" w:rsidP="00313AA5">
      <w:pPr>
        <w:widowControl w:val="0"/>
        <w:tabs>
          <w:tab w:val="left" w:pos="540"/>
        </w:tabs>
        <w:ind w:left="993"/>
        <w:contextualSpacing/>
        <w:jc w:val="center"/>
        <w:rPr>
          <w:b/>
          <w:sz w:val="28"/>
          <w:szCs w:val="28"/>
        </w:rPr>
      </w:pPr>
      <w:r w:rsidRPr="00074616">
        <w:rPr>
          <w:b/>
          <w:sz w:val="28"/>
          <w:szCs w:val="28"/>
        </w:rPr>
        <w:t>Показатели общеобразовательных школ</w:t>
      </w:r>
    </w:p>
    <w:p w:rsidR="00313AA5" w:rsidRPr="00074616" w:rsidRDefault="00313AA5" w:rsidP="00313AA5">
      <w:pPr>
        <w:jc w:val="center"/>
        <w:rPr>
          <w:b/>
          <w:sz w:val="28"/>
          <w:szCs w:val="28"/>
        </w:rPr>
      </w:pPr>
    </w:p>
    <w:tbl>
      <w:tblPr>
        <w:tblW w:w="990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8"/>
        <w:gridCol w:w="5525"/>
        <w:gridCol w:w="2011"/>
        <w:gridCol w:w="1909"/>
      </w:tblGrid>
      <w:tr w:rsidR="00313AA5" w:rsidRPr="00074616" w:rsidTr="00236619">
        <w:trPr>
          <w:cantSplit/>
          <w:trHeight w:val="363"/>
        </w:trPr>
        <w:tc>
          <w:tcPr>
            <w:tcW w:w="458" w:type="dxa"/>
            <w:tcBorders>
              <w:top w:val="single" w:sz="4" w:space="0" w:color="auto"/>
              <w:left w:val="single" w:sz="4" w:space="0" w:color="auto"/>
              <w:bottom w:val="single" w:sz="4" w:space="0" w:color="auto"/>
              <w:right w:val="single" w:sz="4" w:space="0" w:color="auto"/>
            </w:tcBorders>
            <w:vAlign w:val="center"/>
            <w:hideMark/>
          </w:tcPr>
          <w:p w:rsidR="00313AA5" w:rsidRPr="00074616" w:rsidRDefault="00313AA5" w:rsidP="00313AA5">
            <w:pPr>
              <w:jc w:val="center"/>
              <w:rPr>
                <w:b/>
                <w:sz w:val="24"/>
                <w:szCs w:val="24"/>
              </w:rPr>
            </w:pPr>
            <w:r w:rsidRPr="00074616">
              <w:rPr>
                <w:b/>
                <w:sz w:val="24"/>
                <w:szCs w:val="24"/>
              </w:rPr>
              <w:t>№</w:t>
            </w:r>
          </w:p>
        </w:tc>
        <w:tc>
          <w:tcPr>
            <w:tcW w:w="5525" w:type="dxa"/>
            <w:tcBorders>
              <w:top w:val="single" w:sz="4" w:space="0" w:color="auto"/>
              <w:left w:val="single" w:sz="4" w:space="0" w:color="auto"/>
              <w:bottom w:val="single" w:sz="4" w:space="0" w:color="auto"/>
              <w:right w:val="single" w:sz="4" w:space="0" w:color="auto"/>
            </w:tcBorders>
            <w:vAlign w:val="center"/>
            <w:hideMark/>
          </w:tcPr>
          <w:p w:rsidR="00313AA5" w:rsidRPr="00074616" w:rsidRDefault="00313AA5" w:rsidP="00313AA5">
            <w:pPr>
              <w:jc w:val="center"/>
              <w:rPr>
                <w:b/>
                <w:sz w:val="24"/>
                <w:szCs w:val="24"/>
              </w:rPr>
            </w:pPr>
            <w:r w:rsidRPr="00074616">
              <w:rPr>
                <w:b/>
                <w:sz w:val="24"/>
                <w:szCs w:val="24"/>
              </w:rPr>
              <w:t>Наименование показателей</w:t>
            </w:r>
          </w:p>
        </w:tc>
        <w:tc>
          <w:tcPr>
            <w:tcW w:w="2011" w:type="dxa"/>
            <w:tcBorders>
              <w:top w:val="single" w:sz="4" w:space="0" w:color="auto"/>
              <w:left w:val="single" w:sz="4" w:space="0" w:color="auto"/>
              <w:bottom w:val="single" w:sz="4" w:space="0" w:color="auto"/>
              <w:right w:val="single" w:sz="4" w:space="0" w:color="auto"/>
            </w:tcBorders>
            <w:vAlign w:val="center"/>
          </w:tcPr>
          <w:p w:rsidR="00313AA5" w:rsidRPr="00074616" w:rsidRDefault="00313AA5" w:rsidP="00313AA5">
            <w:pPr>
              <w:spacing w:line="0" w:lineRule="atLeast"/>
              <w:jc w:val="center"/>
              <w:rPr>
                <w:b/>
                <w:sz w:val="24"/>
                <w:szCs w:val="24"/>
              </w:rPr>
            </w:pPr>
            <w:r w:rsidRPr="00074616">
              <w:rPr>
                <w:b/>
                <w:sz w:val="24"/>
                <w:szCs w:val="24"/>
              </w:rPr>
              <w:t>по состоянию на 01.09.2023</w:t>
            </w:r>
          </w:p>
        </w:tc>
        <w:tc>
          <w:tcPr>
            <w:tcW w:w="1909" w:type="dxa"/>
            <w:tcBorders>
              <w:top w:val="single" w:sz="4" w:space="0" w:color="auto"/>
              <w:left w:val="single" w:sz="4" w:space="0" w:color="auto"/>
              <w:bottom w:val="single" w:sz="4" w:space="0" w:color="auto"/>
              <w:right w:val="single" w:sz="4" w:space="0" w:color="auto"/>
            </w:tcBorders>
            <w:vAlign w:val="center"/>
          </w:tcPr>
          <w:p w:rsidR="00313AA5" w:rsidRPr="00074616" w:rsidRDefault="00313AA5" w:rsidP="00313AA5">
            <w:pPr>
              <w:spacing w:line="0" w:lineRule="atLeast"/>
              <w:jc w:val="center"/>
              <w:rPr>
                <w:b/>
                <w:sz w:val="24"/>
                <w:szCs w:val="24"/>
              </w:rPr>
            </w:pPr>
            <w:r w:rsidRPr="00074616">
              <w:rPr>
                <w:b/>
                <w:sz w:val="24"/>
                <w:szCs w:val="24"/>
              </w:rPr>
              <w:t>по состоянию на 01.09.2024</w:t>
            </w:r>
          </w:p>
        </w:tc>
      </w:tr>
      <w:tr w:rsidR="00313AA5" w:rsidRPr="00074616" w:rsidTr="00236619">
        <w:trPr>
          <w:cantSplit/>
          <w:trHeight w:val="290"/>
        </w:trPr>
        <w:tc>
          <w:tcPr>
            <w:tcW w:w="458" w:type="dxa"/>
            <w:tcBorders>
              <w:top w:val="single" w:sz="4" w:space="0" w:color="auto"/>
              <w:left w:val="single" w:sz="4" w:space="0" w:color="auto"/>
              <w:bottom w:val="single" w:sz="4" w:space="0" w:color="auto"/>
              <w:right w:val="single" w:sz="4" w:space="0" w:color="auto"/>
            </w:tcBorders>
            <w:vAlign w:val="center"/>
            <w:hideMark/>
          </w:tcPr>
          <w:p w:rsidR="00313AA5" w:rsidRPr="00074616" w:rsidRDefault="00313AA5" w:rsidP="00313AA5">
            <w:pPr>
              <w:jc w:val="center"/>
              <w:rPr>
                <w:sz w:val="24"/>
                <w:szCs w:val="24"/>
              </w:rPr>
            </w:pPr>
            <w:r w:rsidRPr="00074616">
              <w:rPr>
                <w:sz w:val="24"/>
                <w:szCs w:val="24"/>
              </w:rPr>
              <w:t>1.</w:t>
            </w:r>
          </w:p>
        </w:tc>
        <w:tc>
          <w:tcPr>
            <w:tcW w:w="5525" w:type="dxa"/>
            <w:tcBorders>
              <w:top w:val="single" w:sz="4" w:space="0" w:color="auto"/>
              <w:left w:val="single" w:sz="4" w:space="0" w:color="auto"/>
              <w:bottom w:val="single" w:sz="4" w:space="0" w:color="auto"/>
              <w:right w:val="single" w:sz="4" w:space="0" w:color="auto"/>
            </w:tcBorders>
            <w:vAlign w:val="center"/>
            <w:hideMark/>
          </w:tcPr>
          <w:p w:rsidR="00313AA5" w:rsidRPr="00074616" w:rsidRDefault="00313AA5" w:rsidP="00313AA5">
            <w:pPr>
              <w:rPr>
                <w:sz w:val="24"/>
                <w:szCs w:val="24"/>
              </w:rPr>
            </w:pPr>
            <w:r w:rsidRPr="00074616">
              <w:rPr>
                <w:sz w:val="24"/>
                <w:szCs w:val="24"/>
              </w:rPr>
              <w:t>Количество общеобразовательных школ, ед.</w:t>
            </w:r>
          </w:p>
        </w:tc>
        <w:tc>
          <w:tcPr>
            <w:tcW w:w="2011" w:type="dxa"/>
            <w:tcBorders>
              <w:top w:val="single" w:sz="4" w:space="0" w:color="auto"/>
              <w:left w:val="single" w:sz="4" w:space="0" w:color="auto"/>
              <w:bottom w:val="single" w:sz="4" w:space="0" w:color="auto"/>
              <w:right w:val="single" w:sz="4" w:space="0" w:color="auto"/>
            </w:tcBorders>
            <w:vAlign w:val="center"/>
          </w:tcPr>
          <w:p w:rsidR="00313AA5" w:rsidRPr="00074616" w:rsidRDefault="00313AA5" w:rsidP="00313AA5">
            <w:pPr>
              <w:spacing w:line="0" w:lineRule="atLeast"/>
              <w:jc w:val="center"/>
              <w:rPr>
                <w:sz w:val="24"/>
                <w:szCs w:val="24"/>
              </w:rPr>
            </w:pPr>
            <w:r w:rsidRPr="00074616">
              <w:rPr>
                <w:sz w:val="24"/>
                <w:szCs w:val="24"/>
              </w:rPr>
              <w:t>12</w:t>
            </w:r>
          </w:p>
        </w:tc>
        <w:tc>
          <w:tcPr>
            <w:tcW w:w="1909" w:type="dxa"/>
            <w:tcBorders>
              <w:top w:val="single" w:sz="4" w:space="0" w:color="auto"/>
              <w:left w:val="single" w:sz="4" w:space="0" w:color="auto"/>
              <w:bottom w:val="single" w:sz="4" w:space="0" w:color="auto"/>
              <w:right w:val="single" w:sz="4" w:space="0" w:color="auto"/>
            </w:tcBorders>
            <w:vAlign w:val="center"/>
          </w:tcPr>
          <w:p w:rsidR="00313AA5" w:rsidRPr="00074616" w:rsidRDefault="00313AA5" w:rsidP="00313AA5">
            <w:pPr>
              <w:spacing w:line="276" w:lineRule="auto"/>
              <w:jc w:val="center"/>
              <w:rPr>
                <w:sz w:val="24"/>
                <w:szCs w:val="24"/>
              </w:rPr>
            </w:pPr>
            <w:r w:rsidRPr="00074616">
              <w:rPr>
                <w:sz w:val="24"/>
                <w:szCs w:val="24"/>
              </w:rPr>
              <w:t>12</w:t>
            </w:r>
          </w:p>
        </w:tc>
      </w:tr>
      <w:tr w:rsidR="00313AA5" w:rsidRPr="00074616" w:rsidTr="00236619">
        <w:trPr>
          <w:cantSplit/>
          <w:trHeight w:val="268"/>
        </w:trPr>
        <w:tc>
          <w:tcPr>
            <w:tcW w:w="458" w:type="dxa"/>
            <w:tcBorders>
              <w:top w:val="single" w:sz="4" w:space="0" w:color="auto"/>
              <w:left w:val="single" w:sz="4" w:space="0" w:color="auto"/>
              <w:bottom w:val="single" w:sz="4" w:space="0" w:color="auto"/>
              <w:right w:val="single" w:sz="4" w:space="0" w:color="auto"/>
            </w:tcBorders>
            <w:vAlign w:val="center"/>
            <w:hideMark/>
          </w:tcPr>
          <w:p w:rsidR="00313AA5" w:rsidRPr="00074616" w:rsidRDefault="00313AA5" w:rsidP="00313AA5">
            <w:pPr>
              <w:jc w:val="center"/>
              <w:rPr>
                <w:sz w:val="24"/>
                <w:szCs w:val="24"/>
              </w:rPr>
            </w:pPr>
            <w:r w:rsidRPr="00074616">
              <w:rPr>
                <w:sz w:val="24"/>
                <w:szCs w:val="24"/>
              </w:rPr>
              <w:t>2.</w:t>
            </w:r>
          </w:p>
        </w:tc>
        <w:tc>
          <w:tcPr>
            <w:tcW w:w="5525" w:type="dxa"/>
            <w:tcBorders>
              <w:top w:val="single" w:sz="4" w:space="0" w:color="auto"/>
              <w:left w:val="single" w:sz="4" w:space="0" w:color="auto"/>
              <w:bottom w:val="single" w:sz="4" w:space="0" w:color="auto"/>
              <w:right w:val="single" w:sz="4" w:space="0" w:color="auto"/>
            </w:tcBorders>
            <w:vAlign w:val="center"/>
            <w:hideMark/>
          </w:tcPr>
          <w:p w:rsidR="00313AA5" w:rsidRPr="00074616" w:rsidRDefault="00313AA5" w:rsidP="00313AA5">
            <w:pPr>
              <w:rPr>
                <w:sz w:val="24"/>
                <w:szCs w:val="24"/>
              </w:rPr>
            </w:pPr>
            <w:r w:rsidRPr="00074616">
              <w:rPr>
                <w:sz w:val="24"/>
                <w:szCs w:val="24"/>
              </w:rPr>
              <w:t xml:space="preserve">Количество мест в общеобразовательных школах, мест </w:t>
            </w:r>
          </w:p>
        </w:tc>
        <w:tc>
          <w:tcPr>
            <w:tcW w:w="2011" w:type="dxa"/>
            <w:tcBorders>
              <w:top w:val="single" w:sz="4" w:space="0" w:color="auto"/>
              <w:left w:val="single" w:sz="4" w:space="0" w:color="auto"/>
              <w:bottom w:val="single" w:sz="4" w:space="0" w:color="auto"/>
              <w:right w:val="single" w:sz="4" w:space="0" w:color="auto"/>
            </w:tcBorders>
            <w:vAlign w:val="center"/>
          </w:tcPr>
          <w:p w:rsidR="00313AA5" w:rsidRPr="00074616" w:rsidRDefault="00313AA5" w:rsidP="00313AA5">
            <w:pPr>
              <w:spacing w:line="0" w:lineRule="atLeast"/>
              <w:jc w:val="center"/>
              <w:rPr>
                <w:sz w:val="24"/>
                <w:szCs w:val="24"/>
              </w:rPr>
            </w:pPr>
            <w:r w:rsidRPr="00074616">
              <w:rPr>
                <w:sz w:val="24"/>
                <w:szCs w:val="24"/>
              </w:rPr>
              <w:t>3 798</w:t>
            </w:r>
          </w:p>
        </w:tc>
        <w:tc>
          <w:tcPr>
            <w:tcW w:w="1909" w:type="dxa"/>
            <w:tcBorders>
              <w:top w:val="single" w:sz="4" w:space="0" w:color="auto"/>
              <w:left w:val="single" w:sz="4" w:space="0" w:color="auto"/>
              <w:bottom w:val="single" w:sz="4" w:space="0" w:color="auto"/>
              <w:right w:val="single" w:sz="4" w:space="0" w:color="auto"/>
            </w:tcBorders>
            <w:vAlign w:val="center"/>
          </w:tcPr>
          <w:p w:rsidR="00313AA5" w:rsidRPr="00074616" w:rsidRDefault="00313AA5" w:rsidP="00313AA5">
            <w:pPr>
              <w:spacing w:line="276" w:lineRule="auto"/>
              <w:jc w:val="center"/>
              <w:rPr>
                <w:sz w:val="24"/>
                <w:szCs w:val="24"/>
              </w:rPr>
            </w:pPr>
            <w:r w:rsidRPr="00074616">
              <w:rPr>
                <w:sz w:val="24"/>
                <w:szCs w:val="24"/>
              </w:rPr>
              <w:t>3 798</w:t>
            </w:r>
          </w:p>
        </w:tc>
      </w:tr>
      <w:tr w:rsidR="00313AA5" w:rsidRPr="00074616" w:rsidTr="00236619">
        <w:trPr>
          <w:cantSplit/>
          <w:trHeight w:val="268"/>
        </w:trPr>
        <w:tc>
          <w:tcPr>
            <w:tcW w:w="458" w:type="dxa"/>
            <w:tcBorders>
              <w:top w:val="single" w:sz="4" w:space="0" w:color="auto"/>
              <w:left w:val="single" w:sz="4" w:space="0" w:color="auto"/>
              <w:bottom w:val="single" w:sz="4" w:space="0" w:color="auto"/>
              <w:right w:val="single" w:sz="4" w:space="0" w:color="auto"/>
            </w:tcBorders>
            <w:vAlign w:val="center"/>
            <w:hideMark/>
          </w:tcPr>
          <w:p w:rsidR="00313AA5" w:rsidRPr="00074616" w:rsidRDefault="00313AA5" w:rsidP="00313AA5">
            <w:pPr>
              <w:jc w:val="center"/>
              <w:rPr>
                <w:sz w:val="24"/>
                <w:szCs w:val="24"/>
              </w:rPr>
            </w:pPr>
            <w:r w:rsidRPr="00074616">
              <w:rPr>
                <w:sz w:val="24"/>
                <w:szCs w:val="24"/>
              </w:rPr>
              <w:t>3.</w:t>
            </w:r>
          </w:p>
        </w:tc>
        <w:tc>
          <w:tcPr>
            <w:tcW w:w="5525" w:type="dxa"/>
            <w:tcBorders>
              <w:top w:val="single" w:sz="4" w:space="0" w:color="auto"/>
              <w:left w:val="single" w:sz="4" w:space="0" w:color="auto"/>
              <w:bottom w:val="single" w:sz="4" w:space="0" w:color="auto"/>
              <w:right w:val="single" w:sz="4" w:space="0" w:color="auto"/>
            </w:tcBorders>
            <w:vAlign w:val="center"/>
            <w:hideMark/>
          </w:tcPr>
          <w:p w:rsidR="00313AA5" w:rsidRPr="00074616" w:rsidRDefault="00313AA5" w:rsidP="00313AA5">
            <w:pPr>
              <w:rPr>
                <w:sz w:val="24"/>
                <w:szCs w:val="24"/>
              </w:rPr>
            </w:pPr>
            <w:r w:rsidRPr="00074616">
              <w:rPr>
                <w:sz w:val="24"/>
                <w:szCs w:val="24"/>
              </w:rPr>
              <w:t xml:space="preserve">Количество учащихся в общеобразовательных школах, чел. </w:t>
            </w:r>
          </w:p>
        </w:tc>
        <w:tc>
          <w:tcPr>
            <w:tcW w:w="2011" w:type="dxa"/>
            <w:tcBorders>
              <w:top w:val="single" w:sz="4" w:space="0" w:color="auto"/>
              <w:left w:val="single" w:sz="4" w:space="0" w:color="auto"/>
              <w:bottom w:val="single" w:sz="4" w:space="0" w:color="auto"/>
              <w:right w:val="single" w:sz="4" w:space="0" w:color="auto"/>
            </w:tcBorders>
            <w:vAlign w:val="center"/>
          </w:tcPr>
          <w:p w:rsidR="00313AA5" w:rsidRPr="00074616" w:rsidRDefault="00313AA5" w:rsidP="00313AA5">
            <w:pPr>
              <w:spacing w:line="0" w:lineRule="atLeast"/>
              <w:jc w:val="center"/>
              <w:rPr>
                <w:sz w:val="24"/>
                <w:szCs w:val="24"/>
              </w:rPr>
            </w:pPr>
            <w:r w:rsidRPr="00074616">
              <w:rPr>
                <w:sz w:val="24"/>
                <w:szCs w:val="24"/>
              </w:rPr>
              <w:t>3 421</w:t>
            </w:r>
          </w:p>
        </w:tc>
        <w:tc>
          <w:tcPr>
            <w:tcW w:w="1909" w:type="dxa"/>
            <w:tcBorders>
              <w:top w:val="single" w:sz="4" w:space="0" w:color="auto"/>
              <w:left w:val="single" w:sz="4" w:space="0" w:color="auto"/>
              <w:bottom w:val="single" w:sz="4" w:space="0" w:color="auto"/>
              <w:right w:val="single" w:sz="4" w:space="0" w:color="auto"/>
            </w:tcBorders>
            <w:vAlign w:val="center"/>
          </w:tcPr>
          <w:p w:rsidR="00313AA5" w:rsidRPr="00074616" w:rsidRDefault="00313AA5" w:rsidP="00313AA5">
            <w:pPr>
              <w:spacing w:line="276" w:lineRule="auto"/>
              <w:jc w:val="center"/>
              <w:rPr>
                <w:color w:val="FF0000"/>
                <w:sz w:val="24"/>
                <w:szCs w:val="24"/>
              </w:rPr>
            </w:pPr>
            <w:r w:rsidRPr="00074616">
              <w:rPr>
                <w:sz w:val="24"/>
                <w:szCs w:val="24"/>
                <w:lang w:val="en-US"/>
              </w:rPr>
              <w:t>3</w:t>
            </w:r>
            <w:r w:rsidRPr="00074616">
              <w:rPr>
                <w:sz w:val="24"/>
                <w:szCs w:val="24"/>
              </w:rPr>
              <w:t xml:space="preserve"> </w:t>
            </w:r>
            <w:r w:rsidRPr="00074616">
              <w:rPr>
                <w:sz w:val="24"/>
                <w:szCs w:val="24"/>
                <w:lang w:val="en-US"/>
              </w:rPr>
              <w:t>253</w:t>
            </w:r>
          </w:p>
        </w:tc>
      </w:tr>
      <w:tr w:rsidR="00313AA5" w:rsidRPr="00074616" w:rsidTr="00236619">
        <w:trPr>
          <w:cantSplit/>
          <w:trHeight w:val="268"/>
        </w:trPr>
        <w:tc>
          <w:tcPr>
            <w:tcW w:w="458" w:type="dxa"/>
            <w:tcBorders>
              <w:top w:val="single" w:sz="4" w:space="0" w:color="auto"/>
              <w:left w:val="single" w:sz="4" w:space="0" w:color="auto"/>
              <w:bottom w:val="single" w:sz="4" w:space="0" w:color="auto"/>
              <w:right w:val="single" w:sz="4" w:space="0" w:color="auto"/>
            </w:tcBorders>
            <w:vAlign w:val="center"/>
            <w:hideMark/>
          </w:tcPr>
          <w:p w:rsidR="00313AA5" w:rsidRPr="00074616" w:rsidRDefault="00313AA5" w:rsidP="00313AA5">
            <w:pPr>
              <w:jc w:val="center"/>
              <w:rPr>
                <w:sz w:val="24"/>
                <w:szCs w:val="24"/>
              </w:rPr>
            </w:pPr>
            <w:r w:rsidRPr="00074616">
              <w:rPr>
                <w:sz w:val="24"/>
                <w:szCs w:val="24"/>
              </w:rPr>
              <w:t>4.</w:t>
            </w:r>
          </w:p>
        </w:tc>
        <w:tc>
          <w:tcPr>
            <w:tcW w:w="5525" w:type="dxa"/>
            <w:tcBorders>
              <w:top w:val="single" w:sz="4" w:space="0" w:color="auto"/>
              <w:left w:val="single" w:sz="4" w:space="0" w:color="auto"/>
              <w:bottom w:val="single" w:sz="4" w:space="0" w:color="auto"/>
              <w:right w:val="single" w:sz="4" w:space="0" w:color="auto"/>
            </w:tcBorders>
            <w:vAlign w:val="center"/>
            <w:hideMark/>
          </w:tcPr>
          <w:p w:rsidR="00313AA5" w:rsidRPr="00074616" w:rsidRDefault="00313AA5" w:rsidP="00313AA5">
            <w:pPr>
              <w:rPr>
                <w:sz w:val="24"/>
                <w:szCs w:val="24"/>
              </w:rPr>
            </w:pPr>
            <w:r w:rsidRPr="00074616">
              <w:rPr>
                <w:sz w:val="24"/>
                <w:szCs w:val="24"/>
              </w:rPr>
              <w:t>Численность учащихся, занимающихся во вторую смену в общеобразовательных школах, чел.</w:t>
            </w:r>
          </w:p>
        </w:tc>
        <w:tc>
          <w:tcPr>
            <w:tcW w:w="2011" w:type="dxa"/>
            <w:tcBorders>
              <w:top w:val="single" w:sz="4" w:space="0" w:color="auto"/>
              <w:left w:val="single" w:sz="4" w:space="0" w:color="auto"/>
              <w:bottom w:val="single" w:sz="4" w:space="0" w:color="auto"/>
              <w:right w:val="single" w:sz="4" w:space="0" w:color="auto"/>
            </w:tcBorders>
            <w:vAlign w:val="center"/>
          </w:tcPr>
          <w:p w:rsidR="00313AA5" w:rsidRPr="00074616" w:rsidRDefault="00313AA5" w:rsidP="00313AA5">
            <w:pPr>
              <w:keepNext/>
              <w:widowControl w:val="0"/>
              <w:spacing w:line="0" w:lineRule="atLeast"/>
              <w:jc w:val="center"/>
              <w:rPr>
                <w:sz w:val="24"/>
                <w:szCs w:val="24"/>
              </w:rPr>
            </w:pPr>
            <w:r w:rsidRPr="00074616">
              <w:rPr>
                <w:sz w:val="24"/>
                <w:szCs w:val="24"/>
              </w:rPr>
              <w:t>452</w:t>
            </w:r>
          </w:p>
        </w:tc>
        <w:tc>
          <w:tcPr>
            <w:tcW w:w="1909" w:type="dxa"/>
            <w:tcBorders>
              <w:top w:val="single" w:sz="4" w:space="0" w:color="auto"/>
              <w:left w:val="single" w:sz="4" w:space="0" w:color="auto"/>
              <w:bottom w:val="single" w:sz="4" w:space="0" w:color="auto"/>
              <w:right w:val="single" w:sz="4" w:space="0" w:color="auto"/>
            </w:tcBorders>
            <w:vAlign w:val="center"/>
          </w:tcPr>
          <w:p w:rsidR="00313AA5" w:rsidRPr="00074616" w:rsidRDefault="00313AA5" w:rsidP="00313AA5">
            <w:pPr>
              <w:keepNext/>
              <w:widowControl w:val="0"/>
              <w:spacing w:line="276" w:lineRule="auto"/>
              <w:jc w:val="center"/>
              <w:rPr>
                <w:color w:val="FF0000"/>
                <w:sz w:val="24"/>
                <w:szCs w:val="24"/>
              </w:rPr>
            </w:pPr>
            <w:r w:rsidRPr="00074616">
              <w:rPr>
                <w:sz w:val="24"/>
                <w:szCs w:val="24"/>
                <w:lang w:val="en-US"/>
              </w:rPr>
              <w:t>549</w:t>
            </w:r>
          </w:p>
        </w:tc>
      </w:tr>
      <w:tr w:rsidR="00313AA5" w:rsidRPr="00074616" w:rsidTr="00236619">
        <w:trPr>
          <w:cantSplit/>
          <w:trHeight w:val="268"/>
        </w:trPr>
        <w:tc>
          <w:tcPr>
            <w:tcW w:w="458" w:type="dxa"/>
            <w:tcBorders>
              <w:top w:val="single" w:sz="4" w:space="0" w:color="auto"/>
              <w:left w:val="single" w:sz="4" w:space="0" w:color="auto"/>
              <w:bottom w:val="single" w:sz="4" w:space="0" w:color="auto"/>
              <w:right w:val="single" w:sz="4" w:space="0" w:color="auto"/>
            </w:tcBorders>
            <w:vAlign w:val="center"/>
            <w:hideMark/>
          </w:tcPr>
          <w:p w:rsidR="00313AA5" w:rsidRPr="00074616" w:rsidRDefault="00313AA5" w:rsidP="00313AA5">
            <w:pPr>
              <w:jc w:val="center"/>
              <w:rPr>
                <w:sz w:val="24"/>
                <w:szCs w:val="24"/>
              </w:rPr>
            </w:pPr>
            <w:r w:rsidRPr="00074616">
              <w:rPr>
                <w:sz w:val="24"/>
                <w:szCs w:val="24"/>
              </w:rPr>
              <w:t>5.</w:t>
            </w:r>
          </w:p>
        </w:tc>
        <w:tc>
          <w:tcPr>
            <w:tcW w:w="5525" w:type="dxa"/>
            <w:tcBorders>
              <w:top w:val="single" w:sz="4" w:space="0" w:color="auto"/>
              <w:left w:val="single" w:sz="4" w:space="0" w:color="auto"/>
              <w:bottom w:val="single" w:sz="4" w:space="0" w:color="auto"/>
              <w:right w:val="single" w:sz="4" w:space="0" w:color="auto"/>
            </w:tcBorders>
            <w:vAlign w:val="center"/>
            <w:hideMark/>
          </w:tcPr>
          <w:p w:rsidR="00313AA5" w:rsidRPr="00074616" w:rsidRDefault="00313AA5" w:rsidP="00313AA5">
            <w:pPr>
              <w:rPr>
                <w:sz w:val="24"/>
                <w:szCs w:val="24"/>
              </w:rPr>
            </w:pPr>
            <w:r w:rsidRPr="00074616">
              <w:rPr>
                <w:sz w:val="24"/>
                <w:szCs w:val="24"/>
              </w:rPr>
              <w:t>Укомплектованность педагогическими кадрами в общеобразовательных учреждениях района (100%)</w:t>
            </w:r>
          </w:p>
        </w:tc>
        <w:tc>
          <w:tcPr>
            <w:tcW w:w="2011" w:type="dxa"/>
            <w:tcBorders>
              <w:top w:val="single" w:sz="4" w:space="0" w:color="auto"/>
              <w:left w:val="single" w:sz="4" w:space="0" w:color="auto"/>
              <w:bottom w:val="single" w:sz="4" w:space="0" w:color="auto"/>
              <w:right w:val="single" w:sz="4" w:space="0" w:color="auto"/>
            </w:tcBorders>
            <w:vAlign w:val="center"/>
          </w:tcPr>
          <w:p w:rsidR="00313AA5" w:rsidRPr="00074616" w:rsidRDefault="00313AA5" w:rsidP="00313AA5">
            <w:pPr>
              <w:spacing w:line="0" w:lineRule="atLeast"/>
              <w:jc w:val="center"/>
              <w:rPr>
                <w:sz w:val="24"/>
                <w:szCs w:val="24"/>
              </w:rPr>
            </w:pPr>
            <w:r w:rsidRPr="00074616">
              <w:rPr>
                <w:sz w:val="24"/>
                <w:szCs w:val="24"/>
              </w:rPr>
              <w:t>363</w:t>
            </w:r>
          </w:p>
        </w:tc>
        <w:tc>
          <w:tcPr>
            <w:tcW w:w="1909" w:type="dxa"/>
            <w:tcBorders>
              <w:top w:val="single" w:sz="4" w:space="0" w:color="auto"/>
              <w:left w:val="single" w:sz="4" w:space="0" w:color="auto"/>
              <w:bottom w:val="single" w:sz="4" w:space="0" w:color="auto"/>
              <w:right w:val="single" w:sz="4" w:space="0" w:color="auto"/>
            </w:tcBorders>
            <w:vAlign w:val="center"/>
          </w:tcPr>
          <w:p w:rsidR="00313AA5" w:rsidRPr="00074616" w:rsidRDefault="00313AA5" w:rsidP="00313AA5">
            <w:pPr>
              <w:spacing w:line="276" w:lineRule="auto"/>
              <w:jc w:val="center"/>
              <w:rPr>
                <w:sz w:val="24"/>
                <w:szCs w:val="24"/>
              </w:rPr>
            </w:pPr>
            <w:r w:rsidRPr="00074616">
              <w:rPr>
                <w:sz w:val="24"/>
                <w:szCs w:val="24"/>
              </w:rPr>
              <w:t>370</w:t>
            </w:r>
          </w:p>
        </w:tc>
      </w:tr>
    </w:tbl>
    <w:p w:rsidR="00313AA5" w:rsidRPr="00074616" w:rsidRDefault="00313AA5" w:rsidP="00313AA5">
      <w:pPr>
        <w:widowControl w:val="0"/>
        <w:tabs>
          <w:tab w:val="left" w:pos="1300"/>
        </w:tabs>
        <w:ind w:firstLine="709"/>
        <w:jc w:val="both"/>
        <w:rPr>
          <w:sz w:val="28"/>
          <w:szCs w:val="28"/>
        </w:rPr>
      </w:pPr>
    </w:p>
    <w:p w:rsidR="00313AA5" w:rsidRPr="00074616" w:rsidRDefault="00313AA5" w:rsidP="00313AA5">
      <w:pPr>
        <w:widowControl w:val="0"/>
        <w:tabs>
          <w:tab w:val="left" w:pos="1300"/>
        </w:tabs>
        <w:spacing w:line="0" w:lineRule="atLeast"/>
        <w:ind w:firstLine="709"/>
        <w:jc w:val="both"/>
        <w:rPr>
          <w:sz w:val="28"/>
          <w:szCs w:val="28"/>
        </w:rPr>
      </w:pPr>
      <w:r w:rsidRPr="00074616">
        <w:rPr>
          <w:sz w:val="28"/>
          <w:szCs w:val="28"/>
        </w:rPr>
        <w:t xml:space="preserve">Занятия в 2 смены осуществляются в 2-х общеобразовательных школах </w:t>
      </w:r>
      <w:proofErr w:type="spellStart"/>
      <w:r w:rsidRPr="00074616">
        <w:rPr>
          <w:sz w:val="28"/>
          <w:szCs w:val="28"/>
        </w:rPr>
        <w:t>пгт</w:t>
      </w:r>
      <w:proofErr w:type="spellEnd"/>
      <w:r w:rsidRPr="00074616">
        <w:rPr>
          <w:sz w:val="28"/>
          <w:szCs w:val="28"/>
        </w:rPr>
        <w:t xml:space="preserve">. Березово. Доля обучающихся во вторую смену составляет </w:t>
      </w:r>
      <w:r w:rsidR="00452AFC" w:rsidRPr="00074616">
        <w:rPr>
          <w:sz w:val="28"/>
          <w:szCs w:val="28"/>
        </w:rPr>
        <w:t>16,88</w:t>
      </w:r>
      <w:r w:rsidRPr="00074616">
        <w:rPr>
          <w:sz w:val="28"/>
          <w:szCs w:val="28"/>
        </w:rPr>
        <w:t>% от общего числа всех учащихся</w:t>
      </w:r>
      <w:r w:rsidR="00452AFC" w:rsidRPr="00074616">
        <w:rPr>
          <w:sz w:val="28"/>
          <w:szCs w:val="28"/>
        </w:rPr>
        <w:t xml:space="preserve"> или </w:t>
      </w:r>
      <w:r w:rsidR="00452AFC" w:rsidRPr="00074616">
        <w:rPr>
          <w:sz w:val="28"/>
          <w:szCs w:val="28"/>
        </w:rPr>
        <w:t>549 человек</w:t>
      </w:r>
      <w:r w:rsidRPr="00074616">
        <w:rPr>
          <w:sz w:val="28"/>
          <w:szCs w:val="28"/>
        </w:rPr>
        <w:t>.</w:t>
      </w:r>
    </w:p>
    <w:p w:rsidR="00313AA5" w:rsidRPr="00074616" w:rsidRDefault="00313AA5" w:rsidP="00313AA5">
      <w:pPr>
        <w:ind w:left="14" w:firstLine="695"/>
        <w:jc w:val="both"/>
        <w:rPr>
          <w:color w:val="000000"/>
          <w:spacing w:val="-1"/>
          <w:sz w:val="28"/>
          <w:szCs w:val="28"/>
        </w:rPr>
      </w:pPr>
      <w:r w:rsidRPr="00074616">
        <w:rPr>
          <w:color w:val="000000"/>
          <w:spacing w:val="-1"/>
          <w:sz w:val="28"/>
          <w:szCs w:val="28"/>
        </w:rPr>
        <w:lastRenderedPageBreak/>
        <w:t xml:space="preserve">Государственную итоговую аттестацию по программе основного общего образования проходило 336 учащихся 9-х классов, из них в форме государственного выпускного экзамена – 7.  </w:t>
      </w:r>
    </w:p>
    <w:p w:rsidR="00313AA5" w:rsidRPr="00074616" w:rsidRDefault="00313AA5" w:rsidP="00313AA5">
      <w:pPr>
        <w:ind w:left="14" w:firstLine="695"/>
        <w:jc w:val="both"/>
        <w:rPr>
          <w:color w:val="000000"/>
          <w:spacing w:val="-1"/>
          <w:sz w:val="28"/>
          <w:szCs w:val="28"/>
        </w:rPr>
      </w:pPr>
      <w:r w:rsidRPr="00074616">
        <w:rPr>
          <w:color w:val="000000"/>
          <w:spacing w:val="-1"/>
          <w:sz w:val="28"/>
          <w:szCs w:val="28"/>
        </w:rPr>
        <w:t>По результатам основного периода, завершили освоение программ основного общего образования и получили аттестаты –  287 выпускников, в том числе с отличием - 12.</w:t>
      </w:r>
    </w:p>
    <w:p w:rsidR="00313AA5" w:rsidRPr="00074616" w:rsidRDefault="00313AA5" w:rsidP="00313AA5">
      <w:pPr>
        <w:ind w:left="14" w:firstLine="695"/>
        <w:jc w:val="both"/>
        <w:rPr>
          <w:color w:val="000000"/>
          <w:spacing w:val="-1"/>
          <w:sz w:val="28"/>
          <w:szCs w:val="28"/>
        </w:rPr>
      </w:pPr>
      <w:r w:rsidRPr="00074616">
        <w:rPr>
          <w:color w:val="000000"/>
          <w:spacing w:val="-1"/>
          <w:sz w:val="28"/>
          <w:szCs w:val="28"/>
        </w:rPr>
        <w:t xml:space="preserve">Государственную итоговую аттестацию по программе среднего общего образования прошли 139 учащихся 11-х классов (включая 1 выпускника прошлых лет), в том числе в форме государственного выпускного экзамена – 1 ученик. Аттестаты о среднем общем образовании с отличием и медаль «За особые успехи в учении» 1 степени получили </w:t>
      </w:r>
      <w:r w:rsidR="00452AFC" w:rsidRPr="00074616">
        <w:rPr>
          <w:color w:val="000000"/>
          <w:spacing w:val="-1"/>
          <w:sz w:val="28"/>
          <w:szCs w:val="28"/>
        </w:rPr>
        <w:t xml:space="preserve">- </w:t>
      </w:r>
      <w:r w:rsidRPr="00074616">
        <w:rPr>
          <w:color w:val="000000"/>
          <w:spacing w:val="-1"/>
          <w:sz w:val="28"/>
          <w:szCs w:val="28"/>
        </w:rPr>
        <w:t xml:space="preserve">8 выпускников, 2 степени </w:t>
      </w:r>
      <w:r w:rsidR="00452AFC" w:rsidRPr="00074616">
        <w:rPr>
          <w:color w:val="000000"/>
          <w:spacing w:val="-1"/>
          <w:sz w:val="28"/>
          <w:szCs w:val="28"/>
        </w:rPr>
        <w:t xml:space="preserve">- </w:t>
      </w:r>
      <w:r w:rsidRPr="00074616">
        <w:rPr>
          <w:color w:val="000000"/>
          <w:spacing w:val="-1"/>
          <w:sz w:val="28"/>
          <w:szCs w:val="28"/>
        </w:rPr>
        <w:t>8 учеников.</w:t>
      </w:r>
    </w:p>
    <w:p w:rsidR="00313AA5" w:rsidRPr="00074616" w:rsidRDefault="00313AA5" w:rsidP="00313AA5">
      <w:pPr>
        <w:ind w:left="14" w:firstLine="695"/>
        <w:jc w:val="both"/>
        <w:rPr>
          <w:color w:val="000000"/>
          <w:spacing w:val="-1"/>
          <w:sz w:val="28"/>
          <w:szCs w:val="28"/>
        </w:rPr>
      </w:pPr>
      <w:r w:rsidRPr="00074616">
        <w:rPr>
          <w:color w:val="000000"/>
          <w:spacing w:val="-1"/>
          <w:sz w:val="28"/>
          <w:szCs w:val="28"/>
        </w:rPr>
        <w:t>100-балльный результат по литературе получила выпускница МБОУ «Березовская средняя общеобразовательная школа».</w:t>
      </w:r>
    </w:p>
    <w:p w:rsidR="00313AA5" w:rsidRPr="00074616" w:rsidRDefault="00313AA5" w:rsidP="00313AA5">
      <w:pPr>
        <w:ind w:left="14" w:firstLine="695"/>
        <w:jc w:val="both"/>
        <w:rPr>
          <w:color w:val="000000"/>
          <w:spacing w:val="-1"/>
          <w:sz w:val="28"/>
          <w:szCs w:val="28"/>
        </w:rPr>
      </w:pPr>
      <w:r w:rsidRPr="00074616">
        <w:rPr>
          <w:spacing w:val="-1"/>
          <w:sz w:val="28"/>
          <w:szCs w:val="28"/>
        </w:rPr>
        <w:t>В отчетном периоде 2025 года на территории Березовского района прошла Всероссийская акция «Сдаем вместе. День сдачи ЕГЭ родителями». Участие приняли 7 общеобразовательных организаций.</w:t>
      </w:r>
    </w:p>
    <w:p w:rsidR="00313AA5" w:rsidRPr="005F6EF2" w:rsidRDefault="00313AA5" w:rsidP="00313AA5">
      <w:pPr>
        <w:ind w:firstLine="708"/>
        <w:jc w:val="both"/>
        <w:rPr>
          <w:sz w:val="28"/>
          <w:szCs w:val="28"/>
        </w:rPr>
      </w:pPr>
      <w:r w:rsidRPr="00074616">
        <w:rPr>
          <w:sz w:val="28"/>
          <w:szCs w:val="28"/>
        </w:rPr>
        <w:t xml:space="preserve">В рамках проекта «Современная </w:t>
      </w:r>
      <w:r w:rsidRPr="005F6EF2">
        <w:rPr>
          <w:sz w:val="28"/>
          <w:szCs w:val="28"/>
        </w:rPr>
        <w:t xml:space="preserve">школа» на базе 7-ми образовательных организаций (МБОУ Березовская СОШ, МБОУ </w:t>
      </w:r>
      <w:proofErr w:type="spellStart"/>
      <w:r w:rsidRPr="005F6EF2">
        <w:rPr>
          <w:sz w:val="28"/>
          <w:szCs w:val="28"/>
        </w:rPr>
        <w:t>Игримская</w:t>
      </w:r>
      <w:proofErr w:type="spellEnd"/>
      <w:r w:rsidRPr="005F6EF2">
        <w:rPr>
          <w:sz w:val="28"/>
          <w:szCs w:val="28"/>
        </w:rPr>
        <w:t xml:space="preserve"> СОШ им. Г.Е. </w:t>
      </w:r>
      <w:proofErr w:type="spellStart"/>
      <w:r w:rsidRPr="005F6EF2">
        <w:rPr>
          <w:sz w:val="28"/>
          <w:szCs w:val="28"/>
        </w:rPr>
        <w:t>Собянина</w:t>
      </w:r>
      <w:proofErr w:type="spellEnd"/>
      <w:r w:rsidRPr="005F6EF2">
        <w:rPr>
          <w:sz w:val="28"/>
          <w:szCs w:val="28"/>
        </w:rPr>
        <w:t xml:space="preserve">, МБОУ </w:t>
      </w:r>
      <w:proofErr w:type="spellStart"/>
      <w:r w:rsidRPr="005F6EF2">
        <w:rPr>
          <w:sz w:val="28"/>
          <w:szCs w:val="28"/>
        </w:rPr>
        <w:t>Саранпаульская</w:t>
      </w:r>
      <w:proofErr w:type="spellEnd"/>
      <w:r w:rsidRPr="005F6EF2">
        <w:rPr>
          <w:sz w:val="28"/>
          <w:szCs w:val="28"/>
        </w:rPr>
        <w:t xml:space="preserve"> СОШ, МБОУ </w:t>
      </w:r>
      <w:proofErr w:type="spellStart"/>
      <w:r w:rsidRPr="005F6EF2">
        <w:rPr>
          <w:sz w:val="28"/>
          <w:szCs w:val="28"/>
        </w:rPr>
        <w:t>Светловская</w:t>
      </w:r>
      <w:proofErr w:type="spellEnd"/>
      <w:r w:rsidRPr="005F6EF2">
        <w:rPr>
          <w:sz w:val="28"/>
          <w:szCs w:val="28"/>
        </w:rPr>
        <w:t xml:space="preserve"> СОШ, МАОУ </w:t>
      </w:r>
      <w:proofErr w:type="spellStart"/>
      <w:r w:rsidRPr="005F6EF2">
        <w:rPr>
          <w:sz w:val="28"/>
          <w:szCs w:val="28"/>
        </w:rPr>
        <w:t>Няксимвольская</w:t>
      </w:r>
      <w:proofErr w:type="spellEnd"/>
      <w:r w:rsidRPr="005F6EF2">
        <w:rPr>
          <w:sz w:val="28"/>
          <w:szCs w:val="28"/>
        </w:rPr>
        <w:t xml:space="preserve"> СОШ, МБОУ </w:t>
      </w:r>
      <w:proofErr w:type="spellStart"/>
      <w:r w:rsidRPr="005F6EF2">
        <w:rPr>
          <w:sz w:val="28"/>
          <w:szCs w:val="28"/>
        </w:rPr>
        <w:t>Хулимсунтская</w:t>
      </w:r>
      <w:proofErr w:type="spellEnd"/>
      <w:r w:rsidRPr="005F6EF2">
        <w:rPr>
          <w:sz w:val="28"/>
          <w:szCs w:val="28"/>
        </w:rPr>
        <w:t xml:space="preserve"> СОШ с кадетскими и </w:t>
      </w:r>
      <w:proofErr w:type="spellStart"/>
      <w:r w:rsidRPr="005F6EF2">
        <w:rPr>
          <w:sz w:val="28"/>
          <w:szCs w:val="28"/>
        </w:rPr>
        <w:t>мариинскими</w:t>
      </w:r>
      <w:proofErr w:type="spellEnd"/>
      <w:r w:rsidRPr="005F6EF2">
        <w:rPr>
          <w:sz w:val="28"/>
          <w:szCs w:val="28"/>
        </w:rPr>
        <w:t xml:space="preserve"> классами, МАОУ Приполярная СОШ) ведется работа Центров «Точка роста», в которых осуществляется реализация общеобразовательных программ, общеразвивающих программ дополнительного образования и учебных программ в рамках внеурочной деятельности. Общее количество обучающихся составляет 2 078 человек.</w:t>
      </w:r>
    </w:p>
    <w:p w:rsidR="006A53AA" w:rsidRPr="005F6EF2" w:rsidRDefault="006A53AA" w:rsidP="006A53AA">
      <w:pPr>
        <w:widowControl w:val="0"/>
        <w:tabs>
          <w:tab w:val="left" w:pos="540"/>
        </w:tabs>
        <w:spacing w:line="0" w:lineRule="atLeast"/>
        <w:ind w:firstLine="709"/>
        <w:jc w:val="both"/>
        <w:rPr>
          <w:sz w:val="28"/>
          <w:szCs w:val="28"/>
        </w:rPr>
      </w:pPr>
      <w:r w:rsidRPr="005F6EF2">
        <w:rPr>
          <w:sz w:val="28"/>
          <w:szCs w:val="28"/>
        </w:rPr>
        <w:t>На территорию Березовского района поступили два новых школьных автобуса марки УАЗ 128801 северного исполнения. Транспортные средства доставлены в рамках Соглашения на поставку школьных автобусов российского производства между Министерством промышленности и торговли Российской Федерации и Правительством Ханты-Мансийского автономного округа – Югры. Автобусы рассчитаны на перевозку 15 пассажиров и соответствуют всем федеральным нормам безопасности перевозок учащихся. Транспортные средства поступят в распоряжение образовательных учреждений МБОУ «</w:t>
      </w:r>
      <w:proofErr w:type="spellStart"/>
      <w:r w:rsidRPr="005F6EF2">
        <w:rPr>
          <w:sz w:val="28"/>
          <w:szCs w:val="28"/>
        </w:rPr>
        <w:t>Саранпаульская</w:t>
      </w:r>
      <w:proofErr w:type="spellEnd"/>
      <w:r w:rsidRPr="005F6EF2">
        <w:rPr>
          <w:sz w:val="28"/>
          <w:szCs w:val="28"/>
        </w:rPr>
        <w:t xml:space="preserve"> средняя общеобразовательная школа» и МАОУ «</w:t>
      </w:r>
      <w:proofErr w:type="spellStart"/>
      <w:r w:rsidRPr="005F6EF2">
        <w:rPr>
          <w:sz w:val="28"/>
          <w:szCs w:val="28"/>
        </w:rPr>
        <w:t>Хулимсунтская</w:t>
      </w:r>
      <w:proofErr w:type="spellEnd"/>
      <w:r w:rsidRPr="005F6EF2">
        <w:rPr>
          <w:sz w:val="28"/>
          <w:szCs w:val="28"/>
        </w:rPr>
        <w:t xml:space="preserve"> средняя общеобразовательная школа с кадетскими и </w:t>
      </w:r>
      <w:proofErr w:type="spellStart"/>
      <w:r w:rsidRPr="005F6EF2">
        <w:rPr>
          <w:sz w:val="28"/>
          <w:szCs w:val="28"/>
        </w:rPr>
        <w:t>мариинскими</w:t>
      </w:r>
      <w:proofErr w:type="spellEnd"/>
      <w:r w:rsidRPr="005F6EF2">
        <w:rPr>
          <w:sz w:val="28"/>
          <w:szCs w:val="28"/>
        </w:rPr>
        <w:t xml:space="preserve"> классами», что повысит уровень транспортной доступности для учеников и обеспечит безопасность ребят на маршрутах следования.</w:t>
      </w:r>
    </w:p>
    <w:p w:rsidR="00313AA5" w:rsidRPr="005F6EF2" w:rsidRDefault="00313AA5" w:rsidP="006A53AA">
      <w:pPr>
        <w:widowControl w:val="0"/>
        <w:tabs>
          <w:tab w:val="left" w:pos="540"/>
        </w:tabs>
        <w:spacing w:line="0" w:lineRule="atLeast"/>
        <w:ind w:firstLine="709"/>
        <w:jc w:val="both"/>
        <w:rPr>
          <w:sz w:val="28"/>
          <w:szCs w:val="28"/>
        </w:rPr>
      </w:pPr>
      <w:r w:rsidRPr="005F6EF2">
        <w:rPr>
          <w:sz w:val="28"/>
          <w:szCs w:val="28"/>
        </w:rPr>
        <w:t>Дошкольное образование – это первая ступень в системе общего образования, целью которого является обеспечение личностного, интеллектуального и физического развития детей в возрасте от 2 месяцев до прекращения посещения образовательного учреждения.</w:t>
      </w:r>
    </w:p>
    <w:p w:rsidR="00313AA5" w:rsidRPr="005F6EF2" w:rsidRDefault="00313AA5" w:rsidP="00313AA5">
      <w:pPr>
        <w:snapToGrid w:val="0"/>
        <w:ind w:firstLine="708"/>
        <w:jc w:val="both"/>
        <w:rPr>
          <w:sz w:val="28"/>
          <w:szCs w:val="28"/>
        </w:rPr>
      </w:pPr>
      <w:r w:rsidRPr="005F6EF2">
        <w:rPr>
          <w:sz w:val="28"/>
          <w:szCs w:val="28"/>
        </w:rPr>
        <w:t xml:space="preserve">На территории района в полном объеме выполнен Указ Президента Российской Федерации в части обеспеченности местами детей дошкольного возраста в возрастных категориях с 1,5 месяцев до 3-х лет и с 3-х до 7 лет. </w:t>
      </w:r>
    </w:p>
    <w:p w:rsidR="00313AA5" w:rsidRPr="005F6EF2" w:rsidRDefault="00313AA5" w:rsidP="00313AA5">
      <w:pPr>
        <w:widowControl w:val="0"/>
        <w:tabs>
          <w:tab w:val="left" w:pos="540"/>
          <w:tab w:val="left" w:pos="1300"/>
        </w:tabs>
        <w:ind w:firstLine="720"/>
        <w:jc w:val="both"/>
        <w:rPr>
          <w:sz w:val="28"/>
          <w:szCs w:val="28"/>
        </w:rPr>
      </w:pPr>
      <w:r w:rsidRPr="005F6EF2">
        <w:rPr>
          <w:sz w:val="28"/>
          <w:szCs w:val="28"/>
        </w:rPr>
        <w:t xml:space="preserve">Численность детей, получающих дошкольное образование, составляет 1 191 человек. Снижение количества воспитанников в дошкольных образовательных </w:t>
      </w:r>
      <w:r w:rsidRPr="005F6EF2">
        <w:rPr>
          <w:sz w:val="28"/>
          <w:szCs w:val="28"/>
        </w:rPr>
        <w:lastRenderedPageBreak/>
        <w:t>учреждениях по сравнению с аналогичным периодом 2024 года на 136 человек</w:t>
      </w:r>
      <w:r w:rsidR="00AC61F6" w:rsidRPr="005F6EF2">
        <w:rPr>
          <w:sz w:val="28"/>
          <w:szCs w:val="28"/>
        </w:rPr>
        <w:t xml:space="preserve"> </w:t>
      </w:r>
      <w:r w:rsidRPr="005F6EF2">
        <w:rPr>
          <w:sz w:val="28"/>
          <w:szCs w:val="28"/>
        </w:rPr>
        <w:t>обусловлено демографической ситуацией в районе (снижение рождаемости).</w:t>
      </w:r>
    </w:p>
    <w:p w:rsidR="00313AA5" w:rsidRPr="005F6EF2" w:rsidRDefault="00313AA5" w:rsidP="00313AA5">
      <w:pPr>
        <w:widowControl w:val="0"/>
        <w:tabs>
          <w:tab w:val="left" w:pos="1300"/>
        </w:tabs>
        <w:spacing w:line="0" w:lineRule="atLeast"/>
        <w:ind w:firstLine="709"/>
        <w:jc w:val="both"/>
        <w:rPr>
          <w:sz w:val="28"/>
          <w:szCs w:val="28"/>
        </w:rPr>
      </w:pPr>
      <w:r w:rsidRPr="005F6EF2">
        <w:rPr>
          <w:sz w:val="28"/>
          <w:szCs w:val="28"/>
        </w:rPr>
        <w:t xml:space="preserve">На территории Березовского района функционирует 6 групп кратковременного пребывания адаптационной направленности (далее – ГКП), в том числе: </w:t>
      </w:r>
      <w:proofErr w:type="spellStart"/>
      <w:r w:rsidRPr="005F6EF2">
        <w:rPr>
          <w:sz w:val="28"/>
          <w:szCs w:val="28"/>
        </w:rPr>
        <w:t>пгт</w:t>
      </w:r>
      <w:proofErr w:type="spellEnd"/>
      <w:r w:rsidRPr="005F6EF2">
        <w:rPr>
          <w:sz w:val="28"/>
          <w:szCs w:val="28"/>
        </w:rPr>
        <w:t xml:space="preserve">. Березово, </w:t>
      </w:r>
      <w:proofErr w:type="spellStart"/>
      <w:r w:rsidRPr="005F6EF2">
        <w:rPr>
          <w:sz w:val="28"/>
          <w:szCs w:val="28"/>
        </w:rPr>
        <w:t>пгт</w:t>
      </w:r>
      <w:proofErr w:type="spellEnd"/>
      <w:r w:rsidRPr="005F6EF2">
        <w:rPr>
          <w:sz w:val="28"/>
          <w:szCs w:val="28"/>
        </w:rPr>
        <w:t xml:space="preserve">. Игрим, п. Светлый, д. </w:t>
      </w:r>
      <w:proofErr w:type="spellStart"/>
      <w:r w:rsidRPr="005F6EF2">
        <w:rPr>
          <w:sz w:val="28"/>
          <w:szCs w:val="28"/>
        </w:rPr>
        <w:t>Хулимсунт</w:t>
      </w:r>
      <w:proofErr w:type="spellEnd"/>
      <w:r w:rsidRPr="005F6EF2">
        <w:rPr>
          <w:sz w:val="28"/>
          <w:szCs w:val="28"/>
        </w:rPr>
        <w:t xml:space="preserve">, п. Приполярный, д. </w:t>
      </w:r>
      <w:proofErr w:type="spellStart"/>
      <w:r w:rsidRPr="005F6EF2">
        <w:rPr>
          <w:sz w:val="28"/>
          <w:szCs w:val="28"/>
        </w:rPr>
        <w:t>Щекурья</w:t>
      </w:r>
      <w:proofErr w:type="spellEnd"/>
      <w:r w:rsidR="00AC61F6" w:rsidRPr="005F6EF2">
        <w:rPr>
          <w:sz w:val="28"/>
          <w:szCs w:val="28"/>
        </w:rPr>
        <w:t>.</w:t>
      </w:r>
      <w:r w:rsidRPr="005F6EF2">
        <w:rPr>
          <w:sz w:val="28"/>
          <w:szCs w:val="28"/>
        </w:rPr>
        <w:t xml:space="preserve"> </w:t>
      </w:r>
      <w:r w:rsidR="00AC61F6" w:rsidRPr="005F6EF2">
        <w:rPr>
          <w:sz w:val="28"/>
          <w:szCs w:val="28"/>
        </w:rPr>
        <w:t>О</w:t>
      </w:r>
      <w:r w:rsidRPr="005F6EF2">
        <w:rPr>
          <w:sz w:val="28"/>
          <w:szCs w:val="28"/>
        </w:rPr>
        <w:t xml:space="preserve">хват детей в возрасте от 1,5 до 3 лет составляет 24 человека. </w:t>
      </w:r>
    </w:p>
    <w:p w:rsidR="00313AA5" w:rsidRPr="005F6EF2" w:rsidRDefault="00313AA5" w:rsidP="00313AA5">
      <w:pPr>
        <w:widowControl w:val="0"/>
        <w:tabs>
          <w:tab w:val="left" w:pos="1300"/>
        </w:tabs>
        <w:spacing w:line="0" w:lineRule="atLeast"/>
        <w:ind w:firstLine="709"/>
        <w:jc w:val="both"/>
        <w:rPr>
          <w:sz w:val="28"/>
          <w:szCs w:val="28"/>
        </w:rPr>
      </w:pPr>
    </w:p>
    <w:p w:rsidR="00313AA5" w:rsidRPr="005F6EF2" w:rsidRDefault="00313AA5" w:rsidP="00313AA5">
      <w:pPr>
        <w:spacing w:line="0" w:lineRule="atLeast"/>
        <w:jc w:val="center"/>
        <w:rPr>
          <w:b/>
          <w:sz w:val="28"/>
          <w:szCs w:val="28"/>
        </w:rPr>
      </w:pPr>
      <w:r w:rsidRPr="005F6EF2">
        <w:rPr>
          <w:b/>
          <w:sz w:val="28"/>
          <w:szCs w:val="28"/>
        </w:rPr>
        <w:t>Показатели дополнительного образования детей</w:t>
      </w:r>
    </w:p>
    <w:p w:rsidR="00313AA5" w:rsidRPr="005F6EF2" w:rsidRDefault="00313AA5" w:rsidP="00313AA5">
      <w:pPr>
        <w:spacing w:line="0" w:lineRule="atLeast"/>
        <w:jc w:val="center"/>
        <w:rPr>
          <w:b/>
          <w:sz w:val="28"/>
          <w:szCs w:val="28"/>
        </w:rPr>
      </w:pPr>
    </w:p>
    <w:tbl>
      <w:tblPr>
        <w:tblW w:w="999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8"/>
        <w:gridCol w:w="6604"/>
        <w:gridCol w:w="1553"/>
        <w:gridCol w:w="1377"/>
      </w:tblGrid>
      <w:tr w:rsidR="00313AA5" w:rsidRPr="005F6EF2" w:rsidTr="00236619">
        <w:trPr>
          <w:cantSplit/>
          <w:trHeight w:val="345"/>
          <w:jc w:val="center"/>
        </w:trPr>
        <w:tc>
          <w:tcPr>
            <w:tcW w:w="458" w:type="dxa"/>
            <w:tcBorders>
              <w:top w:val="single" w:sz="4" w:space="0" w:color="auto"/>
              <w:left w:val="single" w:sz="4" w:space="0" w:color="auto"/>
              <w:bottom w:val="single" w:sz="4" w:space="0" w:color="auto"/>
              <w:right w:val="single" w:sz="4" w:space="0" w:color="auto"/>
            </w:tcBorders>
            <w:vAlign w:val="center"/>
            <w:hideMark/>
          </w:tcPr>
          <w:p w:rsidR="00313AA5" w:rsidRPr="005F6EF2" w:rsidRDefault="00313AA5" w:rsidP="00313AA5">
            <w:pPr>
              <w:spacing w:line="0" w:lineRule="atLeast"/>
              <w:jc w:val="center"/>
              <w:rPr>
                <w:b/>
                <w:sz w:val="24"/>
                <w:szCs w:val="24"/>
              </w:rPr>
            </w:pPr>
            <w:r w:rsidRPr="005F6EF2">
              <w:rPr>
                <w:b/>
                <w:sz w:val="24"/>
                <w:szCs w:val="24"/>
              </w:rPr>
              <w:t>№</w:t>
            </w:r>
          </w:p>
        </w:tc>
        <w:tc>
          <w:tcPr>
            <w:tcW w:w="6604" w:type="dxa"/>
            <w:tcBorders>
              <w:top w:val="single" w:sz="4" w:space="0" w:color="auto"/>
              <w:left w:val="single" w:sz="4" w:space="0" w:color="auto"/>
              <w:bottom w:val="single" w:sz="4" w:space="0" w:color="auto"/>
              <w:right w:val="single" w:sz="4" w:space="0" w:color="auto"/>
            </w:tcBorders>
            <w:vAlign w:val="center"/>
            <w:hideMark/>
          </w:tcPr>
          <w:p w:rsidR="00313AA5" w:rsidRPr="005F6EF2" w:rsidRDefault="00313AA5" w:rsidP="00313AA5">
            <w:pPr>
              <w:spacing w:line="0" w:lineRule="atLeast"/>
              <w:jc w:val="center"/>
              <w:rPr>
                <w:b/>
                <w:sz w:val="24"/>
                <w:szCs w:val="24"/>
              </w:rPr>
            </w:pPr>
            <w:r w:rsidRPr="005F6EF2">
              <w:rPr>
                <w:b/>
                <w:sz w:val="24"/>
                <w:szCs w:val="24"/>
              </w:rPr>
              <w:t>Наименование показателей</w:t>
            </w:r>
          </w:p>
        </w:tc>
        <w:tc>
          <w:tcPr>
            <w:tcW w:w="1553" w:type="dxa"/>
            <w:tcBorders>
              <w:top w:val="single" w:sz="4" w:space="0" w:color="auto"/>
              <w:left w:val="single" w:sz="4" w:space="0" w:color="auto"/>
              <w:bottom w:val="single" w:sz="4" w:space="0" w:color="auto"/>
              <w:right w:val="single" w:sz="4" w:space="0" w:color="auto"/>
            </w:tcBorders>
            <w:vAlign w:val="center"/>
            <w:hideMark/>
          </w:tcPr>
          <w:p w:rsidR="00313AA5" w:rsidRPr="005F6EF2" w:rsidRDefault="00313AA5" w:rsidP="00313AA5">
            <w:pPr>
              <w:spacing w:line="0" w:lineRule="atLeast"/>
              <w:ind w:left="176" w:hanging="39"/>
              <w:contextualSpacing/>
              <w:jc w:val="center"/>
              <w:rPr>
                <w:b/>
                <w:sz w:val="24"/>
                <w:szCs w:val="24"/>
              </w:rPr>
            </w:pPr>
            <w:r w:rsidRPr="005F6EF2">
              <w:rPr>
                <w:b/>
                <w:sz w:val="24"/>
                <w:szCs w:val="24"/>
              </w:rPr>
              <w:t>по состоянию на 01.09.2023</w:t>
            </w:r>
          </w:p>
        </w:tc>
        <w:tc>
          <w:tcPr>
            <w:tcW w:w="1377" w:type="dxa"/>
            <w:tcBorders>
              <w:top w:val="single" w:sz="4" w:space="0" w:color="auto"/>
              <w:left w:val="single" w:sz="4" w:space="0" w:color="auto"/>
              <w:bottom w:val="single" w:sz="4" w:space="0" w:color="auto"/>
              <w:right w:val="single" w:sz="4" w:space="0" w:color="auto"/>
            </w:tcBorders>
            <w:vAlign w:val="center"/>
            <w:hideMark/>
          </w:tcPr>
          <w:p w:rsidR="00313AA5" w:rsidRPr="005F6EF2" w:rsidRDefault="00313AA5" w:rsidP="00313AA5">
            <w:pPr>
              <w:spacing w:line="0" w:lineRule="atLeast"/>
              <w:jc w:val="center"/>
              <w:rPr>
                <w:b/>
                <w:sz w:val="24"/>
                <w:szCs w:val="24"/>
              </w:rPr>
            </w:pPr>
            <w:r w:rsidRPr="005F6EF2">
              <w:rPr>
                <w:b/>
                <w:sz w:val="24"/>
                <w:szCs w:val="24"/>
              </w:rPr>
              <w:t>по состоянию на 01.09.2024</w:t>
            </w:r>
          </w:p>
        </w:tc>
      </w:tr>
      <w:tr w:rsidR="00313AA5" w:rsidRPr="005F6EF2" w:rsidTr="00236619">
        <w:trPr>
          <w:cantSplit/>
          <w:trHeight w:val="432"/>
          <w:jc w:val="center"/>
        </w:trPr>
        <w:tc>
          <w:tcPr>
            <w:tcW w:w="458" w:type="dxa"/>
            <w:tcBorders>
              <w:top w:val="single" w:sz="4" w:space="0" w:color="auto"/>
              <w:left w:val="single" w:sz="4" w:space="0" w:color="auto"/>
              <w:bottom w:val="single" w:sz="4" w:space="0" w:color="auto"/>
              <w:right w:val="single" w:sz="4" w:space="0" w:color="auto"/>
            </w:tcBorders>
            <w:vAlign w:val="center"/>
            <w:hideMark/>
          </w:tcPr>
          <w:p w:rsidR="00313AA5" w:rsidRPr="005F6EF2" w:rsidRDefault="00313AA5" w:rsidP="00313AA5">
            <w:pPr>
              <w:spacing w:line="0" w:lineRule="atLeast"/>
              <w:jc w:val="center"/>
              <w:rPr>
                <w:sz w:val="24"/>
                <w:szCs w:val="24"/>
              </w:rPr>
            </w:pPr>
            <w:r w:rsidRPr="005F6EF2">
              <w:rPr>
                <w:sz w:val="24"/>
                <w:szCs w:val="24"/>
              </w:rPr>
              <w:t>1.</w:t>
            </w:r>
          </w:p>
        </w:tc>
        <w:tc>
          <w:tcPr>
            <w:tcW w:w="6604" w:type="dxa"/>
            <w:tcBorders>
              <w:top w:val="single" w:sz="4" w:space="0" w:color="auto"/>
              <w:left w:val="single" w:sz="4" w:space="0" w:color="auto"/>
              <w:bottom w:val="single" w:sz="4" w:space="0" w:color="auto"/>
              <w:right w:val="single" w:sz="4" w:space="0" w:color="auto"/>
            </w:tcBorders>
            <w:vAlign w:val="center"/>
            <w:hideMark/>
          </w:tcPr>
          <w:p w:rsidR="00313AA5" w:rsidRPr="005F6EF2" w:rsidRDefault="00313AA5" w:rsidP="00313AA5">
            <w:pPr>
              <w:spacing w:line="0" w:lineRule="atLeast"/>
              <w:rPr>
                <w:sz w:val="24"/>
                <w:szCs w:val="24"/>
              </w:rPr>
            </w:pPr>
            <w:r w:rsidRPr="005F6EF2">
              <w:rPr>
                <w:sz w:val="24"/>
                <w:szCs w:val="24"/>
              </w:rPr>
              <w:t>Количество бюджетных учреждений дополнительного образования, ед.</w:t>
            </w:r>
          </w:p>
        </w:tc>
        <w:tc>
          <w:tcPr>
            <w:tcW w:w="1553" w:type="dxa"/>
            <w:tcBorders>
              <w:top w:val="single" w:sz="4" w:space="0" w:color="auto"/>
              <w:left w:val="single" w:sz="4" w:space="0" w:color="auto"/>
              <w:bottom w:val="single" w:sz="4" w:space="0" w:color="auto"/>
              <w:right w:val="single" w:sz="4" w:space="0" w:color="auto"/>
            </w:tcBorders>
            <w:vAlign w:val="center"/>
          </w:tcPr>
          <w:p w:rsidR="00313AA5" w:rsidRPr="005F6EF2" w:rsidRDefault="00313AA5" w:rsidP="00313AA5">
            <w:pPr>
              <w:jc w:val="center"/>
              <w:rPr>
                <w:sz w:val="24"/>
                <w:szCs w:val="24"/>
              </w:rPr>
            </w:pPr>
            <w:r w:rsidRPr="005F6EF2">
              <w:rPr>
                <w:sz w:val="24"/>
                <w:szCs w:val="24"/>
              </w:rPr>
              <w:t>3</w:t>
            </w:r>
          </w:p>
        </w:tc>
        <w:tc>
          <w:tcPr>
            <w:tcW w:w="1377" w:type="dxa"/>
            <w:tcBorders>
              <w:top w:val="single" w:sz="4" w:space="0" w:color="auto"/>
              <w:left w:val="single" w:sz="4" w:space="0" w:color="auto"/>
              <w:bottom w:val="single" w:sz="4" w:space="0" w:color="auto"/>
              <w:right w:val="single" w:sz="4" w:space="0" w:color="auto"/>
            </w:tcBorders>
            <w:vAlign w:val="center"/>
          </w:tcPr>
          <w:p w:rsidR="00313AA5" w:rsidRPr="005F6EF2" w:rsidRDefault="00313AA5" w:rsidP="00313AA5">
            <w:pPr>
              <w:jc w:val="center"/>
              <w:rPr>
                <w:sz w:val="24"/>
                <w:szCs w:val="24"/>
              </w:rPr>
            </w:pPr>
            <w:r w:rsidRPr="005F6EF2">
              <w:rPr>
                <w:sz w:val="24"/>
                <w:szCs w:val="24"/>
              </w:rPr>
              <w:t>3</w:t>
            </w:r>
          </w:p>
        </w:tc>
      </w:tr>
      <w:tr w:rsidR="00313AA5" w:rsidRPr="005F6EF2" w:rsidTr="00236619">
        <w:trPr>
          <w:cantSplit/>
          <w:trHeight w:val="255"/>
          <w:jc w:val="center"/>
        </w:trPr>
        <w:tc>
          <w:tcPr>
            <w:tcW w:w="458" w:type="dxa"/>
            <w:tcBorders>
              <w:top w:val="single" w:sz="4" w:space="0" w:color="auto"/>
              <w:left w:val="single" w:sz="4" w:space="0" w:color="auto"/>
              <w:bottom w:val="single" w:sz="4" w:space="0" w:color="auto"/>
              <w:right w:val="single" w:sz="4" w:space="0" w:color="auto"/>
            </w:tcBorders>
            <w:vAlign w:val="center"/>
            <w:hideMark/>
          </w:tcPr>
          <w:p w:rsidR="00313AA5" w:rsidRPr="005F6EF2" w:rsidRDefault="00313AA5" w:rsidP="00313AA5">
            <w:pPr>
              <w:spacing w:line="0" w:lineRule="atLeast"/>
              <w:jc w:val="center"/>
              <w:rPr>
                <w:sz w:val="24"/>
                <w:szCs w:val="24"/>
              </w:rPr>
            </w:pPr>
            <w:r w:rsidRPr="005F6EF2">
              <w:rPr>
                <w:sz w:val="24"/>
                <w:szCs w:val="24"/>
              </w:rPr>
              <w:t>2.</w:t>
            </w:r>
          </w:p>
        </w:tc>
        <w:tc>
          <w:tcPr>
            <w:tcW w:w="6604" w:type="dxa"/>
            <w:tcBorders>
              <w:top w:val="single" w:sz="4" w:space="0" w:color="auto"/>
              <w:left w:val="single" w:sz="4" w:space="0" w:color="auto"/>
              <w:bottom w:val="single" w:sz="4" w:space="0" w:color="auto"/>
              <w:right w:val="single" w:sz="4" w:space="0" w:color="auto"/>
            </w:tcBorders>
            <w:vAlign w:val="center"/>
            <w:hideMark/>
          </w:tcPr>
          <w:p w:rsidR="00313AA5" w:rsidRPr="005F6EF2" w:rsidRDefault="00313AA5" w:rsidP="00313AA5">
            <w:pPr>
              <w:spacing w:line="0" w:lineRule="atLeast"/>
              <w:rPr>
                <w:sz w:val="24"/>
                <w:szCs w:val="24"/>
              </w:rPr>
            </w:pPr>
            <w:r w:rsidRPr="005F6EF2">
              <w:rPr>
                <w:sz w:val="24"/>
                <w:szCs w:val="24"/>
              </w:rPr>
              <w:t>Количество учащихся в учреждениях</w:t>
            </w:r>
            <w:r w:rsidRPr="005F6EF2">
              <w:rPr>
                <w:snapToGrid w:val="0"/>
                <w:sz w:val="24"/>
                <w:szCs w:val="24"/>
              </w:rPr>
              <w:t xml:space="preserve"> дополнительного образования, чел. </w:t>
            </w:r>
          </w:p>
        </w:tc>
        <w:tc>
          <w:tcPr>
            <w:tcW w:w="1553" w:type="dxa"/>
            <w:tcBorders>
              <w:top w:val="single" w:sz="4" w:space="0" w:color="auto"/>
              <w:left w:val="single" w:sz="4" w:space="0" w:color="auto"/>
              <w:bottom w:val="single" w:sz="4" w:space="0" w:color="auto"/>
              <w:right w:val="single" w:sz="4" w:space="0" w:color="auto"/>
            </w:tcBorders>
            <w:vAlign w:val="center"/>
            <w:hideMark/>
          </w:tcPr>
          <w:p w:rsidR="00313AA5" w:rsidRPr="005F6EF2" w:rsidRDefault="00313AA5" w:rsidP="00313AA5">
            <w:pPr>
              <w:jc w:val="center"/>
              <w:rPr>
                <w:sz w:val="24"/>
                <w:szCs w:val="24"/>
              </w:rPr>
            </w:pPr>
            <w:r w:rsidRPr="005F6EF2">
              <w:rPr>
                <w:sz w:val="24"/>
                <w:szCs w:val="24"/>
              </w:rPr>
              <w:t>2 739</w:t>
            </w:r>
          </w:p>
        </w:tc>
        <w:tc>
          <w:tcPr>
            <w:tcW w:w="1377" w:type="dxa"/>
            <w:tcBorders>
              <w:top w:val="single" w:sz="4" w:space="0" w:color="auto"/>
              <w:left w:val="single" w:sz="4" w:space="0" w:color="auto"/>
              <w:bottom w:val="single" w:sz="4" w:space="0" w:color="auto"/>
              <w:right w:val="single" w:sz="4" w:space="0" w:color="auto"/>
            </w:tcBorders>
            <w:vAlign w:val="center"/>
            <w:hideMark/>
          </w:tcPr>
          <w:p w:rsidR="00313AA5" w:rsidRPr="005F6EF2" w:rsidRDefault="00313AA5" w:rsidP="00313AA5">
            <w:pPr>
              <w:jc w:val="center"/>
              <w:rPr>
                <w:sz w:val="24"/>
                <w:szCs w:val="24"/>
              </w:rPr>
            </w:pPr>
            <w:r w:rsidRPr="005F6EF2">
              <w:rPr>
                <w:sz w:val="24"/>
                <w:szCs w:val="24"/>
              </w:rPr>
              <w:t>2 915</w:t>
            </w:r>
          </w:p>
        </w:tc>
      </w:tr>
    </w:tbl>
    <w:p w:rsidR="00313AA5" w:rsidRPr="005F6EF2" w:rsidRDefault="00313AA5" w:rsidP="00313AA5">
      <w:pPr>
        <w:widowControl w:val="0"/>
        <w:spacing w:line="0" w:lineRule="atLeast"/>
        <w:ind w:firstLine="709"/>
        <w:jc w:val="both"/>
        <w:rPr>
          <w:snapToGrid w:val="0"/>
          <w:sz w:val="28"/>
          <w:szCs w:val="28"/>
        </w:rPr>
      </w:pPr>
    </w:p>
    <w:p w:rsidR="00313AA5" w:rsidRPr="005F6EF2" w:rsidRDefault="00313AA5" w:rsidP="00313AA5">
      <w:pPr>
        <w:ind w:firstLine="567"/>
        <w:jc w:val="both"/>
        <w:rPr>
          <w:sz w:val="28"/>
          <w:szCs w:val="28"/>
        </w:rPr>
      </w:pPr>
      <w:r w:rsidRPr="005F6EF2">
        <w:rPr>
          <w:sz w:val="28"/>
          <w:szCs w:val="28"/>
        </w:rPr>
        <w:t>В 1 полугодии 2025 года организовано 11 лагерей с дневным пребыванием детей для отдыха и оздоровления с охватом 597 человек.</w:t>
      </w:r>
    </w:p>
    <w:p w:rsidR="00313AA5" w:rsidRPr="005F6EF2" w:rsidRDefault="00313AA5" w:rsidP="00313AA5">
      <w:pPr>
        <w:ind w:firstLine="567"/>
        <w:jc w:val="both"/>
        <w:rPr>
          <w:sz w:val="28"/>
          <w:szCs w:val="28"/>
        </w:rPr>
      </w:pPr>
      <w:r w:rsidRPr="005F6EF2">
        <w:rPr>
          <w:sz w:val="28"/>
          <w:szCs w:val="28"/>
        </w:rPr>
        <w:t>Основные достижения педагогов и обучающихся образовательных организаций Березовского района за 1 полугоди</w:t>
      </w:r>
      <w:r w:rsidR="00C25B87" w:rsidRPr="005F6EF2">
        <w:rPr>
          <w:sz w:val="28"/>
          <w:szCs w:val="28"/>
        </w:rPr>
        <w:t>е</w:t>
      </w:r>
      <w:r w:rsidRPr="005F6EF2">
        <w:rPr>
          <w:sz w:val="28"/>
          <w:szCs w:val="28"/>
        </w:rPr>
        <w:t xml:space="preserve"> 2025 года:</w:t>
      </w:r>
    </w:p>
    <w:p w:rsidR="00313AA5" w:rsidRPr="005F6EF2" w:rsidRDefault="00313AA5" w:rsidP="00313AA5">
      <w:pPr>
        <w:ind w:firstLine="567"/>
        <w:jc w:val="both"/>
        <w:rPr>
          <w:sz w:val="28"/>
          <w:szCs w:val="28"/>
        </w:rPr>
      </w:pPr>
      <w:r w:rsidRPr="005F6EF2">
        <w:rPr>
          <w:sz w:val="28"/>
          <w:szCs w:val="28"/>
        </w:rPr>
        <w:t>1. Победителями муниципального этапа всероссийских конкурсов профессионального мастерства в сфере образования Березовского района «Педагог года Березовского района - 2025» стали:</w:t>
      </w:r>
    </w:p>
    <w:p w:rsidR="00313AA5" w:rsidRPr="005F6EF2" w:rsidRDefault="00313AA5" w:rsidP="00313AA5">
      <w:pPr>
        <w:ind w:firstLine="567"/>
        <w:jc w:val="both"/>
        <w:rPr>
          <w:sz w:val="28"/>
          <w:szCs w:val="28"/>
        </w:rPr>
      </w:pPr>
      <w:r w:rsidRPr="005F6EF2">
        <w:rPr>
          <w:sz w:val="28"/>
          <w:szCs w:val="28"/>
        </w:rPr>
        <w:t>- «Учитель года Березовского района – 2025» - С</w:t>
      </w:r>
      <w:r w:rsidR="00C25B87" w:rsidRPr="005F6EF2">
        <w:rPr>
          <w:sz w:val="28"/>
          <w:szCs w:val="28"/>
        </w:rPr>
        <w:t>.</w:t>
      </w:r>
      <w:r w:rsidRPr="005F6EF2">
        <w:rPr>
          <w:sz w:val="28"/>
          <w:szCs w:val="28"/>
        </w:rPr>
        <w:t>А</w:t>
      </w:r>
      <w:r w:rsidR="00C25B87" w:rsidRPr="005F6EF2">
        <w:rPr>
          <w:sz w:val="28"/>
          <w:szCs w:val="28"/>
        </w:rPr>
        <w:t>.</w:t>
      </w:r>
      <w:r w:rsidRPr="005F6EF2">
        <w:rPr>
          <w:sz w:val="28"/>
          <w:szCs w:val="28"/>
        </w:rPr>
        <w:t xml:space="preserve"> Павлов, учитель истории МАОУ «</w:t>
      </w:r>
      <w:proofErr w:type="spellStart"/>
      <w:r w:rsidRPr="005F6EF2">
        <w:rPr>
          <w:sz w:val="28"/>
          <w:szCs w:val="28"/>
        </w:rPr>
        <w:t>Хулимсунтская</w:t>
      </w:r>
      <w:proofErr w:type="spellEnd"/>
      <w:r w:rsidRPr="005F6EF2">
        <w:rPr>
          <w:sz w:val="28"/>
          <w:szCs w:val="28"/>
        </w:rPr>
        <w:t xml:space="preserve"> </w:t>
      </w:r>
      <w:r w:rsidR="00C25B87" w:rsidRPr="005F6EF2">
        <w:rPr>
          <w:sz w:val="28"/>
          <w:szCs w:val="28"/>
        </w:rPr>
        <w:t xml:space="preserve">средняя общеобразовательная </w:t>
      </w:r>
      <w:r w:rsidRPr="005F6EF2">
        <w:rPr>
          <w:sz w:val="28"/>
          <w:szCs w:val="28"/>
        </w:rPr>
        <w:t xml:space="preserve">школа с кадетскими и </w:t>
      </w:r>
      <w:proofErr w:type="spellStart"/>
      <w:r w:rsidRPr="005F6EF2">
        <w:rPr>
          <w:sz w:val="28"/>
          <w:szCs w:val="28"/>
        </w:rPr>
        <w:t>мариинскими</w:t>
      </w:r>
      <w:proofErr w:type="spellEnd"/>
      <w:r w:rsidRPr="005F6EF2">
        <w:rPr>
          <w:sz w:val="28"/>
          <w:szCs w:val="28"/>
        </w:rPr>
        <w:t xml:space="preserve"> классами»;</w:t>
      </w:r>
    </w:p>
    <w:p w:rsidR="00313AA5" w:rsidRPr="005F6EF2" w:rsidRDefault="00313AA5" w:rsidP="00313AA5">
      <w:pPr>
        <w:ind w:firstLine="567"/>
        <w:jc w:val="both"/>
        <w:rPr>
          <w:sz w:val="28"/>
          <w:szCs w:val="28"/>
        </w:rPr>
      </w:pPr>
      <w:r w:rsidRPr="005F6EF2">
        <w:rPr>
          <w:sz w:val="28"/>
          <w:szCs w:val="28"/>
        </w:rPr>
        <w:t xml:space="preserve">- «Воспитатель дошкольного образовательного учреждения Березовского района – 2025» - </w:t>
      </w:r>
      <w:r w:rsidR="00C25B87" w:rsidRPr="005F6EF2">
        <w:rPr>
          <w:sz w:val="28"/>
          <w:szCs w:val="28"/>
        </w:rPr>
        <w:t xml:space="preserve">А. А. </w:t>
      </w:r>
      <w:r w:rsidRPr="005F6EF2">
        <w:rPr>
          <w:sz w:val="28"/>
          <w:szCs w:val="28"/>
        </w:rPr>
        <w:t>Белоногова, воспитатель М</w:t>
      </w:r>
      <w:r w:rsidR="00C25B87" w:rsidRPr="005F6EF2">
        <w:rPr>
          <w:sz w:val="28"/>
          <w:szCs w:val="28"/>
        </w:rPr>
        <w:t>Б</w:t>
      </w:r>
      <w:r w:rsidRPr="005F6EF2">
        <w:rPr>
          <w:sz w:val="28"/>
          <w:szCs w:val="28"/>
        </w:rPr>
        <w:t>АОУ «</w:t>
      </w:r>
      <w:proofErr w:type="spellStart"/>
      <w:r w:rsidRPr="005F6EF2">
        <w:rPr>
          <w:sz w:val="28"/>
          <w:szCs w:val="28"/>
        </w:rPr>
        <w:t>Хулимсунтская</w:t>
      </w:r>
      <w:proofErr w:type="spellEnd"/>
      <w:r w:rsidRPr="005F6EF2">
        <w:rPr>
          <w:sz w:val="28"/>
          <w:szCs w:val="28"/>
        </w:rPr>
        <w:t xml:space="preserve"> </w:t>
      </w:r>
      <w:r w:rsidR="00C25B87" w:rsidRPr="005F6EF2">
        <w:rPr>
          <w:sz w:val="28"/>
          <w:szCs w:val="28"/>
        </w:rPr>
        <w:t>средняя общеобразовательная</w:t>
      </w:r>
      <w:r w:rsidR="00C25B87" w:rsidRPr="005F6EF2">
        <w:rPr>
          <w:sz w:val="28"/>
          <w:szCs w:val="28"/>
        </w:rPr>
        <w:t xml:space="preserve"> </w:t>
      </w:r>
      <w:r w:rsidRPr="005F6EF2">
        <w:rPr>
          <w:sz w:val="28"/>
          <w:szCs w:val="28"/>
        </w:rPr>
        <w:t xml:space="preserve">школа с кадетскими и </w:t>
      </w:r>
      <w:proofErr w:type="spellStart"/>
      <w:r w:rsidRPr="005F6EF2">
        <w:rPr>
          <w:sz w:val="28"/>
          <w:szCs w:val="28"/>
        </w:rPr>
        <w:t>мариинскими</w:t>
      </w:r>
      <w:proofErr w:type="spellEnd"/>
      <w:r w:rsidRPr="005F6EF2">
        <w:rPr>
          <w:sz w:val="28"/>
          <w:szCs w:val="28"/>
        </w:rPr>
        <w:t xml:space="preserve"> классами» структурное подразделение детский сад «Комарик»;</w:t>
      </w:r>
    </w:p>
    <w:p w:rsidR="00313AA5" w:rsidRPr="005F6EF2" w:rsidRDefault="00313AA5" w:rsidP="00313AA5">
      <w:pPr>
        <w:ind w:firstLine="567"/>
        <w:jc w:val="both"/>
        <w:rPr>
          <w:sz w:val="28"/>
          <w:szCs w:val="28"/>
        </w:rPr>
      </w:pPr>
      <w:r w:rsidRPr="005F6EF2">
        <w:rPr>
          <w:sz w:val="28"/>
          <w:szCs w:val="28"/>
        </w:rPr>
        <w:t xml:space="preserve">- «Сердце отдаю детям – 2025» - </w:t>
      </w:r>
      <w:r w:rsidR="00C25B87" w:rsidRPr="005F6EF2">
        <w:rPr>
          <w:sz w:val="28"/>
          <w:szCs w:val="28"/>
        </w:rPr>
        <w:t xml:space="preserve">Н. И. </w:t>
      </w:r>
      <w:proofErr w:type="spellStart"/>
      <w:r w:rsidRPr="005F6EF2">
        <w:rPr>
          <w:sz w:val="28"/>
          <w:szCs w:val="28"/>
        </w:rPr>
        <w:t>Катрычева</w:t>
      </w:r>
      <w:proofErr w:type="spellEnd"/>
      <w:r w:rsidRPr="005F6EF2">
        <w:rPr>
          <w:sz w:val="28"/>
          <w:szCs w:val="28"/>
        </w:rPr>
        <w:t xml:space="preserve"> - педагог дополнительного образования МАОУ «</w:t>
      </w:r>
      <w:proofErr w:type="spellStart"/>
      <w:r w:rsidRPr="005F6EF2">
        <w:rPr>
          <w:sz w:val="28"/>
          <w:szCs w:val="28"/>
        </w:rPr>
        <w:t>Тегинская</w:t>
      </w:r>
      <w:proofErr w:type="spellEnd"/>
      <w:r w:rsidRPr="005F6EF2">
        <w:rPr>
          <w:sz w:val="28"/>
          <w:szCs w:val="28"/>
        </w:rPr>
        <w:t xml:space="preserve"> СОШ».</w:t>
      </w:r>
    </w:p>
    <w:p w:rsidR="00313AA5" w:rsidRPr="005F6EF2" w:rsidRDefault="00313AA5" w:rsidP="00313AA5">
      <w:pPr>
        <w:ind w:firstLine="567"/>
        <w:jc w:val="both"/>
        <w:rPr>
          <w:sz w:val="28"/>
          <w:szCs w:val="28"/>
        </w:rPr>
      </w:pPr>
      <w:r w:rsidRPr="005F6EF2">
        <w:rPr>
          <w:sz w:val="28"/>
          <w:szCs w:val="28"/>
        </w:rPr>
        <w:t>2. Призеры и участники регионального этапа всероссийских конкурсов профессионального мастерства «Педагог года Югры 2025»:</w:t>
      </w:r>
    </w:p>
    <w:p w:rsidR="00313AA5" w:rsidRPr="005F6EF2" w:rsidRDefault="00313AA5" w:rsidP="00313AA5">
      <w:pPr>
        <w:ind w:firstLine="567"/>
        <w:jc w:val="both"/>
        <w:rPr>
          <w:sz w:val="28"/>
          <w:szCs w:val="28"/>
        </w:rPr>
      </w:pPr>
      <w:r w:rsidRPr="005F6EF2">
        <w:rPr>
          <w:rFonts w:asciiTheme="minorHAnsi" w:hAnsiTheme="minorHAnsi" w:cs="Segoe UI Symbol"/>
          <w:sz w:val="28"/>
          <w:szCs w:val="28"/>
        </w:rPr>
        <w:t xml:space="preserve">- </w:t>
      </w:r>
      <w:r w:rsidRPr="005F6EF2">
        <w:rPr>
          <w:sz w:val="28"/>
          <w:szCs w:val="28"/>
        </w:rPr>
        <w:t xml:space="preserve">«Воспитатель дошкольного образовательного учреждения Югры-2025» - </w:t>
      </w:r>
      <w:r w:rsidR="00C25B87" w:rsidRPr="005F6EF2">
        <w:rPr>
          <w:sz w:val="28"/>
          <w:szCs w:val="28"/>
        </w:rPr>
        <w:t xml:space="preserve">В. С. </w:t>
      </w:r>
      <w:proofErr w:type="spellStart"/>
      <w:r w:rsidRPr="005F6EF2">
        <w:rPr>
          <w:sz w:val="28"/>
          <w:szCs w:val="28"/>
        </w:rPr>
        <w:t>Абукаева</w:t>
      </w:r>
      <w:proofErr w:type="spellEnd"/>
      <w:r w:rsidRPr="005F6EF2">
        <w:rPr>
          <w:sz w:val="28"/>
          <w:szCs w:val="28"/>
        </w:rPr>
        <w:t xml:space="preserve">, воспитатель структурного подразделения </w:t>
      </w:r>
      <w:r w:rsidR="00C25B87" w:rsidRPr="005F6EF2">
        <w:rPr>
          <w:sz w:val="28"/>
          <w:szCs w:val="28"/>
        </w:rPr>
        <w:t>МБАОУ «</w:t>
      </w:r>
      <w:proofErr w:type="spellStart"/>
      <w:r w:rsidRPr="005F6EF2">
        <w:rPr>
          <w:sz w:val="28"/>
          <w:szCs w:val="28"/>
        </w:rPr>
        <w:t>Хулимсунтск</w:t>
      </w:r>
      <w:r w:rsidR="00C25B87" w:rsidRPr="005F6EF2">
        <w:rPr>
          <w:sz w:val="28"/>
          <w:szCs w:val="28"/>
        </w:rPr>
        <w:t>ая</w:t>
      </w:r>
      <w:proofErr w:type="spellEnd"/>
      <w:r w:rsidRPr="005F6EF2">
        <w:rPr>
          <w:sz w:val="28"/>
          <w:szCs w:val="28"/>
        </w:rPr>
        <w:t xml:space="preserve"> средн</w:t>
      </w:r>
      <w:r w:rsidR="00C25B87" w:rsidRPr="005F6EF2">
        <w:rPr>
          <w:sz w:val="28"/>
          <w:szCs w:val="28"/>
        </w:rPr>
        <w:t>яя</w:t>
      </w:r>
      <w:r w:rsidRPr="005F6EF2">
        <w:rPr>
          <w:sz w:val="28"/>
          <w:szCs w:val="28"/>
        </w:rPr>
        <w:t xml:space="preserve"> общеобразовательн</w:t>
      </w:r>
      <w:r w:rsidR="00C25B87" w:rsidRPr="005F6EF2">
        <w:rPr>
          <w:sz w:val="28"/>
          <w:szCs w:val="28"/>
        </w:rPr>
        <w:t>ая</w:t>
      </w:r>
      <w:r w:rsidRPr="005F6EF2">
        <w:rPr>
          <w:sz w:val="28"/>
          <w:szCs w:val="28"/>
        </w:rPr>
        <w:t xml:space="preserve"> школ</w:t>
      </w:r>
      <w:r w:rsidR="00C25B87" w:rsidRPr="005F6EF2">
        <w:rPr>
          <w:sz w:val="28"/>
          <w:szCs w:val="28"/>
        </w:rPr>
        <w:t>а</w:t>
      </w:r>
      <w:r w:rsidRPr="005F6EF2">
        <w:rPr>
          <w:sz w:val="28"/>
          <w:szCs w:val="28"/>
        </w:rPr>
        <w:t xml:space="preserve"> с кадетскими и </w:t>
      </w:r>
      <w:proofErr w:type="spellStart"/>
      <w:r w:rsidRPr="005F6EF2">
        <w:rPr>
          <w:sz w:val="28"/>
          <w:szCs w:val="28"/>
        </w:rPr>
        <w:t>мариинскими</w:t>
      </w:r>
      <w:proofErr w:type="spellEnd"/>
      <w:r w:rsidRPr="005F6EF2">
        <w:rPr>
          <w:sz w:val="28"/>
          <w:szCs w:val="28"/>
        </w:rPr>
        <w:t xml:space="preserve"> классами «Детский сад Комарик»; </w:t>
      </w:r>
    </w:p>
    <w:p w:rsidR="00313AA5" w:rsidRPr="005F6EF2" w:rsidRDefault="00313AA5" w:rsidP="00313AA5">
      <w:pPr>
        <w:ind w:firstLine="567"/>
        <w:jc w:val="both"/>
        <w:rPr>
          <w:sz w:val="28"/>
          <w:szCs w:val="28"/>
        </w:rPr>
      </w:pPr>
      <w:r w:rsidRPr="005F6EF2">
        <w:rPr>
          <w:rFonts w:asciiTheme="minorHAnsi" w:hAnsiTheme="minorHAnsi" w:cs="Segoe UI Symbol"/>
          <w:sz w:val="28"/>
          <w:szCs w:val="28"/>
        </w:rPr>
        <w:t xml:space="preserve">- </w:t>
      </w:r>
      <w:r w:rsidRPr="005F6EF2">
        <w:rPr>
          <w:sz w:val="28"/>
          <w:szCs w:val="28"/>
        </w:rPr>
        <w:t xml:space="preserve">«Учитель года Югры – 2025» - </w:t>
      </w:r>
      <w:r w:rsidR="00C25B87" w:rsidRPr="005F6EF2">
        <w:rPr>
          <w:sz w:val="28"/>
          <w:szCs w:val="28"/>
        </w:rPr>
        <w:t xml:space="preserve">А. А. </w:t>
      </w:r>
      <w:proofErr w:type="spellStart"/>
      <w:r w:rsidRPr="005F6EF2">
        <w:rPr>
          <w:sz w:val="28"/>
          <w:szCs w:val="28"/>
        </w:rPr>
        <w:t>Муленкова</w:t>
      </w:r>
      <w:proofErr w:type="spellEnd"/>
      <w:r w:rsidRPr="005F6EF2">
        <w:rPr>
          <w:sz w:val="28"/>
          <w:szCs w:val="28"/>
        </w:rPr>
        <w:t xml:space="preserve">, учитель истории и обществознания </w:t>
      </w:r>
      <w:r w:rsidR="00C25B87" w:rsidRPr="005F6EF2">
        <w:rPr>
          <w:sz w:val="28"/>
          <w:szCs w:val="28"/>
        </w:rPr>
        <w:t>МАОУ «</w:t>
      </w:r>
      <w:proofErr w:type="spellStart"/>
      <w:r w:rsidRPr="005F6EF2">
        <w:rPr>
          <w:sz w:val="28"/>
          <w:szCs w:val="28"/>
        </w:rPr>
        <w:t>Светловск</w:t>
      </w:r>
      <w:r w:rsidR="00C25B87" w:rsidRPr="005F6EF2">
        <w:rPr>
          <w:sz w:val="28"/>
          <w:szCs w:val="28"/>
        </w:rPr>
        <w:t>ая</w:t>
      </w:r>
      <w:proofErr w:type="spellEnd"/>
      <w:r w:rsidRPr="005F6EF2">
        <w:rPr>
          <w:sz w:val="28"/>
          <w:szCs w:val="28"/>
        </w:rPr>
        <w:t xml:space="preserve"> средн</w:t>
      </w:r>
      <w:r w:rsidR="00C25B87" w:rsidRPr="005F6EF2">
        <w:rPr>
          <w:sz w:val="28"/>
          <w:szCs w:val="28"/>
        </w:rPr>
        <w:t>яя</w:t>
      </w:r>
      <w:r w:rsidRPr="005F6EF2">
        <w:rPr>
          <w:sz w:val="28"/>
          <w:szCs w:val="28"/>
        </w:rPr>
        <w:t xml:space="preserve"> общеобразовательн</w:t>
      </w:r>
      <w:r w:rsidR="00C25B87" w:rsidRPr="005F6EF2">
        <w:rPr>
          <w:sz w:val="28"/>
          <w:szCs w:val="28"/>
        </w:rPr>
        <w:t>ая</w:t>
      </w:r>
      <w:r w:rsidRPr="005F6EF2">
        <w:rPr>
          <w:sz w:val="28"/>
          <w:szCs w:val="28"/>
        </w:rPr>
        <w:t xml:space="preserve"> школ</w:t>
      </w:r>
      <w:r w:rsidR="00C25B87" w:rsidRPr="005F6EF2">
        <w:rPr>
          <w:sz w:val="28"/>
          <w:szCs w:val="28"/>
        </w:rPr>
        <w:t>а</w:t>
      </w:r>
      <w:r w:rsidRPr="005F6EF2">
        <w:rPr>
          <w:sz w:val="28"/>
          <w:szCs w:val="28"/>
        </w:rPr>
        <w:t xml:space="preserve"> имени Соленова Б. А</w:t>
      </w:r>
      <w:r w:rsidR="00C25B87" w:rsidRPr="005F6EF2">
        <w:rPr>
          <w:sz w:val="28"/>
          <w:szCs w:val="28"/>
        </w:rPr>
        <w:t>.»</w:t>
      </w:r>
      <w:r w:rsidRPr="005F6EF2">
        <w:rPr>
          <w:sz w:val="28"/>
          <w:szCs w:val="28"/>
        </w:rPr>
        <w:t xml:space="preserve">; </w:t>
      </w:r>
    </w:p>
    <w:p w:rsidR="00313AA5" w:rsidRPr="005F6EF2" w:rsidRDefault="00313AA5" w:rsidP="00313AA5">
      <w:pPr>
        <w:ind w:firstLine="567"/>
        <w:jc w:val="both"/>
        <w:rPr>
          <w:sz w:val="28"/>
          <w:szCs w:val="28"/>
        </w:rPr>
      </w:pPr>
      <w:r w:rsidRPr="005F6EF2">
        <w:rPr>
          <w:rFonts w:asciiTheme="minorHAnsi" w:hAnsiTheme="minorHAnsi" w:cs="Segoe UI Symbol"/>
          <w:sz w:val="28"/>
          <w:szCs w:val="28"/>
        </w:rPr>
        <w:t xml:space="preserve">-  </w:t>
      </w:r>
      <w:r w:rsidRPr="005F6EF2">
        <w:rPr>
          <w:sz w:val="28"/>
          <w:szCs w:val="28"/>
        </w:rPr>
        <w:t xml:space="preserve">Призер конкурса 3 МЕСТО «Учитель родного языка и литературы Югры – 2025» - </w:t>
      </w:r>
      <w:r w:rsidR="00C25B87" w:rsidRPr="005F6EF2">
        <w:rPr>
          <w:sz w:val="28"/>
          <w:szCs w:val="28"/>
        </w:rPr>
        <w:t xml:space="preserve">О. В. </w:t>
      </w:r>
      <w:proofErr w:type="spellStart"/>
      <w:r w:rsidRPr="005F6EF2">
        <w:rPr>
          <w:sz w:val="28"/>
          <w:szCs w:val="28"/>
        </w:rPr>
        <w:t>Хандыбина</w:t>
      </w:r>
      <w:proofErr w:type="spellEnd"/>
      <w:r w:rsidRPr="005F6EF2">
        <w:rPr>
          <w:sz w:val="28"/>
          <w:szCs w:val="28"/>
        </w:rPr>
        <w:t xml:space="preserve">, учитель </w:t>
      </w:r>
      <w:r w:rsidR="00C25B87" w:rsidRPr="005F6EF2">
        <w:rPr>
          <w:sz w:val="28"/>
          <w:szCs w:val="28"/>
        </w:rPr>
        <w:t>МБОУ «</w:t>
      </w:r>
      <w:proofErr w:type="spellStart"/>
      <w:r w:rsidRPr="005F6EF2">
        <w:rPr>
          <w:sz w:val="28"/>
          <w:szCs w:val="28"/>
        </w:rPr>
        <w:t>Тегинск</w:t>
      </w:r>
      <w:r w:rsidR="00C25B87" w:rsidRPr="005F6EF2">
        <w:rPr>
          <w:sz w:val="28"/>
          <w:szCs w:val="28"/>
        </w:rPr>
        <w:t>ая</w:t>
      </w:r>
      <w:proofErr w:type="spellEnd"/>
      <w:r w:rsidR="00C25B87" w:rsidRPr="005F6EF2">
        <w:rPr>
          <w:sz w:val="28"/>
          <w:szCs w:val="28"/>
        </w:rPr>
        <w:t xml:space="preserve"> </w:t>
      </w:r>
      <w:proofErr w:type="spellStart"/>
      <w:r w:rsidR="00C25B87" w:rsidRPr="005F6EF2">
        <w:rPr>
          <w:sz w:val="28"/>
          <w:szCs w:val="28"/>
        </w:rPr>
        <w:t>СОШ»</w:t>
      </w:r>
      <w:proofErr w:type="spellEnd"/>
      <w:r w:rsidRPr="005F6EF2">
        <w:rPr>
          <w:sz w:val="28"/>
          <w:szCs w:val="28"/>
        </w:rPr>
        <w:t xml:space="preserve">; </w:t>
      </w:r>
    </w:p>
    <w:p w:rsidR="00313AA5" w:rsidRPr="005F6EF2" w:rsidRDefault="00313AA5" w:rsidP="00313AA5">
      <w:pPr>
        <w:ind w:firstLine="567"/>
        <w:jc w:val="both"/>
        <w:rPr>
          <w:sz w:val="28"/>
          <w:szCs w:val="28"/>
        </w:rPr>
      </w:pPr>
      <w:r w:rsidRPr="005F6EF2">
        <w:rPr>
          <w:rFonts w:asciiTheme="minorHAnsi" w:hAnsiTheme="minorHAnsi" w:cs="Segoe UI Symbol"/>
          <w:sz w:val="28"/>
          <w:szCs w:val="28"/>
        </w:rPr>
        <w:lastRenderedPageBreak/>
        <w:t xml:space="preserve">- </w:t>
      </w:r>
      <w:r w:rsidRPr="005F6EF2">
        <w:rPr>
          <w:sz w:val="28"/>
          <w:szCs w:val="28"/>
        </w:rPr>
        <w:t>Победитель конкурса «Педагог-психолог Югры – 2025» –</w:t>
      </w:r>
      <w:r w:rsidR="00C25B87" w:rsidRPr="005F6EF2">
        <w:rPr>
          <w:sz w:val="28"/>
          <w:szCs w:val="28"/>
        </w:rPr>
        <w:t xml:space="preserve"> М. В. </w:t>
      </w:r>
      <w:proofErr w:type="spellStart"/>
      <w:r w:rsidRPr="005F6EF2">
        <w:rPr>
          <w:sz w:val="28"/>
          <w:szCs w:val="28"/>
        </w:rPr>
        <w:t>Сухомлинова</w:t>
      </w:r>
      <w:proofErr w:type="spellEnd"/>
      <w:r w:rsidR="00C25B87" w:rsidRPr="005F6EF2">
        <w:rPr>
          <w:sz w:val="28"/>
          <w:szCs w:val="28"/>
        </w:rPr>
        <w:t>, пед</w:t>
      </w:r>
      <w:r w:rsidRPr="005F6EF2">
        <w:rPr>
          <w:sz w:val="28"/>
          <w:szCs w:val="28"/>
        </w:rPr>
        <w:t xml:space="preserve">агог-психолог </w:t>
      </w:r>
      <w:r w:rsidR="00C25B87" w:rsidRPr="005F6EF2">
        <w:rPr>
          <w:sz w:val="28"/>
          <w:szCs w:val="28"/>
        </w:rPr>
        <w:t>МАОУ «</w:t>
      </w:r>
      <w:proofErr w:type="spellStart"/>
      <w:r w:rsidRPr="005F6EF2">
        <w:rPr>
          <w:sz w:val="28"/>
          <w:szCs w:val="28"/>
        </w:rPr>
        <w:t>Хулимсунтск</w:t>
      </w:r>
      <w:r w:rsidR="00C25B87" w:rsidRPr="005F6EF2">
        <w:rPr>
          <w:sz w:val="28"/>
          <w:szCs w:val="28"/>
        </w:rPr>
        <w:t>ая</w:t>
      </w:r>
      <w:proofErr w:type="spellEnd"/>
      <w:r w:rsidRPr="005F6EF2">
        <w:rPr>
          <w:sz w:val="28"/>
          <w:szCs w:val="28"/>
        </w:rPr>
        <w:t xml:space="preserve"> средн</w:t>
      </w:r>
      <w:r w:rsidR="00C25B87" w:rsidRPr="005F6EF2">
        <w:rPr>
          <w:sz w:val="28"/>
          <w:szCs w:val="28"/>
        </w:rPr>
        <w:t>яя</w:t>
      </w:r>
      <w:r w:rsidRPr="005F6EF2">
        <w:rPr>
          <w:sz w:val="28"/>
          <w:szCs w:val="28"/>
        </w:rPr>
        <w:t xml:space="preserve"> общеобразовательн</w:t>
      </w:r>
      <w:r w:rsidR="00C25B87" w:rsidRPr="005F6EF2">
        <w:rPr>
          <w:sz w:val="28"/>
          <w:szCs w:val="28"/>
        </w:rPr>
        <w:t>ая</w:t>
      </w:r>
      <w:r w:rsidRPr="005F6EF2">
        <w:rPr>
          <w:sz w:val="28"/>
          <w:szCs w:val="28"/>
        </w:rPr>
        <w:t xml:space="preserve"> ш</w:t>
      </w:r>
      <w:r w:rsidR="00C25B87" w:rsidRPr="005F6EF2">
        <w:rPr>
          <w:sz w:val="28"/>
          <w:szCs w:val="28"/>
        </w:rPr>
        <w:t>кола</w:t>
      </w:r>
      <w:r w:rsidRPr="005F6EF2">
        <w:rPr>
          <w:sz w:val="28"/>
          <w:szCs w:val="28"/>
        </w:rPr>
        <w:t xml:space="preserve"> с кадетскими и </w:t>
      </w:r>
      <w:proofErr w:type="spellStart"/>
      <w:r w:rsidRPr="005F6EF2">
        <w:rPr>
          <w:sz w:val="28"/>
          <w:szCs w:val="28"/>
        </w:rPr>
        <w:t>мариинскими</w:t>
      </w:r>
      <w:proofErr w:type="spellEnd"/>
      <w:r w:rsidRPr="005F6EF2">
        <w:rPr>
          <w:sz w:val="28"/>
          <w:szCs w:val="28"/>
        </w:rPr>
        <w:t xml:space="preserve"> классами</w:t>
      </w:r>
      <w:r w:rsidR="00C25B87" w:rsidRPr="005F6EF2">
        <w:rPr>
          <w:sz w:val="28"/>
          <w:szCs w:val="28"/>
        </w:rPr>
        <w:t>»</w:t>
      </w:r>
      <w:r w:rsidRPr="005F6EF2">
        <w:rPr>
          <w:sz w:val="28"/>
          <w:szCs w:val="28"/>
        </w:rPr>
        <w:t>.</w:t>
      </w:r>
    </w:p>
    <w:p w:rsidR="00313AA5" w:rsidRPr="005F6EF2" w:rsidRDefault="00313AA5" w:rsidP="00313AA5">
      <w:pPr>
        <w:ind w:firstLine="567"/>
        <w:jc w:val="both"/>
        <w:rPr>
          <w:sz w:val="28"/>
          <w:szCs w:val="28"/>
        </w:rPr>
      </w:pPr>
      <w:r w:rsidRPr="005F6EF2">
        <w:rPr>
          <w:sz w:val="28"/>
          <w:szCs w:val="28"/>
        </w:rPr>
        <w:t>3. Победителем муниципального конкурса «Ученик года Березовского района» стала Рукавишникова Владлена МАОУ «</w:t>
      </w:r>
      <w:proofErr w:type="spellStart"/>
      <w:r w:rsidRPr="005F6EF2">
        <w:rPr>
          <w:sz w:val="28"/>
          <w:szCs w:val="28"/>
        </w:rPr>
        <w:t>Светловская</w:t>
      </w:r>
      <w:proofErr w:type="spellEnd"/>
      <w:r w:rsidRPr="005F6EF2">
        <w:rPr>
          <w:sz w:val="28"/>
          <w:szCs w:val="28"/>
        </w:rPr>
        <w:t xml:space="preserve"> СОШ имени Солёнова Б. А», призеры - Семяшкин Роман МБОУ «</w:t>
      </w:r>
      <w:proofErr w:type="spellStart"/>
      <w:r w:rsidRPr="005F6EF2">
        <w:rPr>
          <w:sz w:val="28"/>
          <w:szCs w:val="28"/>
        </w:rPr>
        <w:t>Саранпаульская</w:t>
      </w:r>
      <w:proofErr w:type="spellEnd"/>
      <w:r w:rsidRPr="005F6EF2">
        <w:rPr>
          <w:sz w:val="28"/>
          <w:szCs w:val="28"/>
        </w:rPr>
        <w:t xml:space="preserve"> СОШ», Петров Иван МАОУ «</w:t>
      </w:r>
      <w:proofErr w:type="spellStart"/>
      <w:r w:rsidRPr="005F6EF2">
        <w:rPr>
          <w:sz w:val="28"/>
          <w:szCs w:val="28"/>
        </w:rPr>
        <w:t>Игримская</w:t>
      </w:r>
      <w:proofErr w:type="spellEnd"/>
      <w:r w:rsidRPr="005F6EF2">
        <w:rPr>
          <w:sz w:val="28"/>
          <w:szCs w:val="28"/>
        </w:rPr>
        <w:t xml:space="preserve"> СОШ имени Героя Советского Союза </w:t>
      </w:r>
      <w:proofErr w:type="spellStart"/>
      <w:r w:rsidRPr="005F6EF2">
        <w:rPr>
          <w:sz w:val="28"/>
          <w:szCs w:val="28"/>
        </w:rPr>
        <w:t>Собянина</w:t>
      </w:r>
      <w:proofErr w:type="spellEnd"/>
      <w:r w:rsidRPr="005F6EF2">
        <w:rPr>
          <w:sz w:val="28"/>
          <w:szCs w:val="28"/>
        </w:rPr>
        <w:t xml:space="preserve"> Г. Е.».</w:t>
      </w:r>
    </w:p>
    <w:p w:rsidR="00313AA5" w:rsidRPr="005F6EF2" w:rsidRDefault="00313AA5" w:rsidP="00313AA5">
      <w:pPr>
        <w:ind w:firstLine="567"/>
        <w:jc w:val="both"/>
        <w:rPr>
          <w:sz w:val="28"/>
          <w:szCs w:val="28"/>
        </w:rPr>
      </w:pPr>
      <w:r w:rsidRPr="005F6EF2">
        <w:rPr>
          <w:sz w:val="28"/>
          <w:szCs w:val="28"/>
        </w:rPr>
        <w:t>4. Победителем в региональном этапе всероссийского конкурса «Большие вызовы»</w:t>
      </w:r>
      <w:r w:rsidRPr="005F6EF2">
        <w:t xml:space="preserve"> </w:t>
      </w:r>
      <w:r w:rsidRPr="005F6EF2">
        <w:rPr>
          <w:sz w:val="28"/>
          <w:szCs w:val="28"/>
        </w:rPr>
        <w:t>в направлении «Беспилотные и логистические системы» - Васильев Дмитрий</w:t>
      </w:r>
      <w:r w:rsidR="00C25B87" w:rsidRPr="005F6EF2">
        <w:rPr>
          <w:sz w:val="28"/>
          <w:szCs w:val="28"/>
        </w:rPr>
        <w:t>,</w:t>
      </w:r>
      <w:r w:rsidRPr="005F6EF2">
        <w:rPr>
          <w:sz w:val="28"/>
          <w:szCs w:val="28"/>
        </w:rPr>
        <w:t xml:space="preserve"> ученик МБОУ «Березовская СОШ». </w:t>
      </w:r>
    </w:p>
    <w:p w:rsidR="00313AA5" w:rsidRPr="005F6EF2" w:rsidRDefault="00313AA5" w:rsidP="00313AA5">
      <w:pPr>
        <w:ind w:firstLine="567"/>
        <w:jc w:val="both"/>
        <w:rPr>
          <w:sz w:val="28"/>
          <w:szCs w:val="28"/>
        </w:rPr>
      </w:pPr>
      <w:r w:rsidRPr="005F6EF2">
        <w:rPr>
          <w:sz w:val="28"/>
          <w:szCs w:val="28"/>
        </w:rPr>
        <w:t xml:space="preserve">5. Региональный этап Всероссийского проект-фестиваля «Российская школьная весна» - </w:t>
      </w:r>
      <w:r w:rsidR="00C25B87" w:rsidRPr="005F6EF2">
        <w:rPr>
          <w:sz w:val="28"/>
          <w:szCs w:val="28"/>
        </w:rPr>
        <w:t>в</w:t>
      </w:r>
      <w:r w:rsidRPr="005F6EF2">
        <w:rPr>
          <w:sz w:val="28"/>
          <w:szCs w:val="28"/>
        </w:rPr>
        <w:t xml:space="preserve"> направлении «Малая Родина Первых» диплом за 3-е место получил Никита Ручей (МАОУ «</w:t>
      </w:r>
      <w:proofErr w:type="spellStart"/>
      <w:r w:rsidRPr="005F6EF2">
        <w:rPr>
          <w:sz w:val="28"/>
          <w:szCs w:val="28"/>
        </w:rPr>
        <w:t>Хулимсунтская</w:t>
      </w:r>
      <w:proofErr w:type="spellEnd"/>
      <w:r w:rsidRPr="005F6EF2">
        <w:rPr>
          <w:sz w:val="28"/>
          <w:szCs w:val="28"/>
        </w:rPr>
        <w:t xml:space="preserve"> СОШ с кадетскими и </w:t>
      </w:r>
      <w:proofErr w:type="spellStart"/>
      <w:r w:rsidRPr="005F6EF2">
        <w:rPr>
          <w:sz w:val="28"/>
          <w:szCs w:val="28"/>
        </w:rPr>
        <w:t>мариинскими</w:t>
      </w:r>
      <w:proofErr w:type="spellEnd"/>
      <w:r w:rsidRPr="005F6EF2">
        <w:rPr>
          <w:sz w:val="28"/>
          <w:szCs w:val="28"/>
        </w:rPr>
        <w:t xml:space="preserve"> классами</w:t>
      </w:r>
      <w:r w:rsidR="00C25B87" w:rsidRPr="005F6EF2">
        <w:rPr>
          <w:sz w:val="28"/>
          <w:szCs w:val="28"/>
        </w:rPr>
        <w:t>»</w:t>
      </w:r>
      <w:r w:rsidRPr="005F6EF2">
        <w:rPr>
          <w:sz w:val="28"/>
          <w:szCs w:val="28"/>
        </w:rPr>
        <w:t>).</w:t>
      </w:r>
    </w:p>
    <w:p w:rsidR="00CD4DEE" w:rsidRPr="005F6EF2" w:rsidRDefault="00CD4DEE" w:rsidP="00CD4DEE">
      <w:pPr>
        <w:tabs>
          <w:tab w:val="left" w:pos="851"/>
        </w:tabs>
        <w:spacing w:line="240" w:lineRule="atLeast"/>
        <w:ind w:firstLine="567"/>
        <w:jc w:val="both"/>
        <w:rPr>
          <w:sz w:val="28"/>
          <w:szCs w:val="28"/>
        </w:rPr>
      </w:pPr>
    </w:p>
    <w:p w:rsidR="007C0F54" w:rsidRPr="005F6EF2" w:rsidRDefault="007C0F54" w:rsidP="007C0F54">
      <w:pPr>
        <w:rPr>
          <w:b/>
          <w:sz w:val="28"/>
          <w:szCs w:val="28"/>
        </w:rPr>
      </w:pPr>
      <w:r w:rsidRPr="005F6EF2">
        <w:rPr>
          <w:b/>
          <w:sz w:val="28"/>
          <w:szCs w:val="28"/>
        </w:rPr>
        <w:t>Культура</w:t>
      </w:r>
    </w:p>
    <w:p w:rsidR="007C0F54" w:rsidRPr="005F6EF2" w:rsidRDefault="007C0F54" w:rsidP="007C0F54">
      <w:pPr>
        <w:spacing w:line="0" w:lineRule="atLeast"/>
        <w:ind w:firstLine="709"/>
        <w:jc w:val="both"/>
        <w:rPr>
          <w:sz w:val="28"/>
          <w:szCs w:val="28"/>
        </w:rPr>
      </w:pPr>
      <w:r w:rsidRPr="005F6EF2">
        <w:rPr>
          <w:sz w:val="28"/>
          <w:szCs w:val="28"/>
        </w:rPr>
        <w:t>В рамках муниципальной программы «</w:t>
      </w:r>
      <w:r w:rsidRPr="005F6EF2">
        <w:rPr>
          <w:rFonts w:eastAsia="Calibri"/>
          <w:sz w:val="28"/>
          <w:szCs w:val="28"/>
        </w:rPr>
        <w:t>Культурное пространство Березовского района</w:t>
      </w:r>
      <w:r w:rsidRPr="005F6EF2">
        <w:rPr>
          <w:sz w:val="28"/>
          <w:szCs w:val="28"/>
        </w:rPr>
        <w:t>» в сфере культуры на 2025 год запланировано 33</w:t>
      </w:r>
      <w:r w:rsidR="00417D8E" w:rsidRPr="005F6EF2">
        <w:rPr>
          <w:sz w:val="28"/>
          <w:szCs w:val="28"/>
        </w:rPr>
        <w:t>6</w:t>
      </w:r>
      <w:r w:rsidRPr="005F6EF2">
        <w:rPr>
          <w:sz w:val="28"/>
          <w:szCs w:val="28"/>
        </w:rPr>
        <w:t>,</w:t>
      </w:r>
      <w:r w:rsidR="00417D8E" w:rsidRPr="005F6EF2">
        <w:rPr>
          <w:sz w:val="28"/>
          <w:szCs w:val="28"/>
        </w:rPr>
        <w:t>18</w:t>
      </w:r>
      <w:r w:rsidRPr="005F6EF2">
        <w:rPr>
          <w:sz w:val="28"/>
          <w:szCs w:val="28"/>
        </w:rPr>
        <w:t xml:space="preserve"> млн. рублей, исполнение составило </w:t>
      </w:r>
      <w:r w:rsidR="00417D8E" w:rsidRPr="005F6EF2">
        <w:rPr>
          <w:sz w:val="28"/>
          <w:szCs w:val="28"/>
        </w:rPr>
        <w:t>49</w:t>
      </w:r>
      <w:r w:rsidR="00640A92" w:rsidRPr="005F6EF2">
        <w:rPr>
          <w:sz w:val="28"/>
          <w:szCs w:val="28"/>
        </w:rPr>
        <w:t>,</w:t>
      </w:r>
      <w:r w:rsidR="00417D8E" w:rsidRPr="005F6EF2">
        <w:rPr>
          <w:sz w:val="28"/>
          <w:szCs w:val="28"/>
        </w:rPr>
        <w:t>61</w:t>
      </w:r>
      <w:r w:rsidRPr="005F6EF2">
        <w:rPr>
          <w:sz w:val="28"/>
          <w:szCs w:val="28"/>
        </w:rPr>
        <w:t>% или 16</w:t>
      </w:r>
      <w:r w:rsidR="00417D8E" w:rsidRPr="005F6EF2">
        <w:rPr>
          <w:sz w:val="28"/>
          <w:szCs w:val="28"/>
        </w:rPr>
        <w:t>6</w:t>
      </w:r>
      <w:r w:rsidRPr="005F6EF2">
        <w:rPr>
          <w:sz w:val="28"/>
          <w:szCs w:val="28"/>
        </w:rPr>
        <w:t>,</w:t>
      </w:r>
      <w:r w:rsidR="00417D8E" w:rsidRPr="005F6EF2">
        <w:rPr>
          <w:sz w:val="28"/>
          <w:szCs w:val="28"/>
        </w:rPr>
        <w:t>77</w:t>
      </w:r>
      <w:r w:rsidRPr="005F6EF2">
        <w:rPr>
          <w:sz w:val="28"/>
          <w:szCs w:val="28"/>
        </w:rPr>
        <w:t xml:space="preserve"> млн. рублей.</w:t>
      </w:r>
    </w:p>
    <w:p w:rsidR="007C0F54" w:rsidRPr="005F6EF2" w:rsidRDefault="007C0F54" w:rsidP="007C0F54">
      <w:pPr>
        <w:spacing w:line="0" w:lineRule="atLeast"/>
        <w:ind w:firstLine="709"/>
        <w:jc w:val="both"/>
        <w:rPr>
          <w:sz w:val="28"/>
          <w:szCs w:val="28"/>
        </w:rPr>
      </w:pPr>
      <w:r w:rsidRPr="005F6EF2">
        <w:rPr>
          <w:sz w:val="28"/>
          <w:szCs w:val="28"/>
        </w:rPr>
        <w:t>В отчетном периоде 2025 года доход от основных видов уставной деятельности учреждений, добровольных пожертвований составил 674,50</w:t>
      </w:r>
      <w:r w:rsidRPr="005F6EF2">
        <w:rPr>
          <w:sz w:val="24"/>
          <w:szCs w:val="24"/>
        </w:rPr>
        <w:t xml:space="preserve"> </w:t>
      </w:r>
      <w:r w:rsidRPr="005F6EF2">
        <w:rPr>
          <w:sz w:val="28"/>
          <w:szCs w:val="28"/>
        </w:rPr>
        <w:t>тыс. рублей.</w:t>
      </w:r>
    </w:p>
    <w:p w:rsidR="007C0F54" w:rsidRPr="005F6EF2" w:rsidRDefault="007C0F54" w:rsidP="007C0F54">
      <w:pPr>
        <w:spacing w:line="0" w:lineRule="atLeast"/>
        <w:ind w:firstLine="709"/>
        <w:jc w:val="both"/>
        <w:rPr>
          <w:sz w:val="28"/>
          <w:szCs w:val="28"/>
        </w:rPr>
      </w:pPr>
      <w:r w:rsidRPr="005F6EF2">
        <w:rPr>
          <w:sz w:val="28"/>
          <w:szCs w:val="28"/>
        </w:rPr>
        <w:t>Из депутатского фонда (средства депутатов Думы Ханты-Мансийского автономного округа – Югры) привлечены средства на сумму 1</w:t>
      </w:r>
      <w:r w:rsidR="00417D8E" w:rsidRPr="005F6EF2">
        <w:rPr>
          <w:sz w:val="28"/>
          <w:szCs w:val="28"/>
        </w:rPr>
        <w:t xml:space="preserve"> </w:t>
      </w:r>
      <w:r w:rsidRPr="005F6EF2">
        <w:rPr>
          <w:sz w:val="28"/>
          <w:szCs w:val="28"/>
        </w:rPr>
        <w:t xml:space="preserve">830,0 тыс. рублей:  </w:t>
      </w:r>
    </w:p>
    <w:p w:rsidR="007C0F54" w:rsidRPr="005F6EF2" w:rsidRDefault="007C0F54" w:rsidP="007C0F54">
      <w:pPr>
        <w:spacing w:line="0" w:lineRule="atLeast"/>
        <w:ind w:firstLine="709"/>
        <w:jc w:val="both"/>
        <w:rPr>
          <w:sz w:val="28"/>
          <w:szCs w:val="28"/>
        </w:rPr>
      </w:pPr>
      <w:r w:rsidRPr="005F6EF2">
        <w:rPr>
          <w:sz w:val="28"/>
          <w:szCs w:val="28"/>
        </w:rPr>
        <w:t xml:space="preserve">- на оказание финансовой помощи на приобретение двух системных блоков для персонального компьютера в дом культуры с. </w:t>
      </w:r>
      <w:proofErr w:type="spellStart"/>
      <w:r w:rsidRPr="005F6EF2">
        <w:rPr>
          <w:sz w:val="28"/>
          <w:szCs w:val="28"/>
        </w:rPr>
        <w:t>Саранпауль</w:t>
      </w:r>
      <w:proofErr w:type="spellEnd"/>
      <w:r w:rsidRPr="005F6EF2">
        <w:rPr>
          <w:sz w:val="28"/>
          <w:szCs w:val="28"/>
        </w:rPr>
        <w:t xml:space="preserve"> и LED-телевизора для МАУ «</w:t>
      </w:r>
      <w:proofErr w:type="spellStart"/>
      <w:r w:rsidRPr="005F6EF2">
        <w:rPr>
          <w:sz w:val="28"/>
          <w:szCs w:val="28"/>
        </w:rPr>
        <w:t>Саранпаульский</w:t>
      </w:r>
      <w:proofErr w:type="spellEnd"/>
      <w:r w:rsidRPr="005F6EF2">
        <w:rPr>
          <w:sz w:val="28"/>
          <w:szCs w:val="28"/>
        </w:rPr>
        <w:t xml:space="preserve"> дом культуры» структурных подразделений </w:t>
      </w:r>
      <w:proofErr w:type="spellStart"/>
      <w:r w:rsidRPr="005F6EF2">
        <w:rPr>
          <w:sz w:val="28"/>
          <w:szCs w:val="28"/>
        </w:rPr>
        <w:t>Ломбовожский</w:t>
      </w:r>
      <w:proofErr w:type="spellEnd"/>
      <w:r w:rsidRPr="005F6EF2">
        <w:rPr>
          <w:sz w:val="28"/>
          <w:szCs w:val="28"/>
        </w:rPr>
        <w:t xml:space="preserve"> сельский клуб и </w:t>
      </w:r>
      <w:proofErr w:type="spellStart"/>
      <w:r w:rsidRPr="005F6EF2">
        <w:rPr>
          <w:sz w:val="28"/>
          <w:szCs w:val="28"/>
        </w:rPr>
        <w:t>Кимкьясуйский</w:t>
      </w:r>
      <w:proofErr w:type="spellEnd"/>
      <w:r w:rsidRPr="005F6EF2">
        <w:rPr>
          <w:sz w:val="28"/>
          <w:szCs w:val="28"/>
        </w:rPr>
        <w:t xml:space="preserve"> сельский клуб;</w:t>
      </w:r>
    </w:p>
    <w:p w:rsidR="007C0F54" w:rsidRPr="005F6EF2" w:rsidRDefault="007C0F54" w:rsidP="007C0F54">
      <w:pPr>
        <w:spacing w:line="0" w:lineRule="atLeast"/>
        <w:ind w:firstLine="709"/>
        <w:jc w:val="both"/>
        <w:rPr>
          <w:sz w:val="28"/>
          <w:szCs w:val="28"/>
        </w:rPr>
      </w:pPr>
      <w:r w:rsidRPr="005F6EF2">
        <w:rPr>
          <w:sz w:val="28"/>
          <w:szCs w:val="28"/>
        </w:rPr>
        <w:t>- на издание краеведческой книги по мемуарным материалам Почетного жителя Березовского района К</w:t>
      </w:r>
      <w:r w:rsidR="00417D8E" w:rsidRPr="005F6EF2">
        <w:rPr>
          <w:sz w:val="28"/>
          <w:szCs w:val="28"/>
        </w:rPr>
        <w:t xml:space="preserve">. </w:t>
      </w:r>
      <w:r w:rsidRPr="005F6EF2">
        <w:rPr>
          <w:sz w:val="28"/>
          <w:szCs w:val="28"/>
        </w:rPr>
        <w:t>Е</w:t>
      </w:r>
      <w:r w:rsidR="00417D8E" w:rsidRPr="005F6EF2">
        <w:rPr>
          <w:sz w:val="28"/>
          <w:szCs w:val="28"/>
        </w:rPr>
        <w:t xml:space="preserve">. </w:t>
      </w:r>
      <w:r w:rsidRPr="005F6EF2">
        <w:rPr>
          <w:sz w:val="28"/>
          <w:szCs w:val="28"/>
        </w:rPr>
        <w:t xml:space="preserve">Семяшкина, сборника лирических и патриотических стихов Члена союза писателей Российской Федерации В.А. Квашнина для школьных, сельских и поселковых библиотек, приобретение цветного принтера, необходимого для печати наглядного материала и микшерного пульта для качественного проведения мероприятий для МБУ «Березовская </w:t>
      </w:r>
      <w:proofErr w:type="spellStart"/>
      <w:r w:rsidRPr="005F6EF2">
        <w:rPr>
          <w:sz w:val="28"/>
          <w:szCs w:val="28"/>
        </w:rPr>
        <w:t>межпоселенческая</w:t>
      </w:r>
      <w:proofErr w:type="spellEnd"/>
      <w:r w:rsidRPr="005F6EF2">
        <w:rPr>
          <w:sz w:val="28"/>
          <w:szCs w:val="28"/>
        </w:rPr>
        <w:t xml:space="preserve"> центральная районная библиотека».</w:t>
      </w:r>
    </w:p>
    <w:p w:rsidR="007C0F54" w:rsidRPr="005F6EF2" w:rsidRDefault="007C0F54" w:rsidP="007C0F54">
      <w:pPr>
        <w:spacing w:line="0" w:lineRule="atLeast"/>
        <w:ind w:firstLine="709"/>
        <w:jc w:val="both"/>
        <w:rPr>
          <w:rFonts w:eastAsia="Calibri"/>
          <w:color w:val="000000"/>
          <w:sz w:val="28"/>
          <w:szCs w:val="28"/>
          <w:shd w:val="clear" w:color="auto" w:fill="FFFFFF"/>
        </w:rPr>
      </w:pPr>
      <w:r w:rsidRPr="005F6EF2">
        <w:rPr>
          <w:rFonts w:eastAsia="Calibri"/>
          <w:color w:val="000000"/>
          <w:sz w:val="28"/>
          <w:szCs w:val="28"/>
          <w:shd w:val="clear" w:color="auto" w:fill="FFFFFF"/>
        </w:rPr>
        <w:t>На территории Березовского района функционируют 5 досуговых учреждений с 10 филиалами, из них 2 учреждения в сельской местности.</w:t>
      </w:r>
    </w:p>
    <w:p w:rsidR="007C0F54" w:rsidRPr="005F6EF2" w:rsidRDefault="007C0F54" w:rsidP="007C0F54">
      <w:pPr>
        <w:spacing w:line="0" w:lineRule="atLeast"/>
        <w:ind w:firstLine="709"/>
        <w:jc w:val="both"/>
        <w:rPr>
          <w:b/>
          <w:sz w:val="28"/>
          <w:szCs w:val="28"/>
        </w:rPr>
      </w:pPr>
    </w:p>
    <w:p w:rsidR="007C0F54" w:rsidRPr="005F6EF2" w:rsidRDefault="007C0F54" w:rsidP="007C0F54">
      <w:pPr>
        <w:spacing w:line="0" w:lineRule="atLeast"/>
        <w:ind w:firstLine="709"/>
        <w:jc w:val="center"/>
        <w:rPr>
          <w:b/>
          <w:sz w:val="28"/>
          <w:szCs w:val="28"/>
        </w:rPr>
      </w:pPr>
      <w:r w:rsidRPr="005F6EF2">
        <w:rPr>
          <w:b/>
          <w:sz w:val="28"/>
          <w:szCs w:val="28"/>
        </w:rPr>
        <w:t>Показатели деятельности досуговых учреждений</w:t>
      </w:r>
    </w:p>
    <w:p w:rsidR="007C0F54" w:rsidRPr="005F6EF2" w:rsidRDefault="007C0F54" w:rsidP="007C0F54">
      <w:pPr>
        <w:spacing w:line="0" w:lineRule="atLeast"/>
        <w:ind w:firstLine="709"/>
        <w:jc w:val="center"/>
        <w:rPr>
          <w:b/>
          <w:sz w:val="28"/>
          <w:szCs w:val="28"/>
        </w:rPr>
      </w:pPr>
      <w:r w:rsidRPr="005F6EF2">
        <w:rPr>
          <w:b/>
          <w:sz w:val="28"/>
          <w:szCs w:val="28"/>
        </w:rPr>
        <w:t xml:space="preserve"> Березовского района</w:t>
      </w:r>
    </w:p>
    <w:tbl>
      <w:tblPr>
        <w:tblW w:w="99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521"/>
        <w:gridCol w:w="1701"/>
        <w:gridCol w:w="1701"/>
      </w:tblGrid>
      <w:tr w:rsidR="007C0F54" w:rsidRPr="005F6EF2" w:rsidTr="008A1127">
        <w:tc>
          <w:tcPr>
            <w:tcW w:w="6521" w:type="dxa"/>
            <w:shd w:val="clear" w:color="auto" w:fill="auto"/>
            <w:vAlign w:val="center"/>
          </w:tcPr>
          <w:p w:rsidR="007C0F54" w:rsidRPr="005F6EF2" w:rsidRDefault="007C0F54" w:rsidP="007C0F54">
            <w:pPr>
              <w:spacing w:line="0" w:lineRule="atLeast"/>
              <w:jc w:val="center"/>
              <w:rPr>
                <w:b/>
                <w:sz w:val="24"/>
                <w:szCs w:val="24"/>
              </w:rPr>
            </w:pPr>
            <w:r w:rsidRPr="005F6EF2">
              <w:rPr>
                <w:b/>
                <w:sz w:val="24"/>
                <w:szCs w:val="24"/>
              </w:rPr>
              <w:t>Наименование показателей</w:t>
            </w:r>
          </w:p>
        </w:tc>
        <w:tc>
          <w:tcPr>
            <w:tcW w:w="1701" w:type="dxa"/>
          </w:tcPr>
          <w:p w:rsidR="007C0F54" w:rsidRPr="005F6EF2" w:rsidRDefault="007C0F54" w:rsidP="007C0F54">
            <w:pPr>
              <w:spacing w:line="0" w:lineRule="atLeast"/>
              <w:jc w:val="center"/>
              <w:rPr>
                <w:b/>
                <w:sz w:val="24"/>
                <w:szCs w:val="24"/>
              </w:rPr>
            </w:pPr>
            <w:r w:rsidRPr="005F6EF2">
              <w:rPr>
                <w:b/>
                <w:sz w:val="24"/>
                <w:szCs w:val="24"/>
              </w:rPr>
              <w:t>1 полугодие 2024 года</w:t>
            </w:r>
          </w:p>
        </w:tc>
        <w:tc>
          <w:tcPr>
            <w:tcW w:w="1701" w:type="dxa"/>
          </w:tcPr>
          <w:p w:rsidR="007C0F54" w:rsidRPr="005F6EF2" w:rsidRDefault="007C0F54" w:rsidP="007C0F54">
            <w:pPr>
              <w:spacing w:line="0" w:lineRule="atLeast"/>
              <w:jc w:val="center"/>
              <w:rPr>
                <w:b/>
                <w:sz w:val="24"/>
                <w:szCs w:val="24"/>
              </w:rPr>
            </w:pPr>
            <w:r w:rsidRPr="005F6EF2">
              <w:rPr>
                <w:b/>
                <w:sz w:val="24"/>
                <w:szCs w:val="24"/>
              </w:rPr>
              <w:t>1 полугодие 2025 года</w:t>
            </w:r>
          </w:p>
        </w:tc>
      </w:tr>
      <w:tr w:rsidR="007C0F54" w:rsidRPr="005F6EF2" w:rsidTr="008A1127">
        <w:tc>
          <w:tcPr>
            <w:tcW w:w="6521" w:type="dxa"/>
            <w:shd w:val="clear" w:color="auto" w:fill="auto"/>
          </w:tcPr>
          <w:p w:rsidR="007C0F54" w:rsidRPr="005F6EF2" w:rsidRDefault="007C0F54" w:rsidP="007C0F54">
            <w:pPr>
              <w:spacing w:line="0" w:lineRule="atLeast"/>
              <w:rPr>
                <w:sz w:val="24"/>
                <w:szCs w:val="24"/>
              </w:rPr>
            </w:pPr>
            <w:r w:rsidRPr="005F6EF2">
              <w:rPr>
                <w:sz w:val="24"/>
                <w:szCs w:val="24"/>
              </w:rPr>
              <w:t xml:space="preserve">Количество клубных формирований (ед.), в том числе: </w:t>
            </w:r>
          </w:p>
        </w:tc>
        <w:tc>
          <w:tcPr>
            <w:tcW w:w="1701" w:type="dxa"/>
            <w:vAlign w:val="center"/>
          </w:tcPr>
          <w:p w:rsidR="007C0F54" w:rsidRPr="005F6EF2" w:rsidRDefault="007C0F54" w:rsidP="007C0F54">
            <w:pPr>
              <w:spacing w:line="0" w:lineRule="atLeast"/>
              <w:jc w:val="center"/>
              <w:rPr>
                <w:sz w:val="24"/>
                <w:szCs w:val="24"/>
              </w:rPr>
            </w:pPr>
            <w:r w:rsidRPr="005F6EF2">
              <w:rPr>
                <w:sz w:val="24"/>
                <w:szCs w:val="24"/>
              </w:rPr>
              <w:t>63</w:t>
            </w:r>
          </w:p>
        </w:tc>
        <w:tc>
          <w:tcPr>
            <w:tcW w:w="1701" w:type="dxa"/>
            <w:vAlign w:val="center"/>
          </w:tcPr>
          <w:p w:rsidR="007C0F54" w:rsidRPr="005F6EF2" w:rsidRDefault="007C0F54" w:rsidP="007C0F54">
            <w:pPr>
              <w:spacing w:line="0" w:lineRule="atLeast"/>
              <w:jc w:val="center"/>
              <w:rPr>
                <w:sz w:val="24"/>
                <w:szCs w:val="24"/>
              </w:rPr>
            </w:pPr>
            <w:r w:rsidRPr="005F6EF2">
              <w:rPr>
                <w:sz w:val="24"/>
                <w:szCs w:val="24"/>
              </w:rPr>
              <w:t>69</w:t>
            </w:r>
          </w:p>
        </w:tc>
      </w:tr>
      <w:tr w:rsidR="007C0F54" w:rsidRPr="005F6EF2" w:rsidTr="008A1127">
        <w:tc>
          <w:tcPr>
            <w:tcW w:w="6521" w:type="dxa"/>
            <w:shd w:val="clear" w:color="auto" w:fill="auto"/>
          </w:tcPr>
          <w:p w:rsidR="007C0F54" w:rsidRPr="005F6EF2" w:rsidRDefault="007C0F54" w:rsidP="007C0F54">
            <w:pPr>
              <w:spacing w:line="0" w:lineRule="atLeast"/>
              <w:rPr>
                <w:sz w:val="24"/>
                <w:szCs w:val="24"/>
              </w:rPr>
            </w:pPr>
            <w:r w:rsidRPr="005F6EF2">
              <w:rPr>
                <w:sz w:val="24"/>
                <w:szCs w:val="24"/>
              </w:rPr>
              <w:t>детских формирований</w:t>
            </w:r>
          </w:p>
        </w:tc>
        <w:tc>
          <w:tcPr>
            <w:tcW w:w="1701" w:type="dxa"/>
            <w:vAlign w:val="center"/>
          </w:tcPr>
          <w:p w:rsidR="007C0F54" w:rsidRPr="005F6EF2" w:rsidRDefault="007C0F54" w:rsidP="007C0F54">
            <w:pPr>
              <w:spacing w:line="0" w:lineRule="atLeast"/>
              <w:jc w:val="center"/>
              <w:rPr>
                <w:sz w:val="24"/>
                <w:szCs w:val="24"/>
              </w:rPr>
            </w:pPr>
            <w:r w:rsidRPr="005F6EF2">
              <w:rPr>
                <w:sz w:val="24"/>
                <w:szCs w:val="24"/>
              </w:rPr>
              <w:t>19</w:t>
            </w:r>
          </w:p>
        </w:tc>
        <w:tc>
          <w:tcPr>
            <w:tcW w:w="1701" w:type="dxa"/>
            <w:vAlign w:val="center"/>
          </w:tcPr>
          <w:p w:rsidR="007C0F54" w:rsidRPr="005F6EF2" w:rsidRDefault="007C0F54" w:rsidP="007C0F54">
            <w:pPr>
              <w:spacing w:line="0" w:lineRule="atLeast"/>
              <w:jc w:val="center"/>
              <w:rPr>
                <w:sz w:val="24"/>
                <w:szCs w:val="24"/>
              </w:rPr>
            </w:pPr>
            <w:r w:rsidRPr="005F6EF2">
              <w:rPr>
                <w:sz w:val="24"/>
                <w:szCs w:val="24"/>
              </w:rPr>
              <w:t>20</w:t>
            </w:r>
          </w:p>
        </w:tc>
      </w:tr>
      <w:tr w:rsidR="007C0F54" w:rsidRPr="005F6EF2" w:rsidTr="008A1127">
        <w:tc>
          <w:tcPr>
            <w:tcW w:w="6521" w:type="dxa"/>
            <w:shd w:val="clear" w:color="auto" w:fill="auto"/>
          </w:tcPr>
          <w:p w:rsidR="007C0F54" w:rsidRPr="005F6EF2" w:rsidRDefault="007C0F54" w:rsidP="007C0F54">
            <w:pPr>
              <w:spacing w:line="0" w:lineRule="atLeast"/>
              <w:rPr>
                <w:sz w:val="24"/>
                <w:szCs w:val="24"/>
              </w:rPr>
            </w:pPr>
            <w:r w:rsidRPr="005F6EF2">
              <w:rPr>
                <w:sz w:val="24"/>
                <w:szCs w:val="24"/>
              </w:rPr>
              <w:lastRenderedPageBreak/>
              <w:t>Число участников клубных формирований (чел.), в том числе:</w:t>
            </w:r>
          </w:p>
        </w:tc>
        <w:tc>
          <w:tcPr>
            <w:tcW w:w="1701" w:type="dxa"/>
            <w:vAlign w:val="center"/>
          </w:tcPr>
          <w:p w:rsidR="007C0F54" w:rsidRPr="005F6EF2" w:rsidRDefault="007C0F54" w:rsidP="007C0F54">
            <w:pPr>
              <w:spacing w:line="0" w:lineRule="atLeast"/>
              <w:jc w:val="center"/>
              <w:rPr>
                <w:sz w:val="24"/>
                <w:szCs w:val="24"/>
              </w:rPr>
            </w:pPr>
            <w:r w:rsidRPr="005F6EF2">
              <w:rPr>
                <w:sz w:val="24"/>
                <w:szCs w:val="24"/>
              </w:rPr>
              <w:t>661</w:t>
            </w:r>
          </w:p>
        </w:tc>
        <w:tc>
          <w:tcPr>
            <w:tcW w:w="1701" w:type="dxa"/>
            <w:vAlign w:val="center"/>
          </w:tcPr>
          <w:p w:rsidR="007C0F54" w:rsidRPr="005F6EF2" w:rsidRDefault="007C0F54" w:rsidP="007C0F54">
            <w:pPr>
              <w:spacing w:line="0" w:lineRule="atLeast"/>
              <w:jc w:val="center"/>
              <w:rPr>
                <w:sz w:val="24"/>
                <w:szCs w:val="24"/>
              </w:rPr>
            </w:pPr>
            <w:r w:rsidRPr="005F6EF2">
              <w:rPr>
                <w:sz w:val="24"/>
                <w:szCs w:val="24"/>
              </w:rPr>
              <w:t>692</w:t>
            </w:r>
          </w:p>
        </w:tc>
      </w:tr>
      <w:tr w:rsidR="007C0F54" w:rsidRPr="005F6EF2" w:rsidTr="008A1127">
        <w:tc>
          <w:tcPr>
            <w:tcW w:w="6521" w:type="dxa"/>
            <w:shd w:val="clear" w:color="auto" w:fill="auto"/>
          </w:tcPr>
          <w:p w:rsidR="007C0F54" w:rsidRPr="005F6EF2" w:rsidRDefault="007C0F54" w:rsidP="007C0F54">
            <w:pPr>
              <w:spacing w:line="0" w:lineRule="atLeast"/>
              <w:rPr>
                <w:sz w:val="24"/>
                <w:szCs w:val="24"/>
              </w:rPr>
            </w:pPr>
            <w:r w:rsidRPr="005F6EF2">
              <w:rPr>
                <w:sz w:val="24"/>
                <w:szCs w:val="24"/>
              </w:rPr>
              <w:t>детей</w:t>
            </w:r>
          </w:p>
        </w:tc>
        <w:tc>
          <w:tcPr>
            <w:tcW w:w="1701" w:type="dxa"/>
            <w:vAlign w:val="center"/>
          </w:tcPr>
          <w:p w:rsidR="007C0F54" w:rsidRPr="005F6EF2" w:rsidRDefault="007C0F54" w:rsidP="007C0F54">
            <w:pPr>
              <w:spacing w:line="0" w:lineRule="atLeast"/>
              <w:jc w:val="center"/>
              <w:rPr>
                <w:sz w:val="24"/>
                <w:szCs w:val="24"/>
              </w:rPr>
            </w:pPr>
            <w:r w:rsidRPr="005F6EF2">
              <w:rPr>
                <w:sz w:val="24"/>
                <w:szCs w:val="24"/>
              </w:rPr>
              <w:t>206</w:t>
            </w:r>
          </w:p>
        </w:tc>
        <w:tc>
          <w:tcPr>
            <w:tcW w:w="1701" w:type="dxa"/>
            <w:vAlign w:val="center"/>
          </w:tcPr>
          <w:p w:rsidR="007C0F54" w:rsidRPr="005F6EF2" w:rsidRDefault="007C0F54" w:rsidP="007C0F54">
            <w:pPr>
              <w:spacing w:line="0" w:lineRule="atLeast"/>
              <w:jc w:val="center"/>
              <w:rPr>
                <w:sz w:val="24"/>
                <w:szCs w:val="24"/>
              </w:rPr>
            </w:pPr>
            <w:r w:rsidRPr="005F6EF2">
              <w:rPr>
                <w:sz w:val="24"/>
                <w:szCs w:val="24"/>
              </w:rPr>
              <w:t>214</w:t>
            </w:r>
          </w:p>
        </w:tc>
      </w:tr>
    </w:tbl>
    <w:p w:rsidR="007C0F54" w:rsidRPr="005F6EF2" w:rsidRDefault="007C0F54" w:rsidP="007C0F54">
      <w:pPr>
        <w:ind w:firstLine="708"/>
        <w:jc w:val="both"/>
        <w:rPr>
          <w:rFonts w:eastAsia="Calibri"/>
          <w:sz w:val="28"/>
          <w:szCs w:val="28"/>
        </w:rPr>
      </w:pPr>
    </w:p>
    <w:p w:rsidR="007C0F54" w:rsidRPr="005F6EF2" w:rsidRDefault="007C0F54" w:rsidP="007C0F54">
      <w:pPr>
        <w:ind w:firstLine="708"/>
        <w:jc w:val="both"/>
        <w:rPr>
          <w:rFonts w:eastAsia="Calibri"/>
          <w:sz w:val="28"/>
          <w:szCs w:val="28"/>
        </w:rPr>
      </w:pPr>
      <w:r w:rsidRPr="005F6EF2">
        <w:rPr>
          <w:rFonts w:eastAsia="Calibri"/>
          <w:sz w:val="28"/>
          <w:szCs w:val="28"/>
        </w:rPr>
        <w:t>Культурно-досуговыми учреждениями района проведены традиционные мероприятия посвященные: Новогодним и Рождественским праздникам, Фестиваль ретро-песни «Хиты эпох», Дню Защитника Отечества, молодежный фестиваль «Крылья», к Международному женскому дню - 8 марта, празднованию Масленицы, народные гуляния «Проводы зимы», ко Дню работника культуры,</w:t>
      </w:r>
      <w:r w:rsidRPr="005F6EF2">
        <w:rPr>
          <w:rFonts w:ascii="Calibri" w:eastAsia="Calibri" w:hAnsi="Calibri"/>
        </w:rPr>
        <w:t xml:space="preserve"> </w:t>
      </w:r>
      <w:r w:rsidRPr="005F6EF2">
        <w:rPr>
          <w:rFonts w:eastAsia="Calibri"/>
          <w:sz w:val="28"/>
          <w:szCs w:val="28"/>
        </w:rPr>
        <w:t>Выставки-презентации креативных индустрий, тематические вечера отдыха для людей старшего поколения, праздничные мероприятия 01 и 09 мая, игровые программы ко Дню защиты детей, торжественные программы 12 июня, памятные мероприятия, посвященные Дню памяти и скорби.</w:t>
      </w:r>
    </w:p>
    <w:p w:rsidR="007C0F54" w:rsidRPr="005F6EF2" w:rsidRDefault="007C0F54" w:rsidP="007C0F54">
      <w:pPr>
        <w:spacing w:line="0" w:lineRule="atLeast"/>
        <w:ind w:firstLine="709"/>
        <w:jc w:val="both"/>
        <w:rPr>
          <w:rFonts w:eastAsia="Calibri"/>
          <w:sz w:val="28"/>
          <w:szCs w:val="28"/>
        </w:rPr>
      </w:pPr>
      <w:r w:rsidRPr="005F6EF2">
        <w:rPr>
          <w:rFonts w:eastAsia="Calibri"/>
          <w:sz w:val="28"/>
          <w:szCs w:val="28"/>
        </w:rPr>
        <w:t>Всего учреждениями культурно – досугового типа проведено 561 мероприятие с количеством посетителей 82 934 человека. Количество онлайн мероприятий составило 102 единицы с количеством участников 352 человек</w:t>
      </w:r>
      <w:r w:rsidR="004F389E" w:rsidRPr="005F6EF2">
        <w:rPr>
          <w:rFonts w:eastAsia="Calibri"/>
          <w:sz w:val="28"/>
          <w:szCs w:val="28"/>
        </w:rPr>
        <w:t>а</w:t>
      </w:r>
      <w:r w:rsidRPr="005F6EF2">
        <w:rPr>
          <w:rFonts w:eastAsia="Calibri"/>
          <w:sz w:val="28"/>
          <w:szCs w:val="28"/>
        </w:rPr>
        <w:t>, 53 584 просмотр</w:t>
      </w:r>
      <w:r w:rsidR="004F389E" w:rsidRPr="005F6EF2">
        <w:rPr>
          <w:rFonts w:eastAsia="Calibri"/>
          <w:sz w:val="28"/>
          <w:szCs w:val="28"/>
        </w:rPr>
        <w:t>а</w:t>
      </w:r>
      <w:r w:rsidRPr="005F6EF2">
        <w:rPr>
          <w:rFonts w:eastAsia="Calibri"/>
          <w:sz w:val="28"/>
          <w:szCs w:val="28"/>
        </w:rPr>
        <w:t>. Проведено 507 кинопоказов с количеством зрителей 7 880 человек.</w:t>
      </w:r>
    </w:p>
    <w:p w:rsidR="007C0F54" w:rsidRPr="005F6EF2" w:rsidRDefault="007C0F54" w:rsidP="007C0F54">
      <w:pPr>
        <w:spacing w:line="0" w:lineRule="atLeast"/>
        <w:ind w:firstLine="709"/>
        <w:jc w:val="both"/>
        <w:rPr>
          <w:rFonts w:eastAsia="Calibri"/>
          <w:sz w:val="28"/>
          <w:szCs w:val="28"/>
        </w:rPr>
      </w:pPr>
      <w:r w:rsidRPr="005F6EF2">
        <w:rPr>
          <w:rFonts w:eastAsia="Calibri"/>
          <w:sz w:val="28"/>
          <w:szCs w:val="28"/>
        </w:rPr>
        <w:t>МАУ ««Березовский районный дом культуры» стал Лауреатом II степени Окружного конкурса на лучшее культурно-досуговое учреждение Югры среди муниципальных районов.</w:t>
      </w:r>
    </w:p>
    <w:p w:rsidR="007C0F54" w:rsidRPr="005F6EF2" w:rsidRDefault="007C0F54" w:rsidP="007C0F54">
      <w:pPr>
        <w:spacing w:line="0" w:lineRule="atLeast"/>
        <w:ind w:firstLine="709"/>
        <w:jc w:val="both"/>
        <w:rPr>
          <w:rFonts w:eastAsia="Calibri"/>
          <w:bCs/>
          <w:kern w:val="32"/>
          <w:sz w:val="28"/>
          <w:szCs w:val="28"/>
        </w:rPr>
      </w:pPr>
      <w:r w:rsidRPr="005F6EF2">
        <w:rPr>
          <w:rFonts w:eastAsia="Calibri"/>
          <w:bCs/>
          <w:kern w:val="32"/>
          <w:sz w:val="28"/>
          <w:szCs w:val="28"/>
        </w:rPr>
        <w:t xml:space="preserve">На территории Березовского района осуществляют свою деятельность: 27 библиотек разной ведомственной принадлежности (1 </w:t>
      </w:r>
      <w:r w:rsidR="00417D8E" w:rsidRPr="005F6EF2">
        <w:rPr>
          <w:rFonts w:eastAsia="Calibri"/>
          <w:bCs/>
          <w:kern w:val="32"/>
          <w:sz w:val="28"/>
          <w:szCs w:val="28"/>
        </w:rPr>
        <w:t>полугодие</w:t>
      </w:r>
      <w:r w:rsidRPr="005F6EF2">
        <w:rPr>
          <w:rFonts w:eastAsia="Calibri"/>
          <w:bCs/>
          <w:kern w:val="32"/>
          <w:sz w:val="28"/>
          <w:szCs w:val="28"/>
        </w:rPr>
        <w:t xml:space="preserve"> 2024 года – 30), в том числе 14 общедоступных муниципальных библиотек с библиотечным фондом 152,90 тыс. экземпляров (1 </w:t>
      </w:r>
      <w:r w:rsidR="00417D8E" w:rsidRPr="005F6EF2">
        <w:rPr>
          <w:rFonts w:eastAsia="Calibri"/>
          <w:bCs/>
          <w:kern w:val="32"/>
          <w:sz w:val="28"/>
          <w:szCs w:val="28"/>
        </w:rPr>
        <w:t>полугодие 2024 года – 154,8</w:t>
      </w:r>
      <w:r w:rsidRPr="005F6EF2">
        <w:rPr>
          <w:rFonts w:eastAsia="Calibri"/>
          <w:bCs/>
          <w:kern w:val="32"/>
          <w:sz w:val="28"/>
          <w:szCs w:val="28"/>
        </w:rPr>
        <w:t xml:space="preserve">0 тыс. экземпляров). </w:t>
      </w:r>
      <w:r w:rsidR="00F95388" w:rsidRPr="005F6EF2">
        <w:rPr>
          <w:rFonts w:eastAsia="Calibri"/>
          <w:bCs/>
          <w:kern w:val="32"/>
          <w:sz w:val="28"/>
          <w:szCs w:val="28"/>
        </w:rPr>
        <w:t xml:space="preserve"> </w:t>
      </w:r>
      <w:r w:rsidRPr="005F6EF2">
        <w:rPr>
          <w:rFonts w:eastAsia="Calibri"/>
          <w:bCs/>
          <w:kern w:val="32"/>
          <w:sz w:val="28"/>
          <w:szCs w:val="28"/>
        </w:rPr>
        <w:t>Снижение показателя по количеству библиотек разной ведомственной принадлежности связано</w:t>
      </w:r>
      <w:r w:rsidR="00F95388" w:rsidRPr="005F6EF2">
        <w:rPr>
          <w:rFonts w:eastAsia="Calibri"/>
          <w:bCs/>
          <w:kern w:val="32"/>
          <w:sz w:val="28"/>
          <w:szCs w:val="28"/>
        </w:rPr>
        <w:t xml:space="preserve"> </w:t>
      </w:r>
      <w:r w:rsidRPr="005F6EF2">
        <w:rPr>
          <w:rFonts w:eastAsia="Calibri"/>
          <w:bCs/>
          <w:kern w:val="32"/>
          <w:sz w:val="28"/>
          <w:szCs w:val="28"/>
        </w:rPr>
        <w:t>с закрытием двух специальных библиотек</w:t>
      </w:r>
      <w:r w:rsidR="00F95388" w:rsidRPr="005F6EF2">
        <w:rPr>
          <w:rFonts w:eastAsia="Calibri"/>
          <w:bCs/>
          <w:kern w:val="32"/>
          <w:sz w:val="28"/>
          <w:szCs w:val="28"/>
        </w:rPr>
        <w:t>,</w:t>
      </w:r>
      <w:r w:rsidRPr="005F6EF2">
        <w:rPr>
          <w:rFonts w:eastAsia="Calibri"/>
          <w:bCs/>
          <w:kern w:val="32"/>
          <w:sz w:val="28"/>
          <w:szCs w:val="28"/>
        </w:rPr>
        <w:t xml:space="preserve"> не входящих в число общедоступных</w:t>
      </w:r>
      <w:r w:rsidR="00F95388" w:rsidRPr="005F6EF2">
        <w:rPr>
          <w:rFonts w:eastAsia="Calibri"/>
          <w:bCs/>
          <w:kern w:val="32"/>
          <w:sz w:val="28"/>
          <w:szCs w:val="28"/>
        </w:rPr>
        <w:t xml:space="preserve"> (</w:t>
      </w:r>
      <w:r w:rsidRPr="005F6EF2">
        <w:rPr>
          <w:rFonts w:eastAsia="Calibri"/>
          <w:bCs/>
          <w:kern w:val="32"/>
          <w:sz w:val="28"/>
          <w:szCs w:val="28"/>
        </w:rPr>
        <w:t>библиотека Учебно-производственного центр</w:t>
      </w:r>
      <w:r w:rsidR="00F95388" w:rsidRPr="005F6EF2">
        <w:rPr>
          <w:rFonts w:eastAsia="Calibri"/>
          <w:bCs/>
          <w:kern w:val="32"/>
          <w:sz w:val="28"/>
          <w:szCs w:val="28"/>
        </w:rPr>
        <w:t>а</w:t>
      </w:r>
      <w:r w:rsidRPr="005F6EF2">
        <w:rPr>
          <w:rFonts w:eastAsia="Calibri"/>
          <w:bCs/>
          <w:kern w:val="32"/>
          <w:sz w:val="28"/>
          <w:szCs w:val="28"/>
        </w:rPr>
        <w:t xml:space="preserve"> ООО «Газпром </w:t>
      </w:r>
      <w:proofErr w:type="spellStart"/>
      <w:r w:rsidRPr="005F6EF2">
        <w:rPr>
          <w:rFonts w:eastAsia="Calibri"/>
          <w:bCs/>
          <w:kern w:val="32"/>
          <w:sz w:val="28"/>
          <w:szCs w:val="28"/>
        </w:rPr>
        <w:t>трансгаз</w:t>
      </w:r>
      <w:proofErr w:type="spellEnd"/>
      <w:r w:rsidRPr="005F6EF2">
        <w:rPr>
          <w:rFonts w:eastAsia="Calibri"/>
          <w:bCs/>
          <w:kern w:val="32"/>
          <w:sz w:val="28"/>
          <w:szCs w:val="28"/>
        </w:rPr>
        <w:t xml:space="preserve"> </w:t>
      </w:r>
      <w:proofErr w:type="spellStart"/>
      <w:r w:rsidRPr="005F6EF2">
        <w:rPr>
          <w:rFonts w:eastAsia="Calibri"/>
          <w:bCs/>
          <w:kern w:val="32"/>
          <w:sz w:val="28"/>
          <w:szCs w:val="28"/>
        </w:rPr>
        <w:t>Югорск</w:t>
      </w:r>
      <w:proofErr w:type="spellEnd"/>
      <w:r w:rsidRPr="005F6EF2">
        <w:rPr>
          <w:rFonts w:eastAsia="Calibri"/>
          <w:bCs/>
          <w:kern w:val="32"/>
          <w:sz w:val="28"/>
          <w:szCs w:val="28"/>
        </w:rPr>
        <w:t xml:space="preserve">» в </w:t>
      </w:r>
      <w:proofErr w:type="spellStart"/>
      <w:r w:rsidRPr="005F6EF2">
        <w:rPr>
          <w:rFonts w:eastAsia="Calibri"/>
          <w:bCs/>
          <w:kern w:val="32"/>
          <w:sz w:val="28"/>
          <w:szCs w:val="28"/>
        </w:rPr>
        <w:t>пгт</w:t>
      </w:r>
      <w:proofErr w:type="spellEnd"/>
      <w:r w:rsidRPr="005F6EF2">
        <w:rPr>
          <w:rFonts w:eastAsia="Calibri"/>
          <w:bCs/>
          <w:kern w:val="32"/>
          <w:sz w:val="28"/>
          <w:szCs w:val="28"/>
        </w:rPr>
        <w:t>. Игрим</w:t>
      </w:r>
      <w:r w:rsidR="00F95388" w:rsidRPr="005F6EF2">
        <w:rPr>
          <w:rFonts w:eastAsia="Calibri"/>
          <w:bCs/>
          <w:kern w:val="32"/>
          <w:sz w:val="28"/>
          <w:szCs w:val="28"/>
        </w:rPr>
        <w:t xml:space="preserve"> и б</w:t>
      </w:r>
      <w:r w:rsidRPr="005F6EF2">
        <w:rPr>
          <w:rFonts w:eastAsia="Calibri"/>
          <w:bCs/>
          <w:kern w:val="32"/>
          <w:sz w:val="28"/>
          <w:szCs w:val="28"/>
        </w:rPr>
        <w:t xml:space="preserve">иблиотека МАУ ДО «Березовская школа искусств» в </w:t>
      </w:r>
      <w:proofErr w:type="spellStart"/>
      <w:r w:rsidRPr="005F6EF2">
        <w:rPr>
          <w:rFonts w:eastAsia="Calibri"/>
          <w:bCs/>
          <w:kern w:val="32"/>
          <w:sz w:val="28"/>
          <w:szCs w:val="28"/>
        </w:rPr>
        <w:t>пгт</w:t>
      </w:r>
      <w:proofErr w:type="spellEnd"/>
      <w:r w:rsidRPr="005F6EF2">
        <w:rPr>
          <w:rFonts w:eastAsia="Calibri"/>
          <w:bCs/>
          <w:kern w:val="32"/>
          <w:sz w:val="28"/>
          <w:szCs w:val="28"/>
        </w:rPr>
        <w:t>. Березово</w:t>
      </w:r>
      <w:r w:rsidR="00F95388" w:rsidRPr="005F6EF2">
        <w:rPr>
          <w:rFonts w:eastAsia="Calibri"/>
          <w:bCs/>
          <w:kern w:val="32"/>
          <w:sz w:val="28"/>
          <w:szCs w:val="28"/>
        </w:rPr>
        <w:t>)</w:t>
      </w:r>
      <w:r w:rsidRPr="005F6EF2">
        <w:rPr>
          <w:rFonts w:eastAsia="Calibri"/>
          <w:bCs/>
          <w:kern w:val="32"/>
          <w:sz w:val="28"/>
          <w:szCs w:val="28"/>
        </w:rPr>
        <w:t>.</w:t>
      </w:r>
    </w:p>
    <w:p w:rsidR="007C0F54" w:rsidRPr="005F6EF2" w:rsidRDefault="007C0F54" w:rsidP="007C0F54">
      <w:pPr>
        <w:spacing w:line="0" w:lineRule="atLeast"/>
        <w:ind w:firstLine="709"/>
        <w:jc w:val="both"/>
        <w:rPr>
          <w:rFonts w:eastAsia="Calibri"/>
          <w:bCs/>
          <w:kern w:val="32"/>
          <w:sz w:val="28"/>
          <w:szCs w:val="28"/>
        </w:rPr>
      </w:pPr>
    </w:p>
    <w:p w:rsidR="007C0F54" w:rsidRPr="005F6EF2" w:rsidRDefault="007C0F54" w:rsidP="007C0F54">
      <w:pPr>
        <w:spacing w:line="0" w:lineRule="atLeast"/>
        <w:ind w:firstLine="709"/>
        <w:jc w:val="center"/>
        <w:rPr>
          <w:b/>
          <w:bCs/>
          <w:kern w:val="32"/>
          <w:sz w:val="28"/>
          <w:szCs w:val="28"/>
        </w:rPr>
      </w:pPr>
      <w:r w:rsidRPr="005F6EF2">
        <w:rPr>
          <w:b/>
          <w:bCs/>
          <w:kern w:val="32"/>
          <w:sz w:val="28"/>
          <w:szCs w:val="28"/>
        </w:rPr>
        <w:t>Показатели деятельности библиотек Березовского района</w:t>
      </w:r>
    </w:p>
    <w:p w:rsidR="007C0F54" w:rsidRPr="005F6EF2" w:rsidRDefault="007C0F54" w:rsidP="007C0F54">
      <w:pPr>
        <w:spacing w:line="0" w:lineRule="atLeast"/>
        <w:ind w:firstLine="709"/>
        <w:jc w:val="both"/>
        <w:rPr>
          <w:b/>
          <w:bCs/>
          <w:kern w:val="32"/>
          <w:sz w:val="28"/>
          <w:szCs w:val="2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12"/>
        <w:gridCol w:w="1985"/>
        <w:gridCol w:w="2126"/>
      </w:tblGrid>
      <w:tr w:rsidR="007C0F54" w:rsidRPr="005F6EF2" w:rsidTr="008A1127">
        <w:tc>
          <w:tcPr>
            <w:tcW w:w="5812" w:type="dxa"/>
            <w:shd w:val="clear" w:color="auto" w:fill="auto"/>
            <w:vAlign w:val="center"/>
          </w:tcPr>
          <w:p w:rsidR="007C0F54" w:rsidRPr="005F6EF2" w:rsidRDefault="007C0F54" w:rsidP="007C0F54">
            <w:pPr>
              <w:spacing w:line="0" w:lineRule="atLeast"/>
              <w:ind w:firstLine="709"/>
              <w:jc w:val="both"/>
              <w:rPr>
                <w:b/>
                <w:bCs/>
                <w:kern w:val="32"/>
                <w:sz w:val="24"/>
                <w:szCs w:val="24"/>
              </w:rPr>
            </w:pPr>
            <w:r w:rsidRPr="005F6EF2">
              <w:rPr>
                <w:b/>
                <w:bCs/>
                <w:kern w:val="32"/>
                <w:sz w:val="24"/>
                <w:szCs w:val="24"/>
              </w:rPr>
              <w:t>Наименование показателей</w:t>
            </w:r>
          </w:p>
        </w:tc>
        <w:tc>
          <w:tcPr>
            <w:tcW w:w="1985" w:type="dxa"/>
            <w:shd w:val="clear" w:color="auto" w:fill="auto"/>
          </w:tcPr>
          <w:p w:rsidR="007C0F54" w:rsidRPr="005F6EF2" w:rsidRDefault="007C0F54" w:rsidP="007C0F54">
            <w:pPr>
              <w:spacing w:line="0" w:lineRule="atLeast"/>
              <w:jc w:val="center"/>
              <w:rPr>
                <w:b/>
                <w:bCs/>
                <w:kern w:val="32"/>
                <w:sz w:val="24"/>
                <w:szCs w:val="24"/>
              </w:rPr>
            </w:pPr>
            <w:r w:rsidRPr="005F6EF2">
              <w:rPr>
                <w:b/>
                <w:bCs/>
                <w:kern w:val="32"/>
                <w:sz w:val="24"/>
                <w:szCs w:val="24"/>
              </w:rPr>
              <w:t xml:space="preserve">1 полугодие </w:t>
            </w:r>
          </w:p>
          <w:p w:rsidR="007C0F54" w:rsidRPr="005F6EF2" w:rsidRDefault="007C0F54" w:rsidP="007C0F54">
            <w:pPr>
              <w:spacing w:line="0" w:lineRule="atLeast"/>
              <w:jc w:val="center"/>
              <w:rPr>
                <w:b/>
                <w:bCs/>
                <w:kern w:val="32"/>
                <w:sz w:val="24"/>
                <w:szCs w:val="24"/>
              </w:rPr>
            </w:pPr>
            <w:r w:rsidRPr="005F6EF2">
              <w:rPr>
                <w:b/>
                <w:bCs/>
                <w:kern w:val="32"/>
                <w:sz w:val="24"/>
                <w:szCs w:val="24"/>
              </w:rPr>
              <w:t>2024 года</w:t>
            </w:r>
          </w:p>
        </w:tc>
        <w:tc>
          <w:tcPr>
            <w:tcW w:w="2126" w:type="dxa"/>
            <w:shd w:val="clear" w:color="auto" w:fill="auto"/>
          </w:tcPr>
          <w:p w:rsidR="007C0F54" w:rsidRPr="005F6EF2" w:rsidRDefault="007C0F54" w:rsidP="007C0F54">
            <w:pPr>
              <w:spacing w:line="0" w:lineRule="atLeast"/>
              <w:jc w:val="center"/>
              <w:rPr>
                <w:b/>
                <w:bCs/>
                <w:kern w:val="32"/>
                <w:sz w:val="24"/>
                <w:szCs w:val="24"/>
              </w:rPr>
            </w:pPr>
            <w:r w:rsidRPr="005F6EF2">
              <w:rPr>
                <w:b/>
                <w:bCs/>
                <w:kern w:val="32"/>
                <w:sz w:val="24"/>
                <w:szCs w:val="24"/>
              </w:rPr>
              <w:t>1 полугодие</w:t>
            </w:r>
          </w:p>
          <w:p w:rsidR="007C0F54" w:rsidRPr="005F6EF2" w:rsidRDefault="007C0F54" w:rsidP="007C0F54">
            <w:pPr>
              <w:spacing w:line="0" w:lineRule="atLeast"/>
              <w:jc w:val="center"/>
              <w:rPr>
                <w:b/>
                <w:bCs/>
                <w:kern w:val="32"/>
                <w:sz w:val="24"/>
                <w:szCs w:val="24"/>
              </w:rPr>
            </w:pPr>
            <w:r w:rsidRPr="005F6EF2">
              <w:rPr>
                <w:b/>
                <w:bCs/>
                <w:kern w:val="32"/>
                <w:sz w:val="24"/>
                <w:szCs w:val="24"/>
              </w:rPr>
              <w:t>2025 года</w:t>
            </w:r>
          </w:p>
        </w:tc>
      </w:tr>
      <w:tr w:rsidR="007C0F54" w:rsidRPr="005F6EF2" w:rsidTr="008A1127">
        <w:tc>
          <w:tcPr>
            <w:tcW w:w="5812" w:type="dxa"/>
            <w:shd w:val="clear" w:color="auto" w:fill="auto"/>
          </w:tcPr>
          <w:p w:rsidR="007C0F54" w:rsidRPr="005F6EF2" w:rsidRDefault="007C0F54" w:rsidP="007C0F54">
            <w:pPr>
              <w:spacing w:line="0" w:lineRule="atLeast"/>
              <w:ind w:firstLine="709"/>
              <w:jc w:val="both"/>
              <w:rPr>
                <w:bCs/>
                <w:kern w:val="32"/>
                <w:sz w:val="24"/>
                <w:szCs w:val="24"/>
              </w:rPr>
            </w:pPr>
            <w:r w:rsidRPr="005F6EF2">
              <w:rPr>
                <w:bCs/>
                <w:kern w:val="32"/>
                <w:sz w:val="24"/>
                <w:szCs w:val="24"/>
              </w:rPr>
              <w:t>Численность читателей (чел.)</w:t>
            </w:r>
          </w:p>
        </w:tc>
        <w:tc>
          <w:tcPr>
            <w:tcW w:w="1985" w:type="dxa"/>
            <w:shd w:val="clear" w:color="auto" w:fill="auto"/>
          </w:tcPr>
          <w:p w:rsidR="007C0F54" w:rsidRPr="005F6EF2" w:rsidRDefault="007C0F54" w:rsidP="007C0F54">
            <w:pPr>
              <w:spacing w:line="0" w:lineRule="atLeast"/>
              <w:jc w:val="center"/>
              <w:rPr>
                <w:sz w:val="24"/>
                <w:szCs w:val="24"/>
              </w:rPr>
            </w:pPr>
            <w:r w:rsidRPr="005F6EF2">
              <w:rPr>
                <w:sz w:val="24"/>
                <w:szCs w:val="24"/>
              </w:rPr>
              <w:t>4 150</w:t>
            </w:r>
          </w:p>
        </w:tc>
        <w:tc>
          <w:tcPr>
            <w:tcW w:w="2126" w:type="dxa"/>
            <w:shd w:val="clear" w:color="auto" w:fill="auto"/>
          </w:tcPr>
          <w:p w:rsidR="007C0F54" w:rsidRPr="005F6EF2" w:rsidRDefault="007C0F54" w:rsidP="007C0F54">
            <w:pPr>
              <w:spacing w:line="0" w:lineRule="atLeast"/>
              <w:jc w:val="center"/>
              <w:rPr>
                <w:sz w:val="24"/>
                <w:szCs w:val="24"/>
              </w:rPr>
            </w:pPr>
            <w:r w:rsidRPr="005F6EF2">
              <w:rPr>
                <w:sz w:val="24"/>
                <w:szCs w:val="24"/>
              </w:rPr>
              <w:t>4 221</w:t>
            </w:r>
          </w:p>
        </w:tc>
      </w:tr>
      <w:tr w:rsidR="007C0F54" w:rsidRPr="005F6EF2" w:rsidTr="008A1127">
        <w:tc>
          <w:tcPr>
            <w:tcW w:w="5812" w:type="dxa"/>
            <w:shd w:val="clear" w:color="auto" w:fill="auto"/>
          </w:tcPr>
          <w:p w:rsidR="007C0F54" w:rsidRPr="005F6EF2" w:rsidRDefault="007C0F54" w:rsidP="007C0F54">
            <w:pPr>
              <w:spacing w:line="0" w:lineRule="atLeast"/>
              <w:ind w:firstLine="709"/>
              <w:jc w:val="both"/>
              <w:rPr>
                <w:bCs/>
                <w:kern w:val="32"/>
                <w:sz w:val="24"/>
                <w:szCs w:val="24"/>
              </w:rPr>
            </w:pPr>
            <w:r w:rsidRPr="005F6EF2">
              <w:rPr>
                <w:bCs/>
                <w:kern w:val="32"/>
                <w:sz w:val="24"/>
                <w:szCs w:val="24"/>
              </w:rPr>
              <w:t>Книговыдач (экз.)</w:t>
            </w:r>
          </w:p>
        </w:tc>
        <w:tc>
          <w:tcPr>
            <w:tcW w:w="1985" w:type="dxa"/>
            <w:shd w:val="clear" w:color="auto" w:fill="auto"/>
          </w:tcPr>
          <w:p w:rsidR="007C0F54" w:rsidRPr="005F6EF2" w:rsidRDefault="007C0F54" w:rsidP="007C0F54">
            <w:pPr>
              <w:spacing w:line="0" w:lineRule="atLeast"/>
              <w:jc w:val="center"/>
              <w:rPr>
                <w:sz w:val="24"/>
                <w:szCs w:val="24"/>
              </w:rPr>
            </w:pPr>
            <w:r w:rsidRPr="005F6EF2">
              <w:rPr>
                <w:sz w:val="24"/>
                <w:szCs w:val="24"/>
              </w:rPr>
              <w:t>43 566</w:t>
            </w:r>
          </w:p>
        </w:tc>
        <w:tc>
          <w:tcPr>
            <w:tcW w:w="2126" w:type="dxa"/>
            <w:shd w:val="clear" w:color="auto" w:fill="auto"/>
          </w:tcPr>
          <w:p w:rsidR="007C0F54" w:rsidRPr="005F6EF2" w:rsidRDefault="007C0F54" w:rsidP="007C0F54">
            <w:pPr>
              <w:spacing w:line="0" w:lineRule="atLeast"/>
              <w:jc w:val="center"/>
              <w:rPr>
                <w:sz w:val="24"/>
                <w:szCs w:val="24"/>
              </w:rPr>
            </w:pPr>
            <w:r w:rsidRPr="005F6EF2">
              <w:rPr>
                <w:sz w:val="24"/>
                <w:szCs w:val="24"/>
              </w:rPr>
              <w:t>47 995</w:t>
            </w:r>
          </w:p>
        </w:tc>
      </w:tr>
    </w:tbl>
    <w:p w:rsidR="007C0F54" w:rsidRPr="005F6EF2" w:rsidRDefault="007C0F54" w:rsidP="007C0F54">
      <w:pPr>
        <w:spacing w:line="0" w:lineRule="atLeast"/>
        <w:ind w:firstLine="709"/>
        <w:jc w:val="both"/>
        <w:rPr>
          <w:bCs/>
          <w:kern w:val="32"/>
          <w:sz w:val="28"/>
          <w:szCs w:val="28"/>
        </w:rPr>
      </w:pPr>
    </w:p>
    <w:p w:rsidR="007C0F54" w:rsidRPr="005F6EF2" w:rsidRDefault="007C0F54" w:rsidP="007C0F54">
      <w:pPr>
        <w:spacing w:line="0" w:lineRule="atLeast"/>
        <w:ind w:firstLine="708"/>
        <w:jc w:val="both"/>
        <w:rPr>
          <w:sz w:val="28"/>
          <w:szCs w:val="28"/>
        </w:rPr>
      </w:pPr>
      <w:r w:rsidRPr="005F6EF2">
        <w:rPr>
          <w:sz w:val="28"/>
          <w:szCs w:val="28"/>
        </w:rPr>
        <w:t>На 01.07.25 электронный каталог общедоступных библиотек Березовского района насчитывает – 141 714 (1 полугодие 2024 года – 143 372) записей, что составляет 100% от общего объема документного фонда библиотек.</w:t>
      </w:r>
    </w:p>
    <w:p w:rsidR="007C0F54" w:rsidRPr="005F6EF2" w:rsidRDefault="007C0F54" w:rsidP="007C0F54">
      <w:pPr>
        <w:spacing w:line="0" w:lineRule="atLeast"/>
        <w:ind w:firstLine="708"/>
        <w:jc w:val="both"/>
        <w:rPr>
          <w:sz w:val="28"/>
          <w:szCs w:val="28"/>
        </w:rPr>
      </w:pPr>
      <w:r w:rsidRPr="005F6EF2">
        <w:rPr>
          <w:sz w:val="28"/>
          <w:szCs w:val="28"/>
        </w:rPr>
        <w:t xml:space="preserve">Для удовлетворения информационно-правовых запросов пользователей, предоставления социальной информации в общедоступных библиотеках Березовского района действует 12 Центров общественного доступа (1 полугодие 2024 года – 12). </w:t>
      </w:r>
    </w:p>
    <w:p w:rsidR="007C0F54" w:rsidRPr="005F6EF2" w:rsidRDefault="007C0F54" w:rsidP="007C0F54">
      <w:pPr>
        <w:spacing w:line="0" w:lineRule="atLeast"/>
        <w:ind w:firstLine="708"/>
        <w:jc w:val="both"/>
        <w:rPr>
          <w:sz w:val="28"/>
          <w:szCs w:val="28"/>
        </w:rPr>
      </w:pPr>
      <w:r w:rsidRPr="005F6EF2">
        <w:rPr>
          <w:sz w:val="28"/>
          <w:szCs w:val="28"/>
        </w:rPr>
        <w:lastRenderedPageBreak/>
        <w:t>Всего учреждениями проведено 984 мероприятия, количество посещений составило 22 660 единиц. В формате онлайн проведено 135 мероприятий, количество просмотров составило 35 118 единиц.</w:t>
      </w:r>
    </w:p>
    <w:p w:rsidR="007C0F54" w:rsidRPr="005F6EF2" w:rsidRDefault="007C0F54" w:rsidP="007C0F54">
      <w:pPr>
        <w:spacing w:line="0" w:lineRule="atLeast"/>
        <w:ind w:firstLine="708"/>
        <w:jc w:val="both"/>
        <w:rPr>
          <w:color w:val="000000"/>
          <w:sz w:val="28"/>
          <w:szCs w:val="28"/>
        </w:rPr>
      </w:pPr>
      <w:r w:rsidRPr="005F6EF2">
        <w:rPr>
          <w:color w:val="000000"/>
          <w:sz w:val="28"/>
          <w:szCs w:val="28"/>
        </w:rPr>
        <w:t xml:space="preserve">На территории Березовского района музейную деятельность осуществляет МАУ «Березовский районный краеведческий музей» и обособленное структурное подразделение </w:t>
      </w:r>
      <w:proofErr w:type="spellStart"/>
      <w:r w:rsidRPr="005F6EF2">
        <w:rPr>
          <w:color w:val="000000"/>
          <w:sz w:val="28"/>
          <w:szCs w:val="28"/>
        </w:rPr>
        <w:t>Саранпаульский</w:t>
      </w:r>
      <w:proofErr w:type="spellEnd"/>
      <w:r w:rsidRPr="005F6EF2">
        <w:rPr>
          <w:color w:val="000000"/>
          <w:sz w:val="28"/>
          <w:szCs w:val="28"/>
        </w:rPr>
        <w:t xml:space="preserve"> краеведческий музей.</w:t>
      </w:r>
    </w:p>
    <w:p w:rsidR="007C0F54" w:rsidRPr="005F6EF2" w:rsidRDefault="007C0F54" w:rsidP="007C0F54">
      <w:pPr>
        <w:spacing w:line="0" w:lineRule="atLeast"/>
        <w:jc w:val="both"/>
        <w:rPr>
          <w:b/>
          <w:color w:val="000000"/>
          <w:sz w:val="28"/>
          <w:szCs w:val="28"/>
        </w:rPr>
      </w:pPr>
    </w:p>
    <w:p w:rsidR="007C0F54" w:rsidRPr="005F6EF2" w:rsidRDefault="007C0F54" w:rsidP="007C0F54">
      <w:pPr>
        <w:spacing w:line="0" w:lineRule="atLeast"/>
        <w:jc w:val="center"/>
        <w:rPr>
          <w:b/>
          <w:color w:val="000000"/>
          <w:sz w:val="28"/>
          <w:szCs w:val="28"/>
        </w:rPr>
      </w:pPr>
      <w:r w:rsidRPr="005F6EF2">
        <w:rPr>
          <w:b/>
          <w:color w:val="000000"/>
          <w:sz w:val="28"/>
          <w:szCs w:val="28"/>
        </w:rPr>
        <w:t>Показатели деятельности музеев Березовского района</w:t>
      </w:r>
    </w:p>
    <w:p w:rsidR="007C0F54" w:rsidRPr="005F6EF2" w:rsidRDefault="007C0F54" w:rsidP="007C0F54">
      <w:pPr>
        <w:spacing w:line="0" w:lineRule="atLeast"/>
        <w:jc w:val="center"/>
        <w:rPr>
          <w:b/>
          <w:color w:val="000000"/>
          <w:sz w:val="28"/>
          <w:szCs w:val="2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12"/>
        <w:gridCol w:w="1985"/>
        <w:gridCol w:w="2126"/>
      </w:tblGrid>
      <w:tr w:rsidR="007C0F54" w:rsidRPr="005F6EF2" w:rsidTr="008A1127">
        <w:tc>
          <w:tcPr>
            <w:tcW w:w="5812" w:type="dxa"/>
            <w:shd w:val="clear" w:color="auto" w:fill="auto"/>
            <w:vAlign w:val="center"/>
          </w:tcPr>
          <w:p w:rsidR="007C0F54" w:rsidRPr="005F6EF2" w:rsidRDefault="007C0F54" w:rsidP="007C0F54">
            <w:pPr>
              <w:spacing w:line="0" w:lineRule="atLeast"/>
              <w:jc w:val="center"/>
              <w:rPr>
                <w:b/>
                <w:color w:val="000000"/>
                <w:sz w:val="24"/>
                <w:szCs w:val="24"/>
              </w:rPr>
            </w:pPr>
            <w:r w:rsidRPr="005F6EF2">
              <w:rPr>
                <w:b/>
                <w:color w:val="000000"/>
                <w:sz w:val="24"/>
                <w:szCs w:val="24"/>
              </w:rPr>
              <w:t>Наименование показателей</w:t>
            </w:r>
          </w:p>
        </w:tc>
        <w:tc>
          <w:tcPr>
            <w:tcW w:w="1985" w:type="dxa"/>
            <w:shd w:val="clear" w:color="auto" w:fill="auto"/>
          </w:tcPr>
          <w:p w:rsidR="007C0F54" w:rsidRPr="005F6EF2" w:rsidRDefault="007C0F54" w:rsidP="007C0F54">
            <w:pPr>
              <w:spacing w:line="0" w:lineRule="atLeast"/>
              <w:jc w:val="center"/>
              <w:rPr>
                <w:b/>
                <w:color w:val="000000"/>
                <w:sz w:val="24"/>
                <w:szCs w:val="24"/>
              </w:rPr>
            </w:pPr>
            <w:r w:rsidRPr="005F6EF2">
              <w:rPr>
                <w:b/>
                <w:color w:val="000000"/>
                <w:sz w:val="24"/>
                <w:szCs w:val="24"/>
              </w:rPr>
              <w:t xml:space="preserve">1 полугодие </w:t>
            </w:r>
          </w:p>
          <w:p w:rsidR="007C0F54" w:rsidRPr="005F6EF2" w:rsidRDefault="007C0F54" w:rsidP="007C0F54">
            <w:pPr>
              <w:spacing w:line="0" w:lineRule="atLeast"/>
              <w:jc w:val="center"/>
              <w:rPr>
                <w:b/>
                <w:color w:val="000000"/>
                <w:sz w:val="24"/>
                <w:szCs w:val="24"/>
              </w:rPr>
            </w:pPr>
            <w:r w:rsidRPr="005F6EF2">
              <w:rPr>
                <w:b/>
                <w:color w:val="000000"/>
                <w:sz w:val="24"/>
                <w:szCs w:val="24"/>
              </w:rPr>
              <w:t>2024 года</w:t>
            </w:r>
          </w:p>
        </w:tc>
        <w:tc>
          <w:tcPr>
            <w:tcW w:w="2126" w:type="dxa"/>
            <w:shd w:val="clear" w:color="auto" w:fill="auto"/>
          </w:tcPr>
          <w:p w:rsidR="007C0F54" w:rsidRPr="005F6EF2" w:rsidRDefault="007C0F54" w:rsidP="007C0F54">
            <w:pPr>
              <w:spacing w:line="0" w:lineRule="atLeast"/>
              <w:jc w:val="center"/>
              <w:rPr>
                <w:b/>
                <w:color w:val="000000"/>
                <w:sz w:val="24"/>
                <w:szCs w:val="24"/>
              </w:rPr>
            </w:pPr>
            <w:r w:rsidRPr="005F6EF2">
              <w:rPr>
                <w:b/>
                <w:color w:val="000000"/>
                <w:sz w:val="24"/>
                <w:szCs w:val="24"/>
              </w:rPr>
              <w:t>1 полугодие</w:t>
            </w:r>
          </w:p>
          <w:p w:rsidR="007C0F54" w:rsidRPr="005F6EF2" w:rsidRDefault="007C0F54" w:rsidP="007C0F54">
            <w:pPr>
              <w:spacing w:line="0" w:lineRule="atLeast"/>
              <w:jc w:val="center"/>
              <w:rPr>
                <w:b/>
                <w:color w:val="000000"/>
                <w:sz w:val="24"/>
                <w:szCs w:val="24"/>
              </w:rPr>
            </w:pPr>
            <w:r w:rsidRPr="005F6EF2">
              <w:rPr>
                <w:b/>
                <w:color w:val="000000"/>
                <w:sz w:val="24"/>
                <w:szCs w:val="24"/>
              </w:rPr>
              <w:t>2025 года</w:t>
            </w:r>
          </w:p>
        </w:tc>
      </w:tr>
      <w:tr w:rsidR="007C0F54" w:rsidRPr="005F6EF2" w:rsidTr="008A1127">
        <w:tc>
          <w:tcPr>
            <w:tcW w:w="5812" w:type="dxa"/>
            <w:shd w:val="clear" w:color="auto" w:fill="auto"/>
          </w:tcPr>
          <w:p w:rsidR="007C0F54" w:rsidRPr="005F6EF2" w:rsidRDefault="007C0F54" w:rsidP="007C0F54">
            <w:pPr>
              <w:spacing w:line="0" w:lineRule="atLeast"/>
              <w:rPr>
                <w:color w:val="000000"/>
                <w:sz w:val="24"/>
                <w:szCs w:val="24"/>
              </w:rPr>
            </w:pPr>
            <w:r w:rsidRPr="005F6EF2">
              <w:rPr>
                <w:color w:val="000000"/>
                <w:sz w:val="24"/>
                <w:szCs w:val="24"/>
              </w:rPr>
              <w:t>Общее количество фондов (тыс. ед. хранения)</w:t>
            </w:r>
          </w:p>
        </w:tc>
        <w:tc>
          <w:tcPr>
            <w:tcW w:w="1985" w:type="dxa"/>
            <w:shd w:val="clear" w:color="auto" w:fill="auto"/>
          </w:tcPr>
          <w:p w:rsidR="007C0F54" w:rsidRPr="005F6EF2" w:rsidRDefault="007C0F54" w:rsidP="007C0F54">
            <w:pPr>
              <w:jc w:val="center"/>
              <w:rPr>
                <w:color w:val="000000"/>
                <w:sz w:val="24"/>
                <w:szCs w:val="24"/>
              </w:rPr>
            </w:pPr>
            <w:r w:rsidRPr="005F6EF2">
              <w:rPr>
                <w:color w:val="000000"/>
                <w:sz w:val="24"/>
                <w:szCs w:val="24"/>
              </w:rPr>
              <w:t>32,7</w:t>
            </w:r>
          </w:p>
        </w:tc>
        <w:tc>
          <w:tcPr>
            <w:tcW w:w="2126" w:type="dxa"/>
            <w:shd w:val="clear" w:color="auto" w:fill="auto"/>
          </w:tcPr>
          <w:p w:rsidR="007C0F54" w:rsidRPr="005F6EF2" w:rsidRDefault="007C0F54" w:rsidP="007C0F54">
            <w:pPr>
              <w:jc w:val="center"/>
              <w:rPr>
                <w:color w:val="000000"/>
                <w:sz w:val="24"/>
                <w:szCs w:val="24"/>
              </w:rPr>
            </w:pPr>
            <w:r w:rsidRPr="005F6EF2">
              <w:rPr>
                <w:color w:val="000000"/>
                <w:sz w:val="24"/>
                <w:szCs w:val="24"/>
              </w:rPr>
              <w:t>32,9</w:t>
            </w:r>
          </w:p>
        </w:tc>
      </w:tr>
      <w:tr w:rsidR="007C0F54" w:rsidRPr="005F6EF2" w:rsidTr="008A1127">
        <w:tc>
          <w:tcPr>
            <w:tcW w:w="5812" w:type="dxa"/>
            <w:shd w:val="clear" w:color="auto" w:fill="auto"/>
          </w:tcPr>
          <w:p w:rsidR="007C0F54" w:rsidRPr="005F6EF2" w:rsidRDefault="007C0F54" w:rsidP="007C0F54">
            <w:pPr>
              <w:spacing w:line="0" w:lineRule="atLeast"/>
              <w:rPr>
                <w:color w:val="000000"/>
                <w:sz w:val="24"/>
                <w:szCs w:val="24"/>
              </w:rPr>
            </w:pPr>
            <w:r w:rsidRPr="005F6EF2">
              <w:rPr>
                <w:color w:val="000000"/>
                <w:sz w:val="24"/>
                <w:szCs w:val="24"/>
              </w:rPr>
              <w:t>Посещаемость в музеях (тыс. чел.)</w:t>
            </w:r>
          </w:p>
        </w:tc>
        <w:tc>
          <w:tcPr>
            <w:tcW w:w="1985" w:type="dxa"/>
            <w:shd w:val="clear" w:color="auto" w:fill="auto"/>
          </w:tcPr>
          <w:p w:rsidR="007C0F54" w:rsidRPr="005F6EF2" w:rsidRDefault="007C0F54" w:rsidP="007C0F54">
            <w:pPr>
              <w:jc w:val="center"/>
              <w:rPr>
                <w:color w:val="000000"/>
                <w:sz w:val="24"/>
                <w:szCs w:val="24"/>
              </w:rPr>
            </w:pPr>
            <w:r w:rsidRPr="005F6EF2">
              <w:rPr>
                <w:color w:val="000000"/>
                <w:sz w:val="24"/>
                <w:szCs w:val="24"/>
              </w:rPr>
              <w:t>13,5</w:t>
            </w:r>
          </w:p>
        </w:tc>
        <w:tc>
          <w:tcPr>
            <w:tcW w:w="2126" w:type="dxa"/>
            <w:shd w:val="clear" w:color="auto" w:fill="auto"/>
          </w:tcPr>
          <w:p w:rsidR="007C0F54" w:rsidRPr="005F6EF2" w:rsidRDefault="007C0F54" w:rsidP="007C0F54">
            <w:pPr>
              <w:jc w:val="center"/>
              <w:rPr>
                <w:color w:val="000000"/>
                <w:sz w:val="24"/>
                <w:szCs w:val="24"/>
              </w:rPr>
            </w:pPr>
            <w:r w:rsidRPr="005F6EF2">
              <w:rPr>
                <w:color w:val="000000"/>
                <w:sz w:val="24"/>
                <w:szCs w:val="24"/>
              </w:rPr>
              <w:t>16,6</w:t>
            </w:r>
          </w:p>
        </w:tc>
      </w:tr>
      <w:tr w:rsidR="007C0F54" w:rsidRPr="005F6EF2" w:rsidTr="008A1127">
        <w:tc>
          <w:tcPr>
            <w:tcW w:w="5812" w:type="dxa"/>
            <w:shd w:val="clear" w:color="auto" w:fill="auto"/>
          </w:tcPr>
          <w:p w:rsidR="007C0F54" w:rsidRPr="005F6EF2" w:rsidRDefault="007C0F54" w:rsidP="007C0F54">
            <w:pPr>
              <w:spacing w:line="0" w:lineRule="atLeast"/>
              <w:rPr>
                <w:color w:val="000000"/>
                <w:sz w:val="24"/>
                <w:szCs w:val="24"/>
              </w:rPr>
            </w:pPr>
            <w:r w:rsidRPr="005F6EF2">
              <w:rPr>
                <w:color w:val="000000"/>
                <w:sz w:val="24"/>
                <w:szCs w:val="24"/>
              </w:rPr>
              <w:t>Проведено экскурсий</w:t>
            </w:r>
          </w:p>
        </w:tc>
        <w:tc>
          <w:tcPr>
            <w:tcW w:w="1985" w:type="dxa"/>
            <w:shd w:val="clear" w:color="auto" w:fill="auto"/>
          </w:tcPr>
          <w:p w:rsidR="007C0F54" w:rsidRPr="005F6EF2" w:rsidRDefault="007C0F54" w:rsidP="007C0F54">
            <w:pPr>
              <w:jc w:val="center"/>
              <w:rPr>
                <w:color w:val="000000"/>
                <w:sz w:val="24"/>
                <w:szCs w:val="24"/>
              </w:rPr>
            </w:pPr>
            <w:r w:rsidRPr="005F6EF2">
              <w:rPr>
                <w:color w:val="000000"/>
                <w:sz w:val="24"/>
                <w:szCs w:val="24"/>
              </w:rPr>
              <w:t>505</w:t>
            </w:r>
          </w:p>
        </w:tc>
        <w:tc>
          <w:tcPr>
            <w:tcW w:w="2126" w:type="dxa"/>
            <w:shd w:val="clear" w:color="auto" w:fill="auto"/>
          </w:tcPr>
          <w:p w:rsidR="007C0F54" w:rsidRPr="005F6EF2" w:rsidRDefault="007C0F54" w:rsidP="007C0F54">
            <w:pPr>
              <w:jc w:val="center"/>
              <w:rPr>
                <w:color w:val="000000"/>
                <w:sz w:val="24"/>
                <w:szCs w:val="24"/>
              </w:rPr>
            </w:pPr>
            <w:r w:rsidRPr="005F6EF2">
              <w:rPr>
                <w:color w:val="000000"/>
                <w:sz w:val="24"/>
                <w:szCs w:val="24"/>
              </w:rPr>
              <w:t>647</w:t>
            </w:r>
          </w:p>
        </w:tc>
      </w:tr>
      <w:tr w:rsidR="007C0F54" w:rsidRPr="005F6EF2" w:rsidTr="008A1127">
        <w:tc>
          <w:tcPr>
            <w:tcW w:w="5812" w:type="dxa"/>
            <w:shd w:val="clear" w:color="auto" w:fill="auto"/>
          </w:tcPr>
          <w:p w:rsidR="007C0F54" w:rsidRPr="005F6EF2" w:rsidRDefault="007C0F54" w:rsidP="007C0F54">
            <w:pPr>
              <w:spacing w:line="0" w:lineRule="atLeast"/>
              <w:rPr>
                <w:color w:val="000000"/>
                <w:sz w:val="24"/>
                <w:szCs w:val="24"/>
              </w:rPr>
            </w:pPr>
            <w:r w:rsidRPr="005F6EF2">
              <w:rPr>
                <w:color w:val="000000"/>
                <w:sz w:val="24"/>
                <w:szCs w:val="24"/>
              </w:rPr>
              <w:t xml:space="preserve">Количество массовых мероприятий </w:t>
            </w:r>
          </w:p>
        </w:tc>
        <w:tc>
          <w:tcPr>
            <w:tcW w:w="1985" w:type="dxa"/>
            <w:shd w:val="clear" w:color="auto" w:fill="auto"/>
          </w:tcPr>
          <w:p w:rsidR="007C0F54" w:rsidRPr="005F6EF2" w:rsidRDefault="007C0F54" w:rsidP="007C0F54">
            <w:pPr>
              <w:jc w:val="center"/>
              <w:rPr>
                <w:color w:val="000000"/>
                <w:sz w:val="24"/>
                <w:szCs w:val="24"/>
              </w:rPr>
            </w:pPr>
            <w:r w:rsidRPr="005F6EF2">
              <w:rPr>
                <w:color w:val="000000"/>
                <w:sz w:val="24"/>
                <w:szCs w:val="24"/>
              </w:rPr>
              <w:t>18</w:t>
            </w:r>
          </w:p>
        </w:tc>
        <w:tc>
          <w:tcPr>
            <w:tcW w:w="2126" w:type="dxa"/>
            <w:shd w:val="clear" w:color="auto" w:fill="auto"/>
          </w:tcPr>
          <w:p w:rsidR="007C0F54" w:rsidRPr="005F6EF2" w:rsidRDefault="007C0F54" w:rsidP="007C0F54">
            <w:pPr>
              <w:jc w:val="center"/>
              <w:rPr>
                <w:color w:val="000000"/>
                <w:sz w:val="24"/>
                <w:szCs w:val="24"/>
              </w:rPr>
            </w:pPr>
            <w:r w:rsidRPr="005F6EF2">
              <w:rPr>
                <w:color w:val="000000"/>
                <w:sz w:val="24"/>
                <w:szCs w:val="24"/>
              </w:rPr>
              <w:t>20</w:t>
            </w:r>
          </w:p>
        </w:tc>
      </w:tr>
    </w:tbl>
    <w:p w:rsidR="007C0F54" w:rsidRPr="005F6EF2" w:rsidRDefault="007C0F54" w:rsidP="007C0F54">
      <w:pPr>
        <w:spacing w:line="0" w:lineRule="atLeast"/>
        <w:ind w:firstLine="709"/>
        <w:jc w:val="both"/>
        <w:rPr>
          <w:rFonts w:eastAsia="Calibri"/>
          <w:color w:val="FF0000"/>
          <w:sz w:val="28"/>
          <w:szCs w:val="28"/>
        </w:rPr>
      </w:pPr>
    </w:p>
    <w:p w:rsidR="007C0F54" w:rsidRPr="005F6EF2" w:rsidRDefault="007C0F54" w:rsidP="007C0F54">
      <w:pPr>
        <w:ind w:firstLine="708"/>
        <w:jc w:val="both"/>
        <w:rPr>
          <w:rFonts w:eastAsia="Calibri"/>
          <w:color w:val="000000"/>
          <w:sz w:val="28"/>
          <w:szCs w:val="28"/>
        </w:rPr>
      </w:pPr>
      <w:r w:rsidRPr="005F6EF2">
        <w:rPr>
          <w:rFonts w:eastAsia="Calibri"/>
          <w:color w:val="000000"/>
          <w:sz w:val="28"/>
          <w:szCs w:val="28"/>
        </w:rPr>
        <w:t xml:space="preserve">В отчетном периоде в музеях Березовского района организовано 59 выставочных проектов (1 полугодие 2024 года – 65), из них открытых в музее – 22 выставки (1 полугодие 2024 года – 20), выездных выставок – 37 (1 полугодие 2024 года – 31), переходящих с прошлого года - 4 ед. Массовых мероприятий организовано 20 (1 полугодие 2024 года – 18). </w:t>
      </w:r>
    </w:p>
    <w:p w:rsidR="007C0F54" w:rsidRPr="005F6EF2" w:rsidRDefault="007C0F54" w:rsidP="007C0F54">
      <w:pPr>
        <w:ind w:firstLine="708"/>
        <w:jc w:val="both"/>
        <w:rPr>
          <w:rFonts w:eastAsia="Calibri"/>
          <w:color w:val="000000"/>
          <w:sz w:val="28"/>
          <w:szCs w:val="28"/>
        </w:rPr>
      </w:pPr>
      <w:r w:rsidRPr="005F6EF2">
        <w:rPr>
          <w:rFonts w:eastAsia="Calibri"/>
          <w:color w:val="000000"/>
          <w:sz w:val="28"/>
          <w:szCs w:val="28"/>
        </w:rPr>
        <w:t>Музейный фонд МАУ «Березовский районный краеведческий музей» на 01.07.2025 составляет – 32 916 ед</w:t>
      </w:r>
      <w:r w:rsidR="005F6EF2" w:rsidRPr="005F6EF2">
        <w:rPr>
          <w:rFonts w:eastAsia="Calibri"/>
          <w:color w:val="000000"/>
          <w:sz w:val="28"/>
          <w:szCs w:val="28"/>
        </w:rPr>
        <w:t>иниц</w:t>
      </w:r>
      <w:r w:rsidRPr="005F6EF2">
        <w:rPr>
          <w:rFonts w:eastAsia="Calibri"/>
          <w:color w:val="000000"/>
          <w:sz w:val="28"/>
          <w:szCs w:val="28"/>
        </w:rPr>
        <w:t xml:space="preserve"> хранения, в том числе основной фонд – 26 329 ед</w:t>
      </w:r>
      <w:r w:rsidR="005F6EF2" w:rsidRPr="005F6EF2">
        <w:rPr>
          <w:rFonts w:eastAsia="Calibri"/>
          <w:color w:val="000000"/>
          <w:sz w:val="28"/>
          <w:szCs w:val="28"/>
        </w:rPr>
        <w:t>иниц</w:t>
      </w:r>
      <w:r w:rsidRPr="005F6EF2">
        <w:rPr>
          <w:rFonts w:eastAsia="Calibri"/>
          <w:color w:val="000000"/>
          <w:sz w:val="28"/>
          <w:szCs w:val="28"/>
        </w:rPr>
        <w:t>. Фонд музея в 1 полугодии 2025 года пополнился на 69 предметов, из них 39 предметов вошло в основной фонд. Число музейных предметов основного фонда, экспонировавшихся в отчетном периоде, составляет</w:t>
      </w:r>
      <w:r w:rsidRPr="005F6EF2">
        <w:rPr>
          <w:rFonts w:eastAsia="Calibri"/>
          <w:color w:val="000000"/>
        </w:rPr>
        <w:t xml:space="preserve"> </w:t>
      </w:r>
      <w:r w:rsidRPr="005F6EF2">
        <w:rPr>
          <w:rFonts w:eastAsia="Calibri"/>
          <w:color w:val="000000"/>
          <w:sz w:val="28"/>
          <w:szCs w:val="28"/>
        </w:rPr>
        <w:t>4 560 единиц</w:t>
      </w:r>
      <w:r w:rsidRPr="005F6EF2">
        <w:rPr>
          <w:rFonts w:eastAsia="Calibri"/>
          <w:color w:val="000000"/>
        </w:rPr>
        <w:t xml:space="preserve"> </w:t>
      </w:r>
      <w:r w:rsidRPr="005F6EF2">
        <w:rPr>
          <w:rFonts w:eastAsia="Calibri"/>
          <w:color w:val="000000"/>
          <w:sz w:val="28"/>
          <w:szCs w:val="28"/>
        </w:rPr>
        <w:t>(1 полугодие 2024 года – 4 897 ед.).</w:t>
      </w:r>
    </w:p>
    <w:p w:rsidR="007C0F54" w:rsidRPr="005F6EF2" w:rsidRDefault="007C0F54" w:rsidP="007C0F54">
      <w:pPr>
        <w:ind w:firstLine="708"/>
        <w:jc w:val="both"/>
        <w:rPr>
          <w:rFonts w:eastAsia="Calibri"/>
          <w:color w:val="000000"/>
          <w:sz w:val="28"/>
          <w:szCs w:val="28"/>
          <w:lang w:eastAsia="en-US"/>
        </w:rPr>
      </w:pPr>
      <w:r w:rsidRPr="005F6EF2">
        <w:rPr>
          <w:rFonts w:eastAsia="Calibri"/>
          <w:color w:val="000000"/>
          <w:sz w:val="28"/>
          <w:szCs w:val="28"/>
          <w:lang w:eastAsia="en-US"/>
        </w:rPr>
        <w:t>В автоматизированную музейную систему – КАМИС на 01.07.2025 внесено 32 725 предметов, из них 114 предметов внесено в отчетном периоде (в 1 полугодии 2024 года – 31 903 ед., размещено - 697 ед.). Снижение показателя в отчетном периоде обусловлено пропорциональным внесением предметов в систему КАМИС по мере их поступления, тогда как в 2024 году были внесены практически все предметы, находящиеся на хранении.</w:t>
      </w:r>
    </w:p>
    <w:p w:rsidR="007C0F54" w:rsidRPr="005F6EF2" w:rsidRDefault="007C0F54" w:rsidP="007C0F54">
      <w:pPr>
        <w:ind w:firstLine="708"/>
        <w:jc w:val="both"/>
        <w:rPr>
          <w:rFonts w:eastAsia="Calibri"/>
          <w:color w:val="000000"/>
          <w:sz w:val="28"/>
          <w:szCs w:val="28"/>
        </w:rPr>
      </w:pPr>
      <w:r w:rsidRPr="005F6EF2">
        <w:rPr>
          <w:rFonts w:eastAsia="Calibri"/>
          <w:color w:val="000000"/>
          <w:sz w:val="28"/>
          <w:szCs w:val="28"/>
        </w:rPr>
        <w:t>Количество музейных предметов и коллекций, доступных в сети Интернет составляет 31 259 единиц, из которых 752 предмета внесено в отчетном периоде (в 1 полугодии 2024 года – 28 559 ед</w:t>
      </w:r>
      <w:r w:rsidR="005F6EF2" w:rsidRPr="005F6EF2">
        <w:rPr>
          <w:rFonts w:eastAsia="Calibri"/>
          <w:color w:val="000000"/>
          <w:sz w:val="28"/>
          <w:szCs w:val="28"/>
        </w:rPr>
        <w:t>.</w:t>
      </w:r>
      <w:r w:rsidRPr="005F6EF2">
        <w:rPr>
          <w:rFonts w:eastAsia="Calibri"/>
          <w:color w:val="000000"/>
          <w:sz w:val="28"/>
          <w:szCs w:val="28"/>
        </w:rPr>
        <w:t>).</w:t>
      </w:r>
    </w:p>
    <w:p w:rsidR="007C0F54" w:rsidRPr="005F6EF2" w:rsidRDefault="007C0F54" w:rsidP="007C0F54">
      <w:pPr>
        <w:ind w:firstLine="708"/>
        <w:jc w:val="both"/>
        <w:rPr>
          <w:rFonts w:eastAsia="Calibri"/>
          <w:sz w:val="28"/>
          <w:szCs w:val="28"/>
        </w:rPr>
      </w:pPr>
      <w:r w:rsidRPr="005F6EF2">
        <w:rPr>
          <w:rFonts w:eastAsia="Calibri"/>
          <w:sz w:val="28"/>
          <w:szCs w:val="28"/>
        </w:rPr>
        <w:t xml:space="preserve">Образование в сфере культуры представляют 2 учреждения: </w:t>
      </w:r>
      <w:r w:rsidR="005F6EF2" w:rsidRPr="005F6EF2">
        <w:rPr>
          <w:rFonts w:eastAsia="Calibri"/>
          <w:sz w:val="28"/>
          <w:szCs w:val="28"/>
        </w:rPr>
        <w:t xml:space="preserve">МАУ ДО </w:t>
      </w:r>
      <w:r w:rsidRPr="005F6EF2">
        <w:rPr>
          <w:rFonts w:eastAsia="Calibri"/>
          <w:sz w:val="28"/>
          <w:szCs w:val="28"/>
        </w:rPr>
        <w:t xml:space="preserve">«Березовская детская школа искусств» с четырьмя отделениями в </w:t>
      </w:r>
      <w:proofErr w:type="spellStart"/>
      <w:r w:rsidRPr="005F6EF2">
        <w:rPr>
          <w:rFonts w:eastAsia="Calibri"/>
          <w:sz w:val="28"/>
          <w:szCs w:val="28"/>
        </w:rPr>
        <w:t>пгт</w:t>
      </w:r>
      <w:proofErr w:type="spellEnd"/>
      <w:r w:rsidRPr="005F6EF2">
        <w:rPr>
          <w:rFonts w:eastAsia="Calibri"/>
          <w:sz w:val="28"/>
          <w:szCs w:val="28"/>
        </w:rPr>
        <w:t xml:space="preserve">. Игрим, д. </w:t>
      </w:r>
      <w:proofErr w:type="spellStart"/>
      <w:r w:rsidRPr="005F6EF2">
        <w:rPr>
          <w:rFonts w:eastAsia="Calibri"/>
          <w:sz w:val="28"/>
          <w:szCs w:val="28"/>
        </w:rPr>
        <w:t>Хулимсунт</w:t>
      </w:r>
      <w:proofErr w:type="spellEnd"/>
      <w:r w:rsidRPr="005F6EF2">
        <w:rPr>
          <w:rFonts w:eastAsia="Calibri"/>
          <w:sz w:val="28"/>
          <w:szCs w:val="28"/>
        </w:rPr>
        <w:t xml:space="preserve">, п. Приполярный, п. Светлый и </w:t>
      </w:r>
      <w:r w:rsidR="005F6EF2" w:rsidRPr="005F6EF2">
        <w:rPr>
          <w:rFonts w:eastAsia="Calibri"/>
          <w:sz w:val="28"/>
          <w:szCs w:val="28"/>
        </w:rPr>
        <w:t>МАУ</w:t>
      </w:r>
      <w:r w:rsidRPr="005F6EF2">
        <w:rPr>
          <w:rFonts w:eastAsia="Calibri"/>
          <w:sz w:val="28"/>
          <w:szCs w:val="28"/>
        </w:rPr>
        <w:t xml:space="preserve"> </w:t>
      </w:r>
      <w:r w:rsidR="005F6EF2" w:rsidRPr="005F6EF2">
        <w:rPr>
          <w:rFonts w:eastAsia="Calibri"/>
          <w:sz w:val="28"/>
          <w:szCs w:val="28"/>
        </w:rPr>
        <w:t>ДО</w:t>
      </w:r>
      <w:r w:rsidRPr="005F6EF2">
        <w:rPr>
          <w:rFonts w:eastAsia="Calibri"/>
          <w:sz w:val="28"/>
          <w:szCs w:val="28"/>
        </w:rPr>
        <w:t xml:space="preserve"> «</w:t>
      </w:r>
      <w:proofErr w:type="spellStart"/>
      <w:r w:rsidRPr="005F6EF2">
        <w:rPr>
          <w:rFonts w:eastAsia="Calibri"/>
          <w:sz w:val="28"/>
          <w:szCs w:val="28"/>
        </w:rPr>
        <w:t>Саранпаульская</w:t>
      </w:r>
      <w:proofErr w:type="spellEnd"/>
      <w:r w:rsidRPr="005F6EF2">
        <w:rPr>
          <w:rFonts w:eastAsia="Calibri"/>
          <w:sz w:val="28"/>
          <w:szCs w:val="28"/>
        </w:rPr>
        <w:t xml:space="preserve"> национальная школа искусств». По состоянию на 01 июля 2025 года контингент обучающихся составил </w:t>
      </w:r>
      <w:r w:rsidRPr="005F6EF2">
        <w:rPr>
          <w:rFonts w:eastAsia="Calibri"/>
          <w:bCs/>
          <w:sz w:val="28"/>
          <w:szCs w:val="28"/>
        </w:rPr>
        <w:t>729 ч</w:t>
      </w:r>
      <w:r w:rsidRPr="005F6EF2">
        <w:rPr>
          <w:rFonts w:eastAsia="Calibri"/>
          <w:sz w:val="28"/>
          <w:szCs w:val="28"/>
        </w:rPr>
        <w:t>еловек (1 полугодие 2024 года – 729 человек).</w:t>
      </w:r>
      <w:r w:rsidRPr="005F6EF2">
        <w:rPr>
          <w:rFonts w:eastAsia="Calibri"/>
          <w:sz w:val="28"/>
          <w:szCs w:val="28"/>
          <w:lang w:eastAsia="zh-CN"/>
        </w:rPr>
        <w:t xml:space="preserve">  </w:t>
      </w:r>
    </w:p>
    <w:p w:rsidR="007C0F54" w:rsidRPr="00BD1B2C" w:rsidRDefault="007C0F54" w:rsidP="007C0F54">
      <w:pPr>
        <w:spacing w:line="0" w:lineRule="atLeast"/>
        <w:ind w:firstLine="709"/>
        <w:jc w:val="both"/>
        <w:rPr>
          <w:rFonts w:eastAsia="Calibri"/>
          <w:sz w:val="28"/>
          <w:szCs w:val="28"/>
        </w:rPr>
      </w:pPr>
      <w:r w:rsidRPr="005F6EF2">
        <w:rPr>
          <w:rFonts w:eastAsia="Calibri"/>
          <w:sz w:val="28"/>
          <w:szCs w:val="28"/>
        </w:rPr>
        <w:t>Творческие коллективы и солисты школ искусств, приняли участие в 5 мероприятиях конкурсного характера на территории Березовского района (34 ученика)</w:t>
      </w:r>
      <w:r w:rsidRPr="005F6EF2">
        <w:rPr>
          <w:rFonts w:eastAsia="Calibri"/>
        </w:rPr>
        <w:t xml:space="preserve"> </w:t>
      </w:r>
      <w:r w:rsidRPr="005F6EF2">
        <w:rPr>
          <w:rFonts w:eastAsia="Calibri"/>
          <w:sz w:val="28"/>
          <w:szCs w:val="28"/>
        </w:rPr>
        <w:t xml:space="preserve">награждены - 8 участников. В региональных, приняли участие в 14 </w:t>
      </w:r>
      <w:r w:rsidRPr="00BD1B2C">
        <w:rPr>
          <w:rFonts w:eastAsia="Calibri"/>
          <w:sz w:val="28"/>
          <w:szCs w:val="28"/>
        </w:rPr>
        <w:t xml:space="preserve">мероприятиях (38 учеников), награждены 32 грамотами. В дистанционных </w:t>
      </w:r>
      <w:r w:rsidRPr="00BD1B2C">
        <w:rPr>
          <w:rFonts w:eastAsia="Calibri"/>
          <w:sz w:val="28"/>
          <w:szCs w:val="28"/>
        </w:rPr>
        <w:lastRenderedPageBreak/>
        <w:t xml:space="preserve">(всероссийские, общероссийские и международные) фестивалях конкурсах, приняли участие </w:t>
      </w:r>
      <w:r w:rsidR="005F6EF2" w:rsidRPr="00BD1B2C">
        <w:rPr>
          <w:rFonts w:eastAsia="Calibri"/>
          <w:sz w:val="28"/>
          <w:szCs w:val="28"/>
        </w:rPr>
        <w:t xml:space="preserve">415 учеников </w:t>
      </w:r>
      <w:r w:rsidRPr="00BD1B2C">
        <w:rPr>
          <w:rFonts w:eastAsia="Calibri"/>
          <w:sz w:val="28"/>
          <w:szCs w:val="28"/>
        </w:rPr>
        <w:t>в 121 мероприятии, награждены 176 грамотами.</w:t>
      </w:r>
    </w:p>
    <w:p w:rsidR="007C0F54" w:rsidRPr="00BD1B2C" w:rsidRDefault="007C0F54" w:rsidP="007C0F54">
      <w:pPr>
        <w:spacing w:line="0" w:lineRule="atLeast"/>
        <w:jc w:val="both"/>
        <w:rPr>
          <w:bCs/>
          <w:sz w:val="28"/>
          <w:szCs w:val="28"/>
        </w:rPr>
      </w:pPr>
      <w:r w:rsidRPr="00BD1B2C">
        <w:tab/>
      </w:r>
      <w:r w:rsidRPr="00BD1B2C">
        <w:rPr>
          <w:sz w:val="28"/>
          <w:szCs w:val="28"/>
        </w:rPr>
        <w:t xml:space="preserve">В </w:t>
      </w:r>
      <w:r w:rsidR="005F6EF2" w:rsidRPr="00BD1B2C">
        <w:rPr>
          <w:sz w:val="28"/>
          <w:szCs w:val="28"/>
        </w:rPr>
        <w:t xml:space="preserve">отчетном периоде </w:t>
      </w:r>
      <w:r w:rsidRPr="00BD1B2C">
        <w:rPr>
          <w:sz w:val="28"/>
          <w:szCs w:val="28"/>
        </w:rPr>
        <w:t>2025</w:t>
      </w:r>
      <w:r w:rsidR="005F6EF2" w:rsidRPr="00BD1B2C">
        <w:rPr>
          <w:sz w:val="28"/>
          <w:szCs w:val="28"/>
        </w:rPr>
        <w:t xml:space="preserve"> года </w:t>
      </w:r>
      <w:r w:rsidRPr="00BD1B2C">
        <w:rPr>
          <w:sz w:val="28"/>
          <w:szCs w:val="28"/>
        </w:rPr>
        <w:t xml:space="preserve">начаты работы по подготовке участка для строительства культурно-досугового центра в </w:t>
      </w:r>
      <w:proofErr w:type="spellStart"/>
      <w:r w:rsidRPr="00BD1B2C">
        <w:rPr>
          <w:sz w:val="28"/>
          <w:szCs w:val="28"/>
        </w:rPr>
        <w:t>пгт</w:t>
      </w:r>
      <w:proofErr w:type="spellEnd"/>
      <w:r w:rsidRPr="00BD1B2C">
        <w:rPr>
          <w:sz w:val="28"/>
          <w:szCs w:val="28"/>
        </w:rPr>
        <w:t>. Березово.</w:t>
      </w:r>
      <w:r w:rsidRPr="00BD1B2C">
        <w:rPr>
          <w:rFonts w:eastAsia="Calibri"/>
          <w:sz w:val="28"/>
          <w:szCs w:val="28"/>
        </w:rPr>
        <w:t xml:space="preserve"> </w:t>
      </w:r>
    </w:p>
    <w:p w:rsidR="005C3090" w:rsidRPr="00BD1B2C" w:rsidRDefault="005C3090" w:rsidP="005C3090">
      <w:pPr>
        <w:tabs>
          <w:tab w:val="left" w:pos="993"/>
        </w:tabs>
      </w:pPr>
    </w:p>
    <w:p w:rsidR="00817B3F" w:rsidRPr="00BD1B2C" w:rsidRDefault="00817B3F" w:rsidP="003F0A32"/>
    <w:p w:rsidR="0032689E" w:rsidRPr="00BD1B2C" w:rsidRDefault="0032689E" w:rsidP="003F0A32">
      <w:pPr>
        <w:spacing w:line="0" w:lineRule="atLeast"/>
        <w:jc w:val="both"/>
        <w:rPr>
          <w:b/>
          <w:sz w:val="28"/>
          <w:szCs w:val="28"/>
        </w:rPr>
      </w:pPr>
      <w:r w:rsidRPr="00BD1B2C">
        <w:rPr>
          <w:b/>
          <w:sz w:val="28"/>
          <w:szCs w:val="28"/>
        </w:rPr>
        <w:t>Физическая культура и спорт</w:t>
      </w:r>
    </w:p>
    <w:p w:rsidR="00C03175" w:rsidRPr="00BD1B2C" w:rsidRDefault="00C03175" w:rsidP="00C03175">
      <w:pPr>
        <w:ind w:firstLine="709"/>
        <w:jc w:val="both"/>
        <w:rPr>
          <w:rFonts w:eastAsia="Calibri"/>
          <w:sz w:val="28"/>
          <w:szCs w:val="28"/>
        </w:rPr>
      </w:pPr>
      <w:r w:rsidRPr="00BD1B2C">
        <w:rPr>
          <w:rFonts w:eastAsia="Calibri"/>
          <w:sz w:val="28"/>
          <w:szCs w:val="28"/>
        </w:rPr>
        <w:t>Реализация муниципальной политики в сфере физической культуры и спорта в 2025 году нацелена на исполнение муниципальной программы «Развитие физической культуры и спорта в Березовском районе», создание условий, ориентир</w:t>
      </w:r>
      <w:r w:rsidR="00893DBA" w:rsidRPr="00BD1B2C">
        <w:rPr>
          <w:rFonts w:eastAsia="Calibri"/>
          <w:sz w:val="28"/>
          <w:szCs w:val="28"/>
        </w:rPr>
        <w:t>ованных</w:t>
      </w:r>
      <w:r w:rsidRPr="00BD1B2C">
        <w:rPr>
          <w:rFonts w:eastAsia="Calibri"/>
          <w:sz w:val="28"/>
          <w:szCs w:val="28"/>
        </w:rPr>
        <w:t xml:space="preserve"> граждан на здоровый образ жизни, в том числе на занятия физической культурой и спортом, увеличение количества граждан, систематически занимающихся физической культурой и спортом, создание условий для подготовки спортсменов Березовского района для успешного выступления на официальных районных, окружных и всероссийских соревнованиях. </w:t>
      </w:r>
      <w:r w:rsidR="00893DBA" w:rsidRPr="00BD1B2C">
        <w:rPr>
          <w:rFonts w:eastAsia="Calibri"/>
          <w:sz w:val="28"/>
          <w:szCs w:val="28"/>
        </w:rPr>
        <w:t xml:space="preserve">На реализацию </w:t>
      </w:r>
      <w:r w:rsidRPr="00BD1B2C">
        <w:rPr>
          <w:rFonts w:eastAsia="Calibri"/>
          <w:sz w:val="28"/>
          <w:szCs w:val="28"/>
        </w:rPr>
        <w:t>программ</w:t>
      </w:r>
      <w:r w:rsidR="00893DBA" w:rsidRPr="00BD1B2C">
        <w:rPr>
          <w:rFonts w:eastAsia="Calibri"/>
          <w:sz w:val="28"/>
          <w:szCs w:val="28"/>
        </w:rPr>
        <w:t>ы</w:t>
      </w:r>
      <w:r w:rsidRPr="00BD1B2C">
        <w:rPr>
          <w:rFonts w:eastAsia="Calibri"/>
          <w:sz w:val="28"/>
          <w:szCs w:val="28"/>
        </w:rPr>
        <w:t xml:space="preserve"> предусмотрено финансирование в объеме 651,24 млн. руб., освоение 37</w:t>
      </w:r>
      <w:r w:rsidR="00893DBA" w:rsidRPr="00BD1B2C">
        <w:rPr>
          <w:rFonts w:eastAsia="Calibri"/>
          <w:sz w:val="28"/>
          <w:szCs w:val="28"/>
        </w:rPr>
        <w:t>,46</w:t>
      </w:r>
      <w:r w:rsidRPr="00BD1B2C">
        <w:rPr>
          <w:rFonts w:eastAsia="Calibri"/>
          <w:sz w:val="28"/>
          <w:szCs w:val="28"/>
        </w:rPr>
        <w:t>%.</w:t>
      </w:r>
    </w:p>
    <w:p w:rsidR="00C03175" w:rsidRPr="00BD1B2C" w:rsidRDefault="00C03175" w:rsidP="00C03175">
      <w:pPr>
        <w:ind w:firstLine="709"/>
        <w:jc w:val="both"/>
        <w:rPr>
          <w:sz w:val="28"/>
          <w:szCs w:val="28"/>
        </w:rPr>
      </w:pPr>
      <w:r w:rsidRPr="00BD1B2C">
        <w:rPr>
          <w:sz w:val="28"/>
          <w:szCs w:val="28"/>
        </w:rPr>
        <w:t>В 1 полугодии 2025 года привлечены денежные средства депутатов в сумме:</w:t>
      </w:r>
    </w:p>
    <w:p w:rsidR="00C03175" w:rsidRPr="00BD1B2C" w:rsidRDefault="00C03175" w:rsidP="00C03175">
      <w:pPr>
        <w:ind w:firstLine="709"/>
        <w:jc w:val="both"/>
        <w:rPr>
          <w:sz w:val="28"/>
          <w:szCs w:val="28"/>
        </w:rPr>
      </w:pPr>
      <w:r w:rsidRPr="00BD1B2C">
        <w:rPr>
          <w:sz w:val="28"/>
          <w:szCs w:val="28"/>
        </w:rPr>
        <w:t xml:space="preserve">- 338,20 тыс. рублей в МАУ ДО «СШ «Виктория», (депутат Думы ХМАО – Югры, Е.Д. </w:t>
      </w:r>
      <w:proofErr w:type="spellStart"/>
      <w:r w:rsidRPr="00BD1B2C">
        <w:rPr>
          <w:sz w:val="28"/>
          <w:szCs w:val="28"/>
        </w:rPr>
        <w:t>Айпин</w:t>
      </w:r>
      <w:proofErr w:type="spellEnd"/>
      <w:r w:rsidRPr="00BD1B2C">
        <w:rPr>
          <w:sz w:val="28"/>
          <w:szCs w:val="28"/>
        </w:rPr>
        <w:t xml:space="preserve">), средства направлены на оказание финансовой помощи на проведение </w:t>
      </w:r>
      <w:r w:rsidRPr="00BD1B2C">
        <w:rPr>
          <w:sz w:val="28"/>
          <w:szCs w:val="28"/>
          <w:lang w:val="en-US"/>
        </w:rPr>
        <w:t>XII</w:t>
      </w:r>
      <w:r w:rsidRPr="00BD1B2C">
        <w:rPr>
          <w:sz w:val="28"/>
          <w:szCs w:val="28"/>
        </w:rPr>
        <w:t xml:space="preserve"> открытого регионального турнира по боксу на Кубок Руслана </w:t>
      </w:r>
      <w:proofErr w:type="spellStart"/>
      <w:r w:rsidRPr="00BD1B2C">
        <w:rPr>
          <w:sz w:val="28"/>
          <w:szCs w:val="28"/>
        </w:rPr>
        <w:t>Проводникова</w:t>
      </w:r>
      <w:proofErr w:type="spellEnd"/>
      <w:r w:rsidRPr="00BD1B2C">
        <w:rPr>
          <w:sz w:val="28"/>
          <w:szCs w:val="28"/>
        </w:rPr>
        <w:t xml:space="preserve">; </w:t>
      </w:r>
    </w:p>
    <w:p w:rsidR="00C03175" w:rsidRPr="00BD1B2C" w:rsidRDefault="00C03175" w:rsidP="00C03175">
      <w:pPr>
        <w:ind w:firstLine="709"/>
        <w:jc w:val="both"/>
        <w:rPr>
          <w:sz w:val="28"/>
          <w:szCs w:val="28"/>
        </w:rPr>
      </w:pPr>
      <w:r w:rsidRPr="00BD1B2C">
        <w:rPr>
          <w:sz w:val="28"/>
          <w:szCs w:val="28"/>
        </w:rPr>
        <w:t xml:space="preserve">- 200,00 тыс. рублей в МАУ ДО СШ «Арена», (депутат Думы ХМАО – Югры Н.Л. </w:t>
      </w:r>
      <w:proofErr w:type="spellStart"/>
      <w:r w:rsidRPr="00BD1B2C">
        <w:rPr>
          <w:sz w:val="28"/>
          <w:szCs w:val="28"/>
        </w:rPr>
        <w:t>Западнова</w:t>
      </w:r>
      <w:proofErr w:type="spellEnd"/>
      <w:r w:rsidRPr="00BD1B2C">
        <w:rPr>
          <w:sz w:val="28"/>
          <w:szCs w:val="28"/>
        </w:rPr>
        <w:t xml:space="preserve">), средства направлены на приобретение спортивного инвентаря; </w:t>
      </w:r>
    </w:p>
    <w:p w:rsidR="00C03175" w:rsidRPr="00BD1B2C" w:rsidRDefault="00C03175" w:rsidP="00C03175">
      <w:pPr>
        <w:ind w:firstLine="709"/>
        <w:jc w:val="both"/>
        <w:rPr>
          <w:sz w:val="28"/>
          <w:szCs w:val="28"/>
        </w:rPr>
      </w:pPr>
      <w:r w:rsidRPr="00BD1B2C">
        <w:rPr>
          <w:sz w:val="28"/>
          <w:szCs w:val="28"/>
        </w:rPr>
        <w:t xml:space="preserve">- 600,00 тыс. рублей в МАУ ДО СШ «Арена», (депутат Думы ХМАО – Югры А.Ф. </w:t>
      </w:r>
      <w:proofErr w:type="spellStart"/>
      <w:r w:rsidRPr="00BD1B2C">
        <w:rPr>
          <w:sz w:val="28"/>
          <w:szCs w:val="28"/>
        </w:rPr>
        <w:t>Мещангин</w:t>
      </w:r>
      <w:proofErr w:type="spellEnd"/>
      <w:r w:rsidRPr="00BD1B2C">
        <w:rPr>
          <w:sz w:val="28"/>
          <w:szCs w:val="28"/>
        </w:rPr>
        <w:t>), средства направлены на приобретение спортивной экипировки для занятий хоккеем, приобретения сувенирной продукции;</w:t>
      </w:r>
    </w:p>
    <w:p w:rsidR="00C03175" w:rsidRPr="00BD1B2C" w:rsidRDefault="00C03175" w:rsidP="00C03175">
      <w:pPr>
        <w:ind w:firstLine="709"/>
        <w:jc w:val="both"/>
        <w:rPr>
          <w:sz w:val="28"/>
          <w:szCs w:val="28"/>
        </w:rPr>
      </w:pPr>
      <w:r w:rsidRPr="00BD1B2C">
        <w:rPr>
          <w:sz w:val="28"/>
          <w:szCs w:val="28"/>
        </w:rPr>
        <w:t xml:space="preserve">- 203,11 тыс. рублей в МАУ ДО СШ «Арена», (депутат Думы ХМАО – Югры В.Б. </w:t>
      </w:r>
      <w:proofErr w:type="spellStart"/>
      <w:r w:rsidRPr="00BD1B2C">
        <w:rPr>
          <w:sz w:val="28"/>
          <w:szCs w:val="28"/>
        </w:rPr>
        <w:t>Сысун</w:t>
      </w:r>
      <w:proofErr w:type="spellEnd"/>
      <w:r w:rsidRPr="00BD1B2C">
        <w:rPr>
          <w:sz w:val="28"/>
          <w:szCs w:val="28"/>
        </w:rPr>
        <w:t>), средства направлены на приобретение спортивной формы для секции пауэрлифтинга.</w:t>
      </w:r>
    </w:p>
    <w:p w:rsidR="00C03175" w:rsidRPr="00BD1B2C" w:rsidRDefault="00C03175" w:rsidP="00C03175">
      <w:pPr>
        <w:ind w:firstLine="709"/>
        <w:jc w:val="both"/>
        <w:rPr>
          <w:rFonts w:eastAsia="Calibri"/>
          <w:sz w:val="28"/>
          <w:szCs w:val="28"/>
        </w:rPr>
      </w:pPr>
      <w:r w:rsidRPr="00BD1B2C">
        <w:rPr>
          <w:sz w:val="28"/>
          <w:szCs w:val="28"/>
        </w:rPr>
        <w:t xml:space="preserve">Объем оказания платных услуг населению учреждениями физической культуры и спорта в отчетном периоде </w:t>
      </w:r>
      <w:r w:rsidRPr="00BD1B2C">
        <w:rPr>
          <w:rFonts w:eastAsia="Calibri"/>
          <w:sz w:val="28"/>
          <w:szCs w:val="28"/>
        </w:rPr>
        <w:t>составил 2 271,00 тыс. рублей.</w:t>
      </w:r>
    </w:p>
    <w:p w:rsidR="00C03175" w:rsidRPr="00BD1B2C" w:rsidRDefault="00C03175" w:rsidP="00C03175">
      <w:pPr>
        <w:widowControl w:val="0"/>
        <w:ind w:firstLine="709"/>
        <w:jc w:val="both"/>
        <w:rPr>
          <w:sz w:val="28"/>
          <w:szCs w:val="28"/>
        </w:rPr>
      </w:pPr>
      <w:r w:rsidRPr="00BD1B2C">
        <w:rPr>
          <w:sz w:val="28"/>
          <w:szCs w:val="28"/>
        </w:rPr>
        <w:t xml:space="preserve">По состоянию на 01.07.2025 на территории Березовского района функционируют 80 единиц спортивных объектов (на 1 января 2024 года – 82 объекта). </w:t>
      </w:r>
    </w:p>
    <w:p w:rsidR="00C03175" w:rsidRPr="00BD1B2C" w:rsidRDefault="00C03175" w:rsidP="00C03175">
      <w:pPr>
        <w:ind w:firstLine="709"/>
        <w:jc w:val="both"/>
        <w:rPr>
          <w:sz w:val="28"/>
          <w:szCs w:val="28"/>
        </w:rPr>
      </w:pPr>
      <w:r w:rsidRPr="00BD1B2C">
        <w:rPr>
          <w:color w:val="000000"/>
          <w:sz w:val="28"/>
          <w:szCs w:val="28"/>
        </w:rPr>
        <w:t>В целях развития сети спортивных объектов шаговой доступности объем финансовых средств на 2025 год составляет 1 689,30 тыс. руб., которое будет направлено на приобретение спортивного оборудования и установку (3 квартал 2025 года).</w:t>
      </w:r>
    </w:p>
    <w:p w:rsidR="00C03175" w:rsidRPr="00BD1B2C" w:rsidRDefault="00C03175" w:rsidP="00C03175">
      <w:pPr>
        <w:widowControl w:val="0"/>
        <w:autoSpaceDE w:val="0"/>
        <w:autoSpaceDN w:val="0"/>
        <w:adjustRightInd w:val="0"/>
        <w:ind w:firstLine="709"/>
        <w:jc w:val="both"/>
        <w:rPr>
          <w:sz w:val="28"/>
          <w:szCs w:val="28"/>
        </w:rPr>
      </w:pPr>
      <w:r w:rsidRPr="00BD1B2C">
        <w:rPr>
          <w:sz w:val="28"/>
          <w:szCs w:val="28"/>
        </w:rPr>
        <w:t>Проведение соревнований различного уровня имеет высокий социальный эффект, который содействует активному привлечению жителей района, в том числе детей и подростков к занятию физической культурой и спортом, и как результат воспитание здорового общества.</w:t>
      </w:r>
    </w:p>
    <w:p w:rsidR="00C03175" w:rsidRPr="00BD1B2C" w:rsidRDefault="00C03175" w:rsidP="00C03175">
      <w:pPr>
        <w:ind w:firstLine="709"/>
        <w:jc w:val="both"/>
        <w:rPr>
          <w:rFonts w:eastAsia="Calibri"/>
          <w:sz w:val="28"/>
          <w:szCs w:val="28"/>
        </w:rPr>
      </w:pPr>
      <w:r w:rsidRPr="00BD1B2C">
        <w:rPr>
          <w:sz w:val="28"/>
          <w:szCs w:val="28"/>
        </w:rPr>
        <w:t xml:space="preserve">В отчетном периоде 2025 года организовано и проведено 100 спортивно-массовых мероприятий, из них: Всероссийского уровня – 3, регионального – 39, </w:t>
      </w:r>
      <w:r w:rsidRPr="00BD1B2C">
        <w:rPr>
          <w:rFonts w:eastAsia="Calibri"/>
          <w:sz w:val="28"/>
          <w:szCs w:val="28"/>
        </w:rPr>
        <w:lastRenderedPageBreak/>
        <w:t>межрегионального уровня – 1, межрайонного уровня – 41, муниципального уровня – 16.</w:t>
      </w:r>
    </w:p>
    <w:p w:rsidR="00C03175" w:rsidRPr="00BD1B2C" w:rsidRDefault="00C03175" w:rsidP="00C03175">
      <w:pPr>
        <w:shd w:val="clear" w:color="auto" w:fill="FFFFFF"/>
        <w:ind w:firstLine="709"/>
        <w:jc w:val="both"/>
        <w:rPr>
          <w:sz w:val="28"/>
          <w:szCs w:val="28"/>
        </w:rPr>
      </w:pPr>
      <w:r w:rsidRPr="00BD1B2C">
        <w:rPr>
          <w:sz w:val="28"/>
          <w:szCs w:val="28"/>
        </w:rPr>
        <w:t xml:space="preserve">Наиболее значимые мероприятия и достижения отчетного периода 2025 года: </w:t>
      </w:r>
    </w:p>
    <w:p w:rsidR="00C03175" w:rsidRPr="00BD1B2C" w:rsidRDefault="00893DBA" w:rsidP="00C03175">
      <w:pPr>
        <w:shd w:val="clear" w:color="auto" w:fill="FFFFFF"/>
        <w:ind w:firstLine="709"/>
        <w:jc w:val="both"/>
        <w:rPr>
          <w:sz w:val="28"/>
          <w:szCs w:val="28"/>
        </w:rPr>
      </w:pPr>
      <w:r w:rsidRPr="00BD1B2C">
        <w:rPr>
          <w:sz w:val="28"/>
          <w:szCs w:val="28"/>
        </w:rPr>
        <w:t>- о</w:t>
      </w:r>
      <w:r w:rsidR="00C03175" w:rsidRPr="00BD1B2C">
        <w:rPr>
          <w:sz w:val="28"/>
          <w:szCs w:val="28"/>
        </w:rPr>
        <w:t>ткрытый кубок главы Березовского района по гиревому спорту;</w:t>
      </w:r>
    </w:p>
    <w:p w:rsidR="00C03175" w:rsidRPr="00BD1B2C" w:rsidRDefault="00C03175" w:rsidP="00C03175">
      <w:pPr>
        <w:shd w:val="clear" w:color="auto" w:fill="FFFFFF"/>
        <w:ind w:firstLine="709"/>
        <w:jc w:val="both"/>
        <w:rPr>
          <w:sz w:val="28"/>
          <w:szCs w:val="28"/>
        </w:rPr>
      </w:pPr>
      <w:r w:rsidRPr="00BD1B2C">
        <w:rPr>
          <w:sz w:val="28"/>
          <w:szCs w:val="28"/>
        </w:rPr>
        <w:t>- кубок главы Березовского района по волейболу среди мужских команд;</w:t>
      </w:r>
    </w:p>
    <w:p w:rsidR="00C03175" w:rsidRPr="00BD1B2C" w:rsidRDefault="00C03175" w:rsidP="00C03175">
      <w:pPr>
        <w:shd w:val="clear" w:color="auto" w:fill="FFFFFF"/>
        <w:ind w:firstLine="709"/>
        <w:jc w:val="both"/>
        <w:rPr>
          <w:sz w:val="28"/>
          <w:szCs w:val="28"/>
        </w:rPr>
      </w:pPr>
      <w:r w:rsidRPr="00BD1B2C">
        <w:rPr>
          <w:sz w:val="28"/>
          <w:szCs w:val="28"/>
        </w:rPr>
        <w:t>- кубок главы Березовского района по волейболу среди женских команд;</w:t>
      </w:r>
    </w:p>
    <w:p w:rsidR="00C03175" w:rsidRPr="00BD1B2C" w:rsidRDefault="00C03175" w:rsidP="00C03175">
      <w:pPr>
        <w:shd w:val="clear" w:color="auto" w:fill="FFFFFF"/>
        <w:ind w:firstLine="709"/>
        <w:jc w:val="both"/>
        <w:rPr>
          <w:sz w:val="28"/>
          <w:szCs w:val="28"/>
        </w:rPr>
      </w:pPr>
      <w:r w:rsidRPr="00BD1B2C">
        <w:rPr>
          <w:sz w:val="28"/>
          <w:szCs w:val="28"/>
        </w:rPr>
        <w:t>- XLIII открытая Всероссийская массовая лыжная гонка «Лыжня России»;</w:t>
      </w:r>
    </w:p>
    <w:p w:rsidR="00C03175" w:rsidRPr="00BD1B2C" w:rsidRDefault="00C03175" w:rsidP="00C03175">
      <w:pPr>
        <w:shd w:val="clear" w:color="auto" w:fill="FFFFFF"/>
        <w:ind w:firstLine="709"/>
        <w:jc w:val="both"/>
        <w:rPr>
          <w:sz w:val="28"/>
          <w:szCs w:val="28"/>
        </w:rPr>
      </w:pPr>
      <w:r w:rsidRPr="00BD1B2C">
        <w:rPr>
          <w:sz w:val="28"/>
          <w:szCs w:val="28"/>
        </w:rPr>
        <w:t>- открытый региональный турнир по мини-футболу на Кубок «Виктории», посвященный «Дню Защитника Отечества»;</w:t>
      </w:r>
    </w:p>
    <w:p w:rsidR="00C03175" w:rsidRPr="00BD1B2C" w:rsidRDefault="00C03175" w:rsidP="00C03175">
      <w:pPr>
        <w:shd w:val="clear" w:color="auto" w:fill="FFFFFF"/>
        <w:ind w:firstLine="709"/>
        <w:jc w:val="both"/>
        <w:rPr>
          <w:sz w:val="28"/>
          <w:szCs w:val="28"/>
        </w:rPr>
      </w:pPr>
      <w:r w:rsidRPr="00BD1B2C">
        <w:rPr>
          <w:sz w:val="28"/>
          <w:szCs w:val="28"/>
        </w:rPr>
        <w:t>- открытый турнир по хоккею, посвященный воинам интернационалистам и воинам, служившим в горячих точках;</w:t>
      </w:r>
    </w:p>
    <w:p w:rsidR="00C03175" w:rsidRPr="00BD1B2C" w:rsidRDefault="00C03175" w:rsidP="00C03175">
      <w:pPr>
        <w:shd w:val="clear" w:color="auto" w:fill="FFFFFF"/>
        <w:ind w:firstLine="709"/>
        <w:jc w:val="both"/>
        <w:rPr>
          <w:sz w:val="28"/>
          <w:szCs w:val="28"/>
        </w:rPr>
      </w:pPr>
      <w:r w:rsidRPr="00BD1B2C">
        <w:rPr>
          <w:sz w:val="28"/>
          <w:szCs w:val="28"/>
        </w:rPr>
        <w:t xml:space="preserve">- XII открытый региональный турнир по боксу на Кубок Руслана </w:t>
      </w:r>
      <w:proofErr w:type="spellStart"/>
      <w:r w:rsidRPr="00BD1B2C">
        <w:rPr>
          <w:sz w:val="28"/>
          <w:szCs w:val="28"/>
        </w:rPr>
        <w:t>Проводникова</w:t>
      </w:r>
      <w:proofErr w:type="spellEnd"/>
      <w:r w:rsidRPr="00BD1B2C">
        <w:rPr>
          <w:sz w:val="28"/>
          <w:szCs w:val="28"/>
        </w:rPr>
        <w:t>;</w:t>
      </w:r>
    </w:p>
    <w:p w:rsidR="00C03175" w:rsidRPr="00BD1B2C" w:rsidRDefault="00C03175" w:rsidP="00C03175">
      <w:pPr>
        <w:shd w:val="clear" w:color="auto" w:fill="FFFFFF"/>
        <w:ind w:firstLine="709"/>
        <w:jc w:val="both"/>
        <w:rPr>
          <w:sz w:val="28"/>
          <w:szCs w:val="28"/>
        </w:rPr>
      </w:pPr>
      <w:r w:rsidRPr="00BD1B2C">
        <w:rPr>
          <w:sz w:val="28"/>
          <w:szCs w:val="28"/>
        </w:rPr>
        <w:t>- открытый турнир по мини-футболу на снегу, среди мужских команд;</w:t>
      </w:r>
    </w:p>
    <w:p w:rsidR="00C03175" w:rsidRPr="00BD1B2C" w:rsidRDefault="00C03175" w:rsidP="00C03175">
      <w:pPr>
        <w:shd w:val="clear" w:color="auto" w:fill="FFFFFF"/>
        <w:ind w:firstLine="709"/>
        <w:jc w:val="both"/>
        <w:rPr>
          <w:sz w:val="28"/>
          <w:szCs w:val="28"/>
        </w:rPr>
      </w:pPr>
      <w:r w:rsidRPr="00BD1B2C">
        <w:rPr>
          <w:sz w:val="28"/>
          <w:szCs w:val="28"/>
        </w:rPr>
        <w:t xml:space="preserve">- XX открытый региональный турнир по хоккею памяти А.И. </w:t>
      </w:r>
      <w:proofErr w:type="spellStart"/>
      <w:r w:rsidRPr="00BD1B2C">
        <w:rPr>
          <w:sz w:val="28"/>
          <w:szCs w:val="28"/>
        </w:rPr>
        <w:t>Ногтева</w:t>
      </w:r>
      <w:proofErr w:type="spellEnd"/>
      <w:r w:rsidRPr="00BD1B2C">
        <w:rPr>
          <w:sz w:val="28"/>
          <w:szCs w:val="28"/>
        </w:rPr>
        <w:t>.</w:t>
      </w:r>
    </w:p>
    <w:p w:rsidR="00C03175" w:rsidRPr="00BD1B2C" w:rsidRDefault="00C03175" w:rsidP="00C03175">
      <w:pPr>
        <w:shd w:val="clear" w:color="auto" w:fill="FFFFFF"/>
        <w:ind w:firstLine="709"/>
        <w:jc w:val="both"/>
        <w:rPr>
          <w:sz w:val="28"/>
          <w:szCs w:val="28"/>
        </w:rPr>
      </w:pPr>
      <w:r w:rsidRPr="00BD1B2C">
        <w:rPr>
          <w:sz w:val="28"/>
          <w:szCs w:val="28"/>
        </w:rPr>
        <w:t>Всего за 2025 год подведомственные учреждения провели 60 мероприятий.</w:t>
      </w:r>
    </w:p>
    <w:p w:rsidR="00C03175" w:rsidRPr="00BD1B2C" w:rsidRDefault="00C03175" w:rsidP="00C03175">
      <w:pPr>
        <w:shd w:val="clear" w:color="auto" w:fill="FFFFFF"/>
        <w:ind w:firstLine="709"/>
        <w:jc w:val="both"/>
        <w:rPr>
          <w:sz w:val="28"/>
          <w:szCs w:val="28"/>
        </w:rPr>
      </w:pPr>
      <w:r w:rsidRPr="00BD1B2C">
        <w:rPr>
          <w:sz w:val="28"/>
          <w:szCs w:val="28"/>
        </w:rPr>
        <w:t>Спортсмены, проходящие подготовку в подведомственных учреждениях за отчетный период, приняли участие в 36 выездн</w:t>
      </w:r>
      <w:r w:rsidR="004A23CA" w:rsidRPr="00BD1B2C">
        <w:rPr>
          <w:sz w:val="28"/>
          <w:szCs w:val="28"/>
        </w:rPr>
        <w:t>ых</w:t>
      </w:r>
      <w:r w:rsidRPr="00BD1B2C">
        <w:rPr>
          <w:sz w:val="28"/>
          <w:szCs w:val="28"/>
        </w:rPr>
        <w:t xml:space="preserve"> мероприяти</w:t>
      </w:r>
      <w:r w:rsidR="004A23CA" w:rsidRPr="00BD1B2C">
        <w:rPr>
          <w:sz w:val="28"/>
          <w:szCs w:val="28"/>
        </w:rPr>
        <w:t>ях</w:t>
      </w:r>
      <w:r w:rsidRPr="00BD1B2C">
        <w:rPr>
          <w:sz w:val="28"/>
          <w:szCs w:val="28"/>
        </w:rPr>
        <w:t>. Наиболее значимыми были:</w:t>
      </w:r>
    </w:p>
    <w:p w:rsidR="00C03175" w:rsidRPr="00BD1B2C" w:rsidRDefault="00C03175" w:rsidP="00C03175">
      <w:pPr>
        <w:ind w:firstLine="709"/>
        <w:jc w:val="both"/>
        <w:rPr>
          <w:rFonts w:eastAsia="Calibri"/>
          <w:sz w:val="28"/>
          <w:szCs w:val="28"/>
        </w:rPr>
      </w:pPr>
      <w:r w:rsidRPr="00BD1B2C">
        <w:rPr>
          <w:rFonts w:eastAsia="Calibri"/>
          <w:sz w:val="28"/>
          <w:szCs w:val="28"/>
        </w:rPr>
        <w:t xml:space="preserve">- зональный и финальный этап первенства округа по мини-футболу среди юношей до 18 лет – сборная команда Березовского района – 2 место; </w:t>
      </w:r>
    </w:p>
    <w:p w:rsidR="00C03175" w:rsidRPr="00BD1B2C" w:rsidRDefault="00C03175" w:rsidP="00C03175">
      <w:pPr>
        <w:ind w:firstLine="709"/>
        <w:jc w:val="both"/>
        <w:rPr>
          <w:rFonts w:eastAsia="Calibri"/>
          <w:sz w:val="28"/>
          <w:szCs w:val="28"/>
        </w:rPr>
      </w:pPr>
      <w:r w:rsidRPr="00BD1B2C">
        <w:rPr>
          <w:rFonts w:eastAsia="Calibri"/>
          <w:sz w:val="28"/>
          <w:szCs w:val="28"/>
        </w:rPr>
        <w:t xml:space="preserve">- чемпионат и первенство России по северному многоборью – 2 место в метании </w:t>
      </w:r>
      <w:proofErr w:type="spellStart"/>
      <w:r w:rsidRPr="00BD1B2C">
        <w:rPr>
          <w:rFonts w:eastAsia="Calibri"/>
          <w:sz w:val="28"/>
          <w:szCs w:val="28"/>
        </w:rPr>
        <w:t>тынзяна</w:t>
      </w:r>
      <w:proofErr w:type="spellEnd"/>
      <w:r w:rsidRPr="00BD1B2C">
        <w:rPr>
          <w:rFonts w:eastAsia="Calibri"/>
          <w:sz w:val="28"/>
          <w:szCs w:val="28"/>
        </w:rPr>
        <w:t xml:space="preserve"> на хорей - </w:t>
      </w:r>
      <w:proofErr w:type="spellStart"/>
      <w:r w:rsidRPr="00BD1B2C">
        <w:rPr>
          <w:rFonts w:eastAsia="Calibri"/>
          <w:sz w:val="28"/>
          <w:szCs w:val="28"/>
        </w:rPr>
        <w:t>Хозяинова</w:t>
      </w:r>
      <w:proofErr w:type="spellEnd"/>
      <w:r w:rsidRPr="00BD1B2C">
        <w:rPr>
          <w:rFonts w:eastAsia="Calibri"/>
          <w:sz w:val="28"/>
          <w:szCs w:val="28"/>
        </w:rPr>
        <w:t xml:space="preserve"> Екатерина; </w:t>
      </w:r>
    </w:p>
    <w:p w:rsidR="00C03175" w:rsidRPr="00BD1B2C" w:rsidRDefault="00C03175" w:rsidP="00C03175">
      <w:pPr>
        <w:ind w:firstLine="709"/>
        <w:jc w:val="both"/>
        <w:rPr>
          <w:rFonts w:eastAsia="Calibri"/>
          <w:sz w:val="28"/>
          <w:szCs w:val="28"/>
        </w:rPr>
      </w:pPr>
      <w:r w:rsidRPr="00BD1B2C">
        <w:rPr>
          <w:rFonts w:eastAsia="Calibri"/>
          <w:sz w:val="28"/>
          <w:szCs w:val="28"/>
        </w:rPr>
        <w:t xml:space="preserve">- первенство Ханты-Мансийского автономного округа – Югры по северному многоборью среди юниоров и юниорок 16-17 лет, в зачет XIX Спартакиады учащихся Югры, посвященное 80-ой годовщине Победы ВОВ – 1 место бег с палкой на 3 км. - Калинин Артем, 2 место – метание </w:t>
      </w:r>
      <w:proofErr w:type="spellStart"/>
      <w:r w:rsidRPr="00BD1B2C">
        <w:rPr>
          <w:rFonts w:eastAsia="Calibri"/>
          <w:sz w:val="28"/>
          <w:szCs w:val="28"/>
        </w:rPr>
        <w:t>тынзяна</w:t>
      </w:r>
      <w:proofErr w:type="spellEnd"/>
      <w:r w:rsidRPr="00BD1B2C">
        <w:rPr>
          <w:rFonts w:eastAsia="Calibri"/>
          <w:sz w:val="28"/>
          <w:szCs w:val="28"/>
        </w:rPr>
        <w:t xml:space="preserve"> на хорей - Калинин Артем, 2 место – многоборье - Калинин Артем;</w:t>
      </w:r>
    </w:p>
    <w:p w:rsidR="00C03175" w:rsidRPr="00BD1B2C" w:rsidRDefault="00C03175" w:rsidP="00C03175">
      <w:pPr>
        <w:ind w:firstLine="709"/>
        <w:jc w:val="both"/>
        <w:rPr>
          <w:rFonts w:eastAsia="Calibri"/>
          <w:sz w:val="28"/>
          <w:szCs w:val="28"/>
        </w:rPr>
      </w:pPr>
      <w:r w:rsidRPr="00BD1B2C">
        <w:rPr>
          <w:rFonts w:eastAsia="Calibri"/>
          <w:sz w:val="28"/>
          <w:szCs w:val="28"/>
        </w:rPr>
        <w:t xml:space="preserve">- региональные соревнования по плаванию имени В.А. </w:t>
      </w:r>
      <w:proofErr w:type="spellStart"/>
      <w:r w:rsidRPr="00BD1B2C">
        <w:rPr>
          <w:rFonts w:eastAsia="Calibri"/>
          <w:sz w:val="28"/>
          <w:szCs w:val="28"/>
        </w:rPr>
        <w:t>Ташкинова</w:t>
      </w:r>
      <w:proofErr w:type="spellEnd"/>
      <w:r w:rsidRPr="00BD1B2C">
        <w:rPr>
          <w:rFonts w:eastAsia="Calibri"/>
          <w:sz w:val="28"/>
          <w:szCs w:val="28"/>
        </w:rPr>
        <w:t xml:space="preserve"> – 2 место Гашков Сергей, 3 место – Сотникова Кристина; </w:t>
      </w:r>
    </w:p>
    <w:p w:rsidR="00C03175" w:rsidRPr="00BD1B2C" w:rsidRDefault="00C03175" w:rsidP="00C03175">
      <w:pPr>
        <w:ind w:firstLine="709"/>
        <w:jc w:val="both"/>
        <w:rPr>
          <w:rFonts w:eastAsia="Calibri"/>
          <w:sz w:val="28"/>
          <w:szCs w:val="28"/>
        </w:rPr>
      </w:pPr>
      <w:r w:rsidRPr="00BD1B2C">
        <w:rPr>
          <w:rFonts w:eastAsia="Calibri"/>
          <w:sz w:val="28"/>
          <w:szCs w:val="28"/>
        </w:rPr>
        <w:t>- первенство России по гиревому спорту – 5 место - Иванов Петр;</w:t>
      </w:r>
    </w:p>
    <w:p w:rsidR="00C03175" w:rsidRPr="00BD1B2C" w:rsidRDefault="00C03175" w:rsidP="00C03175">
      <w:pPr>
        <w:ind w:firstLine="709"/>
        <w:jc w:val="both"/>
        <w:rPr>
          <w:rFonts w:eastAsia="Calibri"/>
          <w:sz w:val="28"/>
          <w:szCs w:val="28"/>
        </w:rPr>
      </w:pPr>
      <w:r w:rsidRPr="00BD1B2C">
        <w:rPr>
          <w:rFonts w:eastAsia="Calibri"/>
          <w:sz w:val="28"/>
          <w:szCs w:val="28"/>
        </w:rPr>
        <w:t xml:space="preserve">- </w:t>
      </w:r>
      <w:r w:rsidR="00893DBA" w:rsidRPr="00BD1B2C">
        <w:rPr>
          <w:rFonts w:eastAsia="Calibri"/>
          <w:sz w:val="28"/>
          <w:szCs w:val="28"/>
        </w:rPr>
        <w:t>п</w:t>
      </w:r>
      <w:r w:rsidRPr="00BD1B2C">
        <w:rPr>
          <w:rFonts w:eastAsia="Calibri"/>
          <w:sz w:val="28"/>
          <w:szCs w:val="28"/>
        </w:rPr>
        <w:t xml:space="preserve">ервенство </w:t>
      </w:r>
      <w:proofErr w:type="spellStart"/>
      <w:r w:rsidRPr="00BD1B2C">
        <w:rPr>
          <w:rFonts w:eastAsia="Calibri"/>
          <w:sz w:val="28"/>
          <w:szCs w:val="28"/>
        </w:rPr>
        <w:t>УрФО</w:t>
      </w:r>
      <w:proofErr w:type="spellEnd"/>
      <w:r w:rsidRPr="00BD1B2C">
        <w:rPr>
          <w:rFonts w:eastAsia="Calibri"/>
          <w:sz w:val="28"/>
          <w:szCs w:val="28"/>
        </w:rPr>
        <w:t xml:space="preserve"> по боксу среди юношей 15-16 лет – 1 место - </w:t>
      </w:r>
      <w:proofErr w:type="spellStart"/>
      <w:r w:rsidRPr="00BD1B2C">
        <w:rPr>
          <w:rFonts w:eastAsia="Calibri"/>
          <w:sz w:val="28"/>
          <w:szCs w:val="28"/>
        </w:rPr>
        <w:t>Сверцов</w:t>
      </w:r>
      <w:proofErr w:type="spellEnd"/>
      <w:r w:rsidRPr="00BD1B2C">
        <w:rPr>
          <w:rFonts w:eastAsia="Calibri"/>
          <w:sz w:val="28"/>
          <w:szCs w:val="28"/>
        </w:rPr>
        <w:t xml:space="preserve"> Григорий;</w:t>
      </w:r>
    </w:p>
    <w:p w:rsidR="00C03175" w:rsidRPr="00BD1B2C" w:rsidRDefault="00C03175" w:rsidP="00C03175">
      <w:pPr>
        <w:ind w:firstLine="709"/>
        <w:jc w:val="both"/>
        <w:rPr>
          <w:rFonts w:eastAsia="Calibri"/>
          <w:sz w:val="28"/>
          <w:szCs w:val="28"/>
        </w:rPr>
      </w:pPr>
      <w:r w:rsidRPr="00BD1B2C">
        <w:rPr>
          <w:rFonts w:eastAsia="Calibri"/>
          <w:sz w:val="28"/>
          <w:szCs w:val="28"/>
        </w:rPr>
        <w:t xml:space="preserve">- зональное первенство </w:t>
      </w:r>
      <w:r w:rsidR="00893DBA" w:rsidRPr="00BD1B2C">
        <w:rPr>
          <w:rFonts w:eastAsia="Calibri"/>
          <w:sz w:val="28"/>
          <w:szCs w:val="28"/>
        </w:rPr>
        <w:t>о</w:t>
      </w:r>
      <w:r w:rsidRPr="00BD1B2C">
        <w:rPr>
          <w:rFonts w:eastAsia="Calibri"/>
          <w:sz w:val="28"/>
          <w:szCs w:val="28"/>
        </w:rPr>
        <w:t>круга среди юношей 13-14 лет – 2 место - Хватов Сергей.</w:t>
      </w:r>
    </w:p>
    <w:p w:rsidR="00C03175" w:rsidRPr="00BD1B2C" w:rsidRDefault="00C03175" w:rsidP="00C03175">
      <w:pPr>
        <w:ind w:firstLine="709"/>
        <w:jc w:val="both"/>
        <w:rPr>
          <w:rFonts w:eastAsia="Calibri"/>
          <w:sz w:val="28"/>
          <w:szCs w:val="28"/>
        </w:rPr>
      </w:pPr>
      <w:r w:rsidRPr="00BD1B2C">
        <w:rPr>
          <w:rFonts w:eastAsia="Calibri"/>
          <w:sz w:val="28"/>
          <w:szCs w:val="28"/>
        </w:rPr>
        <w:t>В 2025 году продолжена работа по вовлечению в спортивную жизнь граждан с ограниченными возможностями на базе спортивных учреждений района в секциях и группах адаптивной физической культуры.</w:t>
      </w:r>
    </w:p>
    <w:p w:rsidR="00C03175" w:rsidRPr="00BD1B2C" w:rsidRDefault="00C03175" w:rsidP="00C03175">
      <w:pPr>
        <w:ind w:firstLine="709"/>
        <w:jc w:val="both"/>
        <w:rPr>
          <w:rFonts w:eastAsia="Calibri"/>
          <w:sz w:val="28"/>
          <w:szCs w:val="28"/>
        </w:rPr>
      </w:pPr>
      <w:r w:rsidRPr="00BD1B2C">
        <w:rPr>
          <w:rFonts w:eastAsia="Calibri"/>
          <w:sz w:val="28"/>
          <w:szCs w:val="28"/>
        </w:rPr>
        <w:t>В</w:t>
      </w:r>
      <w:r w:rsidR="00893DBA" w:rsidRPr="00BD1B2C">
        <w:rPr>
          <w:rFonts w:eastAsia="Calibri"/>
          <w:sz w:val="28"/>
          <w:szCs w:val="28"/>
        </w:rPr>
        <w:t>о 2 полугодии</w:t>
      </w:r>
      <w:r w:rsidRPr="00BD1B2C">
        <w:rPr>
          <w:rFonts w:eastAsia="Calibri"/>
          <w:sz w:val="28"/>
          <w:szCs w:val="28"/>
        </w:rPr>
        <w:t xml:space="preserve"> 2025 год</w:t>
      </w:r>
      <w:r w:rsidR="00893DBA" w:rsidRPr="00BD1B2C">
        <w:rPr>
          <w:rFonts w:eastAsia="Calibri"/>
          <w:sz w:val="28"/>
          <w:szCs w:val="28"/>
        </w:rPr>
        <w:t>а</w:t>
      </w:r>
      <w:r w:rsidRPr="00BD1B2C">
        <w:rPr>
          <w:rFonts w:eastAsia="Calibri"/>
          <w:sz w:val="28"/>
          <w:szCs w:val="28"/>
        </w:rPr>
        <w:t xml:space="preserve"> запланировано:</w:t>
      </w:r>
    </w:p>
    <w:p w:rsidR="00C03175" w:rsidRPr="00BD1B2C" w:rsidRDefault="00C03175" w:rsidP="00C03175">
      <w:pPr>
        <w:ind w:firstLine="709"/>
        <w:jc w:val="both"/>
        <w:rPr>
          <w:rFonts w:eastAsia="Calibri"/>
          <w:sz w:val="28"/>
          <w:szCs w:val="28"/>
        </w:rPr>
      </w:pPr>
      <w:r w:rsidRPr="00BD1B2C">
        <w:rPr>
          <w:rFonts w:eastAsia="Calibri"/>
          <w:sz w:val="28"/>
          <w:szCs w:val="28"/>
        </w:rPr>
        <w:t xml:space="preserve">в </w:t>
      </w:r>
      <w:proofErr w:type="spellStart"/>
      <w:r w:rsidRPr="00BD1B2C">
        <w:rPr>
          <w:rFonts w:eastAsia="Calibri"/>
          <w:sz w:val="28"/>
          <w:szCs w:val="28"/>
        </w:rPr>
        <w:t>пгт</w:t>
      </w:r>
      <w:proofErr w:type="spellEnd"/>
      <w:r w:rsidRPr="00BD1B2C">
        <w:rPr>
          <w:rFonts w:eastAsia="Calibri"/>
          <w:sz w:val="28"/>
          <w:szCs w:val="28"/>
        </w:rPr>
        <w:t>. Березово:</w:t>
      </w:r>
    </w:p>
    <w:p w:rsidR="00C03175" w:rsidRPr="00BD1B2C" w:rsidRDefault="00C03175" w:rsidP="00C03175">
      <w:pPr>
        <w:ind w:firstLine="709"/>
        <w:jc w:val="both"/>
        <w:rPr>
          <w:rFonts w:eastAsia="Calibri"/>
          <w:sz w:val="28"/>
          <w:szCs w:val="28"/>
        </w:rPr>
      </w:pPr>
      <w:r w:rsidRPr="00BD1B2C">
        <w:rPr>
          <w:rFonts w:eastAsia="Calibri"/>
          <w:sz w:val="28"/>
          <w:szCs w:val="28"/>
        </w:rPr>
        <w:t>- проведение ремонтных работ и оборудование хоккейного корта в спортивной школе «Виктория»;</w:t>
      </w:r>
    </w:p>
    <w:p w:rsidR="00C03175" w:rsidRPr="00BD1B2C" w:rsidRDefault="00C03175" w:rsidP="00C03175">
      <w:pPr>
        <w:ind w:firstLine="709"/>
        <w:jc w:val="both"/>
        <w:rPr>
          <w:rFonts w:eastAsia="Calibri"/>
          <w:sz w:val="28"/>
          <w:szCs w:val="28"/>
        </w:rPr>
      </w:pPr>
      <w:r w:rsidRPr="00BD1B2C">
        <w:rPr>
          <w:rFonts w:eastAsia="Calibri"/>
          <w:sz w:val="28"/>
          <w:szCs w:val="28"/>
        </w:rPr>
        <w:t>- проектирование лыже - роллерной трассы;</w:t>
      </w:r>
    </w:p>
    <w:p w:rsidR="00C03175" w:rsidRPr="00BD1B2C" w:rsidRDefault="00C03175" w:rsidP="00C03175">
      <w:pPr>
        <w:ind w:firstLine="709"/>
        <w:jc w:val="both"/>
        <w:rPr>
          <w:rFonts w:eastAsia="Calibri"/>
          <w:sz w:val="28"/>
          <w:szCs w:val="28"/>
        </w:rPr>
      </w:pPr>
      <w:r w:rsidRPr="00BD1B2C">
        <w:rPr>
          <w:rFonts w:eastAsia="Calibri"/>
          <w:sz w:val="28"/>
          <w:szCs w:val="28"/>
        </w:rPr>
        <w:t xml:space="preserve">- установка спортивной площадки на прилегающей территории к </w:t>
      </w:r>
      <w:r w:rsidR="00893DBA" w:rsidRPr="00BD1B2C">
        <w:rPr>
          <w:rFonts w:eastAsia="Calibri"/>
          <w:sz w:val="28"/>
          <w:szCs w:val="28"/>
        </w:rPr>
        <w:t>МАУ ДО «</w:t>
      </w:r>
      <w:r w:rsidRPr="00BD1B2C">
        <w:rPr>
          <w:rFonts w:eastAsia="Calibri"/>
          <w:sz w:val="28"/>
          <w:szCs w:val="28"/>
        </w:rPr>
        <w:t>Березовск</w:t>
      </w:r>
      <w:r w:rsidR="00893DBA" w:rsidRPr="00BD1B2C">
        <w:rPr>
          <w:rFonts w:eastAsia="Calibri"/>
          <w:sz w:val="28"/>
          <w:szCs w:val="28"/>
        </w:rPr>
        <w:t>ая</w:t>
      </w:r>
      <w:r w:rsidRPr="00BD1B2C">
        <w:rPr>
          <w:rFonts w:eastAsia="Calibri"/>
          <w:sz w:val="28"/>
          <w:szCs w:val="28"/>
        </w:rPr>
        <w:t xml:space="preserve"> детск</w:t>
      </w:r>
      <w:r w:rsidR="00893DBA" w:rsidRPr="00BD1B2C">
        <w:rPr>
          <w:rFonts w:eastAsia="Calibri"/>
          <w:sz w:val="28"/>
          <w:szCs w:val="28"/>
        </w:rPr>
        <w:t>ая школа искусств».</w:t>
      </w:r>
    </w:p>
    <w:p w:rsidR="00C03175" w:rsidRPr="00BD1B2C" w:rsidRDefault="00C03175" w:rsidP="00C03175">
      <w:pPr>
        <w:ind w:firstLine="709"/>
        <w:jc w:val="both"/>
        <w:rPr>
          <w:rFonts w:eastAsia="Calibri"/>
          <w:sz w:val="28"/>
          <w:szCs w:val="28"/>
        </w:rPr>
      </w:pPr>
      <w:r w:rsidRPr="00BD1B2C">
        <w:rPr>
          <w:rFonts w:eastAsia="Calibri"/>
          <w:sz w:val="28"/>
          <w:szCs w:val="28"/>
        </w:rPr>
        <w:lastRenderedPageBreak/>
        <w:t xml:space="preserve">в </w:t>
      </w:r>
      <w:proofErr w:type="spellStart"/>
      <w:r w:rsidRPr="00BD1B2C">
        <w:rPr>
          <w:rFonts w:eastAsia="Calibri"/>
          <w:sz w:val="28"/>
          <w:szCs w:val="28"/>
        </w:rPr>
        <w:t>пгт</w:t>
      </w:r>
      <w:proofErr w:type="spellEnd"/>
      <w:r w:rsidRPr="00BD1B2C">
        <w:rPr>
          <w:rFonts w:eastAsia="Calibri"/>
          <w:sz w:val="28"/>
          <w:szCs w:val="28"/>
        </w:rPr>
        <w:t>. Игрим:</w:t>
      </w:r>
    </w:p>
    <w:p w:rsidR="00C03175" w:rsidRPr="00BD1B2C" w:rsidRDefault="00C03175" w:rsidP="00C03175">
      <w:pPr>
        <w:ind w:firstLine="709"/>
        <w:jc w:val="both"/>
        <w:rPr>
          <w:rFonts w:eastAsia="Calibri"/>
          <w:sz w:val="28"/>
          <w:szCs w:val="28"/>
        </w:rPr>
      </w:pPr>
      <w:r w:rsidRPr="00BD1B2C">
        <w:rPr>
          <w:rFonts w:eastAsia="Calibri"/>
          <w:sz w:val="28"/>
          <w:szCs w:val="28"/>
        </w:rPr>
        <w:t>- подготовка документации для строительства бассейна;</w:t>
      </w:r>
    </w:p>
    <w:p w:rsidR="00C03175" w:rsidRPr="00BD1B2C" w:rsidRDefault="00C03175" w:rsidP="00C03175">
      <w:pPr>
        <w:ind w:firstLine="709"/>
        <w:jc w:val="both"/>
        <w:rPr>
          <w:rFonts w:eastAsia="Calibri"/>
          <w:sz w:val="28"/>
          <w:szCs w:val="28"/>
        </w:rPr>
      </w:pPr>
      <w:r w:rsidRPr="00BD1B2C">
        <w:rPr>
          <w:rFonts w:eastAsia="Calibri"/>
          <w:sz w:val="28"/>
          <w:szCs w:val="28"/>
        </w:rPr>
        <w:t>- проведение ремонтных работ</w:t>
      </w:r>
      <w:r w:rsidR="00893DBA" w:rsidRPr="00BD1B2C">
        <w:rPr>
          <w:rFonts w:eastAsia="Calibri"/>
          <w:sz w:val="28"/>
          <w:szCs w:val="28"/>
        </w:rPr>
        <w:t xml:space="preserve"> в спортивном комплексе «Арена».</w:t>
      </w:r>
    </w:p>
    <w:p w:rsidR="00C03175" w:rsidRPr="00BD1B2C" w:rsidRDefault="00893DBA" w:rsidP="00C03175">
      <w:pPr>
        <w:ind w:firstLine="709"/>
        <w:jc w:val="both"/>
        <w:rPr>
          <w:rFonts w:eastAsia="Calibri"/>
          <w:sz w:val="28"/>
          <w:szCs w:val="28"/>
        </w:rPr>
      </w:pPr>
      <w:r w:rsidRPr="00BD1B2C">
        <w:rPr>
          <w:rFonts w:eastAsia="Calibri"/>
          <w:sz w:val="28"/>
          <w:szCs w:val="28"/>
        </w:rPr>
        <w:t xml:space="preserve">в </w:t>
      </w:r>
      <w:r w:rsidR="00C03175" w:rsidRPr="00BD1B2C">
        <w:rPr>
          <w:rFonts w:eastAsia="Calibri"/>
          <w:sz w:val="28"/>
          <w:szCs w:val="28"/>
        </w:rPr>
        <w:t xml:space="preserve">с. </w:t>
      </w:r>
      <w:proofErr w:type="spellStart"/>
      <w:r w:rsidR="00C03175" w:rsidRPr="00BD1B2C">
        <w:rPr>
          <w:rFonts w:eastAsia="Calibri"/>
          <w:sz w:val="28"/>
          <w:szCs w:val="28"/>
        </w:rPr>
        <w:t>Саранпауль</w:t>
      </w:r>
      <w:proofErr w:type="spellEnd"/>
      <w:r w:rsidR="00C03175" w:rsidRPr="00BD1B2C">
        <w:rPr>
          <w:rFonts w:eastAsia="Calibri"/>
          <w:sz w:val="28"/>
          <w:szCs w:val="28"/>
        </w:rPr>
        <w:t>:</w:t>
      </w:r>
    </w:p>
    <w:p w:rsidR="00C03175" w:rsidRPr="00BD1B2C" w:rsidRDefault="00C03175" w:rsidP="00C03175">
      <w:pPr>
        <w:ind w:firstLine="709"/>
        <w:jc w:val="both"/>
        <w:rPr>
          <w:rFonts w:eastAsia="Calibri"/>
          <w:sz w:val="28"/>
          <w:szCs w:val="28"/>
        </w:rPr>
      </w:pPr>
      <w:r w:rsidRPr="00BD1B2C">
        <w:rPr>
          <w:rFonts w:eastAsia="Calibri"/>
          <w:sz w:val="28"/>
          <w:szCs w:val="28"/>
        </w:rPr>
        <w:t>- подготовка документации для строительства физкультурно-оздоровительного комплекса.</w:t>
      </w:r>
    </w:p>
    <w:p w:rsidR="00C35D0E" w:rsidRPr="00BD1B2C" w:rsidRDefault="00C35D0E" w:rsidP="00CD4DEE">
      <w:pPr>
        <w:spacing w:line="256" w:lineRule="auto"/>
        <w:ind w:firstLine="709"/>
        <w:jc w:val="both"/>
        <w:rPr>
          <w:rFonts w:eastAsia="Calibri"/>
          <w:sz w:val="28"/>
          <w:szCs w:val="28"/>
        </w:rPr>
      </w:pPr>
    </w:p>
    <w:p w:rsidR="0032689E" w:rsidRPr="00BD1B2C" w:rsidRDefault="0032689E" w:rsidP="003F0A32">
      <w:pPr>
        <w:tabs>
          <w:tab w:val="left" w:pos="540"/>
        </w:tabs>
        <w:jc w:val="both"/>
        <w:rPr>
          <w:b/>
          <w:sz w:val="28"/>
          <w:szCs w:val="28"/>
        </w:rPr>
      </w:pPr>
      <w:r w:rsidRPr="00BD1B2C">
        <w:rPr>
          <w:b/>
          <w:sz w:val="28"/>
          <w:szCs w:val="28"/>
        </w:rPr>
        <w:t>Молодежная политика</w:t>
      </w:r>
    </w:p>
    <w:p w:rsidR="0032689E" w:rsidRPr="00BD1B2C" w:rsidRDefault="0032689E" w:rsidP="003F0A32">
      <w:pPr>
        <w:ind w:firstLine="709"/>
        <w:jc w:val="both"/>
        <w:rPr>
          <w:sz w:val="28"/>
          <w:szCs w:val="28"/>
        </w:rPr>
      </w:pPr>
    </w:p>
    <w:p w:rsidR="00CD4DEE" w:rsidRPr="00BD1B2C" w:rsidRDefault="00CD4DEE" w:rsidP="00CD4DEE">
      <w:pPr>
        <w:ind w:firstLine="709"/>
        <w:jc w:val="both"/>
        <w:rPr>
          <w:sz w:val="28"/>
          <w:szCs w:val="28"/>
        </w:rPr>
      </w:pPr>
      <w:r w:rsidRPr="00BD1B2C">
        <w:rPr>
          <w:sz w:val="28"/>
          <w:szCs w:val="28"/>
        </w:rPr>
        <w:t xml:space="preserve">В рамках муниципальной программы осуществляется деятельность в сфере патриотического воспитания молодежи, </w:t>
      </w:r>
      <w:r w:rsidRPr="00BD1B2C">
        <w:rPr>
          <w:bCs/>
          <w:sz w:val="28"/>
          <w:szCs w:val="28"/>
        </w:rPr>
        <w:t xml:space="preserve">развития творческого, культурного и коммуникативного потенциала молодых людей, поддержка и </w:t>
      </w:r>
      <w:r w:rsidRPr="00BD1B2C">
        <w:rPr>
          <w:sz w:val="28"/>
          <w:szCs w:val="28"/>
        </w:rPr>
        <w:t>повышение ее социальной активности, организация занятости подростков и молодежи, развитие волонтерского движения.</w:t>
      </w:r>
    </w:p>
    <w:p w:rsidR="00CD4DEE" w:rsidRPr="00BD1B2C" w:rsidRDefault="00CD4DEE" w:rsidP="00CD4DEE">
      <w:pPr>
        <w:ind w:firstLine="709"/>
        <w:jc w:val="both"/>
        <w:rPr>
          <w:sz w:val="28"/>
          <w:szCs w:val="28"/>
        </w:rPr>
      </w:pPr>
      <w:r w:rsidRPr="00BD1B2C">
        <w:rPr>
          <w:sz w:val="28"/>
          <w:szCs w:val="28"/>
        </w:rPr>
        <w:t>В 2025 году в рамках муниципальной программы «</w:t>
      </w:r>
      <w:r w:rsidRPr="00BD1B2C">
        <w:rPr>
          <w:color w:val="000000"/>
          <w:sz w:val="28"/>
          <w:szCs w:val="28"/>
        </w:rPr>
        <w:t xml:space="preserve">Молодёжная политика Березовского района» запланировано </w:t>
      </w:r>
      <w:r w:rsidR="00DB6F1A" w:rsidRPr="00BD1B2C">
        <w:rPr>
          <w:color w:val="000000"/>
          <w:sz w:val="28"/>
          <w:szCs w:val="28"/>
        </w:rPr>
        <w:t>3</w:t>
      </w:r>
      <w:r w:rsidR="006C73DE" w:rsidRPr="00BD1B2C">
        <w:rPr>
          <w:color w:val="000000"/>
          <w:sz w:val="28"/>
          <w:szCs w:val="28"/>
        </w:rPr>
        <w:t>2,</w:t>
      </w:r>
      <w:r w:rsidR="00DB6F1A" w:rsidRPr="00BD1B2C">
        <w:rPr>
          <w:color w:val="000000"/>
          <w:sz w:val="28"/>
          <w:szCs w:val="28"/>
        </w:rPr>
        <w:t>18</w:t>
      </w:r>
      <w:r w:rsidRPr="00BD1B2C">
        <w:rPr>
          <w:color w:val="000000"/>
          <w:sz w:val="28"/>
          <w:szCs w:val="28"/>
        </w:rPr>
        <w:t xml:space="preserve"> млн. руб., освоение </w:t>
      </w:r>
      <w:r w:rsidR="00BD1B2C" w:rsidRPr="00BD1B2C">
        <w:rPr>
          <w:color w:val="000000"/>
          <w:sz w:val="28"/>
          <w:szCs w:val="28"/>
        </w:rPr>
        <w:t>27</w:t>
      </w:r>
      <w:r w:rsidRPr="00BD1B2C">
        <w:rPr>
          <w:color w:val="000000"/>
          <w:sz w:val="28"/>
          <w:szCs w:val="28"/>
        </w:rPr>
        <w:t>,</w:t>
      </w:r>
      <w:r w:rsidR="00BD1B2C" w:rsidRPr="00BD1B2C">
        <w:rPr>
          <w:color w:val="000000"/>
          <w:sz w:val="28"/>
          <w:szCs w:val="28"/>
        </w:rPr>
        <w:t>84</w:t>
      </w:r>
      <w:r w:rsidRPr="00BD1B2C">
        <w:rPr>
          <w:color w:val="000000"/>
          <w:sz w:val="28"/>
          <w:szCs w:val="28"/>
        </w:rPr>
        <w:t>%.</w:t>
      </w:r>
    </w:p>
    <w:p w:rsidR="00CD4DEE" w:rsidRPr="00BD1B2C" w:rsidRDefault="00CD4DEE" w:rsidP="00CD4DEE">
      <w:pPr>
        <w:ind w:firstLine="709"/>
        <w:jc w:val="both"/>
        <w:rPr>
          <w:sz w:val="28"/>
          <w:szCs w:val="28"/>
        </w:rPr>
      </w:pPr>
      <w:r w:rsidRPr="00BD1B2C">
        <w:rPr>
          <w:sz w:val="28"/>
          <w:szCs w:val="28"/>
        </w:rPr>
        <w:t xml:space="preserve">В отчетном периоде организованы и проведены мероприятия для подростков и молодежи: </w:t>
      </w:r>
    </w:p>
    <w:p w:rsidR="00CD4DEE" w:rsidRPr="00BD1B2C" w:rsidRDefault="00CD4DEE" w:rsidP="00CD4DEE">
      <w:pPr>
        <w:ind w:firstLine="709"/>
        <w:jc w:val="both"/>
        <w:rPr>
          <w:sz w:val="28"/>
          <w:szCs w:val="28"/>
        </w:rPr>
      </w:pPr>
      <w:r w:rsidRPr="00BD1B2C">
        <w:rPr>
          <w:sz w:val="28"/>
          <w:szCs w:val="28"/>
        </w:rPr>
        <w:t xml:space="preserve">-  </w:t>
      </w:r>
      <w:r w:rsidRPr="00BD1B2C">
        <w:rPr>
          <w:color w:val="000000"/>
          <w:sz w:val="28"/>
          <w:szCs w:val="28"/>
          <w:shd w:val="clear" w:color="auto" w:fill="FFFFFF"/>
        </w:rPr>
        <w:t>семейный турнир по боулингу, приняло участие 57 человек;</w:t>
      </w:r>
    </w:p>
    <w:p w:rsidR="00CD4DEE" w:rsidRPr="00BD1B2C" w:rsidRDefault="00CD4DEE" w:rsidP="00CD4DEE">
      <w:pPr>
        <w:ind w:firstLine="709"/>
        <w:jc w:val="both"/>
        <w:rPr>
          <w:sz w:val="28"/>
          <w:szCs w:val="28"/>
        </w:rPr>
      </w:pPr>
      <w:r w:rsidRPr="00BD1B2C">
        <w:rPr>
          <w:sz w:val="28"/>
          <w:szCs w:val="28"/>
        </w:rPr>
        <w:t xml:space="preserve">- </w:t>
      </w:r>
      <w:r w:rsidRPr="00BD1B2C">
        <w:rPr>
          <w:color w:val="000000"/>
          <w:sz w:val="28"/>
          <w:szCs w:val="28"/>
          <w:shd w:val="clear" w:color="auto" w:fill="FFFFFF"/>
        </w:rPr>
        <w:t>просмотр документального фильма «9 рота - как это было на самом деле»;</w:t>
      </w:r>
    </w:p>
    <w:p w:rsidR="00CD4DEE" w:rsidRPr="00BD1B2C" w:rsidRDefault="00CD4DEE" w:rsidP="00CD4DEE">
      <w:pPr>
        <w:ind w:firstLine="709"/>
        <w:jc w:val="both"/>
        <w:rPr>
          <w:sz w:val="28"/>
          <w:szCs w:val="28"/>
        </w:rPr>
      </w:pPr>
      <w:r w:rsidRPr="00BD1B2C">
        <w:rPr>
          <w:sz w:val="28"/>
          <w:szCs w:val="28"/>
        </w:rPr>
        <w:t xml:space="preserve">- </w:t>
      </w:r>
      <w:proofErr w:type="spellStart"/>
      <w:r w:rsidRPr="00BD1B2C">
        <w:rPr>
          <w:color w:val="000000"/>
          <w:sz w:val="28"/>
          <w:szCs w:val="28"/>
          <w:shd w:val="clear" w:color="auto" w:fill="FFFFFF"/>
        </w:rPr>
        <w:t>квест</w:t>
      </w:r>
      <w:proofErr w:type="spellEnd"/>
      <w:r w:rsidRPr="00BD1B2C">
        <w:rPr>
          <w:color w:val="000000"/>
          <w:sz w:val="28"/>
          <w:szCs w:val="28"/>
          <w:shd w:val="clear" w:color="auto" w:fill="FFFFFF"/>
        </w:rPr>
        <w:t xml:space="preserve"> игра для подростков «Преступление. Правонарушение. Проступок»;</w:t>
      </w:r>
    </w:p>
    <w:p w:rsidR="00433B6F" w:rsidRPr="00BD1B2C" w:rsidRDefault="00CD4DEE" w:rsidP="00CD4DEE">
      <w:pPr>
        <w:ind w:firstLine="709"/>
        <w:jc w:val="both"/>
        <w:rPr>
          <w:color w:val="000000"/>
          <w:sz w:val="28"/>
          <w:szCs w:val="28"/>
          <w:shd w:val="clear" w:color="auto" w:fill="FFFFFF"/>
        </w:rPr>
      </w:pPr>
      <w:r w:rsidRPr="00BD1B2C">
        <w:rPr>
          <w:sz w:val="28"/>
          <w:szCs w:val="28"/>
        </w:rPr>
        <w:t xml:space="preserve">- </w:t>
      </w:r>
      <w:r w:rsidRPr="00BD1B2C">
        <w:rPr>
          <w:color w:val="000000"/>
          <w:sz w:val="28"/>
          <w:szCs w:val="28"/>
          <w:shd w:val="clear" w:color="auto" w:fill="FFFFFF"/>
        </w:rPr>
        <w:t>дискуссия для подростков «Профессии будущего»</w:t>
      </w:r>
      <w:r w:rsidR="00433B6F" w:rsidRPr="00BD1B2C">
        <w:rPr>
          <w:color w:val="000000"/>
          <w:sz w:val="28"/>
          <w:szCs w:val="28"/>
          <w:shd w:val="clear" w:color="auto" w:fill="FFFFFF"/>
        </w:rPr>
        <w:t>;</w:t>
      </w:r>
    </w:p>
    <w:p w:rsidR="00433B6F" w:rsidRPr="00BD1B2C" w:rsidRDefault="00433B6F" w:rsidP="00CD4DEE">
      <w:pPr>
        <w:ind w:firstLine="709"/>
        <w:jc w:val="both"/>
        <w:rPr>
          <w:color w:val="000000"/>
          <w:sz w:val="28"/>
          <w:szCs w:val="28"/>
          <w:shd w:val="clear" w:color="auto" w:fill="FFFFFF"/>
        </w:rPr>
      </w:pPr>
      <w:r w:rsidRPr="00BD1B2C">
        <w:rPr>
          <w:color w:val="000000"/>
          <w:sz w:val="28"/>
          <w:szCs w:val="28"/>
          <w:shd w:val="clear" w:color="auto" w:fill="FFFFFF"/>
        </w:rPr>
        <w:t>- направленное на поддержание здоровой экологической среды «День земли»;</w:t>
      </w:r>
    </w:p>
    <w:p w:rsidR="00EE00F7" w:rsidRPr="00BD1B2C" w:rsidRDefault="00433B6F" w:rsidP="00CD4DEE">
      <w:pPr>
        <w:ind w:firstLine="709"/>
        <w:jc w:val="both"/>
        <w:rPr>
          <w:color w:val="000000"/>
          <w:sz w:val="28"/>
          <w:szCs w:val="28"/>
          <w:shd w:val="clear" w:color="auto" w:fill="FFFFFF"/>
        </w:rPr>
      </w:pPr>
      <w:r w:rsidRPr="00BD1B2C">
        <w:rPr>
          <w:color w:val="000000"/>
          <w:sz w:val="28"/>
          <w:szCs w:val="28"/>
          <w:shd w:val="clear" w:color="auto" w:fill="FFFFFF"/>
        </w:rPr>
        <w:t>- деловая игра «Билет в будущее»</w:t>
      </w:r>
      <w:r w:rsidR="00EE00F7" w:rsidRPr="00BD1B2C">
        <w:rPr>
          <w:color w:val="000000"/>
          <w:sz w:val="28"/>
          <w:szCs w:val="28"/>
          <w:shd w:val="clear" w:color="auto" w:fill="FFFFFF"/>
        </w:rPr>
        <w:t>;</w:t>
      </w:r>
    </w:p>
    <w:p w:rsidR="00CD4DEE" w:rsidRPr="00BD1B2C" w:rsidRDefault="00EE00F7" w:rsidP="00CD4DEE">
      <w:pPr>
        <w:ind w:firstLine="709"/>
        <w:jc w:val="both"/>
        <w:rPr>
          <w:color w:val="000000"/>
          <w:sz w:val="28"/>
          <w:szCs w:val="28"/>
          <w:shd w:val="clear" w:color="auto" w:fill="FFFFFF"/>
        </w:rPr>
      </w:pPr>
      <w:r w:rsidRPr="00BD1B2C">
        <w:rPr>
          <w:color w:val="000000"/>
          <w:sz w:val="28"/>
          <w:szCs w:val="28"/>
          <w:shd w:val="clear" w:color="auto" w:fill="FFFFFF"/>
        </w:rPr>
        <w:t xml:space="preserve">- в рамках празднования Дня местного самоуправления членами Молодежного Парламента при Думе Березовского района организовано знакомство </w:t>
      </w:r>
      <w:r w:rsidR="00CE6FF3" w:rsidRPr="00BD1B2C">
        <w:rPr>
          <w:color w:val="000000"/>
          <w:sz w:val="28"/>
          <w:szCs w:val="28"/>
          <w:shd w:val="clear" w:color="auto" w:fill="FFFFFF"/>
        </w:rPr>
        <w:t xml:space="preserve">учащихся 9-11 классов </w:t>
      </w:r>
      <w:r w:rsidRPr="00BD1B2C">
        <w:rPr>
          <w:color w:val="000000"/>
          <w:sz w:val="28"/>
          <w:szCs w:val="28"/>
          <w:shd w:val="clear" w:color="auto" w:fill="FFFFFF"/>
        </w:rPr>
        <w:t xml:space="preserve">образовательных учреждений </w:t>
      </w:r>
      <w:proofErr w:type="spellStart"/>
      <w:r w:rsidRPr="00BD1B2C">
        <w:rPr>
          <w:color w:val="000000"/>
          <w:sz w:val="28"/>
          <w:szCs w:val="28"/>
          <w:shd w:val="clear" w:color="auto" w:fill="FFFFFF"/>
        </w:rPr>
        <w:t>пгт</w:t>
      </w:r>
      <w:proofErr w:type="spellEnd"/>
      <w:r w:rsidRPr="00BD1B2C">
        <w:rPr>
          <w:color w:val="000000"/>
          <w:sz w:val="28"/>
          <w:szCs w:val="28"/>
          <w:shd w:val="clear" w:color="auto" w:fill="FFFFFF"/>
        </w:rPr>
        <w:t xml:space="preserve">. Березово и </w:t>
      </w:r>
      <w:proofErr w:type="spellStart"/>
      <w:r w:rsidRPr="00BD1B2C">
        <w:rPr>
          <w:color w:val="000000"/>
          <w:sz w:val="28"/>
          <w:szCs w:val="28"/>
          <w:shd w:val="clear" w:color="auto" w:fill="FFFFFF"/>
        </w:rPr>
        <w:t>пгт</w:t>
      </w:r>
      <w:proofErr w:type="spellEnd"/>
      <w:r w:rsidRPr="00BD1B2C">
        <w:rPr>
          <w:color w:val="000000"/>
          <w:sz w:val="28"/>
          <w:szCs w:val="28"/>
          <w:shd w:val="clear" w:color="auto" w:fill="FFFFFF"/>
        </w:rPr>
        <w:t xml:space="preserve">. Игрим </w:t>
      </w:r>
      <w:r w:rsidR="00CE6FF3" w:rsidRPr="00BD1B2C">
        <w:rPr>
          <w:color w:val="000000"/>
          <w:sz w:val="28"/>
          <w:szCs w:val="28"/>
          <w:shd w:val="clear" w:color="auto" w:fill="FFFFFF"/>
        </w:rPr>
        <w:t xml:space="preserve">с работой органов местного </w:t>
      </w:r>
      <w:r w:rsidRPr="00BD1B2C">
        <w:rPr>
          <w:color w:val="000000"/>
          <w:sz w:val="28"/>
          <w:szCs w:val="28"/>
          <w:shd w:val="clear" w:color="auto" w:fill="FFFFFF"/>
        </w:rPr>
        <w:t xml:space="preserve">самоуправления </w:t>
      </w:r>
      <w:r w:rsidR="00CE6FF3" w:rsidRPr="00BD1B2C">
        <w:rPr>
          <w:color w:val="000000"/>
          <w:sz w:val="28"/>
          <w:szCs w:val="28"/>
          <w:shd w:val="clear" w:color="auto" w:fill="FFFFFF"/>
        </w:rPr>
        <w:t>и</w:t>
      </w:r>
      <w:r w:rsidRPr="00BD1B2C">
        <w:rPr>
          <w:color w:val="000000"/>
          <w:sz w:val="28"/>
          <w:szCs w:val="28"/>
          <w:shd w:val="clear" w:color="auto" w:fill="FFFFFF"/>
        </w:rPr>
        <w:t xml:space="preserve"> муниципальной службой;</w:t>
      </w:r>
    </w:p>
    <w:p w:rsidR="00EE00F7" w:rsidRPr="00BD1B2C" w:rsidRDefault="00EE00F7" w:rsidP="00CD4DEE">
      <w:pPr>
        <w:ind w:firstLine="709"/>
        <w:jc w:val="both"/>
        <w:rPr>
          <w:color w:val="000000"/>
          <w:sz w:val="28"/>
          <w:szCs w:val="28"/>
          <w:shd w:val="clear" w:color="auto" w:fill="FFFFFF"/>
        </w:rPr>
      </w:pPr>
      <w:r w:rsidRPr="00BD1B2C">
        <w:rPr>
          <w:color w:val="000000"/>
          <w:sz w:val="28"/>
          <w:szCs w:val="28"/>
          <w:shd w:val="clear" w:color="auto" w:fill="FFFFFF"/>
        </w:rPr>
        <w:t>- на базе молодежного центра «Звездный» прошел показ спектакля «Мастер и Маргарита» по роману Михаила Булгакова с участием подростк</w:t>
      </w:r>
      <w:r w:rsidR="00531268" w:rsidRPr="00BD1B2C">
        <w:rPr>
          <w:color w:val="000000"/>
          <w:sz w:val="28"/>
          <w:szCs w:val="28"/>
          <w:shd w:val="clear" w:color="auto" w:fill="FFFFFF"/>
        </w:rPr>
        <w:t>ов;</w:t>
      </w:r>
    </w:p>
    <w:p w:rsidR="00531268" w:rsidRPr="00BD1B2C" w:rsidRDefault="00531268" w:rsidP="00531268">
      <w:pPr>
        <w:ind w:firstLine="709"/>
        <w:jc w:val="both"/>
        <w:rPr>
          <w:color w:val="000000"/>
          <w:sz w:val="28"/>
          <w:szCs w:val="28"/>
          <w:shd w:val="clear" w:color="auto" w:fill="FFFFFF"/>
        </w:rPr>
      </w:pPr>
      <w:r w:rsidRPr="00BD1B2C">
        <w:rPr>
          <w:color w:val="000000"/>
          <w:sz w:val="28"/>
          <w:szCs w:val="28"/>
          <w:shd w:val="clear" w:color="auto" w:fill="FFFFFF"/>
        </w:rPr>
        <w:t xml:space="preserve">- спортивные гонки на катамаранах «Пираты </w:t>
      </w:r>
      <w:proofErr w:type="spellStart"/>
      <w:r w:rsidRPr="00BD1B2C">
        <w:rPr>
          <w:color w:val="000000"/>
          <w:sz w:val="28"/>
          <w:szCs w:val="28"/>
          <w:shd w:val="clear" w:color="auto" w:fill="FFFFFF"/>
        </w:rPr>
        <w:t>Сосьвинского</w:t>
      </w:r>
      <w:proofErr w:type="spellEnd"/>
      <w:r w:rsidRPr="00BD1B2C">
        <w:rPr>
          <w:color w:val="000000"/>
          <w:sz w:val="28"/>
          <w:szCs w:val="28"/>
          <w:shd w:val="clear" w:color="auto" w:fill="FFFFFF"/>
        </w:rPr>
        <w:t xml:space="preserve"> моря», турнир по </w:t>
      </w:r>
      <w:proofErr w:type="spellStart"/>
      <w:r w:rsidRPr="00BD1B2C">
        <w:rPr>
          <w:color w:val="000000"/>
          <w:sz w:val="28"/>
          <w:szCs w:val="28"/>
          <w:shd w:val="clear" w:color="auto" w:fill="FFFFFF"/>
        </w:rPr>
        <w:t>лазертагу</w:t>
      </w:r>
      <w:proofErr w:type="spellEnd"/>
      <w:r w:rsidRPr="00BD1B2C">
        <w:rPr>
          <w:color w:val="000000"/>
          <w:sz w:val="28"/>
          <w:szCs w:val="28"/>
          <w:shd w:val="clear" w:color="auto" w:fill="FFFFFF"/>
        </w:rPr>
        <w:t xml:space="preserve"> «Даешь, молодежь», открытый турнир интернациональной дружбы по футболу, соревнования по волейболу, «Семейные старты», спортивная эстафета «Спорт и молодость»;</w:t>
      </w:r>
    </w:p>
    <w:p w:rsidR="00531268" w:rsidRPr="00BD1B2C" w:rsidRDefault="00531268" w:rsidP="00531268">
      <w:pPr>
        <w:ind w:firstLine="709"/>
        <w:jc w:val="both"/>
        <w:rPr>
          <w:sz w:val="28"/>
          <w:szCs w:val="28"/>
        </w:rPr>
      </w:pPr>
      <w:r w:rsidRPr="00BD1B2C">
        <w:rPr>
          <w:color w:val="000000"/>
          <w:sz w:val="28"/>
          <w:szCs w:val="28"/>
          <w:shd w:val="clear" w:color="auto" w:fill="FFFFFF"/>
        </w:rPr>
        <w:t>- развлекательные и концертные программы - «Молодёжная атмосфера», «Время быть собой», «</w:t>
      </w:r>
      <w:proofErr w:type="spellStart"/>
      <w:r w:rsidRPr="00BD1B2C">
        <w:rPr>
          <w:color w:val="000000"/>
          <w:sz w:val="28"/>
          <w:szCs w:val="28"/>
          <w:shd w:val="clear" w:color="auto" w:fill="FFFFFF"/>
        </w:rPr>
        <w:t>Караочный</w:t>
      </w:r>
      <w:proofErr w:type="spellEnd"/>
      <w:r w:rsidRPr="00BD1B2C">
        <w:rPr>
          <w:color w:val="000000"/>
          <w:sz w:val="28"/>
          <w:szCs w:val="28"/>
          <w:shd w:val="clear" w:color="auto" w:fill="FFFFFF"/>
        </w:rPr>
        <w:t xml:space="preserve"> </w:t>
      </w:r>
      <w:proofErr w:type="spellStart"/>
      <w:r w:rsidRPr="00BD1B2C">
        <w:rPr>
          <w:color w:val="000000"/>
          <w:sz w:val="28"/>
          <w:szCs w:val="28"/>
          <w:shd w:val="clear" w:color="auto" w:fill="FFFFFF"/>
        </w:rPr>
        <w:t>пин-понг</w:t>
      </w:r>
      <w:proofErr w:type="spellEnd"/>
      <w:r w:rsidRPr="00BD1B2C">
        <w:rPr>
          <w:color w:val="000000"/>
          <w:sz w:val="28"/>
          <w:szCs w:val="28"/>
          <w:shd w:val="clear" w:color="auto" w:fill="FFFFFF"/>
        </w:rPr>
        <w:t xml:space="preserve">», «Будущее в руках молодежи», </w:t>
      </w:r>
      <w:proofErr w:type="spellStart"/>
      <w:r w:rsidRPr="00BD1B2C">
        <w:rPr>
          <w:color w:val="000000"/>
          <w:sz w:val="28"/>
          <w:szCs w:val="28"/>
          <w:shd w:val="clear" w:color="auto" w:fill="FFFFFF"/>
        </w:rPr>
        <w:t>квест</w:t>
      </w:r>
      <w:proofErr w:type="spellEnd"/>
      <w:r w:rsidRPr="00BD1B2C">
        <w:rPr>
          <w:color w:val="000000"/>
          <w:sz w:val="28"/>
          <w:szCs w:val="28"/>
          <w:shd w:val="clear" w:color="auto" w:fill="FFFFFF"/>
        </w:rPr>
        <w:t xml:space="preserve">-тайм «Остров Березов» 2.0, </w:t>
      </w:r>
      <w:proofErr w:type="spellStart"/>
      <w:r w:rsidRPr="00BD1B2C">
        <w:rPr>
          <w:color w:val="000000"/>
          <w:sz w:val="28"/>
          <w:szCs w:val="28"/>
          <w:shd w:val="clear" w:color="auto" w:fill="FFFFFF"/>
        </w:rPr>
        <w:t>квартирник</w:t>
      </w:r>
      <w:proofErr w:type="spellEnd"/>
      <w:r w:rsidRPr="00BD1B2C">
        <w:rPr>
          <w:color w:val="000000"/>
          <w:sz w:val="28"/>
          <w:szCs w:val="28"/>
          <w:shd w:val="clear" w:color="auto" w:fill="FFFFFF"/>
        </w:rPr>
        <w:t xml:space="preserve"> под открытым небом, «Всероссийский </w:t>
      </w:r>
      <w:proofErr w:type="spellStart"/>
      <w:r w:rsidRPr="00BD1B2C">
        <w:rPr>
          <w:color w:val="000000"/>
          <w:sz w:val="28"/>
          <w:szCs w:val="28"/>
          <w:shd w:val="clear" w:color="auto" w:fill="FFFFFF"/>
        </w:rPr>
        <w:t>медлячок</w:t>
      </w:r>
      <w:proofErr w:type="spellEnd"/>
      <w:r w:rsidRPr="00BD1B2C">
        <w:rPr>
          <w:color w:val="000000"/>
          <w:sz w:val="28"/>
          <w:szCs w:val="28"/>
          <w:shd w:val="clear" w:color="auto" w:fill="FFFFFF"/>
        </w:rPr>
        <w:t>».</w:t>
      </w:r>
    </w:p>
    <w:p w:rsidR="00CD4DEE" w:rsidRPr="00BD1B2C" w:rsidRDefault="00CD4DEE" w:rsidP="00CD4DEE">
      <w:pPr>
        <w:tabs>
          <w:tab w:val="left" w:pos="426"/>
          <w:tab w:val="left" w:pos="567"/>
          <w:tab w:val="left" w:pos="1170"/>
        </w:tabs>
        <w:ind w:firstLine="426"/>
        <w:jc w:val="both"/>
        <w:rPr>
          <w:rFonts w:eastAsia="Calibri"/>
          <w:bCs/>
          <w:color w:val="000000"/>
          <w:spacing w:val="-1"/>
          <w:sz w:val="28"/>
          <w:szCs w:val="28"/>
        </w:rPr>
      </w:pPr>
      <w:r w:rsidRPr="00BD1B2C">
        <w:rPr>
          <w:rFonts w:eastAsia="Calibri"/>
          <w:bCs/>
          <w:color w:val="000000"/>
          <w:spacing w:val="-1"/>
          <w:sz w:val="28"/>
          <w:szCs w:val="28"/>
        </w:rPr>
        <w:t>Молодежь Березовского района активно участвует в акциях, направленных на профилактику здорового образа жизни и негативного проявления в молодежной среде: «Скажи наркотикам – НЕТ!», «Чистое поколение»</w:t>
      </w:r>
      <w:r w:rsidR="00433B6F" w:rsidRPr="00BD1B2C">
        <w:rPr>
          <w:rFonts w:eastAsia="Calibri"/>
          <w:bCs/>
          <w:color w:val="000000"/>
          <w:spacing w:val="-1"/>
          <w:sz w:val="28"/>
          <w:szCs w:val="28"/>
        </w:rPr>
        <w:t>, «Добрые крышечки»</w:t>
      </w:r>
      <w:r w:rsidR="00736E89" w:rsidRPr="00BD1B2C">
        <w:rPr>
          <w:rFonts w:eastAsia="Calibri"/>
          <w:bCs/>
          <w:color w:val="000000"/>
          <w:spacing w:val="-1"/>
          <w:sz w:val="28"/>
          <w:szCs w:val="28"/>
        </w:rPr>
        <w:t>, «Свет сердец всей страны в поддержку бойцов СВО»</w:t>
      </w:r>
      <w:r w:rsidRPr="00BD1B2C">
        <w:rPr>
          <w:rFonts w:eastAsia="Calibri"/>
          <w:bCs/>
          <w:color w:val="000000"/>
          <w:spacing w:val="-1"/>
          <w:sz w:val="28"/>
          <w:szCs w:val="28"/>
        </w:rPr>
        <w:t>. Студенты БУ «</w:t>
      </w:r>
      <w:proofErr w:type="spellStart"/>
      <w:r w:rsidRPr="00BD1B2C">
        <w:rPr>
          <w:rFonts w:eastAsia="Calibri"/>
          <w:bCs/>
          <w:color w:val="000000"/>
          <w:spacing w:val="-1"/>
          <w:sz w:val="28"/>
          <w:szCs w:val="28"/>
        </w:rPr>
        <w:t>Игримский</w:t>
      </w:r>
      <w:proofErr w:type="spellEnd"/>
      <w:r w:rsidRPr="00BD1B2C">
        <w:rPr>
          <w:rFonts w:eastAsia="Calibri"/>
          <w:bCs/>
          <w:color w:val="000000"/>
          <w:spacing w:val="-1"/>
          <w:sz w:val="28"/>
          <w:szCs w:val="28"/>
        </w:rPr>
        <w:t xml:space="preserve"> политехнических колледж» приняли участие в интернет-олимпиаде, которая проходит в рамках Международной детско-юношеской премии «Экология - дело каждого».</w:t>
      </w:r>
    </w:p>
    <w:p w:rsidR="00CD4DEE" w:rsidRPr="00BD1B2C" w:rsidRDefault="00CD4DEE" w:rsidP="00CD4DEE">
      <w:pPr>
        <w:tabs>
          <w:tab w:val="left" w:pos="426"/>
          <w:tab w:val="left" w:pos="567"/>
          <w:tab w:val="left" w:pos="1170"/>
        </w:tabs>
        <w:ind w:firstLine="426"/>
        <w:jc w:val="both"/>
        <w:rPr>
          <w:rFonts w:eastAsia="Calibri"/>
          <w:bCs/>
          <w:color w:val="000000"/>
          <w:spacing w:val="-1"/>
          <w:sz w:val="28"/>
          <w:szCs w:val="28"/>
        </w:rPr>
      </w:pPr>
      <w:r w:rsidRPr="00BD1B2C">
        <w:rPr>
          <w:rFonts w:eastAsia="Calibri"/>
          <w:bCs/>
          <w:color w:val="000000"/>
          <w:spacing w:val="-1"/>
          <w:sz w:val="28"/>
          <w:szCs w:val="28"/>
        </w:rPr>
        <w:lastRenderedPageBreak/>
        <w:t xml:space="preserve">В рамках фестиваля «Спортивный навигатор» и Дня зимних видов спорта студенты колледжа познакомились с историей зимних Олимпийских игр и достижениями российских спортсменов. В спорткомплексе колледжа прошли традиционные «Большие гонки», приуроченные ко Дню российского студенчества, команды образовательных организаций соревновались в ловкости, скорости и командном духе. </w:t>
      </w:r>
    </w:p>
    <w:p w:rsidR="00CD4DEE" w:rsidRPr="00BD1B2C" w:rsidRDefault="00CD4DEE" w:rsidP="00433B6F">
      <w:pPr>
        <w:pStyle w:val="ad"/>
        <w:ind w:left="0" w:firstLine="567"/>
        <w:jc w:val="both"/>
        <w:rPr>
          <w:rFonts w:ascii="Times New Roman" w:hAnsi="Times New Roman"/>
          <w:sz w:val="28"/>
          <w:szCs w:val="28"/>
        </w:rPr>
      </w:pPr>
      <w:r w:rsidRPr="00BD1B2C">
        <w:rPr>
          <w:rFonts w:ascii="Times New Roman" w:hAnsi="Times New Roman"/>
          <w:sz w:val="28"/>
          <w:szCs w:val="28"/>
        </w:rPr>
        <w:t>В целях выявления и развития творческого потенциала подрастающего и молодого поколения организованны и проведены</w:t>
      </w:r>
      <w:r w:rsidR="006C73DE" w:rsidRPr="00BD1B2C">
        <w:rPr>
          <w:rFonts w:ascii="Times New Roman" w:hAnsi="Times New Roman"/>
          <w:sz w:val="28"/>
          <w:szCs w:val="28"/>
        </w:rPr>
        <w:t xml:space="preserve"> в </w:t>
      </w:r>
      <w:r w:rsidR="00BD1B2C" w:rsidRPr="00BD1B2C">
        <w:rPr>
          <w:rFonts w:ascii="Times New Roman" w:hAnsi="Times New Roman"/>
          <w:sz w:val="28"/>
          <w:szCs w:val="28"/>
        </w:rPr>
        <w:t>БУ «</w:t>
      </w:r>
      <w:proofErr w:type="spellStart"/>
      <w:r w:rsidR="006C73DE" w:rsidRPr="00BD1B2C">
        <w:rPr>
          <w:rFonts w:ascii="Times New Roman" w:hAnsi="Times New Roman"/>
          <w:sz w:val="28"/>
          <w:szCs w:val="28"/>
        </w:rPr>
        <w:t>Игримск</w:t>
      </w:r>
      <w:r w:rsidR="00BD1B2C" w:rsidRPr="00BD1B2C">
        <w:rPr>
          <w:rFonts w:ascii="Times New Roman" w:hAnsi="Times New Roman"/>
          <w:sz w:val="28"/>
          <w:szCs w:val="28"/>
        </w:rPr>
        <w:t>ий</w:t>
      </w:r>
      <w:proofErr w:type="spellEnd"/>
      <w:r w:rsidR="006C73DE" w:rsidRPr="00BD1B2C">
        <w:rPr>
          <w:rFonts w:ascii="Times New Roman" w:hAnsi="Times New Roman"/>
          <w:sz w:val="28"/>
          <w:szCs w:val="28"/>
        </w:rPr>
        <w:t xml:space="preserve"> политехническ</w:t>
      </w:r>
      <w:r w:rsidR="00BD1B2C" w:rsidRPr="00BD1B2C">
        <w:rPr>
          <w:rFonts w:ascii="Times New Roman" w:hAnsi="Times New Roman"/>
          <w:sz w:val="28"/>
          <w:szCs w:val="28"/>
        </w:rPr>
        <w:t>ий</w:t>
      </w:r>
      <w:r w:rsidR="006C73DE" w:rsidRPr="00BD1B2C">
        <w:rPr>
          <w:rFonts w:ascii="Times New Roman" w:hAnsi="Times New Roman"/>
          <w:sz w:val="28"/>
          <w:szCs w:val="28"/>
        </w:rPr>
        <w:t xml:space="preserve"> колледж</w:t>
      </w:r>
      <w:r w:rsidR="00BD1B2C" w:rsidRPr="00BD1B2C">
        <w:rPr>
          <w:rFonts w:ascii="Times New Roman" w:hAnsi="Times New Roman"/>
          <w:sz w:val="28"/>
          <w:szCs w:val="28"/>
        </w:rPr>
        <w:t>»</w:t>
      </w:r>
      <w:r w:rsidRPr="00BD1B2C">
        <w:rPr>
          <w:rFonts w:ascii="Times New Roman" w:hAnsi="Times New Roman"/>
          <w:sz w:val="28"/>
          <w:szCs w:val="28"/>
        </w:rPr>
        <w:t>:</w:t>
      </w:r>
      <w:r w:rsidR="006C73DE" w:rsidRPr="00BD1B2C">
        <w:rPr>
          <w:rFonts w:ascii="Times New Roman" w:hAnsi="Times New Roman"/>
          <w:sz w:val="28"/>
          <w:szCs w:val="28"/>
        </w:rPr>
        <w:t xml:space="preserve"> </w:t>
      </w:r>
      <w:r w:rsidRPr="00BD1B2C">
        <w:rPr>
          <w:rFonts w:ascii="Times New Roman" w:hAnsi="Times New Roman"/>
          <w:sz w:val="28"/>
          <w:szCs w:val="28"/>
        </w:rPr>
        <w:t xml:space="preserve"> </w:t>
      </w:r>
    </w:p>
    <w:p w:rsidR="00CD4DEE" w:rsidRPr="00BD1B2C" w:rsidRDefault="00CD4DEE" w:rsidP="00CD4DEE">
      <w:pPr>
        <w:pStyle w:val="ad"/>
        <w:ind w:left="0" w:firstLine="708"/>
        <w:jc w:val="both"/>
        <w:rPr>
          <w:rFonts w:ascii="Times New Roman" w:hAnsi="Times New Roman"/>
          <w:bCs/>
          <w:color w:val="000000"/>
          <w:spacing w:val="-1"/>
          <w:sz w:val="28"/>
          <w:szCs w:val="28"/>
          <w:lang w:eastAsia="en-US"/>
        </w:rPr>
      </w:pPr>
      <w:r w:rsidRPr="00BD1B2C">
        <w:rPr>
          <w:rFonts w:ascii="Times New Roman" w:hAnsi="Times New Roman"/>
          <w:bCs/>
          <w:color w:val="000000"/>
          <w:spacing w:val="-1"/>
          <w:sz w:val="28"/>
          <w:szCs w:val="28"/>
          <w:lang w:eastAsia="en-US"/>
        </w:rPr>
        <w:t xml:space="preserve">- шахматный турнир, приуроченный к Международному дню без </w:t>
      </w:r>
      <w:r w:rsidR="00BD1B2C" w:rsidRPr="00BD1B2C">
        <w:rPr>
          <w:rFonts w:ascii="Times New Roman" w:hAnsi="Times New Roman"/>
          <w:bCs/>
          <w:color w:val="000000"/>
          <w:spacing w:val="-1"/>
          <w:sz w:val="28"/>
          <w:szCs w:val="28"/>
          <w:lang w:eastAsia="en-US"/>
        </w:rPr>
        <w:t>и</w:t>
      </w:r>
      <w:r w:rsidRPr="00BD1B2C">
        <w:rPr>
          <w:rFonts w:ascii="Times New Roman" w:hAnsi="Times New Roman"/>
          <w:bCs/>
          <w:color w:val="000000"/>
          <w:spacing w:val="-1"/>
          <w:sz w:val="28"/>
          <w:szCs w:val="28"/>
          <w:lang w:eastAsia="en-US"/>
        </w:rPr>
        <w:t>нтернета. В интеллектуальном состязании приняли участие студенты и школьники, продемонстрировав стратегическое мышление и умение работать в команде;</w:t>
      </w:r>
    </w:p>
    <w:p w:rsidR="00CD4DEE" w:rsidRPr="00BD1B2C" w:rsidRDefault="00CD4DEE" w:rsidP="00CD4DEE">
      <w:pPr>
        <w:pStyle w:val="ad"/>
        <w:ind w:left="0" w:firstLine="708"/>
        <w:jc w:val="both"/>
        <w:rPr>
          <w:rFonts w:ascii="Times New Roman" w:hAnsi="Times New Roman"/>
          <w:bCs/>
          <w:color w:val="000000"/>
          <w:spacing w:val="-1"/>
          <w:sz w:val="28"/>
          <w:szCs w:val="28"/>
          <w:lang w:eastAsia="en-US"/>
        </w:rPr>
      </w:pPr>
      <w:r w:rsidRPr="00BD1B2C">
        <w:rPr>
          <w:rFonts w:ascii="Times New Roman" w:hAnsi="Times New Roman"/>
          <w:bCs/>
          <w:color w:val="000000"/>
          <w:spacing w:val="-1"/>
          <w:sz w:val="28"/>
          <w:szCs w:val="28"/>
          <w:lang w:eastAsia="en-US"/>
        </w:rPr>
        <w:t>- в рамках празднования Всемирного дня театра студенты колледжа организовали творческие активности: оформление фотозоны, разработка театральной викторины, мастер-класс по изготовлению театральных масок;</w:t>
      </w:r>
    </w:p>
    <w:p w:rsidR="00CD4DEE" w:rsidRPr="00BD1B2C" w:rsidRDefault="00CD4DEE" w:rsidP="00CD4DEE">
      <w:pPr>
        <w:pStyle w:val="ad"/>
        <w:ind w:left="0" w:firstLine="708"/>
        <w:jc w:val="both"/>
        <w:rPr>
          <w:rFonts w:ascii="Times New Roman" w:hAnsi="Times New Roman"/>
          <w:bCs/>
          <w:color w:val="000000"/>
          <w:spacing w:val="-1"/>
          <w:sz w:val="28"/>
          <w:szCs w:val="28"/>
          <w:lang w:eastAsia="en-US"/>
        </w:rPr>
      </w:pPr>
      <w:r w:rsidRPr="00BD1B2C">
        <w:rPr>
          <w:rFonts w:ascii="Times New Roman" w:hAnsi="Times New Roman"/>
          <w:bCs/>
          <w:color w:val="000000"/>
          <w:spacing w:val="-1"/>
          <w:sz w:val="28"/>
          <w:szCs w:val="28"/>
          <w:lang w:eastAsia="en-US"/>
        </w:rPr>
        <w:t>- проведена «Литературная гостиная», приуроченная ко Всемирному дню поэзии. Участники читали свои стихи, делились мыслями о смысле жизни и находили новые грани самовыражения;</w:t>
      </w:r>
    </w:p>
    <w:p w:rsidR="00CD4DEE" w:rsidRPr="00BD1B2C" w:rsidRDefault="00CD4DEE" w:rsidP="00CD4DEE">
      <w:pPr>
        <w:pStyle w:val="ad"/>
        <w:ind w:left="0" w:firstLine="708"/>
        <w:jc w:val="both"/>
        <w:rPr>
          <w:rFonts w:ascii="Times New Roman" w:hAnsi="Times New Roman"/>
          <w:bCs/>
          <w:color w:val="000000"/>
          <w:spacing w:val="-1"/>
          <w:sz w:val="28"/>
          <w:szCs w:val="28"/>
          <w:lang w:eastAsia="en-US"/>
        </w:rPr>
      </w:pPr>
      <w:r w:rsidRPr="00BD1B2C">
        <w:rPr>
          <w:rFonts w:ascii="Times New Roman" w:hAnsi="Times New Roman"/>
          <w:bCs/>
          <w:color w:val="000000"/>
          <w:spacing w:val="-1"/>
          <w:sz w:val="28"/>
          <w:szCs w:val="28"/>
          <w:lang w:eastAsia="en-US"/>
        </w:rPr>
        <w:t>- в День российского студенчества прошла серия праздничных мероприятий, кульминацией которых стал студенческий «капустник». Группы подготовили творческие поздравления, к празднику присоединились гости — команда КВН «Пузыри» и танцевальное объединение «</w:t>
      </w:r>
      <w:proofErr w:type="spellStart"/>
      <w:r w:rsidRPr="00BD1B2C">
        <w:rPr>
          <w:rFonts w:ascii="Times New Roman" w:hAnsi="Times New Roman"/>
          <w:bCs/>
          <w:color w:val="000000"/>
          <w:spacing w:val="-1"/>
          <w:sz w:val="28"/>
          <w:szCs w:val="28"/>
          <w:lang w:eastAsia="en-US"/>
        </w:rPr>
        <w:t>Энерджи</w:t>
      </w:r>
      <w:proofErr w:type="spellEnd"/>
      <w:r w:rsidRPr="00BD1B2C">
        <w:rPr>
          <w:rFonts w:ascii="Times New Roman" w:hAnsi="Times New Roman"/>
          <w:bCs/>
          <w:color w:val="000000"/>
          <w:spacing w:val="-1"/>
          <w:sz w:val="28"/>
          <w:szCs w:val="28"/>
          <w:lang w:eastAsia="en-US"/>
        </w:rPr>
        <w:t xml:space="preserve">»; </w:t>
      </w:r>
    </w:p>
    <w:p w:rsidR="00627E33" w:rsidRPr="00BD1B2C" w:rsidRDefault="00CD4DEE" w:rsidP="00CD4DEE">
      <w:pPr>
        <w:pStyle w:val="ad"/>
        <w:ind w:left="0" w:firstLine="708"/>
        <w:jc w:val="both"/>
        <w:rPr>
          <w:rFonts w:ascii="Times New Roman" w:hAnsi="Times New Roman"/>
          <w:bCs/>
          <w:color w:val="000000"/>
          <w:spacing w:val="-1"/>
          <w:sz w:val="28"/>
          <w:szCs w:val="28"/>
          <w:lang w:eastAsia="en-US"/>
        </w:rPr>
      </w:pPr>
      <w:r w:rsidRPr="00BD1B2C">
        <w:rPr>
          <w:rFonts w:ascii="Times New Roman" w:hAnsi="Times New Roman"/>
          <w:bCs/>
          <w:color w:val="000000"/>
          <w:spacing w:val="-1"/>
          <w:sz w:val="28"/>
          <w:szCs w:val="28"/>
          <w:lang w:eastAsia="en-US"/>
        </w:rPr>
        <w:t>- в преддверии 23 февраля две команды — команда педагогов-мужчин и команда студентов соревновались в тематической интеллектуальной викторине «Смелость. Мужество. Отвага». Участники продемонстрировали свои знания, эрудицию и умение быстро находить ответы на сложные вопросы</w:t>
      </w:r>
      <w:r w:rsidR="00627E33" w:rsidRPr="00BD1B2C">
        <w:rPr>
          <w:rFonts w:ascii="Times New Roman" w:hAnsi="Times New Roman"/>
          <w:bCs/>
          <w:color w:val="000000"/>
          <w:spacing w:val="-1"/>
          <w:sz w:val="28"/>
          <w:szCs w:val="28"/>
          <w:lang w:eastAsia="en-US"/>
        </w:rPr>
        <w:t>;</w:t>
      </w:r>
    </w:p>
    <w:p w:rsidR="00433B6F" w:rsidRPr="00BD1B2C" w:rsidRDefault="00627E33" w:rsidP="00CD4DEE">
      <w:pPr>
        <w:pStyle w:val="ad"/>
        <w:ind w:left="0" w:firstLine="708"/>
        <w:jc w:val="both"/>
        <w:rPr>
          <w:rFonts w:ascii="Times New Roman" w:hAnsi="Times New Roman"/>
          <w:bCs/>
          <w:color w:val="000000"/>
          <w:spacing w:val="-1"/>
          <w:sz w:val="28"/>
          <w:szCs w:val="28"/>
          <w:lang w:eastAsia="en-US"/>
        </w:rPr>
      </w:pPr>
      <w:r w:rsidRPr="00BD1B2C">
        <w:rPr>
          <w:rFonts w:ascii="Times New Roman" w:hAnsi="Times New Roman"/>
          <w:bCs/>
          <w:color w:val="000000"/>
          <w:spacing w:val="-1"/>
          <w:sz w:val="28"/>
          <w:szCs w:val="28"/>
          <w:lang w:eastAsia="en-US"/>
        </w:rPr>
        <w:t>- мероприятие, посвященное Всемирному дню здоровья</w:t>
      </w:r>
      <w:r w:rsidR="00433B6F" w:rsidRPr="00BD1B2C">
        <w:rPr>
          <w:rFonts w:ascii="Times New Roman" w:hAnsi="Times New Roman"/>
          <w:bCs/>
          <w:color w:val="000000"/>
          <w:spacing w:val="-1"/>
          <w:sz w:val="28"/>
          <w:szCs w:val="28"/>
          <w:lang w:eastAsia="en-US"/>
        </w:rPr>
        <w:t>;</w:t>
      </w:r>
    </w:p>
    <w:p w:rsidR="00433B6F" w:rsidRPr="00BD1B2C" w:rsidRDefault="00433B6F" w:rsidP="00CD4DEE">
      <w:pPr>
        <w:pStyle w:val="ad"/>
        <w:ind w:left="0" w:firstLine="708"/>
        <w:jc w:val="both"/>
        <w:rPr>
          <w:rFonts w:ascii="Times New Roman" w:hAnsi="Times New Roman"/>
          <w:bCs/>
          <w:color w:val="000000"/>
          <w:spacing w:val="-1"/>
          <w:sz w:val="28"/>
          <w:szCs w:val="28"/>
          <w:lang w:eastAsia="en-US"/>
        </w:rPr>
      </w:pPr>
      <w:r w:rsidRPr="00BD1B2C">
        <w:rPr>
          <w:rFonts w:ascii="Times New Roman" w:hAnsi="Times New Roman"/>
          <w:bCs/>
          <w:color w:val="000000"/>
          <w:spacing w:val="-1"/>
          <w:sz w:val="28"/>
          <w:szCs w:val="28"/>
          <w:lang w:eastAsia="en-US"/>
        </w:rPr>
        <w:t>- тестирование по ВФСК «Готов к труду и обороне»;</w:t>
      </w:r>
    </w:p>
    <w:p w:rsidR="00433B6F" w:rsidRPr="00BD1B2C" w:rsidRDefault="00433B6F" w:rsidP="00CD4DEE">
      <w:pPr>
        <w:pStyle w:val="ad"/>
        <w:ind w:left="0" w:firstLine="708"/>
        <w:jc w:val="both"/>
        <w:rPr>
          <w:rFonts w:ascii="Times New Roman" w:hAnsi="Times New Roman"/>
          <w:bCs/>
          <w:color w:val="000000"/>
          <w:spacing w:val="-1"/>
          <w:sz w:val="28"/>
          <w:szCs w:val="28"/>
          <w:lang w:eastAsia="en-US"/>
        </w:rPr>
      </w:pPr>
      <w:r w:rsidRPr="00BD1B2C">
        <w:rPr>
          <w:rFonts w:ascii="Times New Roman" w:hAnsi="Times New Roman"/>
          <w:bCs/>
          <w:color w:val="000000"/>
          <w:spacing w:val="-1"/>
          <w:sz w:val="28"/>
          <w:szCs w:val="28"/>
          <w:lang w:eastAsia="en-US"/>
        </w:rPr>
        <w:t>- Единый день открытых дверей в рамках участия в федеральном проекте «</w:t>
      </w:r>
      <w:proofErr w:type="spellStart"/>
      <w:r w:rsidRPr="00BD1B2C">
        <w:rPr>
          <w:rFonts w:ascii="Times New Roman" w:hAnsi="Times New Roman"/>
          <w:bCs/>
          <w:color w:val="000000"/>
          <w:spacing w:val="-1"/>
          <w:sz w:val="28"/>
          <w:szCs w:val="28"/>
          <w:lang w:eastAsia="en-US"/>
        </w:rPr>
        <w:t>Профессионалитет</w:t>
      </w:r>
      <w:proofErr w:type="spellEnd"/>
      <w:r w:rsidRPr="00BD1B2C">
        <w:rPr>
          <w:rFonts w:ascii="Times New Roman" w:hAnsi="Times New Roman"/>
          <w:bCs/>
          <w:color w:val="000000"/>
          <w:spacing w:val="-1"/>
          <w:sz w:val="28"/>
          <w:szCs w:val="28"/>
          <w:lang w:eastAsia="en-US"/>
        </w:rPr>
        <w:t>» - профессиональные пробы по специальностям «Дошкольное образование» и «Педагогика дополнительного образования»;</w:t>
      </w:r>
    </w:p>
    <w:p w:rsidR="00531268" w:rsidRPr="00BD1B2C" w:rsidRDefault="00433B6F" w:rsidP="00CD4DEE">
      <w:pPr>
        <w:pStyle w:val="ad"/>
        <w:ind w:left="0" w:firstLine="708"/>
        <w:jc w:val="both"/>
        <w:rPr>
          <w:rFonts w:ascii="Times New Roman" w:hAnsi="Times New Roman"/>
          <w:bCs/>
          <w:color w:val="000000"/>
          <w:spacing w:val="-1"/>
          <w:sz w:val="28"/>
          <w:szCs w:val="28"/>
          <w:lang w:eastAsia="en-US"/>
        </w:rPr>
      </w:pPr>
      <w:r w:rsidRPr="00BD1B2C">
        <w:rPr>
          <w:rFonts w:ascii="Times New Roman" w:hAnsi="Times New Roman"/>
          <w:bCs/>
          <w:color w:val="000000"/>
          <w:spacing w:val="-1"/>
          <w:sz w:val="28"/>
          <w:szCs w:val="28"/>
          <w:lang w:eastAsia="en-US"/>
        </w:rPr>
        <w:t xml:space="preserve">- </w:t>
      </w:r>
      <w:proofErr w:type="spellStart"/>
      <w:r w:rsidRPr="00BD1B2C">
        <w:rPr>
          <w:rFonts w:ascii="Times New Roman" w:hAnsi="Times New Roman"/>
          <w:bCs/>
          <w:color w:val="000000"/>
          <w:spacing w:val="-1"/>
          <w:sz w:val="28"/>
          <w:szCs w:val="28"/>
          <w:lang w:eastAsia="en-US"/>
        </w:rPr>
        <w:t>Стартап</w:t>
      </w:r>
      <w:proofErr w:type="spellEnd"/>
      <w:r w:rsidRPr="00BD1B2C">
        <w:rPr>
          <w:rFonts w:ascii="Times New Roman" w:hAnsi="Times New Roman"/>
          <w:bCs/>
          <w:color w:val="000000"/>
          <w:spacing w:val="-1"/>
          <w:sz w:val="28"/>
          <w:szCs w:val="28"/>
          <w:lang w:eastAsia="en-US"/>
        </w:rPr>
        <w:t xml:space="preserve"> «Классная тема»</w:t>
      </w:r>
      <w:r w:rsidR="00531268" w:rsidRPr="00BD1B2C">
        <w:rPr>
          <w:rFonts w:ascii="Times New Roman" w:hAnsi="Times New Roman"/>
          <w:bCs/>
          <w:color w:val="000000"/>
          <w:spacing w:val="-1"/>
          <w:sz w:val="28"/>
          <w:szCs w:val="28"/>
          <w:lang w:eastAsia="en-US"/>
        </w:rPr>
        <w:t>;</w:t>
      </w:r>
    </w:p>
    <w:p w:rsidR="00E0175E" w:rsidRPr="00BD1B2C" w:rsidRDefault="00531268" w:rsidP="00CD4DEE">
      <w:pPr>
        <w:pStyle w:val="ad"/>
        <w:ind w:left="0" w:firstLine="708"/>
        <w:jc w:val="both"/>
        <w:rPr>
          <w:rFonts w:ascii="Times New Roman" w:hAnsi="Times New Roman"/>
          <w:bCs/>
          <w:color w:val="000000"/>
          <w:spacing w:val="-1"/>
          <w:sz w:val="28"/>
          <w:szCs w:val="28"/>
          <w:lang w:eastAsia="en-US"/>
        </w:rPr>
      </w:pPr>
      <w:r w:rsidRPr="00BD1B2C">
        <w:rPr>
          <w:rFonts w:ascii="Times New Roman" w:hAnsi="Times New Roman"/>
          <w:bCs/>
          <w:color w:val="000000"/>
          <w:spacing w:val="-1"/>
          <w:sz w:val="28"/>
          <w:szCs w:val="28"/>
          <w:lang w:eastAsia="en-US"/>
        </w:rPr>
        <w:t>- фестиваль «Герои военного времени»</w:t>
      </w:r>
      <w:r w:rsidR="00E0175E" w:rsidRPr="00BD1B2C">
        <w:rPr>
          <w:rFonts w:ascii="Times New Roman" w:hAnsi="Times New Roman"/>
          <w:bCs/>
          <w:color w:val="000000"/>
          <w:spacing w:val="-1"/>
          <w:sz w:val="28"/>
          <w:szCs w:val="28"/>
          <w:lang w:eastAsia="en-US"/>
        </w:rPr>
        <w:t>;</w:t>
      </w:r>
    </w:p>
    <w:p w:rsidR="00E0175E" w:rsidRPr="00BD1B2C" w:rsidRDefault="00E0175E" w:rsidP="00CD4DEE">
      <w:pPr>
        <w:pStyle w:val="ad"/>
        <w:ind w:left="0" w:firstLine="708"/>
        <w:jc w:val="both"/>
        <w:rPr>
          <w:rFonts w:ascii="Times New Roman" w:hAnsi="Times New Roman"/>
          <w:bCs/>
          <w:color w:val="000000"/>
          <w:spacing w:val="-1"/>
          <w:sz w:val="28"/>
          <w:szCs w:val="28"/>
          <w:lang w:eastAsia="en-US"/>
        </w:rPr>
      </w:pPr>
      <w:r w:rsidRPr="00BD1B2C">
        <w:rPr>
          <w:rFonts w:ascii="Times New Roman" w:hAnsi="Times New Roman"/>
          <w:bCs/>
          <w:color w:val="000000"/>
          <w:spacing w:val="-1"/>
          <w:sz w:val="28"/>
          <w:szCs w:val="28"/>
          <w:lang w:eastAsia="en-US"/>
        </w:rPr>
        <w:t>- онлайн-встреча, организованная Югорским государственным университетом в формате дискуссионной площадки «Открытый диалог» на тему: «Историческая значимость специальной военной операции. На встречу со студентами колледжа пришли участники СВО выпускники университета и член Общественной палаты Югры, заведующий музеем СВО школы № 9 Ханты-Мансийска.</w:t>
      </w:r>
    </w:p>
    <w:p w:rsidR="00CD4DEE" w:rsidRPr="00BD1B2C" w:rsidRDefault="00E0175E" w:rsidP="00CD4DEE">
      <w:pPr>
        <w:pStyle w:val="ad"/>
        <w:ind w:left="0" w:firstLine="708"/>
        <w:jc w:val="both"/>
        <w:rPr>
          <w:rFonts w:ascii="Times New Roman" w:hAnsi="Times New Roman"/>
          <w:bCs/>
          <w:color w:val="000000"/>
          <w:spacing w:val="-1"/>
          <w:sz w:val="28"/>
          <w:szCs w:val="28"/>
          <w:lang w:eastAsia="en-US"/>
        </w:rPr>
      </w:pPr>
      <w:r w:rsidRPr="00BD1B2C">
        <w:rPr>
          <w:rFonts w:ascii="Times New Roman" w:hAnsi="Times New Roman"/>
          <w:bCs/>
          <w:color w:val="000000" w:themeColor="text1"/>
          <w:spacing w:val="-1"/>
          <w:sz w:val="28"/>
          <w:szCs w:val="28"/>
          <w:lang w:eastAsia="en-US"/>
        </w:rPr>
        <w:t>В</w:t>
      </w:r>
      <w:r w:rsidR="00CD4DEE" w:rsidRPr="00BD1B2C">
        <w:rPr>
          <w:rFonts w:ascii="Times New Roman" w:hAnsi="Times New Roman"/>
          <w:bCs/>
          <w:color w:val="000000" w:themeColor="text1"/>
          <w:spacing w:val="-1"/>
          <w:sz w:val="28"/>
          <w:szCs w:val="28"/>
          <w:lang w:eastAsia="en-US"/>
        </w:rPr>
        <w:t xml:space="preserve"> целях популяризации семейных ценностей, </w:t>
      </w:r>
      <w:r w:rsidR="00CD4DEE" w:rsidRPr="00BD1B2C">
        <w:rPr>
          <w:rFonts w:ascii="Times New Roman" w:hAnsi="Times New Roman"/>
          <w:bCs/>
          <w:color w:val="000000" w:themeColor="text1"/>
          <w:sz w:val="28"/>
          <w:szCs w:val="28"/>
        </w:rPr>
        <w:t>укрепления института семьи, повышения статуса семьи в обществе:</w:t>
      </w:r>
    </w:p>
    <w:p w:rsidR="00CD4DEE" w:rsidRPr="00BD1B2C" w:rsidRDefault="00CD4DEE" w:rsidP="006C73DE">
      <w:pPr>
        <w:pStyle w:val="ad"/>
        <w:tabs>
          <w:tab w:val="left" w:pos="426"/>
        </w:tabs>
        <w:spacing w:after="0"/>
        <w:ind w:left="0" w:firstLine="851"/>
        <w:jc w:val="both"/>
        <w:rPr>
          <w:rFonts w:ascii="Times New Roman" w:hAnsi="Times New Roman"/>
          <w:bCs/>
          <w:color w:val="000000"/>
          <w:spacing w:val="-1"/>
          <w:sz w:val="28"/>
          <w:szCs w:val="28"/>
          <w:lang w:eastAsia="en-US"/>
        </w:rPr>
      </w:pPr>
      <w:r w:rsidRPr="00BD1B2C">
        <w:rPr>
          <w:rFonts w:ascii="Times New Roman" w:hAnsi="Times New Roman"/>
          <w:bCs/>
          <w:color w:val="000000"/>
          <w:spacing w:val="-1"/>
          <w:sz w:val="28"/>
          <w:szCs w:val="28"/>
          <w:lang w:eastAsia="en-US"/>
        </w:rPr>
        <w:t xml:space="preserve">- студенты приняли участие в круглом столе «Семья — как традиционная российская ценность», посвящённому завершению Года семьи. Мероприятие </w:t>
      </w:r>
      <w:r w:rsidRPr="00BD1B2C">
        <w:rPr>
          <w:rFonts w:ascii="Times New Roman" w:hAnsi="Times New Roman"/>
          <w:bCs/>
          <w:color w:val="000000"/>
          <w:spacing w:val="-1"/>
          <w:sz w:val="28"/>
          <w:szCs w:val="28"/>
          <w:lang w:eastAsia="en-US"/>
        </w:rPr>
        <w:lastRenderedPageBreak/>
        <w:t xml:space="preserve">объединило представителей образовательных, социальных и религиозных организаций посёлка для обсуждения вопросов поддержки и укрепления института семьи. </w:t>
      </w:r>
    </w:p>
    <w:p w:rsidR="00CD4DEE" w:rsidRPr="00BD1B2C" w:rsidRDefault="00CD4DEE" w:rsidP="00CD4DEE">
      <w:pPr>
        <w:shd w:val="clear" w:color="auto" w:fill="FFFFFF"/>
        <w:tabs>
          <w:tab w:val="left" w:pos="709"/>
        </w:tabs>
        <w:ind w:firstLine="709"/>
        <w:jc w:val="both"/>
        <w:rPr>
          <w:rFonts w:eastAsia="Calibri"/>
          <w:sz w:val="28"/>
          <w:szCs w:val="28"/>
        </w:rPr>
      </w:pPr>
      <w:r w:rsidRPr="00BD1B2C">
        <w:rPr>
          <w:rFonts w:eastAsia="Calibri"/>
          <w:sz w:val="28"/>
          <w:szCs w:val="28"/>
        </w:rPr>
        <w:t>В целях гражданско-патриотического воспитания молодежи организованы и проведены:</w:t>
      </w:r>
    </w:p>
    <w:p w:rsidR="00CD4DEE" w:rsidRPr="00BD1B2C" w:rsidRDefault="00CD4DEE" w:rsidP="00CD4DEE">
      <w:pPr>
        <w:shd w:val="clear" w:color="auto" w:fill="FFFFFF" w:themeFill="background1"/>
        <w:ind w:firstLine="709"/>
        <w:jc w:val="both"/>
        <w:rPr>
          <w:rFonts w:eastAsia="Calibri"/>
          <w:bCs/>
          <w:color w:val="000000"/>
          <w:spacing w:val="-1"/>
          <w:sz w:val="28"/>
          <w:szCs w:val="28"/>
        </w:rPr>
      </w:pPr>
      <w:r w:rsidRPr="00BD1B2C">
        <w:rPr>
          <w:rFonts w:eastAsia="Calibri"/>
          <w:bCs/>
          <w:color w:val="000000"/>
          <w:spacing w:val="-1"/>
          <w:sz w:val="28"/>
          <w:szCs w:val="28"/>
        </w:rPr>
        <w:t xml:space="preserve">- </w:t>
      </w:r>
      <w:r w:rsidR="003142B9" w:rsidRPr="00BD1B2C">
        <w:rPr>
          <w:rFonts w:eastAsia="Calibri"/>
          <w:bCs/>
          <w:color w:val="000000"/>
          <w:spacing w:val="-1"/>
          <w:sz w:val="28"/>
          <w:szCs w:val="28"/>
        </w:rPr>
        <w:t xml:space="preserve">Молодой Гвардией совместно с </w:t>
      </w:r>
      <w:r w:rsidRPr="00BD1B2C">
        <w:rPr>
          <w:rFonts w:eastAsia="Calibri"/>
          <w:bCs/>
          <w:color w:val="000000"/>
          <w:spacing w:val="-1"/>
          <w:sz w:val="28"/>
          <w:szCs w:val="28"/>
        </w:rPr>
        <w:t xml:space="preserve">молодежным парламентом при Думе Березовского района для молодежи </w:t>
      </w:r>
      <w:proofErr w:type="spellStart"/>
      <w:r w:rsidRPr="00BD1B2C">
        <w:rPr>
          <w:rFonts w:eastAsia="Calibri"/>
          <w:bCs/>
          <w:color w:val="000000"/>
          <w:spacing w:val="-1"/>
          <w:sz w:val="28"/>
          <w:szCs w:val="28"/>
        </w:rPr>
        <w:t>пгт</w:t>
      </w:r>
      <w:proofErr w:type="spellEnd"/>
      <w:r w:rsidRPr="00BD1B2C">
        <w:rPr>
          <w:rFonts w:eastAsia="Calibri"/>
          <w:bCs/>
          <w:color w:val="000000"/>
          <w:spacing w:val="-1"/>
          <w:sz w:val="28"/>
          <w:szCs w:val="28"/>
        </w:rPr>
        <w:t xml:space="preserve">. Березово проведена военно-спортивная игра «Зарница». Участие приняло 4 </w:t>
      </w:r>
      <w:r w:rsidR="006C73DE" w:rsidRPr="00BD1B2C">
        <w:rPr>
          <w:rFonts w:eastAsia="Calibri"/>
          <w:bCs/>
          <w:color w:val="000000"/>
          <w:spacing w:val="-1"/>
          <w:sz w:val="28"/>
          <w:szCs w:val="28"/>
        </w:rPr>
        <w:t>команды</w:t>
      </w:r>
      <w:r w:rsidR="00BD1B2C" w:rsidRPr="00BD1B2C">
        <w:rPr>
          <w:rFonts w:eastAsia="Calibri"/>
          <w:bCs/>
          <w:color w:val="000000"/>
          <w:spacing w:val="-1"/>
          <w:sz w:val="28"/>
          <w:szCs w:val="28"/>
        </w:rPr>
        <w:t>,</w:t>
      </w:r>
      <w:r w:rsidR="006C73DE" w:rsidRPr="00BD1B2C">
        <w:rPr>
          <w:rFonts w:eastAsia="Calibri"/>
          <w:bCs/>
          <w:color w:val="000000"/>
          <w:spacing w:val="-1"/>
          <w:sz w:val="28"/>
          <w:szCs w:val="28"/>
        </w:rPr>
        <w:t xml:space="preserve"> состоящие из 6 человек;</w:t>
      </w:r>
      <w:r w:rsidRPr="00BD1B2C">
        <w:rPr>
          <w:rFonts w:eastAsia="Calibri"/>
          <w:bCs/>
          <w:color w:val="000000"/>
          <w:spacing w:val="-1"/>
          <w:sz w:val="28"/>
          <w:szCs w:val="28"/>
        </w:rPr>
        <w:t xml:space="preserve"> </w:t>
      </w:r>
    </w:p>
    <w:p w:rsidR="00CD4DEE" w:rsidRPr="00BD1B2C" w:rsidRDefault="00CD4DEE" w:rsidP="00CD4DEE">
      <w:pPr>
        <w:shd w:val="clear" w:color="auto" w:fill="FFFFFF" w:themeFill="background1"/>
        <w:ind w:firstLine="709"/>
        <w:jc w:val="both"/>
        <w:rPr>
          <w:rFonts w:eastAsia="Calibri"/>
          <w:bCs/>
          <w:color w:val="000000"/>
          <w:spacing w:val="-1"/>
          <w:sz w:val="28"/>
          <w:szCs w:val="28"/>
        </w:rPr>
      </w:pPr>
      <w:r w:rsidRPr="00BD1B2C">
        <w:rPr>
          <w:rFonts w:eastAsia="Calibri"/>
          <w:bCs/>
          <w:color w:val="000000"/>
          <w:spacing w:val="-1"/>
          <w:sz w:val="28"/>
          <w:szCs w:val="28"/>
        </w:rPr>
        <w:t>- состоялся XХ</w:t>
      </w:r>
      <w:r w:rsidRPr="00BD1B2C">
        <w:rPr>
          <w:rFonts w:eastAsia="Calibri"/>
          <w:bCs/>
          <w:color w:val="000000"/>
          <w:spacing w:val="-1"/>
          <w:sz w:val="28"/>
          <w:szCs w:val="28"/>
          <w:lang w:val="en-US"/>
        </w:rPr>
        <w:t>IV</w:t>
      </w:r>
      <w:r w:rsidRPr="00BD1B2C">
        <w:rPr>
          <w:rFonts w:eastAsia="Calibri"/>
          <w:bCs/>
          <w:color w:val="000000"/>
          <w:spacing w:val="-1"/>
          <w:sz w:val="28"/>
          <w:szCs w:val="28"/>
        </w:rPr>
        <w:t xml:space="preserve"> районный фестиваль гражданско-патриотической песни «Патриот». Мероприятие является традиционным, цель проведения                                   которого – создание условий для воспитания и формирования гражданственности, патриотических чувств и уважения к истории Отечества у подрастающего поколения и молодежи. В фестивале приняли участие исполнители из </w:t>
      </w:r>
      <w:proofErr w:type="spellStart"/>
      <w:r w:rsidRPr="00BD1B2C">
        <w:rPr>
          <w:rFonts w:eastAsia="Calibri"/>
          <w:bCs/>
          <w:color w:val="000000"/>
          <w:spacing w:val="-1"/>
          <w:sz w:val="28"/>
          <w:szCs w:val="28"/>
        </w:rPr>
        <w:t>пгт</w:t>
      </w:r>
      <w:proofErr w:type="spellEnd"/>
      <w:r w:rsidRPr="00BD1B2C">
        <w:rPr>
          <w:rFonts w:eastAsia="Calibri"/>
          <w:bCs/>
          <w:color w:val="000000"/>
          <w:spacing w:val="-1"/>
          <w:sz w:val="28"/>
          <w:szCs w:val="28"/>
        </w:rPr>
        <w:t xml:space="preserve">. Березово, </w:t>
      </w:r>
      <w:proofErr w:type="spellStart"/>
      <w:r w:rsidRPr="00BD1B2C">
        <w:rPr>
          <w:rFonts w:eastAsia="Calibri"/>
          <w:bCs/>
          <w:color w:val="000000"/>
          <w:spacing w:val="-1"/>
          <w:sz w:val="28"/>
          <w:szCs w:val="28"/>
        </w:rPr>
        <w:t>пгт</w:t>
      </w:r>
      <w:proofErr w:type="spellEnd"/>
      <w:r w:rsidRPr="00BD1B2C">
        <w:rPr>
          <w:rFonts w:eastAsia="Calibri"/>
          <w:bCs/>
          <w:color w:val="000000"/>
          <w:spacing w:val="-1"/>
          <w:sz w:val="28"/>
          <w:szCs w:val="28"/>
        </w:rPr>
        <w:t xml:space="preserve">. Игрим, с. </w:t>
      </w:r>
      <w:proofErr w:type="spellStart"/>
      <w:r w:rsidRPr="00BD1B2C">
        <w:rPr>
          <w:rFonts w:eastAsia="Calibri"/>
          <w:bCs/>
          <w:color w:val="000000"/>
          <w:spacing w:val="-1"/>
          <w:sz w:val="28"/>
          <w:szCs w:val="28"/>
        </w:rPr>
        <w:t>Саранпауль</w:t>
      </w:r>
      <w:proofErr w:type="spellEnd"/>
      <w:r w:rsidRPr="00BD1B2C">
        <w:rPr>
          <w:rFonts w:eastAsia="Calibri"/>
          <w:bCs/>
          <w:color w:val="000000"/>
          <w:spacing w:val="-1"/>
          <w:sz w:val="28"/>
          <w:szCs w:val="28"/>
        </w:rPr>
        <w:t xml:space="preserve">, д. </w:t>
      </w:r>
      <w:proofErr w:type="spellStart"/>
      <w:r w:rsidRPr="00BD1B2C">
        <w:rPr>
          <w:rFonts w:eastAsia="Calibri"/>
          <w:bCs/>
          <w:color w:val="000000"/>
          <w:spacing w:val="-1"/>
          <w:sz w:val="28"/>
          <w:szCs w:val="28"/>
        </w:rPr>
        <w:t>Хулимс</w:t>
      </w:r>
      <w:r w:rsidR="006C73DE" w:rsidRPr="00BD1B2C">
        <w:rPr>
          <w:rFonts w:eastAsia="Calibri"/>
          <w:bCs/>
          <w:color w:val="000000"/>
          <w:spacing w:val="-1"/>
          <w:sz w:val="28"/>
          <w:szCs w:val="28"/>
        </w:rPr>
        <w:t>унт</w:t>
      </w:r>
      <w:proofErr w:type="spellEnd"/>
      <w:r w:rsidR="006C73DE" w:rsidRPr="00BD1B2C">
        <w:rPr>
          <w:rFonts w:eastAsia="Calibri"/>
          <w:bCs/>
          <w:color w:val="000000"/>
          <w:spacing w:val="-1"/>
          <w:sz w:val="28"/>
          <w:szCs w:val="28"/>
        </w:rPr>
        <w:t>, с охватом 25 коллективов;</w:t>
      </w:r>
    </w:p>
    <w:p w:rsidR="00CD4DEE" w:rsidRPr="00BD1B2C" w:rsidRDefault="00CD4DEE" w:rsidP="00CD4DEE">
      <w:pPr>
        <w:shd w:val="clear" w:color="auto" w:fill="FFFFFF" w:themeFill="background1"/>
        <w:ind w:firstLine="709"/>
        <w:jc w:val="both"/>
        <w:rPr>
          <w:rFonts w:eastAsia="Calibri"/>
          <w:bCs/>
          <w:color w:val="000000"/>
          <w:spacing w:val="-1"/>
          <w:sz w:val="28"/>
          <w:szCs w:val="28"/>
        </w:rPr>
      </w:pPr>
      <w:r w:rsidRPr="00BD1B2C">
        <w:rPr>
          <w:rFonts w:eastAsia="Calibri"/>
          <w:bCs/>
          <w:color w:val="000000"/>
          <w:spacing w:val="-1"/>
          <w:sz w:val="28"/>
          <w:szCs w:val="28"/>
        </w:rPr>
        <w:t>- колледж принял участие в онлайн-акции «Бессмертный полк: наша общая память», с охватом 511 студентов. Акция направленна на приобщение к сбору данных о родственниках, погибших во вр</w:t>
      </w:r>
      <w:r w:rsidR="006C73DE" w:rsidRPr="00BD1B2C">
        <w:rPr>
          <w:rFonts w:eastAsia="Calibri"/>
          <w:bCs/>
          <w:color w:val="000000"/>
          <w:spacing w:val="-1"/>
          <w:sz w:val="28"/>
          <w:szCs w:val="28"/>
        </w:rPr>
        <w:t>емя Великой Отечественной Войны;</w:t>
      </w:r>
      <w:r w:rsidRPr="00BD1B2C">
        <w:rPr>
          <w:rFonts w:eastAsia="Calibri"/>
          <w:bCs/>
          <w:color w:val="000000"/>
          <w:spacing w:val="-1"/>
          <w:sz w:val="28"/>
          <w:szCs w:val="28"/>
        </w:rPr>
        <w:t xml:space="preserve"> </w:t>
      </w:r>
    </w:p>
    <w:p w:rsidR="00531268" w:rsidRPr="00BD1B2C" w:rsidRDefault="00CD4DEE" w:rsidP="00CD4DEE">
      <w:pPr>
        <w:shd w:val="clear" w:color="auto" w:fill="FFFFFF" w:themeFill="background1"/>
        <w:ind w:firstLine="709"/>
        <w:jc w:val="both"/>
        <w:rPr>
          <w:rFonts w:eastAsia="Calibri"/>
          <w:bCs/>
          <w:color w:val="000000"/>
          <w:spacing w:val="-1"/>
          <w:sz w:val="28"/>
          <w:szCs w:val="28"/>
        </w:rPr>
      </w:pPr>
      <w:r w:rsidRPr="00BD1B2C">
        <w:rPr>
          <w:rFonts w:eastAsia="Calibri"/>
          <w:bCs/>
          <w:color w:val="000000"/>
          <w:spacing w:val="-1"/>
          <w:sz w:val="28"/>
          <w:szCs w:val="28"/>
        </w:rPr>
        <w:t xml:space="preserve">- студенты колледжа приняли участие в работе площадок Форума «Калейдоскоп памяти: вклад коренных народов Севера в Великую Победу», представив литературную композицию о Герое Советского Союза Г.Е. </w:t>
      </w:r>
      <w:proofErr w:type="spellStart"/>
      <w:r w:rsidRPr="00BD1B2C">
        <w:rPr>
          <w:rFonts w:eastAsia="Calibri"/>
          <w:bCs/>
          <w:color w:val="000000"/>
          <w:spacing w:val="-1"/>
          <w:sz w:val="28"/>
          <w:szCs w:val="28"/>
        </w:rPr>
        <w:t>Собянине</w:t>
      </w:r>
      <w:proofErr w:type="spellEnd"/>
      <w:r w:rsidRPr="00BD1B2C">
        <w:rPr>
          <w:rFonts w:eastAsia="Calibri"/>
          <w:bCs/>
          <w:color w:val="000000"/>
          <w:spacing w:val="-1"/>
          <w:sz w:val="28"/>
          <w:szCs w:val="28"/>
        </w:rPr>
        <w:t xml:space="preserve"> и театрализованную постановку по мотивам произведений народов Севера</w:t>
      </w:r>
      <w:r w:rsidR="00531268" w:rsidRPr="00BD1B2C">
        <w:rPr>
          <w:rFonts w:eastAsia="Calibri"/>
          <w:bCs/>
          <w:color w:val="000000"/>
          <w:spacing w:val="-1"/>
          <w:sz w:val="28"/>
          <w:szCs w:val="28"/>
        </w:rPr>
        <w:t>;</w:t>
      </w:r>
    </w:p>
    <w:p w:rsidR="00CD4DEE" w:rsidRPr="00BD1B2C" w:rsidRDefault="00531268" w:rsidP="00CD4DEE">
      <w:pPr>
        <w:shd w:val="clear" w:color="auto" w:fill="FFFFFF" w:themeFill="background1"/>
        <w:ind w:firstLine="709"/>
        <w:jc w:val="both"/>
        <w:rPr>
          <w:rFonts w:eastAsia="Calibri"/>
          <w:bCs/>
          <w:color w:val="000000"/>
          <w:spacing w:val="-1"/>
          <w:sz w:val="28"/>
          <w:szCs w:val="28"/>
        </w:rPr>
      </w:pPr>
      <w:r w:rsidRPr="00BD1B2C">
        <w:rPr>
          <w:rFonts w:eastAsia="Calibri"/>
          <w:bCs/>
          <w:color w:val="000000"/>
          <w:spacing w:val="-1"/>
          <w:sz w:val="28"/>
          <w:szCs w:val="28"/>
        </w:rPr>
        <w:t xml:space="preserve">- </w:t>
      </w:r>
      <w:r w:rsidR="00CD4DEE" w:rsidRPr="00BD1B2C">
        <w:rPr>
          <w:rFonts w:eastAsia="Calibri"/>
          <w:bCs/>
          <w:color w:val="000000"/>
          <w:spacing w:val="-1"/>
          <w:sz w:val="28"/>
          <w:szCs w:val="28"/>
        </w:rPr>
        <w:t xml:space="preserve">В рамках акции «С ненавистью и ксенофобией нам не по пути» в колледже проведена разъяснительная беседа с раздачей информационных материалов, спикером которым выступил инспектор ПДН. </w:t>
      </w:r>
    </w:p>
    <w:p w:rsidR="00CD4DEE" w:rsidRPr="00BD1B2C" w:rsidRDefault="00CD4DEE" w:rsidP="00CD4DEE">
      <w:pPr>
        <w:tabs>
          <w:tab w:val="left" w:pos="709"/>
        </w:tabs>
        <w:ind w:firstLine="567"/>
        <w:jc w:val="both"/>
        <w:rPr>
          <w:sz w:val="28"/>
          <w:szCs w:val="28"/>
        </w:rPr>
      </w:pPr>
      <w:r w:rsidRPr="00BD1B2C">
        <w:rPr>
          <w:color w:val="000000"/>
          <w:sz w:val="28"/>
          <w:szCs w:val="28"/>
        </w:rPr>
        <w:t xml:space="preserve">В Березовском районе свою деятельность осуществляют 27 детских, молодежных добровольческих (волонтерских) объединений и </w:t>
      </w:r>
      <w:r w:rsidRPr="00BD1B2C">
        <w:rPr>
          <w:sz w:val="28"/>
          <w:szCs w:val="28"/>
        </w:rPr>
        <w:t xml:space="preserve">2 объединения в направлении серебряные волонтеры (в отчетном периоде выдано </w:t>
      </w:r>
      <w:r w:rsidR="00432038" w:rsidRPr="00BD1B2C">
        <w:rPr>
          <w:sz w:val="28"/>
          <w:szCs w:val="28"/>
        </w:rPr>
        <w:t>22</w:t>
      </w:r>
      <w:r w:rsidRPr="00BD1B2C">
        <w:rPr>
          <w:sz w:val="28"/>
          <w:szCs w:val="28"/>
        </w:rPr>
        <w:t xml:space="preserve"> волонтерских книжк</w:t>
      </w:r>
      <w:r w:rsidR="00432038" w:rsidRPr="00BD1B2C">
        <w:rPr>
          <w:sz w:val="28"/>
          <w:szCs w:val="28"/>
        </w:rPr>
        <w:t>и</w:t>
      </w:r>
      <w:r w:rsidRPr="00BD1B2C">
        <w:rPr>
          <w:sz w:val="28"/>
          <w:szCs w:val="28"/>
        </w:rPr>
        <w:t xml:space="preserve">). Предоставлена возможность ведения электронной волонтерской книжки путем регистрации на портале </w:t>
      </w:r>
      <w:r w:rsidRPr="00BD1B2C">
        <w:rPr>
          <w:sz w:val="28"/>
          <w:szCs w:val="28"/>
          <w:lang w:val="en-US"/>
        </w:rPr>
        <w:t>DOBRO</w:t>
      </w:r>
      <w:r w:rsidRPr="00BD1B2C">
        <w:rPr>
          <w:sz w:val="28"/>
          <w:szCs w:val="28"/>
        </w:rPr>
        <w:t>.</w:t>
      </w:r>
      <w:r w:rsidRPr="00BD1B2C">
        <w:rPr>
          <w:sz w:val="28"/>
          <w:szCs w:val="28"/>
          <w:lang w:val="en-US"/>
        </w:rPr>
        <w:t>RU</w:t>
      </w:r>
      <w:r w:rsidRPr="00BD1B2C">
        <w:rPr>
          <w:sz w:val="28"/>
          <w:szCs w:val="28"/>
        </w:rPr>
        <w:t>.</w:t>
      </w:r>
    </w:p>
    <w:p w:rsidR="00CD4DEE" w:rsidRPr="00BD1B2C" w:rsidRDefault="00CD4DEE" w:rsidP="00BD1B2C">
      <w:pPr>
        <w:tabs>
          <w:tab w:val="left" w:pos="709"/>
          <w:tab w:val="left" w:pos="851"/>
        </w:tabs>
        <w:spacing w:line="240" w:lineRule="atLeast"/>
        <w:ind w:firstLine="567"/>
        <w:jc w:val="both"/>
        <w:rPr>
          <w:sz w:val="28"/>
          <w:szCs w:val="28"/>
        </w:rPr>
      </w:pPr>
      <w:r w:rsidRPr="00BD1B2C">
        <w:rPr>
          <w:sz w:val="28"/>
          <w:szCs w:val="28"/>
        </w:rPr>
        <w:t>В районе активно развивается Общероссийское движение детей и молодежи «Движение первых».</w:t>
      </w:r>
      <w:r w:rsidR="00BD1B2C" w:rsidRPr="00BD1B2C">
        <w:rPr>
          <w:sz w:val="28"/>
          <w:szCs w:val="28"/>
        </w:rPr>
        <w:t xml:space="preserve"> </w:t>
      </w:r>
      <w:r w:rsidRPr="00BD1B2C">
        <w:rPr>
          <w:sz w:val="28"/>
          <w:szCs w:val="28"/>
        </w:rPr>
        <w:t>По состоянию на 01.0</w:t>
      </w:r>
      <w:r w:rsidR="00433B6F" w:rsidRPr="00BD1B2C">
        <w:rPr>
          <w:sz w:val="28"/>
          <w:szCs w:val="28"/>
        </w:rPr>
        <w:t>7</w:t>
      </w:r>
      <w:r w:rsidRPr="00BD1B2C">
        <w:rPr>
          <w:sz w:val="28"/>
          <w:szCs w:val="28"/>
        </w:rPr>
        <w:t>.2025 на территории Березовского района функционирует 21 первичное отделение «Движения первых», созданные на базе образовательных организаций, в том числе: 10 – на базе средних образовательных школ; 5 – дополнительного образования; 1 – на базе БУ ХМАО-Югры «</w:t>
      </w:r>
      <w:proofErr w:type="spellStart"/>
      <w:r w:rsidRPr="00BD1B2C">
        <w:rPr>
          <w:sz w:val="28"/>
          <w:szCs w:val="28"/>
        </w:rPr>
        <w:t>Игримский</w:t>
      </w:r>
      <w:proofErr w:type="spellEnd"/>
      <w:r w:rsidRPr="00BD1B2C">
        <w:rPr>
          <w:sz w:val="28"/>
          <w:szCs w:val="28"/>
        </w:rPr>
        <w:t xml:space="preserve"> политехнический колледж»; 3 – на базе детских садов, 2 – на базе культурно-досуговых учреждений. Местное отделение создано на базе МАУ Березовского района «Молодежный центр «Звёздный». Определены потенциальные площадки для открытия первичных отделений.</w:t>
      </w:r>
    </w:p>
    <w:p w:rsidR="00CD4DEE" w:rsidRPr="00BD1B2C" w:rsidRDefault="00CD4DEE" w:rsidP="00CD4DEE">
      <w:pPr>
        <w:tabs>
          <w:tab w:val="left" w:pos="851"/>
        </w:tabs>
        <w:spacing w:line="240" w:lineRule="atLeast"/>
        <w:ind w:firstLine="567"/>
        <w:jc w:val="both"/>
        <w:rPr>
          <w:sz w:val="28"/>
          <w:szCs w:val="28"/>
        </w:rPr>
      </w:pPr>
      <w:r w:rsidRPr="00BD1B2C">
        <w:rPr>
          <w:sz w:val="28"/>
          <w:szCs w:val="28"/>
        </w:rPr>
        <w:t>Более 800 человек -  участники Движения первых в Березовском районе.</w:t>
      </w:r>
    </w:p>
    <w:p w:rsidR="00432038" w:rsidRPr="00BD1B2C" w:rsidRDefault="00432038" w:rsidP="00CD4DEE">
      <w:pPr>
        <w:tabs>
          <w:tab w:val="left" w:pos="851"/>
        </w:tabs>
        <w:spacing w:line="240" w:lineRule="atLeast"/>
        <w:ind w:firstLine="567"/>
        <w:jc w:val="both"/>
        <w:rPr>
          <w:sz w:val="28"/>
          <w:szCs w:val="28"/>
        </w:rPr>
      </w:pPr>
      <w:r w:rsidRPr="00BD1B2C">
        <w:rPr>
          <w:sz w:val="28"/>
          <w:szCs w:val="28"/>
        </w:rPr>
        <w:t xml:space="preserve">В отчетном периоде проводятся восстановительные работы </w:t>
      </w:r>
      <w:r w:rsidR="00BD1B2C" w:rsidRPr="00BD1B2C">
        <w:rPr>
          <w:sz w:val="28"/>
          <w:szCs w:val="28"/>
        </w:rPr>
        <w:t>МАУ Березовского района «М</w:t>
      </w:r>
      <w:r w:rsidRPr="00BD1B2C">
        <w:rPr>
          <w:sz w:val="28"/>
          <w:szCs w:val="28"/>
        </w:rPr>
        <w:t>олодежн</w:t>
      </w:r>
      <w:r w:rsidR="00BD1B2C" w:rsidRPr="00BD1B2C">
        <w:rPr>
          <w:sz w:val="28"/>
          <w:szCs w:val="28"/>
        </w:rPr>
        <w:t>ый</w:t>
      </w:r>
      <w:r w:rsidRPr="00BD1B2C">
        <w:rPr>
          <w:sz w:val="28"/>
          <w:szCs w:val="28"/>
        </w:rPr>
        <w:t xml:space="preserve"> центр «Звездный», завершение планируется в 3 квартале 2025 года. </w:t>
      </w:r>
    </w:p>
    <w:p w:rsidR="00C367FC" w:rsidRPr="00BD1B2C" w:rsidRDefault="00C367FC" w:rsidP="00C367FC">
      <w:pPr>
        <w:tabs>
          <w:tab w:val="left" w:pos="851"/>
        </w:tabs>
        <w:spacing w:line="240" w:lineRule="atLeast"/>
        <w:ind w:firstLine="567"/>
        <w:jc w:val="both"/>
        <w:rPr>
          <w:sz w:val="28"/>
          <w:szCs w:val="28"/>
        </w:rPr>
      </w:pPr>
      <w:r w:rsidRPr="00BD1B2C">
        <w:rPr>
          <w:sz w:val="28"/>
          <w:szCs w:val="28"/>
        </w:rPr>
        <w:t xml:space="preserve">От лица Ханты-Мансийского автономного округа - Югры Березовский район принял участие во Всероссийском конкурсе программ комплексного развития молодежной политики «Регион для молодых».  По результатам </w:t>
      </w:r>
      <w:r w:rsidR="00E57632" w:rsidRPr="00BD1B2C">
        <w:rPr>
          <w:sz w:val="28"/>
          <w:szCs w:val="28"/>
        </w:rPr>
        <w:t xml:space="preserve">участия </w:t>
      </w:r>
      <w:r w:rsidRPr="00BD1B2C">
        <w:rPr>
          <w:sz w:val="28"/>
          <w:szCs w:val="28"/>
        </w:rPr>
        <w:t xml:space="preserve">вошли в </w:t>
      </w:r>
      <w:r w:rsidRPr="00BD1B2C">
        <w:rPr>
          <w:sz w:val="28"/>
          <w:szCs w:val="28"/>
        </w:rPr>
        <w:lastRenderedPageBreak/>
        <w:t>число победителей</w:t>
      </w:r>
      <w:r w:rsidR="00BD1B2C" w:rsidRPr="00BD1B2C">
        <w:rPr>
          <w:sz w:val="28"/>
          <w:szCs w:val="28"/>
        </w:rPr>
        <w:t>,</w:t>
      </w:r>
      <w:r w:rsidRPr="00BD1B2C">
        <w:rPr>
          <w:sz w:val="28"/>
          <w:szCs w:val="28"/>
        </w:rPr>
        <w:t xml:space="preserve"> в 2026 году будут выделены субсидии из федерального бюджета на проведение ремонта МАУ Березовского района «Молодежный центр «Звездный» и его материально-техническое оснащение. </w:t>
      </w:r>
    </w:p>
    <w:p w:rsidR="00681F70" w:rsidRPr="00BD1B2C" w:rsidRDefault="00681F70" w:rsidP="003F0A32">
      <w:pPr>
        <w:ind w:firstLine="708"/>
        <w:jc w:val="both"/>
        <w:rPr>
          <w:sz w:val="28"/>
          <w:szCs w:val="28"/>
        </w:rPr>
      </w:pPr>
    </w:p>
    <w:p w:rsidR="0032689E" w:rsidRPr="00BD1B2C" w:rsidRDefault="0032689E" w:rsidP="003F0A32">
      <w:pPr>
        <w:tabs>
          <w:tab w:val="left" w:pos="540"/>
        </w:tabs>
        <w:spacing w:line="360" w:lineRule="auto"/>
        <w:ind w:firstLine="720"/>
        <w:jc w:val="center"/>
        <w:rPr>
          <w:b/>
          <w:sz w:val="28"/>
          <w:szCs w:val="28"/>
        </w:rPr>
      </w:pPr>
      <w:r w:rsidRPr="00BD1B2C">
        <w:rPr>
          <w:b/>
          <w:sz w:val="28"/>
          <w:szCs w:val="28"/>
        </w:rPr>
        <w:t>Социальная защита</w:t>
      </w:r>
    </w:p>
    <w:p w:rsidR="00CD4DEE" w:rsidRPr="00BD1B2C" w:rsidRDefault="00CD4DEE" w:rsidP="00CD4DEE">
      <w:pPr>
        <w:spacing w:line="240" w:lineRule="atLeast"/>
        <w:ind w:firstLine="709"/>
        <w:jc w:val="both"/>
        <w:rPr>
          <w:sz w:val="28"/>
          <w:szCs w:val="28"/>
        </w:rPr>
      </w:pPr>
      <w:r w:rsidRPr="00BD1B2C">
        <w:rPr>
          <w:sz w:val="28"/>
          <w:szCs w:val="28"/>
        </w:rPr>
        <w:t>В соответствии с федеральным и окружным законодательством у</w:t>
      </w:r>
      <w:proofErr w:type="spellStart"/>
      <w:r w:rsidRPr="00BD1B2C">
        <w:rPr>
          <w:sz w:val="28"/>
          <w:szCs w:val="28"/>
          <w:lang w:val="x-none"/>
        </w:rPr>
        <w:t>чреждени</w:t>
      </w:r>
      <w:r w:rsidRPr="00BD1B2C">
        <w:rPr>
          <w:sz w:val="28"/>
          <w:szCs w:val="28"/>
        </w:rPr>
        <w:t>ем</w:t>
      </w:r>
      <w:proofErr w:type="spellEnd"/>
      <w:r w:rsidRPr="00BD1B2C">
        <w:rPr>
          <w:sz w:val="28"/>
          <w:szCs w:val="28"/>
        </w:rPr>
        <w:t xml:space="preserve"> социального обслуживания</w:t>
      </w:r>
      <w:r w:rsidRPr="00BD1B2C">
        <w:rPr>
          <w:sz w:val="28"/>
          <w:szCs w:val="28"/>
          <w:lang w:val="x-none"/>
        </w:rPr>
        <w:t xml:space="preserve"> </w:t>
      </w:r>
      <w:r w:rsidRPr="00BD1B2C">
        <w:rPr>
          <w:sz w:val="28"/>
          <w:szCs w:val="28"/>
        </w:rPr>
        <w:t>«Березовский районный комплексный центр социального обслуживания населения» осуществлялись выплаты 77 видов мер социальной поддержки.</w:t>
      </w:r>
    </w:p>
    <w:p w:rsidR="00CD4DEE" w:rsidRPr="00BD1B2C" w:rsidRDefault="00CD4DEE" w:rsidP="00CD4DEE">
      <w:pPr>
        <w:spacing w:line="240" w:lineRule="atLeast"/>
        <w:ind w:firstLine="709"/>
        <w:jc w:val="both"/>
        <w:rPr>
          <w:sz w:val="28"/>
          <w:szCs w:val="28"/>
        </w:rPr>
      </w:pPr>
    </w:p>
    <w:p w:rsidR="00CD4DEE" w:rsidRPr="00BD1B2C" w:rsidRDefault="00CD4DEE" w:rsidP="00CD4DEE">
      <w:pPr>
        <w:spacing w:line="240" w:lineRule="atLeast"/>
        <w:ind w:firstLine="709"/>
        <w:jc w:val="center"/>
        <w:rPr>
          <w:b/>
          <w:sz w:val="28"/>
          <w:szCs w:val="28"/>
        </w:rPr>
      </w:pPr>
      <w:r w:rsidRPr="00BD1B2C">
        <w:rPr>
          <w:b/>
          <w:sz w:val="28"/>
          <w:szCs w:val="28"/>
        </w:rPr>
        <w:t>Мониторинг предоставления социальных услуг гражданам</w:t>
      </w:r>
    </w:p>
    <w:p w:rsidR="00CD4DEE" w:rsidRPr="00BD1B2C" w:rsidRDefault="00CD4DEE" w:rsidP="00CD4DEE">
      <w:pPr>
        <w:spacing w:line="240" w:lineRule="atLeast"/>
        <w:ind w:firstLine="709"/>
        <w:jc w:val="center"/>
        <w:rPr>
          <w:b/>
          <w:sz w:val="28"/>
          <w:szCs w:val="28"/>
        </w:rPr>
      </w:pPr>
      <w:r w:rsidRPr="00BD1B2C">
        <w:rPr>
          <w:b/>
          <w:sz w:val="28"/>
          <w:szCs w:val="28"/>
        </w:rPr>
        <w:t xml:space="preserve"> Березовского района</w:t>
      </w:r>
    </w:p>
    <w:p w:rsidR="00CD4DEE" w:rsidRPr="00BD1B2C" w:rsidRDefault="00CD4DEE" w:rsidP="00CD4DEE">
      <w:pPr>
        <w:spacing w:line="240" w:lineRule="atLeast"/>
        <w:ind w:firstLine="709"/>
        <w:jc w:val="center"/>
        <w:rPr>
          <w:b/>
          <w:sz w:val="28"/>
          <w:szCs w:val="28"/>
        </w:rPr>
      </w:pPr>
    </w:p>
    <w:tbl>
      <w:tblPr>
        <w:tblW w:w="937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53"/>
        <w:gridCol w:w="1843"/>
        <w:gridCol w:w="1672"/>
        <w:gridCol w:w="1602"/>
      </w:tblGrid>
      <w:tr w:rsidR="00CD4DEE" w:rsidRPr="00BD1B2C" w:rsidTr="00EF4B19">
        <w:trPr>
          <w:trHeight w:val="948"/>
        </w:trPr>
        <w:tc>
          <w:tcPr>
            <w:tcW w:w="4253" w:type="dxa"/>
            <w:tcBorders>
              <w:top w:val="single" w:sz="4" w:space="0" w:color="auto"/>
              <w:left w:val="single" w:sz="4" w:space="0" w:color="auto"/>
              <w:bottom w:val="single" w:sz="4" w:space="0" w:color="auto"/>
              <w:right w:val="single" w:sz="4" w:space="0" w:color="auto"/>
            </w:tcBorders>
            <w:vAlign w:val="center"/>
            <w:hideMark/>
          </w:tcPr>
          <w:p w:rsidR="00CD4DEE" w:rsidRPr="00BD1B2C" w:rsidRDefault="00CD4DEE" w:rsidP="00EF4B19">
            <w:pPr>
              <w:spacing w:line="240" w:lineRule="atLeast"/>
              <w:jc w:val="center"/>
              <w:rPr>
                <w:b/>
                <w:sz w:val="24"/>
                <w:szCs w:val="24"/>
                <w:lang w:eastAsia="en-US"/>
              </w:rPr>
            </w:pPr>
            <w:r w:rsidRPr="00BD1B2C">
              <w:rPr>
                <w:b/>
                <w:sz w:val="24"/>
                <w:szCs w:val="24"/>
                <w:lang w:eastAsia="en-US"/>
              </w:rPr>
              <w:t>Наименование показателей</w:t>
            </w:r>
          </w:p>
        </w:tc>
        <w:tc>
          <w:tcPr>
            <w:tcW w:w="1843" w:type="dxa"/>
            <w:tcBorders>
              <w:top w:val="single" w:sz="4" w:space="0" w:color="auto"/>
              <w:left w:val="single" w:sz="4" w:space="0" w:color="auto"/>
              <w:bottom w:val="single" w:sz="4" w:space="0" w:color="auto"/>
              <w:right w:val="single" w:sz="4" w:space="0" w:color="auto"/>
            </w:tcBorders>
            <w:vAlign w:val="center"/>
            <w:hideMark/>
          </w:tcPr>
          <w:p w:rsidR="00CD4DEE" w:rsidRPr="00BD1B2C" w:rsidRDefault="00CD4DEE" w:rsidP="00EF4B19">
            <w:pPr>
              <w:jc w:val="center"/>
              <w:rPr>
                <w:b/>
                <w:sz w:val="24"/>
                <w:szCs w:val="24"/>
              </w:rPr>
            </w:pPr>
            <w:r w:rsidRPr="00BD1B2C">
              <w:rPr>
                <w:b/>
                <w:sz w:val="24"/>
                <w:szCs w:val="24"/>
              </w:rPr>
              <w:t xml:space="preserve">1 </w:t>
            </w:r>
            <w:r w:rsidR="00EF631A" w:rsidRPr="00BD1B2C">
              <w:rPr>
                <w:b/>
                <w:sz w:val="24"/>
                <w:szCs w:val="24"/>
              </w:rPr>
              <w:t>полугодие</w:t>
            </w:r>
            <w:r w:rsidRPr="00BD1B2C">
              <w:rPr>
                <w:b/>
                <w:sz w:val="24"/>
                <w:szCs w:val="24"/>
              </w:rPr>
              <w:t xml:space="preserve"> </w:t>
            </w:r>
          </w:p>
          <w:p w:rsidR="00CD4DEE" w:rsidRPr="00BD1B2C" w:rsidRDefault="00CD4DEE" w:rsidP="00EF4B19">
            <w:pPr>
              <w:jc w:val="center"/>
              <w:rPr>
                <w:b/>
                <w:sz w:val="24"/>
                <w:szCs w:val="24"/>
              </w:rPr>
            </w:pPr>
            <w:r w:rsidRPr="00BD1B2C">
              <w:rPr>
                <w:b/>
                <w:sz w:val="24"/>
                <w:szCs w:val="24"/>
              </w:rPr>
              <w:t>2024 года</w:t>
            </w:r>
          </w:p>
        </w:tc>
        <w:tc>
          <w:tcPr>
            <w:tcW w:w="1672" w:type="dxa"/>
            <w:tcBorders>
              <w:top w:val="single" w:sz="4" w:space="0" w:color="auto"/>
              <w:left w:val="single" w:sz="4" w:space="0" w:color="auto"/>
              <w:bottom w:val="single" w:sz="4" w:space="0" w:color="auto"/>
              <w:right w:val="single" w:sz="4" w:space="0" w:color="auto"/>
            </w:tcBorders>
            <w:vAlign w:val="center"/>
            <w:hideMark/>
          </w:tcPr>
          <w:p w:rsidR="00CD4DEE" w:rsidRPr="00BD1B2C" w:rsidRDefault="00CD4DEE" w:rsidP="00EF631A">
            <w:pPr>
              <w:jc w:val="center"/>
              <w:rPr>
                <w:b/>
                <w:sz w:val="24"/>
                <w:szCs w:val="24"/>
              </w:rPr>
            </w:pPr>
            <w:r w:rsidRPr="00BD1B2C">
              <w:rPr>
                <w:b/>
                <w:sz w:val="24"/>
                <w:szCs w:val="24"/>
              </w:rPr>
              <w:t xml:space="preserve">1 </w:t>
            </w:r>
            <w:r w:rsidR="00EF631A" w:rsidRPr="00BD1B2C">
              <w:rPr>
                <w:b/>
                <w:sz w:val="24"/>
                <w:szCs w:val="24"/>
              </w:rPr>
              <w:t>полугодие</w:t>
            </w:r>
            <w:r w:rsidRPr="00BD1B2C">
              <w:rPr>
                <w:b/>
                <w:sz w:val="24"/>
                <w:szCs w:val="24"/>
              </w:rPr>
              <w:t xml:space="preserve"> 2025 года</w:t>
            </w:r>
          </w:p>
        </w:tc>
        <w:tc>
          <w:tcPr>
            <w:tcW w:w="1602" w:type="dxa"/>
            <w:tcBorders>
              <w:top w:val="single" w:sz="4" w:space="0" w:color="auto"/>
              <w:left w:val="single" w:sz="4" w:space="0" w:color="auto"/>
              <w:bottom w:val="single" w:sz="4" w:space="0" w:color="auto"/>
              <w:right w:val="single" w:sz="4" w:space="0" w:color="auto"/>
            </w:tcBorders>
            <w:vAlign w:val="center"/>
            <w:hideMark/>
          </w:tcPr>
          <w:p w:rsidR="00CD4DEE" w:rsidRPr="00BD1B2C" w:rsidRDefault="00CD4DEE" w:rsidP="00EF4B19">
            <w:pPr>
              <w:spacing w:line="240" w:lineRule="atLeast"/>
              <w:jc w:val="center"/>
              <w:rPr>
                <w:b/>
                <w:sz w:val="24"/>
                <w:szCs w:val="24"/>
                <w:lang w:eastAsia="en-US"/>
              </w:rPr>
            </w:pPr>
            <w:r w:rsidRPr="00BD1B2C">
              <w:rPr>
                <w:b/>
                <w:sz w:val="24"/>
                <w:szCs w:val="24"/>
                <w:lang w:eastAsia="en-US"/>
              </w:rPr>
              <w:t>Отклонение, (%)</w:t>
            </w:r>
          </w:p>
        </w:tc>
      </w:tr>
      <w:tr w:rsidR="00CD4DEE" w:rsidRPr="00BD1B2C" w:rsidTr="00EF4B19">
        <w:tc>
          <w:tcPr>
            <w:tcW w:w="4253" w:type="dxa"/>
            <w:tcBorders>
              <w:top w:val="single" w:sz="4" w:space="0" w:color="auto"/>
              <w:left w:val="single" w:sz="4" w:space="0" w:color="auto"/>
              <w:bottom w:val="single" w:sz="4" w:space="0" w:color="auto"/>
              <w:right w:val="single" w:sz="4" w:space="0" w:color="auto"/>
            </w:tcBorders>
            <w:hideMark/>
          </w:tcPr>
          <w:p w:rsidR="00CD4DEE" w:rsidRPr="00BD1B2C" w:rsidRDefault="00CD4DEE" w:rsidP="00EF4B19">
            <w:pPr>
              <w:spacing w:line="240" w:lineRule="atLeast"/>
              <w:rPr>
                <w:sz w:val="24"/>
                <w:szCs w:val="24"/>
                <w:lang w:eastAsia="en-US"/>
              </w:rPr>
            </w:pPr>
            <w:r w:rsidRPr="00BD1B2C">
              <w:rPr>
                <w:sz w:val="24"/>
                <w:szCs w:val="24"/>
                <w:lang w:eastAsia="en-US"/>
              </w:rPr>
              <w:t xml:space="preserve">Количество граждан, получивших социальные услуги </w:t>
            </w:r>
          </w:p>
        </w:tc>
        <w:tc>
          <w:tcPr>
            <w:tcW w:w="1843" w:type="dxa"/>
            <w:tcBorders>
              <w:top w:val="single" w:sz="4" w:space="0" w:color="auto"/>
              <w:left w:val="single" w:sz="4" w:space="0" w:color="auto"/>
              <w:bottom w:val="single" w:sz="4" w:space="0" w:color="auto"/>
              <w:right w:val="single" w:sz="4" w:space="0" w:color="auto"/>
            </w:tcBorders>
            <w:vAlign w:val="center"/>
          </w:tcPr>
          <w:p w:rsidR="00CD4DEE" w:rsidRPr="00BD1B2C" w:rsidRDefault="00EF631A" w:rsidP="00EF631A">
            <w:pPr>
              <w:spacing w:line="240" w:lineRule="atLeast"/>
              <w:jc w:val="center"/>
              <w:rPr>
                <w:sz w:val="24"/>
                <w:szCs w:val="24"/>
                <w:lang w:eastAsia="en-US"/>
              </w:rPr>
            </w:pPr>
            <w:r w:rsidRPr="00BD1B2C">
              <w:rPr>
                <w:sz w:val="24"/>
                <w:szCs w:val="24"/>
                <w:lang w:eastAsia="en-US"/>
              </w:rPr>
              <w:t>3</w:t>
            </w:r>
            <w:r w:rsidR="00CD4DEE" w:rsidRPr="00BD1B2C">
              <w:rPr>
                <w:sz w:val="24"/>
                <w:szCs w:val="24"/>
                <w:lang w:eastAsia="en-US"/>
              </w:rPr>
              <w:t xml:space="preserve"> 9</w:t>
            </w:r>
            <w:r w:rsidRPr="00BD1B2C">
              <w:rPr>
                <w:sz w:val="24"/>
                <w:szCs w:val="24"/>
                <w:lang w:eastAsia="en-US"/>
              </w:rPr>
              <w:t>79</w:t>
            </w:r>
          </w:p>
        </w:tc>
        <w:tc>
          <w:tcPr>
            <w:tcW w:w="1672" w:type="dxa"/>
            <w:tcBorders>
              <w:top w:val="single" w:sz="4" w:space="0" w:color="auto"/>
              <w:left w:val="single" w:sz="4" w:space="0" w:color="auto"/>
              <w:bottom w:val="single" w:sz="4" w:space="0" w:color="auto"/>
              <w:right w:val="single" w:sz="4" w:space="0" w:color="auto"/>
            </w:tcBorders>
            <w:vAlign w:val="center"/>
          </w:tcPr>
          <w:p w:rsidR="00CD4DEE" w:rsidRPr="00BD1B2C" w:rsidRDefault="00EF631A" w:rsidP="00EF631A">
            <w:pPr>
              <w:spacing w:line="240" w:lineRule="atLeast"/>
              <w:jc w:val="center"/>
              <w:rPr>
                <w:sz w:val="24"/>
                <w:szCs w:val="24"/>
                <w:lang w:eastAsia="en-US"/>
              </w:rPr>
            </w:pPr>
            <w:r w:rsidRPr="00BD1B2C">
              <w:rPr>
                <w:sz w:val="24"/>
                <w:szCs w:val="24"/>
                <w:lang w:eastAsia="en-US"/>
              </w:rPr>
              <w:t>2</w:t>
            </w:r>
            <w:r w:rsidR="00CD4DEE" w:rsidRPr="00BD1B2C">
              <w:rPr>
                <w:sz w:val="24"/>
                <w:szCs w:val="24"/>
                <w:lang w:eastAsia="en-US"/>
              </w:rPr>
              <w:t xml:space="preserve"> </w:t>
            </w:r>
            <w:r w:rsidRPr="00BD1B2C">
              <w:rPr>
                <w:sz w:val="24"/>
                <w:szCs w:val="24"/>
                <w:lang w:eastAsia="en-US"/>
              </w:rPr>
              <w:t>667</w:t>
            </w:r>
          </w:p>
        </w:tc>
        <w:tc>
          <w:tcPr>
            <w:tcW w:w="1602" w:type="dxa"/>
            <w:tcBorders>
              <w:top w:val="single" w:sz="4" w:space="0" w:color="auto"/>
              <w:left w:val="single" w:sz="4" w:space="0" w:color="auto"/>
              <w:bottom w:val="single" w:sz="4" w:space="0" w:color="auto"/>
              <w:right w:val="single" w:sz="4" w:space="0" w:color="auto"/>
            </w:tcBorders>
            <w:vAlign w:val="center"/>
          </w:tcPr>
          <w:p w:rsidR="00CD4DEE" w:rsidRPr="00BD1B2C" w:rsidRDefault="00EF631A" w:rsidP="00EF631A">
            <w:pPr>
              <w:spacing w:line="240" w:lineRule="atLeast"/>
              <w:jc w:val="center"/>
              <w:rPr>
                <w:sz w:val="24"/>
                <w:szCs w:val="24"/>
                <w:lang w:eastAsia="en-US"/>
              </w:rPr>
            </w:pPr>
            <w:r w:rsidRPr="00BD1B2C">
              <w:rPr>
                <w:sz w:val="24"/>
                <w:szCs w:val="24"/>
                <w:lang w:eastAsia="en-US"/>
              </w:rPr>
              <w:t>67</w:t>
            </w:r>
            <w:r w:rsidR="00CD4DEE" w:rsidRPr="00BD1B2C">
              <w:rPr>
                <w:sz w:val="24"/>
                <w:szCs w:val="24"/>
                <w:lang w:eastAsia="en-US"/>
              </w:rPr>
              <w:t>,0</w:t>
            </w:r>
            <w:r w:rsidRPr="00BD1B2C">
              <w:rPr>
                <w:sz w:val="24"/>
                <w:szCs w:val="24"/>
                <w:lang w:eastAsia="en-US"/>
              </w:rPr>
              <w:t>3</w:t>
            </w:r>
          </w:p>
        </w:tc>
      </w:tr>
      <w:tr w:rsidR="00CD4DEE" w:rsidRPr="00BD1B2C" w:rsidTr="00EF4B19">
        <w:trPr>
          <w:trHeight w:val="299"/>
        </w:trPr>
        <w:tc>
          <w:tcPr>
            <w:tcW w:w="4253" w:type="dxa"/>
            <w:tcBorders>
              <w:top w:val="single" w:sz="4" w:space="0" w:color="auto"/>
              <w:left w:val="single" w:sz="4" w:space="0" w:color="auto"/>
              <w:bottom w:val="single" w:sz="4" w:space="0" w:color="auto"/>
              <w:right w:val="single" w:sz="4" w:space="0" w:color="auto"/>
            </w:tcBorders>
            <w:hideMark/>
          </w:tcPr>
          <w:p w:rsidR="00CD4DEE" w:rsidRPr="00BD1B2C" w:rsidRDefault="00CD4DEE" w:rsidP="00EF4B19">
            <w:pPr>
              <w:spacing w:line="240" w:lineRule="atLeast"/>
              <w:jc w:val="both"/>
              <w:rPr>
                <w:sz w:val="24"/>
                <w:szCs w:val="24"/>
                <w:lang w:eastAsia="en-US"/>
              </w:rPr>
            </w:pPr>
            <w:r w:rsidRPr="00BD1B2C">
              <w:rPr>
                <w:sz w:val="24"/>
                <w:szCs w:val="24"/>
                <w:lang w:eastAsia="en-US"/>
              </w:rPr>
              <w:t xml:space="preserve">Общее количество оказанных услуг, всего </w:t>
            </w:r>
          </w:p>
        </w:tc>
        <w:tc>
          <w:tcPr>
            <w:tcW w:w="1843" w:type="dxa"/>
            <w:tcBorders>
              <w:top w:val="single" w:sz="4" w:space="0" w:color="auto"/>
              <w:left w:val="single" w:sz="4" w:space="0" w:color="auto"/>
              <w:bottom w:val="single" w:sz="4" w:space="0" w:color="auto"/>
              <w:right w:val="single" w:sz="4" w:space="0" w:color="auto"/>
            </w:tcBorders>
            <w:vAlign w:val="center"/>
          </w:tcPr>
          <w:p w:rsidR="00CD4DEE" w:rsidRPr="00BD1B2C" w:rsidRDefault="00EF631A" w:rsidP="00EF631A">
            <w:pPr>
              <w:spacing w:line="240" w:lineRule="atLeast"/>
              <w:jc w:val="center"/>
              <w:rPr>
                <w:sz w:val="24"/>
                <w:szCs w:val="24"/>
                <w:lang w:eastAsia="en-US"/>
              </w:rPr>
            </w:pPr>
            <w:r w:rsidRPr="00BD1B2C">
              <w:rPr>
                <w:sz w:val="24"/>
                <w:szCs w:val="24"/>
                <w:lang w:eastAsia="en-US"/>
              </w:rPr>
              <w:t>1</w:t>
            </w:r>
            <w:r w:rsidR="00CD4DEE" w:rsidRPr="00BD1B2C">
              <w:rPr>
                <w:sz w:val="24"/>
                <w:szCs w:val="24"/>
                <w:lang w:eastAsia="en-US"/>
              </w:rPr>
              <w:t>6</w:t>
            </w:r>
            <w:r w:rsidRPr="00BD1B2C">
              <w:rPr>
                <w:sz w:val="24"/>
                <w:szCs w:val="24"/>
                <w:lang w:eastAsia="en-US"/>
              </w:rPr>
              <w:t>0</w:t>
            </w:r>
            <w:r w:rsidR="00CD4DEE" w:rsidRPr="00BD1B2C">
              <w:rPr>
                <w:sz w:val="24"/>
                <w:szCs w:val="24"/>
                <w:lang w:eastAsia="en-US"/>
              </w:rPr>
              <w:t xml:space="preserve"> </w:t>
            </w:r>
            <w:r w:rsidRPr="00BD1B2C">
              <w:rPr>
                <w:sz w:val="24"/>
                <w:szCs w:val="24"/>
                <w:lang w:eastAsia="en-US"/>
              </w:rPr>
              <w:t>7</w:t>
            </w:r>
            <w:r w:rsidR="00CD4DEE" w:rsidRPr="00BD1B2C">
              <w:rPr>
                <w:sz w:val="24"/>
                <w:szCs w:val="24"/>
                <w:lang w:eastAsia="en-US"/>
              </w:rPr>
              <w:t>2</w:t>
            </w:r>
            <w:r w:rsidRPr="00BD1B2C">
              <w:rPr>
                <w:sz w:val="24"/>
                <w:szCs w:val="24"/>
                <w:lang w:eastAsia="en-US"/>
              </w:rPr>
              <w:t>8</w:t>
            </w:r>
          </w:p>
        </w:tc>
        <w:tc>
          <w:tcPr>
            <w:tcW w:w="1672" w:type="dxa"/>
            <w:tcBorders>
              <w:top w:val="single" w:sz="4" w:space="0" w:color="auto"/>
              <w:left w:val="single" w:sz="4" w:space="0" w:color="auto"/>
              <w:bottom w:val="single" w:sz="4" w:space="0" w:color="auto"/>
              <w:right w:val="single" w:sz="4" w:space="0" w:color="auto"/>
            </w:tcBorders>
            <w:vAlign w:val="center"/>
          </w:tcPr>
          <w:p w:rsidR="00CD4DEE" w:rsidRPr="00BD1B2C" w:rsidRDefault="00EF631A" w:rsidP="00EF631A">
            <w:pPr>
              <w:spacing w:line="240" w:lineRule="atLeast"/>
              <w:jc w:val="center"/>
              <w:rPr>
                <w:sz w:val="24"/>
                <w:szCs w:val="24"/>
                <w:lang w:eastAsia="en-US"/>
              </w:rPr>
            </w:pPr>
            <w:r w:rsidRPr="00BD1B2C">
              <w:rPr>
                <w:sz w:val="24"/>
                <w:szCs w:val="24"/>
                <w:lang w:eastAsia="en-US"/>
              </w:rPr>
              <w:t>157</w:t>
            </w:r>
            <w:r w:rsidR="00CD4DEE" w:rsidRPr="00BD1B2C">
              <w:rPr>
                <w:sz w:val="24"/>
                <w:szCs w:val="24"/>
                <w:lang w:eastAsia="en-US"/>
              </w:rPr>
              <w:t xml:space="preserve"> 5</w:t>
            </w:r>
            <w:r w:rsidRPr="00BD1B2C">
              <w:rPr>
                <w:sz w:val="24"/>
                <w:szCs w:val="24"/>
                <w:lang w:eastAsia="en-US"/>
              </w:rPr>
              <w:t>13</w:t>
            </w:r>
          </w:p>
        </w:tc>
        <w:tc>
          <w:tcPr>
            <w:tcW w:w="1602" w:type="dxa"/>
            <w:tcBorders>
              <w:top w:val="single" w:sz="4" w:space="0" w:color="auto"/>
              <w:left w:val="single" w:sz="4" w:space="0" w:color="auto"/>
              <w:bottom w:val="single" w:sz="4" w:space="0" w:color="auto"/>
              <w:right w:val="single" w:sz="4" w:space="0" w:color="auto"/>
            </w:tcBorders>
            <w:vAlign w:val="center"/>
          </w:tcPr>
          <w:p w:rsidR="00CD4DEE" w:rsidRPr="00BD1B2C" w:rsidRDefault="00EF631A" w:rsidP="00EF631A">
            <w:pPr>
              <w:spacing w:line="240" w:lineRule="atLeast"/>
              <w:jc w:val="center"/>
              <w:rPr>
                <w:sz w:val="24"/>
                <w:szCs w:val="24"/>
                <w:lang w:eastAsia="en-US"/>
              </w:rPr>
            </w:pPr>
            <w:r w:rsidRPr="00BD1B2C">
              <w:rPr>
                <w:sz w:val="24"/>
                <w:szCs w:val="24"/>
                <w:lang w:eastAsia="en-US"/>
              </w:rPr>
              <w:t>98</w:t>
            </w:r>
            <w:r w:rsidR="00CD4DEE" w:rsidRPr="00BD1B2C">
              <w:rPr>
                <w:sz w:val="24"/>
                <w:szCs w:val="24"/>
                <w:lang w:eastAsia="en-US"/>
              </w:rPr>
              <w:t>,</w:t>
            </w:r>
            <w:r w:rsidRPr="00BD1B2C">
              <w:rPr>
                <w:sz w:val="24"/>
                <w:szCs w:val="24"/>
                <w:lang w:eastAsia="en-US"/>
              </w:rPr>
              <w:t>00</w:t>
            </w:r>
          </w:p>
        </w:tc>
      </w:tr>
    </w:tbl>
    <w:p w:rsidR="00CD4DEE" w:rsidRPr="00BD1B2C" w:rsidRDefault="00CD4DEE" w:rsidP="00CD4DEE">
      <w:pPr>
        <w:ind w:firstLine="709"/>
        <w:jc w:val="both"/>
        <w:rPr>
          <w:sz w:val="28"/>
          <w:szCs w:val="28"/>
        </w:rPr>
      </w:pPr>
    </w:p>
    <w:p w:rsidR="00CD4DEE" w:rsidRPr="00BD1B2C" w:rsidRDefault="00CD4DEE" w:rsidP="00CD4DEE">
      <w:pPr>
        <w:ind w:firstLine="567"/>
        <w:jc w:val="both"/>
        <w:rPr>
          <w:sz w:val="28"/>
          <w:szCs w:val="28"/>
        </w:rPr>
      </w:pPr>
      <w:r w:rsidRPr="00BD1B2C">
        <w:rPr>
          <w:sz w:val="28"/>
          <w:szCs w:val="28"/>
          <w:lang w:val="x-none"/>
        </w:rPr>
        <w:t>В среднем</w:t>
      </w:r>
      <w:r w:rsidRPr="00BD1B2C">
        <w:rPr>
          <w:sz w:val="28"/>
          <w:szCs w:val="28"/>
        </w:rPr>
        <w:t>,</w:t>
      </w:r>
      <w:r w:rsidRPr="00BD1B2C">
        <w:rPr>
          <w:sz w:val="28"/>
          <w:szCs w:val="28"/>
          <w:lang w:val="x-none"/>
        </w:rPr>
        <w:t xml:space="preserve"> каждому гражданину, обратившемуся в учреждени</w:t>
      </w:r>
      <w:r w:rsidRPr="00BD1B2C">
        <w:rPr>
          <w:sz w:val="28"/>
          <w:szCs w:val="28"/>
        </w:rPr>
        <w:t xml:space="preserve">е социального </w:t>
      </w:r>
      <w:r w:rsidR="00EF631A" w:rsidRPr="00BD1B2C">
        <w:rPr>
          <w:sz w:val="28"/>
          <w:szCs w:val="28"/>
        </w:rPr>
        <w:t>о</w:t>
      </w:r>
      <w:r w:rsidRPr="00BD1B2C">
        <w:rPr>
          <w:sz w:val="28"/>
          <w:szCs w:val="28"/>
        </w:rPr>
        <w:t>бслуживания</w:t>
      </w:r>
      <w:r w:rsidRPr="00BD1B2C">
        <w:rPr>
          <w:sz w:val="28"/>
          <w:szCs w:val="28"/>
          <w:lang w:val="x-none"/>
        </w:rPr>
        <w:t>, был</w:t>
      </w:r>
      <w:r w:rsidRPr="00BD1B2C">
        <w:rPr>
          <w:sz w:val="28"/>
          <w:szCs w:val="28"/>
        </w:rPr>
        <w:t>о</w:t>
      </w:r>
      <w:r w:rsidRPr="00BD1B2C">
        <w:rPr>
          <w:sz w:val="28"/>
          <w:szCs w:val="28"/>
          <w:lang w:val="x-none"/>
        </w:rPr>
        <w:t xml:space="preserve"> предоставлен</w:t>
      </w:r>
      <w:r w:rsidRPr="00BD1B2C">
        <w:rPr>
          <w:sz w:val="28"/>
          <w:szCs w:val="28"/>
        </w:rPr>
        <w:t>о</w:t>
      </w:r>
      <w:r w:rsidRPr="00BD1B2C">
        <w:rPr>
          <w:sz w:val="28"/>
          <w:szCs w:val="28"/>
          <w:lang w:val="x-none"/>
        </w:rPr>
        <w:t xml:space="preserve"> </w:t>
      </w:r>
      <w:r w:rsidR="00EF631A" w:rsidRPr="00BD1B2C">
        <w:rPr>
          <w:sz w:val="28"/>
          <w:szCs w:val="28"/>
        </w:rPr>
        <w:t>59</w:t>
      </w:r>
      <w:r w:rsidRPr="00BD1B2C">
        <w:rPr>
          <w:sz w:val="28"/>
          <w:szCs w:val="28"/>
        </w:rPr>
        <w:t xml:space="preserve"> </w:t>
      </w:r>
      <w:r w:rsidRPr="00BD1B2C">
        <w:rPr>
          <w:sz w:val="28"/>
          <w:szCs w:val="28"/>
          <w:lang w:val="x-none"/>
        </w:rPr>
        <w:t>социальн</w:t>
      </w:r>
      <w:r w:rsidRPr="00BD1B2C">
        <w:rPr>
          <w:sz w:val="28"/>
          <w:szCs w:val="28"/>
        </w:rPr>
        <w:t>ы</w:t>
      </w:r>
      <w:r w:rsidR="00EF631A" w:rsidRPr="00BD1B2C">
        <w:rPr>
          <w:sz w:val="28"/>
          <w:szCs w:val="28"/>
        </w:rPr>
        <w:t>х</w:t>
      </w:r>
      <w:r w:rsidRPr="00BD1B2C">
        <w:rPr>
          <w:sz w:val="28"/>
          <w:szCs w:val="28"/>
          <w:lang w:val="x-none"/>
        </w:rPr>
        <w:t xml:space="preserve"> услуг</w:t>
      </w:r>
      <w:r w:rsidRPr="00BD1B2C">
        <w:rPr>
          <w:sz w:val="28"/>
          <w:szCs w:val="28"/>
        </w:rPr>
        <w:t xml:space="preserve"> (1 </w:t>
      </w:r>
      <w:r w:rsidR="00EF631A" w:rsidRPr="00BD1B2C">
        <w:rPr>
          <w:sz w:val="28"/>
          <w:szCs w:val="28"/>
        </w:rPr>
        <w:t>полугодие</w:t>
      </w:r>
      <w:r w:rsidRPr="00BD1B2C">
        <w:rPr>
          <w:sz w:val="28"/>
          <w:szCs w:val="28"/>
        </w:rPr>
        <w:t xml:space="preserve"> 2024 года – </w:t>
      </w:r>
      <w:r w:rsidR="00EF631A" w:rsidRPr="00BD1B2C">
        <w:rPr>
          <w:sz w:val="28"/>
          <w:szCs w:val="28"/>
        </w:rPr>
        <w:t>45</w:t>
      </w:r>
      <w:r w:rsidRPr="00BD1B2C">
        <w:rPr>
          <w:sz w:val="28"/>
          <w:szCs w:val="28"/>
        </w:rPr>
        <w:t xml:space="preserve"> услуг)</w:t>
      </w:r>
      <w:r w:rsidRPr="00BD1B2C">
        <w:rPr>
          <w:sz w:val="28"/>
          <w:szCs w:val="28"/>
          <w:lang w:val="x-none"/>
        </w:rPr>
        <w:t>.</w:t>
      </w:r>
    </w:p>
    <w:p w:rsidR="00CD4DEE" w:rsidRPr="00BD1B2C" w:rsidRDefault="00CD4DEE" w:rsidP="00CD4DEE">
      <w:pPr>
        <w:widowControl w:val="0"/>
        <w:autoSpaceDE w:val="0"/>
        <w:autoSpaceDN w:val="0"/>
        <w:ind w:firstLine="567"/>
        <w:jc w:val="both"/>
        <w:rPr>
          <w:sz w:val="28"/>
          <w:szCs w:val="28"/>
        </w:rPr>
      </w:pPr>
      <w:r w:rsidRPr="00BD1B2C">
        <w:rPr>
          <w:sz w:val="28"/>
          <w:szCs w:val="28"/>
        </w:rPr>
        <w:t>В настоящее время особое внимание уделяется развитию социального предпринимательства, как механизму, позволяющему учитывать запросы самых разных, прежде всего, незащищенных групп населения в социальных услугах. У</w:t>
      </w:r>
      <w:r w:rsidRPr="00BD1B2C">
        <w:rPr>
          <w:rFonts w:eastAsia="Calibri"/>
          <w:sz w:val="28"/>
          <w:szCs w:val="28"/>
          <w:lang w:eastAsia="en-US"/>
        </w:rPr>
        <w:t xml:space="preserve">твержден перечень социальных услуг и функций, передаваемых на исполнение СОНКО и социальным предпринимателям. В 1 </w:t>
      </w:r>
      <w:r w:rsidR="00D11919" w:rsidRPr="00BD1B2C">
        <w:rPr>
          <w:rFonts w:eastAsia="Calibri"/>
          <w:sz w:val="28"/>
          <w:szCs w:val="28"/>
          <w:lang w:eastAsia="en-US"/>
        </w:rPr>
        <w:t>полугодии</w:t>
      </w:r>
      <w:r w:rsidRPr="00BD1B2C">
        <w:rPr>
          <w:rFonts w:eastAsia="Calibri"/>
          <w:sz w:val="28"/>
          <w:szCs w:val="28"/>
          <w:lang w:eastAsia="en-US"/>
        </w:rPr>
        <w:t xml:space="preserve"> </w:t>
      </w:r>
      <w:r w:rsidRPr="00BD1B2C">
        <w:rPr>
          <w:sz w:val="28"/>
          <w:szCs w:val="28"/>
        </w:rPr>
        <w:t xml:space="preserve">2025 года </w:t>
      </w:r>
      <w:r w:rsidR="00D11919" w:rsidRPr="00BD1B2C">
        <w:rPr>
          <w:sz w:val="28"/>
          <w:szCs w:val="28"/>
        </w:rPr>
        <w:t>2</w:t>
      </w:r>
      <w:r w:rsidRPr="00BD1B2C">
        <w:rPr>
          <w:sz w:val="28"/>
          <w:szCs w:val="28"/>
        </w:rPr>
        <w:t>1</w:t>
      </w:r>
      <w:r w:rsidR="00D11919" w:rsidRPr="00BD1B2C">
        <w:rPr>
          <w:sz w:val="28"/>
          <w:szCs w:val="28"/>
        </w:rPr>
        <w:t>3</w:t>
      </w:r>
      <w:r w:rsidRPr="00BD1B2C">
        <w:rPr>
          <w:sz w:val="28"/>
          <w:szCs w:val="28"/>
        </w:rPr>
        <w:t xml:space="preserve"> человек получили услуги у негосударственных поставщиков (1 </w:t>
      </w:r>
      <w:r w:rsidR="00D11919" w:rsidRPr="00BD1B2C">
        <w:rPr>
          <w:sz w:val="28"/>
          <w:szCs w:val="28"/>
        </w:rPr>
        <w:t>полугодие</w:t>
      </w:r>
      <w:r w:rsidRPr="00BD1B2C">
        <w:rPr>
          <w:sz w:val="28"/>
          <w:szCs w:val="28"/>
        </w:rPr>
        <w:t xml:space="preserve"> 2024 года – </w:t>
      </w:r>
      <w:r w:rsidR="00D11919" w:rsidRPr="00BD1B2C">
        <w:rPr>
          <w:sz w:val="28"/>
          <w:szCs w:val="28"/>
        </w:rPr>
        <w:t>236</w:t>
      </w:r>
      <w:r w:rsidRPr="00BD1B2C">
        <w:rPr>
          <w:sz w:val="28"/>
          <w:szCs w:val="28"/>
        </w:rPr>
        <w:t xml:space="preserve"> человек). </w:t>
      </w:r>
    </w:p>
    <w:p w:rsidR="00CD4DEE" w:rsidRPr="00BD1B2C" w:rsidRDefault="00CD4DEE" w:rsidP="00CD4DEE">
      <w:pPr>
        <w:ind w:firstLine="720"/>
        <w:jc w:val="center"/>
        <w:rPr>
          <w:b/>
          <w:sz w:val="28"/>
          <w:szCs w:val="28"/>
        </w:rPr>
      </w:pPr>
    </w:p>
    <w:p w:rsidR="00CD4DEE" w:rsidRPr="00BD1B2C" w:rsidRDefault="00CD4DEE" w:rsidP="00CD4DEE">
      <w:pPr>
        <w:ind w:firstLine="720"/>
        <w:jc w:val="center"/>
        <w:rPr>
          <w:b/>
          <w:sz w:val="28"/>
          <w:szCs w:val="28"/>
        </w:rPr>
      </w:pPr>
      <w:r w:rsidRPr="00BD1B2C">
        <w:rPr>
          <w:b/>
          <w:sz w:val="28"/>
          <w:szCs w:val="28"/>
        </w:rPr>
        <w:t>Количество мер социальной поддержки, предоставленных</w:t>
      </w:r>
    </w:p>
    <w:p w:rsidR="00CD4DEE" w:rsidRPr="00BD1B2C" w:rsidRDefault="00CD4DEE" w:rsidP="00CD4DEE">
      <w:pPr>
        <w:ind w:firstLine="720"/>
        <w:jc w:val="center"/>
        <w:rPr>
          <w:b/>
          <w:sz w:val="28"/>
          <w:szCs w:val="28"/>
        </w:rPr>
      </w:pPr>
      <w:r w:rsidRPr="00BD1B2C">
        <w:rPr>
          <w:b/>
          <w:sz w:val="28"/>
          <w:szCs w:val="28"/>
        </w:rPr>
        <w:t xml:space="preserve"> в КУ «Агентство социального благополучия населения Югры»</w:t>
      </w:r>
    </w:p>
    <w:p w:rsidR="00CD4DEE" w:rsidRPr="00BD1B2C" w:rsidRDefault="00CD4DEE" w:rsidP="00CD4DEE">
      <w:pPr>
        <w:ind w:firstLine="720"/>
        <w:jc w:val="center"/>
        <w:rPr>
          <w:b/>
          <w:sz w:val="28"/>
          <w:szCs w:val="28"/>
        </w:rPr>
      </w:pPr>
      <w:r w:rsidRPr="00BD1B2C">
        <w:rPr>
          <w:b/>
          <w:sz w:val="28"/>
          <w:szCs w:val="28"/>
        </w:rPr>
        <w:t xml:space="preserve"> (в </w:t>
      </w:r>
      <w:proofErr w:type="spellStart"/>
      <w:r w:rsidRPr="00BD1B2C">
        <w:rPr>
          <w:b/>
          <w:sz w:val="28"/>
          <w:szCs w:val="28"/>
        </w:rPr>
        <w:t>пгт</w:t>
      </w:r>
      <w:proofErr w:type="spellEnd"/>
      <w:r w:rsidRPr="00BD1B2C">
        <w:rPr>
          <w:b/>
          <w:sz w:val="28"/>
          <w:szCs w:val="28"/>
        </w:rPr>
        <w:t>. Березово)</w:t>
      </w:r>
    </w:p>
    <w:tbl>
      <w:tblPr>
        <w:tblW w:w="992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45"/>
        <w:gridCol w:w="1701"/>
        <w:gridCol w:w="1418"/>
        <w:gridCol w:w="1560"/>
      </w:tblGrid>
      <w:tr w:rsidR="00CD4DEE" w:rsidRPr="00BD1B2C" w:rsidTr="000833D2">
        <w:trPr>
          <w:trHeight w:val="754"/>
        </w:trPr>
        <w:tc>
          <w:tcPr>
            <w:tcW w:w="5245" w:type="dxa"/>
            <w:tcBorders>
              <w:top w:val="single" w:sz="4" w:space="0" w:color="auto"/>
              <w:left w:val="single" w:sz="4" w:space="0" w:color="auto"/>
              <w:bottom w:val="single" w:sz="4" w:space="0" w:color="auto"/>
              <w:right w:val="single" w:sz="4" w:space="0" w:color="auto"/>
            </w:tcBorders>
            <w:vAlign w:val="center"/>
            <w:hideMark/>
          </w:tcPr>
          <w:p w:rsidR="00CD4DEE" w:rsidRPr="00BD1B2C" w:rsidRDefault="00CD4DEE" w:rsidP="00EF4B19">
            <w:pPr>
              <w:spacing w:line="276" w:lineRule="auto"/>
              <w:jc w:val="center"/>
              <w:rPr>
                <w:b/>
                <w:sz w:val="24"/>
                <w:szCs w:val="24"/>
                <w:lang w:eastAsia="en-US"/>
              </w:rPr>
            </w:pPr>
            <w:r w:rsidRPr="00BD1B2C">
              <w:rPr>
                <w:b/>
                <w:sz w:val="24"/>
                <w:szCs w:val="24"/>
                <w:lang w:eastAsia="en-US"/>
              </w:rPr>
              <w:t>Категории получателей мер поддержки</w:t>
            </w:r>
          </w:p>
        </w:tc>
        <w:tc>
          <w:tcPr>
            <w:tcW w:w="1701" w:type="dxa"/>
            <w:tcBorders>
              <w:top w:val="single" w:sz="4" w:space="0" w:color="auto"/>
              <w:left w:val="single" w:sz="4" w:space="0" w:color="auto"/>
              <w:bottom w:val="single" w:sz="4" w:space="0" w:color="auto"/>
              <w:right w:val="single" w:sz="4" w:space="0" w:color="auto"/>
            </w:tcBorders>
            <w:vAlign w:val="center"/>
            <w:hideMark/>
          </w:tcPr>
          <w:p w:rsidR="00CD4DEE" w:rsidRPr="00BD1B2C" w:rsidRDefault="00CD4DEE" w:rsidP="000833D2">
            <w:pPr>
              <w:jc w:val="center"/>
              <w:rPr>
                <w:b/>
                <w:sz w:val="24"/>
                <w:szCs w:val="24"/>
              </w:rPr>
            </w:pPr>
            <w:r w:rsidRPr="00BD1B2C">
              <w:rPr>
                <w:b/>
                <w:sz w:val="24"/>
                <w:szCs w:val="24"/>
              </w:rPr>
              <w:t xml:space="preserve">1 </w:t>
            </w:r>
            <w:r w:rsidR="000833D2" w:rsidRPr="00BD1B2C">
              <w:rPr>
                <w:b/>
                <w:sz w:val="24"/>
                <w:szCs w:val="24"/>
              </w:rPr>
              <w:t>полугодие</w:t>
            </w:r>
            <w:r w:rsidRPr="00BD1B2C">
              <w:rPr>
                <w:b/>
                <w:sz w:val="24"/>
                <w:szCs w:val="24"/>
              </w:rPr>
              <w:t xml:space="preserve"> 2024 года</w:t>
            </w:r>
          </w:p>
        </w:tc>
        <w:tc>
          <w:tcPr>
            <w:tcW w:w="1418" w:type="dxa"/>
            <w:tcBorders>
              <w:top w:val="single" w:sz="4" w:space="0" w:color="auto"/>
              <w:left w:val="single" w:sz="4" w:space="0" w:color="auto"/>
              <w:bottom w:val="single" w:sz="4" w:space="0" w:color="auto"/>
              <w:right w:val="single" w:sz="4" w:space="0" w:color="auto"/>
            </w:tcBorders>
            <w:vAlign w:val="center"/>
            <w:hideMark/>
          </w:tcPr>
          <w:p w:rsidR="00CD4DEE" w:rsidRPr="00BD1B2C" w:rsidRDefault="00CD4DEE" w:rsidP="000833D2">
            <w:pPr>
              <w:jc w:val="center"/>
              <w:rPr>
                <w:b/>
                <w:sz w:val="24"/>
                <w:szCs w:val="24"/>
              </w:rPr>
            </w:pPr>
            <w:r w:rsidRPr="00BD1B2C">
              <w:rPr>
                <w:b/>
                <w:sz w:val="24"/>
                <w:szCs w:val="24"/>
              </w:rPr>
              <w:t xml:space="preserve">1 </w:t>
            </w:r>
            <w:r w:rsidR="000833D2" w:rsidRPr="00BD1B2C">
              <w:rPr>
                <w:b/>
                <w:sz w:val="24"/>
                <w:szCs w:val="24"/>
              </w:rPr>
              <w:t>полугодие</w:t>
            </w:r>
            <w:r w:rsidRPr="00BD1B2C">
              <w:rPr>
                <w:b/>
                <w:sz w:val="24"/>
                <w:szCs w:val="24"/>
              </w:rPr>
              <w:t xml:space="preserve"> 2025 года</w:t>
            </w:r>
          </w:p>
        </w:tc>
        <w:tc>
          <w:tcPr>
            <w:tcW w:w="1560" w:type="dxa"/>
            <w:tcBorders>
              <w:top w:val="single" w:sz="4" w:space="0" w:color="auto"/>
              <w:left w:val="single" w:sz="4" w:space="0" w:color="auto"/>
              <w:bottom w:val="single" w:sz="4" w:space="0" w:color="auto"/>
              <w:right w:val="single" w:sz="4" w:space="0" w:color="auto"/>
            </w:tcBorders>
            <w:vAlign w:val="center"/>
            <w:hideMark/>
          </w:tcPr>
          <w:p w:rsidR="00CD4DEE" w:rsidRPr="00BD1B2C" w:rsidRDefault="00CD4DEE" w:rsidP="00EF4B19">
            <w:pPr>
              <w:spacing w:line="276" w:lineRule="auto"/>
              <w:jc w:val="center"/>
              <w:rPr>
                <w:b/>
                <w:sz w:val="24"/>
                <w:szCs w:val="24"/>
                <w:lang w:eastAsia="en-US"/>
              </w:rPr>
            </w:pPr>
            <w:r w:rsidRPr="00BD1B2C">
              <w:rPr>
                <w:b/>
                <w:sz w:val="24"/>
                <w:szCs w:val="24"/>
                <w:lang w:eastAsia="en-US"/>
              </w:rPr>
              <w:t>Исполнение</w:t>
            </w:r>
          </w:p>
          <w:p w:rsidR="00CD4DEE" w:rsidRPr="00BD1B2C" w:rsidRDefault="00CD4DEE" w:rsidP="00EF4B19">
            <w:pPr>
              <w:spacing w:line="276" w:lineRule="auto"/>
              <w:jc w:val="center"/>
              <w:rPr>
                <w:b/>
                <w:sz w:val="24"/>
                <w:szCs w:val="24"/>
                <w:lang w:eastAsia="en-US"/>
              </w:rPr>
            </w:pPr>
            <w:r w:rsidRPr="00BD1B2C">
              <w:rPr>
                <w:b/>
                <w:sz w:val="24"/>
                <w:szCs w:val="24"/>
                <w:lang w:eastAsia="en-US"/>
              </w:rPr>
              <w:t>(%)</w:t>
            </w:r>
          </w:p>
        </w:tc>
      </w:tr>
      <w:tr w:rsidR="00CD4DEE" w:rsidRPr="00BD1B2C" w:rsidTr="000833D2">
        <w:tc>
          <w:tcPr>
            <w:tcW w:w="5245" w:type="dxa"/>
            <w:tcBorders>
              <w:top w:val="single" w:sz="4" w:space="0" w:color="auto"/>
              <w:left w:val="single" w:sz="4" w:space="0" w:color="auto"/>
              <w:bottom w:val="single" w:sz="4" w:space="0" w:color="auto"/>
              <w:right w:val="single" w:sz="4" w:space="0" w:color="auto"/>
            </w:tcBorders>
            <w:hideMark/>
          </w:tcPr>
          <w:p w:rsidR="00CD4DEE" w:rsidRPr="00BD1B2C" w:rsidRDefault="00CD4DEE" w:rsidP="00EF4B19">
            <w:pPr>
              <w:rPr>
                <w:b/>
                <w:sz w:val="24"/>
                <w:szCs w:val="24"/>
                <w:lang w:eastAsia="en-US"/>
              </w:rPr>
            </w:pPr>
            <w:r w:rsidRPr="00BD1B2C">
              <w:rPr>
                <w:sz w:val="24"/>
                <w:szCs w:val="24"/>
                <w:lang w:eastAsia="en-US"/>
              </w:rPr>
              <w:t xml:space="preserve">федеральные </w:t>
            </w:r>
            <w:proofErr w:type="spellStart"/>
            <w:r w:rsidRPr="00BD1B2C">
              <w:rPr>
                <w:sz w:val="24"/>
                <w:szCs w:val="24"/>
                <w:lang w:eastAsia="en-US"/>
              </w:rPr>
              <w:t>льготополучатели</w:t>
            </w:r>
            <w:proofErr w:type="spellEnd"/>
          </w:p>
        </w:tc>
        <w:tc>
          <w:tcPr>
            <w:tcW w:w="1701" w:type="dxa"/>
            <w:tcBorders>
              <w:top w:val="single" w:sz="4" w:space="0" w:color="auto"/>
              <w:left w:val="single" w:sz="4" w:space="0" w:color="auto"/>
              <w:bottom w:val="single" w:sz="4" w:space="0" w:color="auto"/>
              <w:right w:val="single" w:sz="4" w:space="0" w:color="auto"/>
            </w:tcBorders>
            <w:vAlign w:val="center"/>
          </w:tcPr>
          <w:p w:rsidR="00CD4DEE" w:rsidRPr="00BD1B2C" w:rsidRDefault="000833D2" w:rsidP="00EF4B19">
            <w:pPr>
              <w:tabs>
                <w:tab w:val="left" w:pos="1380"/>
              </w:tabs>
              <w:jc w:val="center"/>
              <w:rPr>
                <w:sz w:val="24"/>
                <w:szCs w:val="24"/>
                <w:lang w:eastAsia="en-US"/>
              </w:rPr>
            </w:pPr>
            <w:r w:rsidRPr="00BD1B2C">
              <w:rPr>
                <w:sz w:val="24"/>
                <w:szCs w:val="24"/>
                <w:lang w:eastAsia="en-US"/>
              </w:rPr>
              <w:t>65</w:t>
            </w:r>
            <w:r w:rsidR="00CD4DEE" w:rsidRPr="00BD1B2C">
              <w:rPr>
                <w:sz w:val="24"/>
                <w:szCs w:val="24"/>
                <w:lang w:eastAsia="en-US"/>
              </w:rPr>
              <w:t>5</w:t>
            </w:r>
          </w:p>
        </w:tc>
        <w:tc>
          <w:tcPr>
            <w:tcW w:w="1418" w:type="dxa"/>
            <w:tcBorders>
              <w:top w:val="single" w:sz="4" w:space="0" w:color="auto"/>
              <w:left w:val="single" w:sz="4" w:space="0" w:color="auto"/>
              <w:bottom w:val="single" w:sz="4" w:space="0" w:color="auto"/>
              <w:right w:val="single" w:sz="4" w:space="0" w:color="auto"/>
            </w:tcBorders>
            <w:vAlign w:val="center"/>
          </w:tcPr>
          <w:p w:rsidR="00CD4DEE" w:rsidRPr="00BD1B2C" w:rsidRDefault="00CD4DEE" w:rsidP="000833D2">
            <w:pPr>
              <w:tabs>
                <w:tab w:val="left" w:pos="1380"/>
              </w:tabs>
              <w:jc w:val="center"/>
              <w:rPr>
                <w:sz w:val="24"/>
                <w:szCs w:val="24"/>
                <w:lang w:eastAsia="en-US"/>
              </w:rPr>
            </w:pPr>
            <w:r w:rsidRPr="00BD1B2C">
              <w:rPr>
                <w:sz w:val="24"/>
                <w:szCs w:val="24"/>
                <w:lang w:eastAsia="en-US"/>
              </w:rPr>
              <w:t>6</w:t>
            </w:r>
            <w:r w:rsidR="000833D2" w:rsidRPr="00BD1B2C">
              <w:rPr>
                <w:sz w:val="24"/>
                <w:szCs w:val="24"/>
                <w:lang w:eastAsia="en-US"/>
              </w:rPr>
              <w:t>79</w:t>
            </w:r>
          </w:p>
        </w:tc>
        <w:tc>
          <w:tcPr>
            <w:tcW w:w="1560" w:type="dxa"/>
            <w:tcBorders>
              <w:top w:val="single" w:sz="4" w:space="0" w:color="auto"/>
              <w:left w:val="single" w:sz="4" w:space="0" w:color="auto"/>
              <w:bottom w:val="single" w:sz="4" w:space="0" w:color="auto"/>
              <w:right w:val="single" w:sz="4" w:space="0" w:color="auto"/>
            </w:tcBorders>
            <w:vAlign w:val="center"/>
          </w:tcPr>
          <w:p w:rsidR="00CD4DEE" w:rsidRPr="00BD1B2C" w:rsidRDefault="00CD4DEE" w:rsidP="00EF4B19">
            <w:pPr>
              <w:jc w:val="center"/>
              <w:rPr>
                <w:sz w:val="24"/>
                <w:szCs w:val="24"/>
                <w:lang w:eastAsia="en-US"/>
              </w:rPr>
            </w:pPr>
            <w:r w:rsidRPr="00BD1B2C">
              <w:rPr>
                <w:sz w:val="24"/>
                <w:szCs w:val="24"/>
                <w:lang w:eastAsia="en-US"/>
              </w:rPr>
              <w:t>1</w:t>
            </w:r>
            <w:r w:rsidR="000833D2" w:rsidRPr="00BD1B2C">
              <w:rPr>
                <w:sz w:val="24"/>
                <w:szCs w:val="24"/>
                <w:lang w:eastAsia="en-US"/>
              </w:rPr>
              <w:t>03,6</w:t>
            </w:r>
            <w:r w:rsidRPr="00BD1B2C">
              <w:rPr>
                <w:sz w:val="24"/>
                <w:szCs w:val="24"/>
                <w:lang w:eastAsia="en-US"/>
              </w:rPr>
              <w:t>6</w:t>
            </w:r>
          </w:p>
        </w:tc>
      </w:tr>
      <w:tr w:rsidR="00CD4DEE" w:rsidRPr="00BD1B2C" w:rsidTr="000833D2">
        <w:tc>
          <w:tcPr>
            <w:tcW w:w="5245" w:type="dxa"/>
            <w:tcBorders>
              <w:top w:val="single" w:sz="4" w:space="0" w:color="auto"/>
              <w:left w:val="single" w:sz="4" w:space="0" w:color="auto"/>
              <w:bottom w:val="single" w:sz="4" w:space="0" w:color="auto"/>
              <w:right w:val="single" w:sz="4" w:space="0" w:color="auto"/>
            </w:tcBorders>
            <w:hideMark/>
          </w:tcPr>
          <w:p w:rsidR="00CD4DEE" w:rsidRPr="00BD1B2C" w:rsidRDefault="00CD4DEE" w:rsidP="00EF4B19">
            <w:pPr>
              <w:rPr>
                <w:b/>
                <w:sz w:val="24"/>
                <w:szCs w:val="24"/>
                <w:lang w:eastAsia="en-US"/>
              </w:rPr>
            </w:pPr>
            <w:r w:rsidRPr="00BD1B2C">
              <w:rPr>
                <w:sz w:val="24"/>
                <w:szCs w:val="24"/>
                <w:lang w:eastAsia="en-US"/>
              </w:rPr>
              <w:t xml:space="preserve">региональные </w:t>
            </w:r>
            <w:proofErr w:type="spellStart"/>
            <w:r w:rsidRPr="00BD1B2C">
              <w:rPr>
                <w:sz w:val="24"/>
                <w:szCs w:val="24"/>
                <w:lang w:eastAsia="en-US"/>
              </w:rPr>
              <w:t>льготополучатели</w:t>
            </w:r>
            <w:proofErr w:type="spellEnd"/>
          </w:p>
        </w:tc>
        <w:tc>
          <w:tcPr>
            <w:tcW w:w="1701" w:type="dxa"/>
            <w:tcBorders>
              <w:top w:val="single" w:sz="4" w:space="0" w:color="auto"/>
              <w:left w:val="single" w:sz="4" w:space="0" w:color="auto"/>
              <w:bottom w:val="single" w:sz="4" w:space="0" w:color="auto"/>
              <w:right w:val="single" w:sz="4" w:space="0" w:color="auto"/>
            </w:tcBorders>
            <w:vAlign w:val="center"/>
          </w:tcPr>
          <w:p w:rsidR="00CD4DEE" w:rsidRPr="00BD1B2C" w:rsidRDefault="00CD4DEE" w:rsidP="000833D2">
            <w:pPr>
              <w:jc w:val="center"/>
              <w:rPr>
                <w:sz w:val="24"/>
                <w:szCs w:val="24"/>
                <w:lang w:eastAsia="en-US"/>
              </w:rPr>
            </w:pPr>
            <w:r w:rsidRPr="00BD1B2C">
              <w:rPr>
                <w:sz w:val="24"/>
                <w:szCs w:val="24"/>
                <w:lang w:eastAsia="en-US"/>
              </w:rPr>
              <w:t xml:space="preserve">2 </w:t>
            </w:r>
            <w:r w:rsidR="000833D2" w:rsidRPr="00BD1B2C">
              <w:rPr>
                <w:sz w:val="24"/>
                <w:szCs w:val="24"/>
                <w:lang w:eastAsia="en-US"/>
              </w:rPr>
              <w:t>2</w:t>
            </w:r>
            <w:r w:rsidRPr="00BD1B2C">
              <w:rPr>
                <w:sz w:val="24"/>
                <w:szCs w:val="24"/>
                <w:lang w:eastAsia="en-US"/>
              </w:rPr>
              <w:t>1</w:t>
            </w:r>
            <w:r w:rsidR="000833D2" w:rsidRPr="00BD1B2C">
              <w:rPr>
                <w:sz w:val="24"/>
                <w:szCs w:val="24"/>
                <w:lang w:eastAsia="en-US"/>
              </w:rPr>
              <w:t>8</w:t>
            </w:r>
          </w:p>
        </w:tc>
        <w:tc>
          <w:tcPr>
            <w:tcW w:w="1418" w:type="dxa"/>
            <w:tcBorders>
              <w:top w:val="single" w:sz="4" w:space="0" w:color="auto"/>
              <w:left w:val="single" w:sz="4" w:space="0" w:color="auto"/>
              <w:bottom w:val="single" w:sz="4" w:space="0" w:color="auto"/>
              <w:right w:val="single" w:sz="4" w:space="0" w:color="auto"/>
            </w:tcBorders>
            <w:vAlign w:val="center"/>
          </w:tcPr>
          <w:p w:rsidR="00CD4DEE" w:rsidRPr="00BD1B2C" w:rsidRDefault="00CD4DEE" w:rsidP="000833D2">
            <w:pPr>
              <w:jc w:val="center"/>
              <w:rPr>
                <w:sz w:val="24"/>
                <w:szCs w:val="24"/>
                <w:lang w:eastAsia="en-US"/>
              </w:rPr>
            </w:pPr>
            <w:r w:rsidRPr="00BD1B2C">
              <w:rPr>
                <w:sz w:val="24"/>
                <w:szCs w:val="24"/>
                <w:lang w:eastAsia="en-US"/>
              </w:rPr>
              <w:t>2 1</w:t>
            </w:r>
            <w:r w:rsidR="000833D2" w:rsidRPr="00BD1B2C">
              <w:rPr>
                <w:sz w:val="24"/>
                <w:szCs w:val="24"/>
                <w:lang w:eastAsia="en-US"/>
              </w:rPr>
              <w:t>19</w:t>
            </w:r>
          </w:p>
        </w:tc>
        <w:tc>
          <w:tcPr>
            <w:tcW w:w="1560" w:type="dxa"/>
            <w:tcBorders>
              <w:top w:val="single" w:sz="4" w:space="0" w:color="auto"/>
              <w:left w:val="single" w:sz="4" w:space="0" w:color="auto"/>
              <w:bottom w:val="single" w:sz="4" w:space="0" w:color="auto"/>
              <w:right w:val="single" w:sz="4" w:space="0" w:color="auto"/>
            </w:tcBorders>
            <w:vAlign w:val="center"/>
          </w:tcPr>
          <w:p w:rsidR="00CD4DEE" w:rsidRPr="00BD1B2C" w:rsidRDefault="00CD4DEE" w:rsidP="00EF4B19">
            <w:pPr>
              <w:jc w:val="center"/>
              <w:rPr>
                <w:sz w:val="24"/>
                <w:szCs w:val="24"/>
                <w:lang w:eastAsia="en-US"/>
              </w:rPr>
            </w:pPr>
            <w:r w:rsidRPr="00BD1B2C">
              <w:rPr>
                <w:sz w:val="24"/>
                <w:szCs w:val="24"/>
                <w:lang w:eastAsia="en-US"/>
              </w:rPr>
              <w:t>9</w:t>
            </w:r>
            <w:r w:rsidR="000833D2" w:rsidRPr="00BD1B2C">
              <w:rPr>
                <w:sz w:val="24"/>
                <w:szCs w:val="24"/>
                <w:lang w:eastAsia="en-US"/>
              </w:rPr>
              <w:t>5,54</w:t>
            </w:r>
          </w:p>
        </w:tc>
      </w:tr>
      <w:tr w:rsidR="00CD4DEE" w:rsidRPr="00BD1B2C" w:rsidTr="000833D2">
        <w:tc>
          <w:tcPr>
            <w:tcW w:w="5245" w:type="dxa"/>
            <w:tcBorders>
              <w:top w:val="single" w:sz="4" w:space="0" w:color="auto"/>
              <w:left w:val="single" w:sz="4" w:space="0" w:color="auto"/>
              <w:bottom w:val="single" w:sz="4" w:space="0" w:color="auto"/>
              <w:right w:val="single" w:sz="4" w:space="0" w:color="auto"/>
            </w:tcBorders>
            <w:hideMark/>
          </w:tcPr>
          <w:p w:rsidR="00CD4DEE" w:rsidRPr="00BD1B2C" w:rsidRDefault="00CD4DEE" w:rsidP="00EF4B19">
            <w:pPr>
              <w:rPr>
                <w:sz w:val="24"/>
                <w:szCs w:val="24"/>
                <w:lang w:eastAsia="en-US"/>
              </w:rPr>
            </w:pPr>
            <w:r w:rsidRPr="00BD1B2C">
              <w:rPr>
                <w:sz w:val="24"/>
                <w:szCs w:val="24"/>
                <w:lang w:eastAsia="en-US"/>
              </w:rPr>
              <w:t>получатели детских пособий</w:t>
            </w:r>
          </w:p>
        </w:tc>
        <w:tc>
          <w:tcPr>
            <w:tcW w:w="1701" w:type="dxa"/>
            <w:tcBorders>
              <w:top w:val="single" w:sz="4" w:space="0" w:color="auto"/>
              <w:left w:val="single" w:sz="4" w:space="0" w:color="auto"/>
              <w:bottom w:val="single" w:sz="4" w:space="0" w:color="auto"/>
              <w:right w:val="single" w:sz="4" w:space="0" w:color="auto"/>
            </w:tcBorders>
            <w:vAlign w:val="center"/>
          </w:tcPr>
          <w:p w:rsidR="00CD4DEE" w:rsidRPr="00BD1B2C" w:rsidRDefault="00CD4DEE" w:rsidP="000833D2">
            <w:pPr>
              <w:jc w:val="center"/>
              <w:rPr>
                <w:sz w:val="24"/>
                <w:szCs w:val="24"/>
                <w:lang w:eastAsia="en-US"/>
              </w:rPr>
            </w:pPr>
            <w:r w:rsidRPr="00BD1B2C">
              <w:rPr>
                <w:sz w:val="24"/>
                <w:szCs w:val="24"/>
                <w:lang w:eastAsia="en-US"/>
              </w:rPr>
              <w:t>1 2</w:t>
            </w:r>
            <w:r w:rsidR="000833D2" w:rsidRPr="00BD1B2C">
              <w:rPr>
                <w:sz w:val="24"/>
                <w:szCs w:val="24"/>
                <w:lang w:eastAsia="en-US"/>
              </w:rPr>
              <w:t>17</w:t>
            </w:r>
          </w:p>
        </w:tc>
        <w:tc>
          <w:tcPr>
            <w:tcW w:w="1418" w:type="dxa"/>
            <w:tcBorders>
              <w:top w:val="single" w:sz="4" w:space="0" w:color="auto"/>
              <w:left w:val="single" w:sz="4" w:space="0" w:color="auto"/>
              <w:bottom w:val="single" w:sz="4" w:space="0" w:color="auto"/>
              <w:right w:val="single" w:sz="4" w:space="0" w:color="auto"/>
            </w:tcBorders>
            <w:vAlign w:val="center"/>
          </w:tcPr>
          <w:p w:rsidR="00CD4DEE" w:rsidRPr="00BD1B2C" w:rsidRDefault="00CD4DEE" w:rsidP="000833D2">
            <w:pPr>
              <w:jc w:val="center"/>
              <w:rPr>
                <w:sz w:val="24"/>
                <w:szCs w:val="24"/>
                <w:lang w:eastAsia="en-US"/>
              </w:rPr>
            </w:pPr>
            <w:r w:rsidRPr="00BD1B2C">
              <w:rPr>
                <w:sz w:val="24"/>
                <w:szCs w:val="24"/>
                <w:lang w:eastAsia="en-US"/>
              </w:rPr>
              <w:t xml:space="preserve">1 </w:t>
            </w:r>
            <w:r w:rsidR="000833D2" w:rsidRPr="00BD1B2C">
              <w:rPr>
                <w:sz w:val="24"/>
                <w:szCs w:val="24"/>
                <w:lang w:eastAsia="en-US"/>
              </w:rPr>
              <w:t>25</w:t>
            </w:r>
            <w:r w:rsidRPr="00BD1B2C">
              <w:rPr>
                <w:sz w:val="24"/>
                <w:szCs w:val="24"/>
                <w:lang w:eastAsia="en-US"/>
              </w:rPr>
              <w:t>1</w:t>
            </w:r>
          </w:p>
        </w:tc>
        <w:tc>
          <w:tcPr>
            <w:tcW w:w="1560" w:type="dxa"/>
            <w:tcBorders>
              <w:top w:val="single" w:sz="4" w:space="0" w:color="auto"/>
              <w:left w:val="single" w:sz="4" w:space="0" w:color="auto"/>
              <w:bottom w:val="single" w:sz="4" w:space="0" w:color="auto"/>
              <w:right w:val="single" w:sz="4" w:space="0" w:color="auto"/>
            </w:tcBorders>
            <w:vAlign w:val="center"/>
          </w:tcPr>
          <w:p w:rsidR="00CD4DEE" w:rsidRPr="00BD1B2C" w:rsidRDefault="000833D2" w:rsidP="000833D2">
            <w:pPr>
              <w:jc w:val="center"/>
              <w:rPr>
                <w:sz w:val="24"/>
                <w:szCs w:val="24"/>
                <w:lang w:eastAsia="en-US"/>
              </w:rPr>
            </w:pPr>
            <w:r w:rsidRPr="00BD1B2C">
              <w:rPr>
                <w:sz w:val="24"/>
                <w:szCs w:val="24"/>
                <w:lang w:eastAsia="en-US"/>
              </w:rPr>
              <w:t>102</w:t>
            </w:r>
            <w:r w:rsidR="00CD4DEE" w:rsidRPr="00BD1B2C">
              <w:rPr>
                <w:sz w:val="24"/>
                <w:szCs w:val="24"/>
                <w:lang w:eastAsia="en-US"/>
              </w:rPr>
              <w:t>,</w:t>
            </w:r>
            <w:r w:rsidRPr="00BD1B2C">
              <w:rPr>
                <w:sz w:val="24"/>
                <w:szCs w:val="24"/>
                <w:lang w:eastAsia="en-US"/>
              </w:rPr>
              <w:t>79</w:t>
            </w:r>
          </w:p>
        </w:tc>
      </w:tr>
      <w:tr w:rsidR="00CD4DEE" w:rsidRPr="00BD1B2C" w:rsidTr="000833D2">
        <w:tc>
          <w:tcPr>
            <w:tcW w:w="5245" w:type="dxa"/>
            <w:tcBorders>
              <w:top w:val="single" w:sz="4" w:space="0" w:color="auto"/>
              <w:left w:val="single" w:sz="4" w:space="0" w:color="auto"/>
              <w:bottom w:val="single" w:sz="4" w:space="0" w:color="auto"/>
              <w:right w:val="single" w:sz="4" w:space="0" w:color="auto"/>
            </w:tcBorders>
            <w:hideMark/>
          </w:tcPr>
          <w:p w:rsidR="00CD4DEE" w:rsidRPr="00BD1B2C" w:rsidRDefault="00CD4DEE" w:rsidP="00EF4B19">
            <w:pPr>
              <w:rPr>
                <w:sz w:val="24"/>
                <w:szCs w:val="24"/>
                <w:lang w:eastAsia="en-US"/>
              </w:rPr>
            </w:pPr>
            <w:r w:rsidRPr="00BD1B2C">
              <w:rPr>
                <w:sz w:val="24"/>
                <w:szCs w:val="24"/>
                <w:lang w:eastAsia="en-US"/>
              </w:rPr>
              <w:t>получатели государственной социальной помощи (семей)</w:t>
            </w:r>
          </w:p>
        </w:tc>
        <w:tc>
          <w:tcPr>
            <w:tcW w:w="1701" w:type="dxa"/>
            <w:tcBorders>
              <w:top w:val="single" w:sz="4" w:space="0" w:color="auto"/>
              <w:left w:val="single" w:sz="4" w:space="0" w:color="auto"/>
              <w:bottom w:val="single" w:sz="4" w:space="0" w:color="auto"/>
              <w:right w:val="single" w:sz="4" w:space="0" w:color="auto"/>
            </w:tcBorders>
            <w:vAlign w:val="center"/>
          </w:tcPr>
          <w:p w:rsidR="00CD4DEE" w:rsidRPr="00BD1B2C" w:rsidRDefault="000833D2" w:rsidP="00EF4B19">
            <w:pPr>
              <w:jc w:val="center"/>
              <w:rPr>
                <w:sz w:val="24"/>
                <w:szCs w:val="24"/>
                <w:lang w:eastAsia="en-US"/>
              </w:rPr>
            </w:pPr>
            <w:r w:rsidRPr="00BD1B2C">
              <w:rPr>
                <w:sz w:val="24"/>
                <w:szCs w:val="24"/>
                <w:lang w:eastAsia="en-US"/>
              </w:rPr>
              <w:t>22</w:t>
            </w:r>
            <w:r w:rsidR="00CD4DEE" w:rsidRPr="00BD1B2C">
              <w:rPr>
                <w:sz w:val="24"/>
                <w:szCs w:val="24"/>
                <w:lang w:eastAsia="en-US"/>
              </w:rPr>
              <w:t>5</w:t>
            </w:r>
          </w:p>
        </w:tc>
        <w:tc>
          <w:tcPr>
            <w:tcW w:w="1418" w:type="dxa"/>
            <w:tcBorders>
              <w:top w:val="single" w:sz="4" w:space="0" w:color="auto"/>
              <w:left w:val="single" w:sz="4" w:space="0" w:color="auto"/>
              <w:bottom w:val="single" w:sz="4" w:space="0" w:color="auto"/>
              <w:right w:val="single" w:sz="4" w:space="0" w:color="auto"/>
            </w:tcBorders>
            <w:vAlign w:val="center"/>
          </w:tcPr>
          <w:p w:rsidR="00CD4DEE" w:rsidRPr="00BD1B2C" w:rsidRDefault="00CD4DEE" w:rsidP="000833D2">
            <w:pPr>
              <w:jc w:val="center"/>
              <w:rPr>
                <w:sz w:val="24"/>
                <w:szCs w:val="24"/>
                <w:lang w:eastAsia="en-US"/>
              </w:rPr>
            </w:pPr>
            <w:r w:rsidRPr="00BD1B2C">
              <w:rPr>
                <w:sz w:val="24"/>
                <w:szCs w:val="24"/>
                <w:lang w:eastAsia="en-US"/>
              </w:rPr>
              <w:t>1</w:t>
            </w:r>
            <w:r w:rsidR="000833D2" w:rsidRPr="00BD1B2C">
              <w:rPr>
                <w:sz w:val="24"/>
                <w:szCs w:val="24"/>
                <w:lang w:eastAsia="en-US"/>
              </w:rPr>
              <w:t>98</w:t>
            </w:r>
          </w:p>
        </w:tc>
        <w:tc>
          <w:tcPr>
            <w:tcW w:w="1560" w:type="dxa"/>
            <w:tcBorders>
              <w:top w:val="single" w:sz="4" w:space="0" w:color="auto"/>
              <w:left w:val="single" w:sz="4" w:space="0" w:color="auto"/>
              <w:bottom w:val="single" w:sz="4" w:space="0" w:color="auto"/>
              <w:right w:val="single" w:sz="4" w:space="0" w:color="auto"/>
            </w:tcBorders>
            <w:vAlign w:val="center"/>
          </w:tcPr>
          <w:p w:rsidR="00CD4DEE" w:rsidRPr="00BD1B2C" w:rsidRDefault="00CD4DEE" w:rsidP="000833D2">
            <w:pPr>
              <w:jc w:val="center"/>
              <w:rPr>
                <w:sz w:val="24"/>
                <w:szCs w:val="24"/>
                <w:lang w:eastAsia="en-US"/>
              </w:rPr>
            </w:pPr>
            <w:r w:rsidRPr="00BD1B2C">
              <w:rPr>
                <w:sz w:val="24"/>
                <w:szCs w:val="24"/>
                <w:lang w:eastAsia="en-US"/>
              </w:rPr>
              <w:t>8</w:t>
            </w:r>
            <w:r w:rsidR="000833D2" w:rsidRPr="00BD1B2C">
              <w:rPr>
                <w:sz w:val="24"/>
                <w:szCs w:val="24"/>
                <w:lang w:eastAsia="en-US"/>
              </w:rPr>
              <w:t>8</w:t>
            </w:r>
            <w:r w:rsidRPr="00BD1B2C">
              <w:rPr>
                <w:sz w:val="24"/>
                <w:szCs w:val="24"/>
                <w:lang w:eastAsia="en-US"/>
              </w:rPr>
              <w:t>,</w:t>
            </w:r>
            <w:r w:rsidR="000833D2" w:rsidRPr="00BD1B2C">
              <w:rPr>
                <w:sz w:val="24"/>
                <w:szCs w:val="24"/>
                <w:lang w:eastAsia="en-US"/>
              </w:rPr>
              <w:t>00</w:t>
            </w:r>
          </w:p>
        </w:tc>
      </w:tr>
      <w:tr w:rsidR="00CD4DEE" w:rsidRPr="00BD1B2C" w:rsidTr="000833D2">
        <w:tc>
          <w:tcPr>
            <w:tcW w:w="5245" w:type="dxa"/>
            <w:tcBorders>
              <w:top w:val="single" w:sz="4" w:space="0" w:color="auto"/>
              <w:left w:val="single" w:sz="4" w:space="0" w:color="auto"/>
              <w:bottom w:val="single" w:sz="4" w:space="0" w:color="auto"/>
              <w:right w:val="single" w:sz="4" w:space="0" w:color="auto"/>
            </w:tcBorders>
            <w:hideMark/>
          </w:tcPr>
          <w:p w:rsidR="00CD4DEE" w:rsidRPr="00BD1B2C" w:rsidRDefault="00CD4DEE" w:rsidP="00EF4B19">
            <w:pPr>
              <w:rPr>
                <w:sz w:val="24"/>
                <w:szCs w:val="24"/>
                <w:lang w:eastAsia="en-US"/>
              </w:rPr>
            </w:pPr>
            <w:r w:rsidRPr="00BD1B2C">
              <w:rPr>
                <w:sz w:val="24"/>
                <w:szCs w:val="24"/>
                <w:lang w:eastAsia="en-US"/>
              </w:rPr>
              <w:t>получатели субсидий на оплату жилого помещения и коммунальных услуг</w:t>
            </w:r>
          </w:p>
        </w:tc>
        <w:tc>
          <w:tcPr>
            <w:tcW w:w="1701" w:type="dxa"/>
            <w:tcBorders>
              <w:top w:val="single" w:sz="4" w:space="0" w:color="auto"/>
              <w:left w:val="single" w:sz="4" w:space="0" w:color="auto"/>
              <w:bottom w:val="single" w:sz="4" w:space="0" w:color="auto"/>
              <w:right w:val="single" w:sz="4" w:space="0" w:color="auto"/>
            </w:tcBorders>
            <w:vAlign w:val="center"/>
          </w:tcPr>
          <w:p w:rsidR="00CD4DEE" w:rsidRPr="00BD1B2C" w:rsidRDefault="000833D2" w:rsidP="000833D2">
            <w:pPr>
              <w:jc w:val="center"/>
              <w:rPr>
                <w:sz w:val="24"/>
                <w:szCs w:val="24"/>
                <w:lang w:eastAsia="en-US"/>
              </w:rPr>
            </w:pPr>
            <w:r w:rsidRPr="00BD1B2C">
              <w:rPr>
                <w:sz w:val="24"/>
                <w:szCs w:val="24"/>
                <w:lang w:eastAsia="en-US"/>
              </w:rPr>
              <w:t>3</w:t>
            </w:r>
            <w:r w:rsidR="00CD4DEE" w:rsidRPr="00BD1B2C">
              <w:rPr>
                <w:sz w:val="24"/>
                <w:szCs w:val="24"/>
                <w:lang w:eastAsia="en-US"/>
              </w:rPr>
              <w:t>2</w:t>
            </w:r>
            <w:r w:rsidRPr="00BD1B2C">
              <w:rPr>
                <w:sz w:val="24"/>
                <w:szCs w:val="24"/>
                <w:lang w:eastAsia="en-US"/>
              </w:rPr>
              <w:t>7</w:t>
            </w:r>
          </w:p>
        </w:tc>
        <w:tc>
          <w:tcPr>
            <w:tcW w:w="1418" w:type="dxa"/>
            <w:tcBorders>
              <w:top w:val="single" w:sz="4" w:space="0" w:color="auto"/>
              <w:left w:val="single" w:sz="4" w:space="0" w:color="auto"/>
              <w:bottom w:val="single" w:sz="4" w:space="0" w:color="auto"/>
              <w:right w:val="single" w:sz="4" w:space="0" w:color="auto"/>
            </w:tcBorders>
            <w:vAlign w:val="center"/>
          </w:tcPr>
          <w:p w:rsidR="00CD4DEE" w:rsidRPr="00BD1B2C" w:rsidRDefault="000833D2" w:rsidP="00EF4B19">
            <w:pPr>
              <w:jc w:val="center"/>
              <w:rPr>
                <w:sz w:val="24"/>
                <w:szCs w:val="24"/>
                <w:lang w:eastAsia="en-US"/>
              </w:rPr>
            </w:pPr>
            <w:r w:rsidRPr="00BD1B2C">
              <w:rPr>
                <w:sz w:val="24"/>
                <w:szCs w:val="24"/>
                <w:lang w:eastAsia="en-US"/>
              </w:rPr>
              <w:t>304</w:t>
            </w:r>
          </w:p>
        </w:tc>
        <w:tc>
          <w:tcPr>
            <w:tcW w:w="1560" w:type="dxa"/>
            <w:tcBorders>
              <w:top w:val="single" w:sz="4" w:space="0" w:color="auto"/>
              <w:left w:val="single" w:sz="4" w:space="0" w:color="auto"/>
              <w:bottom w:val="single" w:sz="4" w:space="0" w:color="auto"/>
              <w:right w:val="single" w:sz="4" w:space="0" w:color="auto"/>
            </w:tcBorders>
            <w:vAlign w:val="center"/>
          </w:tcPr>
          <w:p w:rsidR="00CD4DEE" w:rsidRPr="00BD1B2C" w:rsidRDefault="00CD4DEE" w:rsidP="000833D2">
            <w:pPr>
              <w:jc w:val="center"/>
              <w:rPr>
                <w:sz w:val="24"/>
                <w:szCs w:val="24"/>
                <w:lang w:eastAsia="en-US"/>
              </w:rPr>
            </w:pPr>
            <w:r w:rsidRPr="00BD1B2C">
              <w:rPr>
                <w:sz w:val="24"/>
                <w:szCs w:val="24"/>
                <w:lang w:eastAsia="en-US"/>
              </w:rPr>
              <w:t>9</w:t>
            </w:r>
            <w:r w:rsidR="000833D2" w:rsidRPr="00BD1B2C">
              <w:rPr>
                <w:sz w:val="24"/>
                <w:szCs w:val="24"/>
                <w:lang w:eastAsia="en-US"/>
              </w:rPr>
              <w:t>2</w:t>
            </w:r>
            <w:r w:rsidRPr="00BD1B2C">
              <w:rPr>
                <w:sz w:val="24"/>
                <w:szCs w:val="24"/>
                <w:lang w:eastAsia="en-US"/>
              </w:rPr>
              <w:t>,</w:t>
            </w:r>
            <w:r w:rsidR="000833D2" w:rsidRPr="00BD1B2C">
              <w:rPr>
                <w:sz w:val="24"/>
                <w:szCs w:val="24"/>
                <w:lang w:eastAsia="en-US"/>
              </w:rPr>
              <w:t>97</w:t>
            </w:r>
          </w:p>
        </w:tc>
      </w:tr>
      <w:tr w:rsidR="00CD4DEE" w:rsidRPr="00BD1B2C" w:rsidTr="000833D2">
        <w:tc>
          <w:tcPr>
            <w:tcW w:w="5245" w:type="dxa"/>
            <w:tcBorders>
              <w:top w:val="single" w:sz="4" w:space="0" w:color="auto"/>
              <w:left w:val="single" w:sz="4" w:space="0" w:color="auto"/>
              <w:bottom w:val="single" w:sz="4" w:space="0" w:color="auto"/>
              <w:right w:val="single" w:sz="4" w:space="0" w:color="auto"/>
            </w:tcBorders>
            <w:hideMark/>
          </w:tcPr>
          <w:p w:rsidR="00CD4DEE" w:rsidRPr="00BD1B2C" w:rsidRDefault="00CD4DEE" w:rsidP="00EF4B19">
            <w:pPr>
              <w:rPr>
                <w:sz w:val="24"/>
                <w:szCs w:val="24"/>
                <w:lang w:eastAsia="en-US"/>
              </w:rPr>
            </w:pPr>
            <w:r w:rsidRPr="00BD1B2C">
              <w:rPr>
                <w:sz w:val="24"/>
                <w:szCs w:val="24"/>
                <w:lang w:eastAsia="en-US"/>
              </w:rPr>
              <w:lastRenderedPageBreak/>
              <w:t>получатели региональной социальной доплаты к пенсии</w:t>
            </w:r>
          </w:p>
        </w:tc>
        <w:tc>
          <w:tcPr>
            <w:tcW w:w="1701" w:type="dxa"/>
            <w:tcBorders>
              <w:top w:val="single" w:sz="4" w:space="0" w:color="auto"/>
              <w:left w:val="single" w:sz="4" w:space="0" w:color="auto"/>
              <w:bottom w:val="single" w:sz="4" w:space="0" w:color="auto"/>
              <w:right w:val="single" w:sz="4" w:space="0" w:color="auto"/>
            </w:tcBorders>
            <w:vAlign w:val="center"/>
          </w:tcPr>
          <w:p w:rsidR="00CD4DEE" w:rsidRPr="00BD1B2C" w:rsidRDefault="00CD4DEE" w:rsidP="000833D2">
            <w:pPr>
              <w:jc w:val="center"/>
              <w:rPr>
                <w:sz w:val="24"/>
                <w:szCs w:val="24"/>
                <w:lang w:eastAsia="en-US"/>
              </w:rPr>
            </w:pPr>
            <w:r w:rsidRPr="00BD1B2C">
              <w:rPr>
                <w:sz w:val="24"/>
                <w:szCs w:val="24"/>
                <w:lang w:eastAsia="en-US"/>
              </w:rPr>
              <w:t>8</w:t>
            </w:r>
            <w:r w:rsidR="000833D2" w:rsidRPr="00BD1B2C">
              <w:rPr>
                <w:sz w:val="24"/>
                <w:szCs w:val="24"/>
                <w:lang w:eastAsia="en-US"/>
              </w:rPr>
              <w:t>70</w:t>
            </w:r>
          </w:p>
        </w:tc>
        <w:tc>
          <w:tcPr>
            <w:tcW w:w="1418" w:type="dxa"/>
            <w:tcBorders>
              <w:top w:val="single" w:sz="4" w:space="0" w:color="auto"/>
              <w:left w:val="single" w:sz="4" w:space="0" w:color="auto"/>
              <w:bottom w:val="single" w:sz="4" w:space="0" w:color="auto"/>
              <w:right w:val="single" w:sz="4" w:space="0" w:color="auto"/>
            </w:tcBorders>
            <w:vAlign w:val="center"/>
          </w:tcPr>
          <w:p w:rsidR="00CD4DEE" w:rsidRPr="00BD1B2C" w:rsidRDefault="00CD4DEE" w:rsidP="000833D2">
            <w:pPr>
              <w:jc w:val="center"/>
              <w:rPr>
                <w:sz w:val="24"/>
                <w:szCs w:val="24"/>
                <w:lang w:eastAsia="en-US"/>
              </w:rPr>
            </w:pPr>
            <w:r w:rsidRPr="00BD1B2C">
              <w:rPr>
                <w:sz w:val="24"/>
                <w:szCs w:val="24"/>
                <w:lang w:eastAsia="en-US"/>
              </w:rPr>
              <w:t>8</w:t>
            </w:r>
            <w:r w:rsidR="000833D2" w:rsidRPr="00BD1B2C">
              <w:rPr>
                <w:sz w:val="24"/>
                <w:szCs w:val="24"/>
                <w:lang w:eastAsia="en-US"/>
              </w:rPr>
              <w:t>45</w:t>
            </w:r>
          </w:p>
        </w:tc>
        <w:tc>
          <w:tcPr>
            <w:tcW w:w="1560" w:type="dxa"/>
            <w:tcBorders>
              <w:top w:val="single" w:sz="4" w:space="0" w:color="auto"/>
              <w:left w:val="single" w:sz="4" w:space="0" w:color="auto"/>
              <w:bottom w:val="single" w:sz="4" w:space="0" w:color="auto"/>
              <w:right w:val="single" w:sz="4" w:space="0" w:color="auto"/>
            </w:tcBorders>
            <w:vAlign w:val="center"/>
          </w:tcPr>
          <w:p w:rsidR="00CD4DEE" w:rsidRPr="00BD1B2C" w:rsidRDefault="00CD4DEE" w:rsidP="000833D2">
            <w:pPr>
              <w:jc w:val="center"/>
              <w:rPr>
                <w:sz w:val="24"/>
                <w:szCs w:val="24"/>
                <w:lang w:eastAsia="en-US"/>
              </w:rPr>
            </w:pPr>
            <w:r w:rsidRPr="00BD1B2C">
              <w:rPr>
                <w:sz w:val="24"/>
                <w:szCs w:val="24"/>
                <w:lang w:eastAsia="en-US"/>
              </w:rPr>
              <w:t>9</w:t>
            </w:r>
            <w:r w:rsidR="000833D2" w:rsidRPr="00BD1B2C">
              <w:rPr>
                <w:sz w:val="24"/>
                <w:szCs w:val="24"/>
                <w:lang w:eastAsia="en-US"/>
              </w:rPr>
              <w:t>7</w:t>
            </w:r>
            <w:r w:rsidRPr="00BD1B2C">
              <w:rPr>
                <w:sz w:val="24"/>
                <w:szCs w:val="24"/>
                <w:lang w:eastAsia="en-US"/>
              </w:rPr>
              <w:t>,</w:t>
            </w:r>
            <w:r w:rsidR="000833D2" w:rsidRPr="00BD1B2C">
              <w:rPr>
                <w:sz w:val="24"/>
                <w:szCs w:val="24"/>
                <w:lang w:eastAsia="en-US"/>
              </w:rPr>
              <w:t>1</w:t>
            </w:r>
            <w:r w:rsidRPr="00BD1B2C">
              <w:rPr>
                <w:sz w:val="24"/>
                <w:szCs w:val="24"/>
                <w:lang w:eastAsia="en-US"/>
              </w:rPr>
              <w:t>3</w:t>
            </w:r>
          </w:p>
        </w:tc>
      </w:tr>
      <w:tr w:rsidR="00CD4DEE" w:rsidRPr="00BD1B2C" w:rsidTr="000833D2">
        <w:tc>
          <w:tcPr>
            <w:tcW w:w="5245" w:type="dxa"/>
            <w:tcBorders>
              <w:top w:val="single" w:sz="4" w:space="0" w:color="auto"/>
              <w:left w:val="single" w:sz="4" w:space="0" w:color="auto"/>
              <w:bottom w:val="single" w:sz="4" w:space="0" w:color="auto"/>
              <w:right w:val="single" w:sz="4" w:space="0" w:color="auto"/>
            </w:tcBorders>
            <w:hideMark/>
          </w:tcPr>
          <w:p w:rsidR="00CD4DEE" w:rsidRPr="00BD1B2C" w:rsidRDefault="00CD4DEE" w:rsidP="00EF4B19">
            <w:pPr>
              <w:rPr>
                <w:sz w:val="24"/>
                <w:szCs w:val="24"/>
                <w:lang w:eastAsia="en-US"/>
              </w:rPr>
            </w:pPr>
            <w:r w:rsidRPr="00BD1B2C">
              <w:rPr>
                <w:sz w:val="24"/>
                <w:szCs w:val="24"/>
                <w:lang w:eastAsia="en-US"/>
              </w:rPr>
              <w:t>получатели компенсации на оплату жилищно-коммунальных услуг (работники здравоохранения, культуры, спорта и образования)</w:t>
            </w:r>
          </w:p>
        </w:tc>
        <w:tc>
          <w:tcPr>
            <w:tcW w:w="1701" w:type="dxa"/>
            <w:tcBorders>
              <w:top w:val="single" w:sz="4" w:space="0" w:color="auto"/>
              <w:left w:val="single" w:sz="4" w:space="0" w:color="auto"/>
              <w:bottom w:val="single" w:sz="4" w:space="0" w:color="auto"/>
              <w:right w:val="single" w:sz="4" w:space="0" w:color="auto"/>
            </w:tcBorders>
            <w:vAlign w:val="center"/>
          </w:tcPr>
          <w:p w:rsidR="00CD4DEE" w:rsidRPr="00BD1B2C" w:rsidRDefault="00CD4DEE" w:rsidP="000833D2">
            <w:pPr>
              <w:jc w:val="center"/>
              <w:rPr>
                <w:sz w:val="24"/>
                <w:szCs w:val="24"/>
                <w:lang w:eastAsia="en-US"/>
              </w:rPr>
            </w:pPr>
            <w:r w:rsidRPr="00BD1B2C">
              <w:rPr>
                <w:sz w:val="24"/>
                <w:szCs w:val="24"/>
                <w:lang w:val="en-US" w:eastAsia="en-US"/>
              </w:rPr>
              <w:t>6</w:t>
            </w:r>
            <w:r w:rsidR="000833D2" w:rsidRPr="00BD1B2C">
              <w:rPr>
                <w:sz w:val="24"/>
                <w:szCs w:val="24"/>
                <w:lang w:eastAsia="en-US"/>
              </w:rPr>
              <w:t>15</w:t>
            </w:r>
          </w:p>
        </w:tc>
        <w:tc>
          <w:tcPr>
            <w:tcW w:w="1418" w:type="dxa"/>
            <w:tcBorders>
              <w:top w:val="single" w:sz="4" w:space="0" w:color="auto"/>
              <w:left w:val="single" w:sz="4" w:space="0" w:color="auto"/>
              <w:bottom w:val="single" w:sz="4" w:space="0" w:color="auto"/>
              <w:right w:val="single" w:sz="4" w:space="0" w:color="auto"/>
            </w:tcBorders>
            <w:vAlign w:val="center"/>
          </w:tcPr>
          <w:p w:rsidR="00CD4DEE" w:rsidRPr="00BD1B2C" w:rsidRDefault="00CD4DEE" w:rsidP="000833D2">
            <w:pPr>
              <w:jc w:val="center"/>
              <w:rPr>
                <w:sz w:val="24"/>
                <w:szCs w:val="24"/>
                <w:lang w:eastAsia="en-US"/>
              </w:rPr>
            </w:pPr>
            <w:r w:rsidRPr="00BD1B2C">
              <w:rPr>
                <w:sz w:val="24"/>
                <w:szCs w:val="24"/>
                <w:lang w:eastAsia="en-US"/>
              </w:rPr>
              <w:t>5</w:t>
            </w:r>
            <w:r w:rsidR="000833D2" w:rsidRPr="00BD1B2C">
              <w:rPr>
                <w:sz w:val="24"/>
                <w:szCs w:val="24"/>
                <w:lang w:eastAsia="en-US"/>
              </w:rPr>
              <w:t>8</w:t>
            </w:r>
            <w:r w:rsidRPr="00BD1B2C">
              <w:rPr>
                <w:sz w:val="24"/>
                <w:szCs w:val="24"/>
                <w:lang w:eastAsia="en-US"/>
              </w:rPr>
              <w:t>6</w:t>
            </w:r>
          </w:p>
        </w:tc>
        <w:tc>
          <w:tcPr>
            <w:tcW w:w="1560" w:type="dxa"/>
            <w:tcBorders>
              <w:top w:val="single" w:sz="4" w:space="0" w:color="auto"/>
              <w:left w:val="single" w:sz="4" w:space="0" w:color="auto"/>
              <w:bottom w:val="single" w:sz="4" w:space="0" w:color="auto"/>
              <w:right w:val="single" w:sz="4" w:space="0" w:color="auto"/>
            </w:tcBorders>
            <w:vAlign w:val="center"/>
          </w:tcPr>
          <w:p w:rsidR="00CD4DEE" w:rsidRPr="00BD1B2C" w:rsidRDefault="00CD4DEE" w:rsidP="000833D2">
            <w:pPr>
              <w:jc w:val="center"/>
              <w:rPr>
                <w:sz w:val="24"/>
                <w:szCs w:val="24"/>
                <w:lang w:eastAsia="en-US"/>
              </w:rPr>
            </w:pPr>
            <w:r w:rsidRPr="00BD1B2C">
              <w:rPr>
                <w:sz w:val="24"/>
                <w:szCs w:val="24"/>
                <w:lang w:eastAsia="en-US"/>
              </w:rPr>
              <w:t>95,</w:t>
            </w:r>
            <w:r w:rsidR="000833D2" w:rsidRPr="00BD1B2C">
              <w:rPr>
                <w:sz w:val="24"/>
                <w:szCs w:val="24"/>
                <w:lang w:eastAsia="en-US"/>
              </w:rPr>
              <w:t>28</w:t>
            </w:r>
          </w:p>
        </w:tc>
      </w:tr>
      <w:tr w:rsidR="00CD4DEE" w:rsidRPr="00BD1B2C" w:rsidTr="000833D2">
        <w:tc>
          <w:tcPr>
            <w:tcW w:w="5245" w:type="dxa"/>
            <w:tcBorders>
              <w:top w:val="single" w:sz="4" w:space="0" w:color="auto"/>
              <w:left w:val="single" w:sz="4" w:space="0" w:color="auto"/>
              <w:bottom w:val="single" w:sz="4" w:space="0" w:color="auto"/>
              <w:right w:val="single" w:sz="4" w:space="0" w:color="auto"/>
            </w:tcBorders>
            <w:hideMark/>
          </w:tcPr>
          <w:p w:rsidR="00CD4DEE" w:rsidRPr="00BD1B2C" w:rsidRDefault="00CD4DEE" w:rsidP="00EF4B19">
            <w:pPr>
              <w:rPr>
                <w:b/>
                <w:sz w:val="24"/>
                <w:szCs w:val="24"/>
                <w:lang w:eastAsia="en-US"/>
              </w:rPr>
            </w:pPr>
            <w:r w:rsidRPr="00BD1B2C">
              <w:rPr>
                <w:b/>
                <w:sz w:val="24"/>
                <w:szCs w:val="24"/>
                <w:lang w:eastAsia="en-US"/>
              </w:rPr>
              <w:t>Всего:</w:t>
            </w:r>
          </w:p>
        </w:tc>
        <w:tc>
          <w:tcPr>
            <w:tcW w:w="1701" w:type="dxa"/>
            <w:tcBorders>
              <w:top w:val="single" w:sz="4" w:space="0" w:color="auto"/>
              <w:left w:val="single" w:sz="4" w:space="0" w:color="auto"/>
              <w:bottom w:val="single" w:sz="4" w:space="0" w:color="auto"/>
              <w:right w:val="single" w:sz="4" w:space="0" w:color="auto"/>
            </w:tcBorders>
            <w:vAlign w:val="center"/>
          </w:tcPr>
          <w:p w:rsidR="00CD4DEE" w:rsidRPr="00BD1B2C" w:rsidRDefault="000833D2" w:rsidP="000833D2">
            <w:pPr>
              <w:jc w:val="center"/>
              <w:rPr>
                <w:b/>
                <w:sz w:val="24"/>
                <w:szCs w:val="24"/>
                <w:lang w:eastAsia="en-US"/>
              </w:rPr>
            </w:pPr>
            <w:r w:rsidRPr="00BD1B2C">
              <w:rPr>
                <w:b/>
                <w:sz w:val="24"/>
                <w:szCs w:val="24"/>
                <w:lang w:eastAsia="en-US"/>
              </w:rPr>
              <w:t>6</w:t>
            </w:r>
            <w:r w:rsidR="00CD4DEE" w:rsidRPr="00BD1B2C">
              <w:rPr>
                <w:b/>
                <w:sz w:val="24"/>
                <w:szCs w:val="24"/>
                <w:lang w:eastAsia="en-US"/>
              </w:rPr>
              <w:t> </w:t>
            </w:r>
            <w:r w:rsidRPr="00BD1B2C">
              <w:rPr>
                <w:b/>
                <w:sz w:val="24"/>
                <w:szCs w:val="24"/>
                <w:lang w:eastAsia="en-US"/>
              </w:rPr>
              <w:t>1</w:t>
            </w:r>
            <w:r w:rsidR="00CD4DEE" w:rsidRPr="00BD1B2C">
              <w:rPr>
                <w:b/>
                <w:sz w:val="24"/>
                <w:szCs w:val="24"/>
                <w:lang w:eastAsia="en-US"/>
              </w:rPr>
              <w:t>2</w:t>
            </w:r>
            <w:r w:rsidRPr="00BD1B2C">
              <w:rPr>
                <w:b/>
                <w:sz w:val="24"/>
                <w:szCs w:val="24"/>
                <w:lang w:eastAsia="en-US"/>
              </w:rPr>
              <w:t>7</w:t>
            </w:r>
          </w:p>
        </w:tc>
        <w:tc>
          <w:tcPr>
            <w:tcW w:w="1418" w:type="dxa"/>
            <w:tcBorders>
              <w:top w:val="single" w:sz="4" w:space="0" w:color="auto"/>
              <w:left w:val="single" w:sz="4" w:space="0" w:color="auto"/>
              <w:bottom w:val="single" w:sz="4" w:space="0" w:color="auto"/>
              <w:right w:val="single" w:sz="4" w:space="0" w:color="auto"/>
            </w:tcBorders>
            <w:vAlign w:val="center"/>
          </w:tcPr>
          <w:p w:rsidR="00CD4DEE" w:rsidRPr="00BD1B2C" w:rsidRDefault="00CD4DEE" w:rsidP="000833D2">
            <w:pPr>
              <w:jc w:val="center"/>
              <w:rPr>
                <w:b/>
                <w:sz w:val="24"/>
                <w:szCs w:val="24"/>
                <w:lang w:eastAsia="en-US"/>
              </w:rPr>
            </w:pPr>
            <w:r w:rsidRPr="00BD1B2C">
              <w:rPr>
                <w:b/>
                <w:sz w:val="24"/>
                <w:szCs w:val="24"/>
                <w:lang w:eastAsia="en-US"/>
              </w:rPr>
              <w:t xml:space="preserve">5 </w:t>
            </w:r>
            <w:r w:rsidR="000833D2" w:rsidRPr="00BD1B2C">
              <w:rPr>
                <w:b/>
                <w:sz w:val="24"/>
                <w:szCs w:val="24"/>
                <w:lang w:eastAsia="en-US"/>
              </w:rPr>
              <w:t>9</w:t>
            </w:r>
            <w:r w:rsidRPr="00BD1B2C">
              <w:rPr>
                <w:b/>
                <w:sz w:val="24"/>
                <w:szCs w:val="24"/>
                <w:lang w:eastAsia="en-US"/>
              </w:rPr>
              <w:t>8</w:t>
            </w:r>
            <w:r w:rsidR="000833D2" w:rsidRPr="00BD1B2C">
              <w:rPr>
                <w:b/>
                <w:sz w:val="24"/>
                <w:szCs w:val="24"/>
                <w:lang w:eastAsia="en-US"/>
              </w:rPr>
              <w:t>2</w:t>
            </w:r>
          </w:p>
        </w:tc>
        <w:tc>
          <w:tcPr>
            <w:tcW w:w="1560" w:type="dxa"/>
            <w:tcBorders>
              <w:top w:val="single" w:sz="4" w:space="0" w:color="auto"/>
              <w:left w:val="single" w:sz="4" w:space="0" w:color="auto"/>
              <w:bottom w:val="single" w:sz="4" w:space="0" w:color="auto"/>
              <w:right w:val="single" w:sz="4" w:space="0" w:color="auto"/>
            </w:tcBorders>
            <w:vAlign w:val="center"/>
          </w:tcPr>
          <w:p w:rsidR="00CD4DEE" w:rsidRPr="00BD1B2C" w:rsidRDefault="00CD4DEE" w:rsidP="000833D2">
            <w:pPr>
              <w:jc w:val="center"/>
              <w:rPr>
                <w:b/>
                <w:sz w:val="24"/>
                <w:szCs w:val="24"/>
                <w:lang w:eastAsia="en-US"/>
              </w:rPr>
            </w:pPr>
            <w:r w:rsidRPr="00BD1B2C">
              <w:rPr>
                <w:b/>
                <w:sz w:val="24"/>
                <w:szCs w:val="24"/>
                <w:lang w:eastAsia="en-US"/>
              </w:rPr>
              <w:t>9</w:t>
            </w:r>
            <w:r w:rsidR="000833D2" w:rsidRPr="00BD1B2C">
              <w:rPr>
                <w:b/>
                <w:sz w:val="24"/>
                <w:szCs w:val="24"/>
                <w:lang w:eastAsia="en-US"/>
              </w:rPr>
              <w:t>7</w:t>
            </w:r>
            <w:r w:rsidRPr="00BD1B2C">
              <w:rPr>
                <w:b/>
                <w:sz w:val="24"/>
                <w:szCs w:val="24"/>
                <w:lang w:eastAsia="en-US"/>
              </w:rPr>
              <w:t>,</w:t>
            </w:r>
            <w:r w:rsidR="000833D2" w:rsidRPr="00BD1B2C">
              <w:rPr>
                <w:b/>
                <w:sz w:val="24"/>
                <w:szCs w:val="24"/>
                <w:lang w:eastAsia="en-US"/>
              </w:rPr>
              <w:t>63</w:t>
            </w:r>
          </w:p>
        </w:tc>
      </w:tr>
    </w:tbl>
    <w:p w:rsidR="00CD4DEE" w:rsidRPr="00BD1B2C" w:rsidRDefault="00CD4DEE" w:rsidP="00CD4DEE">
      <w:pPr>
        <w:ind w:firstLine="709"/>
        <w:jc w:val="both"/>
        <w:rPr>
          <w:sz w:val="28"/>
          <w:szCs w:val="28"/>
        </w:rPr>
      </w:pPr>
    </w:p>
    <w:p w:rsidR="00CD4DEE" w:rsidRPr="00BD1B2C" w:rsidRDefault="00CD4DEE" w:rsidP="00CD4DEE">
      <w:pPr>
        <w:ind w:firstLine="567"/>
        <w:jc w:val="both"/>
        <w:rPr>
          <w:sz w:val="28"/>
          <w:szCs w:val="28"/>
        </w:rPr>
      </w:pPr>
      <w:r w:rsidRPr="00BD1B2C">
        <w:rPr>
          <w:sz w:val="28"/>
          <w:szCs w:val="28"/>
        </w:rPr>
        <w:t>Изменение динамики объема предоставляемых мер социальной поддержки обусловлено изменением законодательства (федеральные и региональные меры поддержки), увеличением численности малоимущих граждан, снижением численности получателей субсидий на оплату жилого помещения и коммунальных услуг.</w:t>
      </w:r>
    </w:p>
    <w:p w:rsidR="00CD4DEE" w:rsidRPr="00BD1B2C" w:rsidRDefault="00CD4DEE" w:rsidP="00CD4DEE">
      <w:pPr>
        <w:ind w:firstLine="567"/>
        <w:jc w:val="both"/>
        <w:rPr>
          <w:sz w:val="28"/>
          <w:szCs w:val="28"/>
        </w:rPr>
      </w:pPr>
      <w:r w:rsidRPr="00BD1B2C">
        <w:rPr>
          <w:sz w:val="28"/>
          <w:szCs w:val="28"/>
        </w:rPr>
        <w:t xml:space="preserve">На 12% по сравнению с аналогичным периодом прошлого года снизилась численность малоимущих граждан, являющихся получателями государственной социальной помощи (1 </w:t>
      </w:r>
      <w:r w:rsidR="000833D2" w:rsidRPr="00BD1B2C">
        <w:rPr>
          <w:sz w:val="28"/>
          <w:szCs w:val="28"/>
        </w:rPr>
        <w:t>полугодие</w:t>
      </w:r>
      <w:r w:rsidRPr="00BD1B2C">
        <w:rPr>
          <w:sz w:val="28"/>
          <w:szCs w:val="28"/>
        </w:rPr>
        <w:t xml:space="preserve"> 2024 года – </w:t>
      </w:r>
      <w:r w:rsidR="000833D2" w:rsidRPr="00BD1B2C">
        <w:rPr>
          <w:sz w:val="28"/>
          <w:szCs w:val="28"/>
        </w:rPr>
        <w:t>225</w:t>
      </w:r>
      <w:r w:rsidRPr="00BD1B2C">
        <w:rPr>
          <w:sz w:val="28"/>
          <w:szCs w:val="28"/>
        </w:rPr>
        <w:t xml:space="preserve"> чел., 1 </w:t>
      </w:r>
      <w:r w:rsidR="000833D2" w:rsidRPr="00BD1B2C">
        <w:rPr>
          <w:sz w:val="28"/>
          <w:szCs w:val="28"/>
        </w:rPr>
        <w:t>полугодие</w:t>
      </w:r>
      <w:r w:rsidRPr="00BD1B2C">
        <w:rPr>
          <w:sz w:val="28"/>
          <w:szCs w:val="28"/>
        </w:rPr>
        <w:t xml:space="preserve"> 2025 года – </w:t>
      </w:r>
      <w:r w:rsidR="000833D2" w:rsidRPr="00BD1B2C">
        <w:rPr>
          <w:sz w:val="28"/>
          <w:szCs w:val="28"/>
        </w:rPr>
        <w:t>1</w:t>
      </w:r>
      <w:r w:rsidRPr="00BD1B2C">
        <w:rPr>
          <w:sz w:val="28"/>
          <w:szCs w:val="28"/>
        </w:rPr>
        <w:t>9</w:t>
      </w:r>
      <w:r w:rsidR="000833D2" w:rsidRPr="00BD1B2C">
        <w:rPr>
          <w:sz w:val="28"/>
          <w:szCs w:val="28"/>
        </w:rPr>
        <w:t>8</w:t>
      </w:r>
      <w:r w:rsidRPr="00BD1B2C">
        <w:rPr>
          <w:sz w:val="28"/>
          <w:szCs w:val="28"/>
        </w:rPr>
        <w:t xml:space="preserve"> чел.). </w:t>
      </w:r>
    </w:p>
    <w:p w:rsidR="00CD4DEE" w:rsidRPr="00BD1B2C" w:rsidRDefault="00CD4DEE" w:rsidP="00CD4DEE">
      <w:pPr>
        <w:ind w:firstLine="567"/>
        <w:jc w:val="both"/>
        <w:rPr>
          <w:sz w:val="28"/>
          <w:szCs w:val="28"/>
        </w:rPr>
      </w:pPr>
      <w:r w:rsidRPr="00BD1B2C">
        <w:rPr>
          <w:sz w:val="28"/>
          <w:szCs w:val="28"/>
        </w:rPr>
        <w:t xml:space="preserve">На </w:t>
      </w:r>
      <w:r w:rsidR="000673C2" w:rsidRPr="00BD1B2C">
        <w:rPr>
          <w:sz w:val="28"/>
          <w:szCs w:val="28"/>
        </w:rPr>
        <w:t>7</w:t>
      </w:r>
      <w:r w:rsidRPr="00BD1B2C">
        <w:rPr>
          <w:sz w:val="28"/>
          <w:szCs w:val="28"/>
        </w:rPr>
        <w:t xml:space="preserve">% по сравнению с аналогичным периодом прошлого года произошло снижение численности получателей субсидий на оплату жилого помещения и коммунальных услуг (1 </w:t>
      </w:r>
      <w:r w:rsidR="000673C2" w:rsidRPr="00BD1B2C">
        <w:rPr>
          <w:sz w:val="28"/>
          <w:szCs w:val="28"/>
        </w:rPr>
        <w:t>полугодие</w:t>
      </w:r>
      <w:r w:rsidRPr="00BD1B2C">
        <w:rPr>
          <w:sz w:val="28"/>
          <w:szCs w:val="28"/>
        </w:rPr>
        <w:t xml:space="preserve"> 2024 года – </w:t>
      </w:r>
      <w:r w:rsidR="000673C2" w:rsidRPr="00BD1B2C">
        <w:rPr>
          <w:sz w:val="28"/>
          <w:szCs w:val="28"/>
        </w:rPr>
        <w:t>3</w:t>
      </w:r>
      <w:r w:rsidRPr="00BD1B2C">
        <w:rPr>
          <w:sz w:val="28"/>
          <w:szCs w:val="28"/>
        </w:rPr>
        <w:t>2</w:t>
      </w:r>
      <w:r w:rsidR="000673C2" w:rsidRPr="00BD1B2C">
        <w:rPr>
          <w:sz w:val="28"/>
          <w:szCs w:val="28"/>
        </w:rPr>
        <w:t>7</w:t>
      </w:r>
      <w:r w:rsidRPr="00BD1B2C">
        <w:rPr>
          <w:sz w:val="28"/>
          <w:szCs w:val="28"/>
        </w:rPr>
        <w:t xml:space="preserve"> чел., 1 </w:t>
      </w:r>
      <w:r w:rsidR="000673C2" w:rsidRPr="00BD1B2C">
        <w:rPr>
          <w:sz w:val="28"/>
          <w:szCs w:val="28"/>
        </w:rPr>
        <w:t>полугодие</w:t>
      </w:r>
      <w:r w:rsidRPr="00BD1B2C">
        <w:rPr>
          <w:sz w:val="28"/>
          <w:szCs w:val="28"/>
        </w:rPr>
        <w:t xml:space="preserve"> 2025 года – </w:t>
      </w:r>
      <w:r w:rsidR="000673C2" w:rsidRPr="00BD1B2C">
        <w:rPr>
          <w:sz w:val="28"/>
          <w:szCs w:val="28"/>
        </w:rPr>
        <w:t>304</w:t>
      </w:r>
      <w:r w:rsidRPr="00BD1B2C">
        <w:rPr>
          <w:sz w:val="28"/>
          <w:szCs w:val="28"/>
        </w:rPr>
        <w:t xml:space="preserve"> чел.).</w:t>
      </w:r>
    </w:p>
    <w:p w:rsidR="00CD4DEE" w:rsidRPr="00BD1B2C" w:rsidRDefault="00CD4DEE" w:rsidP="00CD4DEE">
      <w:pPr>
        <w:ind w:firstLine="567"/>
        <w:jc w:val="both"/>
        <w:rPr>
          <w:sz w:val="28"/>
          <w:szCs w:val="28"/>
        </w:rPr>
      </w:pPr>
      <w:r w:rsidRPr="00BD1B2C">
        <w:rPr>
          <w:sz w:val="28"/>
          <w:szCs w:val="28"/>
        </w:rPr>
        <w:t xml:space="preserve">Количество получателей единовременной помощи при возникновении экстремальной жизненной ситуации в 1 </w:t>
      </w:r>
      <w:r w:rsidR="000673C2" w:rsidRPr="00BD1B2C">
        <w:rPr>
          <w:sz w:val="28"/>
          <w:szCs w:val="28"/>
        </w:rPr>
        <w:t>полугодии</w:t>
      </w:r>
      <w:r w:rsidRPr="00BD1B2C">
        <w:rPr>
          <w:sz w:val="28"/>
          <w:szCs w:val="28"/>
        </w:rPr>
        <w:t xml:space="preserve"> 2025 года </w:t>
      </w:r>
      <w:r w:rsidR="000673C2" w:rsidRPr="00BD1B2C">
        <w:rPr>
          <w:sz w:val="28"/>
          <w:szCs w:val="28"/>
        </w:rPr>
        <w:t>увеличи</w:t>
      </w:r>
      <w:r w:rsidRPr="00BD1B2C">
        <w:rPr>
          <w:sz w:val="28"/>
          <w:szCs w:val="28"/>
        </w:rPr>
        <w:t xml:space="preserve">лось на </w:t>
      </w:r>
      <w:r w:rsidR="000673C2" w:rsidRPr="00BD1B2C">
        <w:rPr>
          <w:sz w:val="28"/>
          <w:szCs w:val="28"/>
        </w:rPr>
        <w:t>1</w:t>
      </w:r>
      <w:r w:rsidRPr="00BD1B2C">
        <w:rPr>
          <w:sz w:val="28"/>
          <w:szCs w:val="28"/>
        </w:rPr>
        <w:t>,</w:t>
      </w:r>
      <w:r w:rsidR="000673C2" w:rsidRPr="00BD1B2C">
        <w:rPr>
          <w:sz w:val="28"/>
          <w:szCs w:val="28"/>
        </w:rPr>
        <w:t>75</w:t>
      </w:r>
      <w:r w:rsidRPr="00BD1B2C">
        <w:rPr>
          <w:sz w:val="28"/>
          <w:szCs w:val="28"/>
        </w:rPr>
        <w:t xml:space="preserve">% и составило </w:t>
      </w:r>
      <w:r w:rsidR="000673C2" w:rsidRPr="00BD1B2C">
        <w:rPr>
          <w:sz w:val="28"/>
          <w:szCs w:val="28"/>
        </w:rPr>
        <w:t>3</w:t>
      </w:r>
      <w:r w:rsidRPr="00BD1B2C">
        <w:rPr>
          <w:sz w:val="28"/>
          <w:szCs w:val="28"/>
        </w:rPr>
        <w:t>4</w:t>
      </w:r>
      <w:r w:rsidR="000673C2" w:rsidRPr="00BD1B2C">
        <w:rPr>
          <w:sz w:val="28"/>
          <w:szCs w:val="28"/>
        </w:rPr>
        <w:t>9</w:t>
      </w:r>
      <w:r w:rsidRPr="00BD1B2C">
        <w:rPr>
          <w:sz w:val="28"/>
          <w:szCs w:val="28"/>
        </w:rPr>
        <w:t xml:space="preserve"> чел. (1 </w:t>
      </w:r>
      <w:r w:rsidR="000673C2" w:rsidRPr="00BD1B2C">
        <w:rPr>
          <w:sz w:val="28"/>
          <w:szCs w:val="28"/>
        </w:rPr>
        <w:t>полугодие</w:t>
      </w:r>
      <w:r w:rsidRPr="00BD1B2C">
        <w:rPr>
          <w:sz w:val="28"/>
          <w:szCs w:val="28"/>
        </w:rPr>
        <w:t xml:space="preserve"> 2024 года – 2</w:t>
      </w:r>
      <w:r w:rsidR="000673C2" w:rsidRPr="00BD1B2C">
        <w:rPr>
          <w:sz w:val="28"/>
          <w:szCs w:val="28"/>
        </w:rPr>
        <w:t>25</w:t>
      </w:r>
      <w:r w:rsidRPr="00BD1B2C">
        <w:rPr>
          <w:sz w:val="28"/>
          <w:szCs w:val="28"/>
        </w:rPr>
        <w:t xml:space="preserve"> чел.).</w:t>
      </w:r>
    </w:p>
    <w:p w:rsidR="00CD4DEE" w:rsidRPr="00BD1B2C" w:rsidRDefault="00CD4DEE" w:rsidP="00CD4DEE">
      <w:pPr>
        <w:ind w:firstLine="567"/>
        <w:jc w:val="both"/>
        <w:rPr>
          <w:sz w:val="28"/>
          <w:szCs w:val="28"/>
        </w:rPr>
      </w:pPr>
      <w:r w:rsidRPr="00BD1B2C">
        <w:rPr>
          <w:sz w:val="28"/>
          <w:szCs w:val="28"/>
        </w:rPr>
        <w:t>Снижение численности получателей единовременной помощи при возникновении экстремальной жизненной ситуации связано с изменением порядка и условий назначения и выплат мер социальной поддержки (постановление Правительства Ханты – Мансийского автономного округа – Югры от 06.03.2008 № 49-п).</w:t>
      </w:r>
    </w:p>
    <w:p w:rsidR="00CD4DEE" w:rsidRPr="00BD1B2C" w:rsidRDefault="00CD4DEE" w:rsidP="00CD4DEE">
      <w:pPr>
        <w:ind w:firstLine="567"/>
        <w:jc w:val="both"/>
        <w:rPr>
          <w:sz w:val="28"/>
          <w:szCs w:val="28"/>
        </w:rPr>
      </w:pPr>
      <w:r w:rsidRPr="00BD1B2C">
        <w:rPr>
          <w:sz w:val="28"/>
          <w:szCs w:val="28"/>
        </w:rPr>
        <w:t xml:space="preserve">Мера социальной поддержки при рождении детей «Расту в Югре» предоставлена </w:t>
      </w:r>
      <w:r w:rsidR="000673C2" w:rsidRPr="00BD1B2C">
        <w:rPr>
          <w:sz w:val="28"/>
          <w:szCs w:val="28"/>
        </w:rPr>
        <w:t>69</w:t>
      </w:r>
      <w:r w:rsidRPr="00BD1B2C">
        <w:rPr>
          <w:sz w:val="28"/>
          <w:szCs w:val="28"/>
        </w:rPr>
        <w:t xml:space="preserve"> гражданам (1 </w:t>
      </w:r>
      <w:r w:rsidR="000673C2" w:rsidRPr="00BD1B2C">
        <w:rPr>
          <w:sz w:val="28"/>
          <w:szCs w:val="28"/>
        </w:rPr>
        <w:t>полугодие</w:t>
      </w:r>
      <w:r w:rsidRPr="00BD1B2C">
        <w:rPr>
          <w:sz w:val="28"/>
          <w:szCs w:val="28"/>
        </w:rPr>
        <w:t xml:space="preserve"> 2024 года - </w:t>
      </w:r>
      <w:r w:rsidR="000673C2" w:rsidRPr="00BD1B2C">
        <w:rPr>
          <w:sz w:val="28"/>
          <w:szCs w:val="28"/>
        </w:rPr>
        <w:t>8</w:t>
      </w:r>
      <w:r w:rsidRPr="00BD1B2C">
        <w:rPr>
          <w:sz w:val="28"/>
          <w:szCs w:val="28"/>
        </w:rPr>
        <w:t>4 чел.).</w:t>
      </w:r>
    </w:p>
    <w:p w:rsidR="00CD4DEE" w:rsidRPr="00BD1B2C" w:rsidRDefault="00CD4DEE" w:rsidP="00CD4DEE">
      <w:pPr>
        <w:ind w:firstLine="567"/>
        <w:jc w:val="both"/>
        <w:rPr>
          <w:sz w:val="28"/>
          <w:szCs w:val="28"/>
        </w:rPr>
      </w:pPr>
      <w:r w:rsidRPr="00BD1B2C">
        <w:rPr>
          <w:sz w:val="28"/>
          <w:szCs w:val="28"/>
        </w:rPr>
        <w:t xml:space="preserve">Численность получателей ежемесячной денежной выплаты семьям в случае рождения третьего ребенка или последующих детей в 1 </w:t>
      </w:r>
      <w:r w:rsidR="000673C2" w:rsidRPr="00BD1B2C">
        <w:rPr>
          <w:sz w:val="28"/>
          <w:szCs w:val="28"/>
        </w:rPr>
        <w:t>полугодии</w:t>
      </w:r>
      <w:r w:rsidRPr="00BD1B2C">
        <w:rPr>
          <w:sz w:val="28"/>
          <w:szCs w:val="28"/>
        </w:rPr>
        <w:t xml:space="preserve"> 2025 года уменьшилась, и составила 32 человека (1 </w:t>
      </w:r>
      <w:r w:rsidR="000673C2" w:rsidRPr="00BD1B2C">
        <w:rPr>
          <w:sz w:val="28"/>
          <w:szCs w:val="28"/>
        </w:rPr>
        <w:t>полугодие</w:t>
      </w:r>
      <w:r w:rsidRPr="00BD1B2C">
        <w:rPr>
          <w:sz w:val="28"/>
          <w:szCs w:val="28"/>
        </w:rPr>
        <w:t xml:space="preserve"> 2024 года - 89 чел.) </w:t>
      </w:r>
    </w:p>
    <w:p w:rsidR="00CD4DEE" w:rsidRPr="00BD1B2C" w:rsidRDefault="00CD4DEE" w:rsidP="00CD4DEE">
      <w:pPr>
        <w:jc w:val="both"/>
        <w:rPr>
          <w:sz w:val="28"/>
          <w:szCs w:val="28"/>
        </w:rPr>
      </w:pPr>
      <w:r w:rsidRPr="00BD1B2C">
        <w:rPr>
          <w:sz w:val="28"/>
          <w:szCs w:val="28"/>
        </w:rPr>
        <w:t>(примечание: размер ежемесячной денежной выплаты с 01.01.2025 составляет 21 286 руб.).</w:t>
      </w:r>
    </w:p>
    <w:p w:rsidR="00CD4DEE" w:rsidRPr="00BD1B2C" w:rsidRDefault="00CD4DEE" w:rsidP="00CD4DEE">
      <w:pPr>
        <w:ind w:firstLine="567"/>
        <w:jc w:val="both"/>
        <w:rPr>
          <w:sz w:val="28"/>
          <w:szCs w:val="28"/>
        </w:rPr>
      </w:pPr>
      <w:r w:rsidRPr="00BD1B2C">
        <w:rPr>
          <w:sz w:val="28"/>
          <w:szCs w:val="28"/>
        </w:rPr>
        <w:t xml:space="preserve">Количество получателей региональной социальной доплаты к пенсии в сравнении с аналогичным периодом прошлого года уменьшилось на </w:t>
      </w:r>
      <w:r w:rsidR="008515BB" w:rsidRPr="00BD1B2C">
        <w:rPr>
          <w:sz w:val="28"/>
          <w:szCs w:val="28"/>
        </w:rPr>
        <w:t>2</w:t>
      </w:r>
      <w:r w:rsidRPr="00BD1B2C">
        <w:rPr>
          <w:sz w:val="28"/>
          <w:szCs w:val="28"/>
        </w:rPr>
        <w:t>,</w:t>
      </w:r>
      <w:r w:rsidR="008515BB" w:rsidRPr="00BD1B2C">
        <w:rPr>
          <w:sz w:val="28"/>
          <w:szCs w:val="28"/>
        </w:rPr>
        <w:t>8</w:t>
      </w:r>
      <w:r w:rsidR="003542CA" w:rsidRPr="00BD1B2C">
        <w:rPr>
          <w:sz w:val="28"/>
          <w:szCs w:val="28"/>
        </w:rPr>
        <w:t>7</w:t>
      </w:r>
      <w:r w:rsidRPr="00BD1B2C">
        <w:rPr>
          <w:sz w:val="28"/>
          <w:szCs w:val="28"/>
        </w:rPr>
        <w:t>% и составило 8</w:t>
      </w:r>
      <w:r w:rsidR="008515BB" w:rsidRPr="00BD1B2C">
        <w:rPr>
          <w:sz w:val="28"/>
          <w:szCs w:val="28"/>
        </w:rPr>
        <w:t>45</w:t>
      </w:r>
      <w:r w:rsidRPr="00BD1B2C">
        <w:rPr>
          <w:sz w:val="28"/>
          <w:szCs w:val="28"/>
        </w:rPr>
        <w:t xml:space="preserve"> человек (1 </w:t>
      </w:r>
      <w:r w:rsidR="008515BB" w:rsidRPr="00BD1B2C">
        <w:rPr>
          <w:sz w:val="28"/>
          <w:szCs w:val="28"/>
        </w:rPr>
        <w:t>полугодие</w:t>
      </w:r>
      <w:r w:rsidRPr="00BD1B2C">
        <w:rPr>
          <w:sz w:val="28"/>
          <w:szCs w:val="28"/>
        </w:rPr>
        <w:t xml:space="preserve"> 2024 года – 8</w:t>
      </w:r>
      <w:r w:rsidR="008515BB" w:rsidRPr="00BD1B2C">
        <w:rPr>
          <w:sz w:val="28"/>
          <w:szCs w:val="28"/>
        </w:rPr>
        <w:t>70</w:t>
      </w:r>
      <w:r w:rsidRPr="00BD1B2C">
        <w:rPr>
          <w:sz w:val="28"/>
          <w:szCs w:val="28"/>
        </w:rPr>
        <w:t xml:space="preserve"> человек). </w:t>
      </w:r>
    </w:p>
    <w:p w:rsidR="00CD4DEE" w:rsidRPr="00BD1B2C" w:rsidRDefault="00CD4DEE" w:rsidP="00CD4DEE">
      <w:pPr>
        <w:ind w:firstLine="567"/>
        <w:jc w:val="both"/>
        <w:rPr>
          <w:sz w:val="28"/>
          <w:szCs w:val="28"/>
        </w:rPr>
      </w:pPr>
      <w:r w:rsidRPr="00BD1B2C">
        <w:rPr>
          <w:sz w:val="28"/>
          <w:szCs w:val="28"/>
        </w:rPr>
        <w:t xml:space="preserve">В 1 </w:t>
      </w:r>
      <w:r w:rsidR="003542CA" w:rsidRPr="00BD1B2C">
        <w:rPr>
          <w:sz w:val="28"/>
          <w:szCs w:val="28"/>
        </w:rPr>
        <w:t>полугодии</w:t>
      </w:r>
      <w:r w:rsidRPr="00BD1B2C">
        <w:rPr>
          <w:sz w:val="28"/>
          <w:szCs w:val="28"/>
        </w:rPr>
        <w:t xml:space="preserve"> 2025 года </w:t>
      </w:r>
      <w:r w:rsidR="003542CA" w:rsidRPr="00BD1B2C">
        <w:rPr>
          <w:sz w:val="28"/>
          <w:szCs w:val="28"/>
        </w:rPr>
        <w:t>14</w:t>
      </w:r>
      <w:r w:rsidRPr="00BD1B2C">
        <w:rPr>
          <w:sz w:val="28"/>
          <w:szCs w:val="28"/>
        </w:rPr>
        <w:t xml:space="preserve"> семей воспользовались правом на использование средств Югорского семейного капитала (1 </w:t>
      </w:r>
      <w:r w:rsidR="003542CA" w:rsidRPr="00BD1B2C">
        <w:rPr>
          <w:sz w:val="28"/>
          <w:szCs w:val="28"/>
        </w:rPr>
        <w:t>полугодие</w:t>
      </w:r>
      <w:r w:rsidRPr="00BD1B2C">
        <w:rPr>
          <w:sz w:val="28"/>
          <w:szCs w:val="28"/>
        </w:rPr>
        <w:t xml:space="preserve"> 2024 года – 1</w:t>
      </w:r>
      <w:r w:rsidR="003542CA" w:rsidRPr="00BD1B2C">
        <w:rPr>
          <w:sz w:val="28"/>
          <w:szCs w:val="28"/>
        </w:rPr>
        <w:t>5</w:t>
      </w:r>
      <w:r w:rsidRPr="00BD1B2C">
        <w:rPr>
          <w:sz w:val="28"/>
          <w:szCs w:val="28"/>
        </w:rPr>
        <w:t xml:space="preserve">) (размер Югорского семейного капитала на детей, рожденных после 01.01.2025 составляет 184 080 руб., после 01.01.2024 – 177 000 руб., после 01.01.2020, составляет 150 000 руб.; на детей, рожденных с 01.01.2012 до 31.12.2019 – 116 092 руб.): </w:t>
      </w:r>
    </w:p>
    <w:p w:rsidR="00CD4DEE" w:rsidRPr="00BD1B2C" w:rsidRDefault="003542CA" w:rsidP="00CD4DEE">
      <w:pPr>
        <w:ind w:firstLine="709"/>
        <w:jc w:val="both"/>
        <w:rPr>
          <w:sz w:val="28"/>
          <w:szCs w:val="28"/>
        </w:rPr>
      </w:pPr>
      <w:r w:rsidRPr="00BD1B2C">
        <w:rPr>
          <w:sz w:val="28"/>
          <w:szCs w:val="28"/>
        </w:rPr>
        <w:t>- 3</w:t>
      </w:r>
      <w:r w:rsidR="00CD4DEE" w:rsidRPr="00BD1B2C">
        <w:rPr>
          <w:sz w:val="28"/>
          <w:szCs w:val="28"/>
        </w:rPr>
        <w:t xml:space="preserve"> получател</w:t>
      </w:r>
      <w:r w:rsidRPr="00BD1B2C">
        <w:rPr>
          <w:sz w:val="28"/>
          <w:szCs w:val="28"/>
        </w:rPr>
        <w:t>я</w:t>
      </w:r>
      <w:r w:rsidR="00CD4DEE" w:rsidRPr="00BD1B2C">
        <w:rPr>
          <w:sz w:val="28"/>
          <w:szCs w:val="28"/>
        </w:rPr>
        <w:t xml:space="preserve"> направил</w:t>
      </w:r>
      <w:r w:rsidRPr="00BD1B2C">
        <w:rPr>
          <w:sz w:val="28"/>
          <w:szCs w:val="28"/>
        </w:rPr>
        <w:t>и</w:t>
      </w:r>
      <w:r w:rsidR="00CD4DEE" w:rsidRPr="00BD1B2C">
        <w:rPr>
          <w:sz w:val="28"/>
          <w:szCs w:val="28"/>
        </w:rPr>
        <w:t xml:space="preserve"> средства на улучшение жилищных условий;</w:t>
      </w:r>
    </w:p>
    <w:p w:rsidR="00CD4DEE" w:rsidRPr="00BD1B2C" w:rsidRDefault="003542CA" w:rsidP="00CD4DEE">
      <w:pPr>
        <w:ind w:firstLine="709"/>
        <w:jc w:val="both"/>
        <w:rPr>
          <w:sz w:val="28"/>
          <w:szCs w:val="28"/>
        </w:rPr>
      </w:pPr>
      <w:r w:rsidRPr="00BD1B2C">
        <w:rPr>
          <w:sz w:val="28"/>
          <w:szCs w:val="28"/>
        </w:rPr>
        <w:t>- 9</w:t>
      </w:r>
      <w:r w:rsidR="00CD4DEE" w:rsidRPr="00BD1B2C">
        <w:rPr>
          <w:sz w:val="28"/>
          <w:szCs w:val="28"/>
        </w:rPr>
        <w:t xml:space="preserve"> на получение образования;</w:t>
      </w:r>
    </w:p>
    <w:p w:rsidR="00CD4DEE" w:rsidRPr="00BD1B2C" w:rsidRDefault="003542CA" w:rsidP="00CD4DEE">
      <w:pPr>
        <w:ind w:firstLine="709"/>
        <w:jc w:val="both"/>
        <w:rPr>
          <w:sz w:val="28"/>
          <w:szCs w:val="28"/>
        </w:rPr>
      </w:pPr>
      <w:r w:rsidRPr="00BD1B2C">
        <w:rPr>
          <w:sz w:val="28"/>
          <w:szCs w:val="28"/>
        </w:rPr>
        <w:lastRenderedPageBreak/>
        <w:t>- 2</w:t>
      </w:r>
      <w:r w:rsidR="00CD4DEE" w:rsidRPr="00BD1B2C">
        <w:rPr>
          <w:sz w:val="28"/>
          <w:szCs w:val="28"/>
        </w:rPr>
        <w:t xml:space="preserve"> на получение медицинской помощи.</w:t>
      </w:r>
    </w:p>
    <w:p w:rsidR="00CD4DEE" w:rsidRPr="00BD1B2C" w:rsidRDefault="00CD4DEE" w:rsidP="00CD4DEE">
      <w:pPr>
        <w:widowControl w:val="0"/>
        <w:autoSpaceDE w:val="0"/>
        <w:autoSpaceDN w:val="0"/>
        <w:ind w:firstLine="709"/>
        <w:jc w:val="both"/>
        <w:rPr>
          <w:sz w:val="28"/>
          <w:szCs w:val="28"/>
        </w:rPr>
      </w:pPr>
      <w:r w:rsidRPr="00BD1B2C">
        <w:rPr>
          <w:sz w:val="28"/>
          <w:szCs w:val="28"/>
        </w:rPr>
        <w:t xml:space="preserve">Количество получателей материальной (финансовой) помощи малообеспеченным гражданам из числа коренных малочисленных народов Севера в 1 </w:t>
      </w:r>
      <w:r w:rsidR="003542CA" w:rsidRPr="00BD1B2C">
        <w:rPr>
          <w:sz w:val="28"/>
          <w:szCs w:val="28"/>
        </w:rPr>
        <w:t>полугодии</w:t>
      </w:r>
      <w:r w:rsidRPr="00BD1B2C">
        <w:rPr>
          <w:sz w:val="28"/>
          <w:szCs w:val="28"/>
        </w:rPr>
        <w:t xml:space="preserve"> 2025 года уменьшилось в сравнении с аналогичным периодом прошлого года на </w:t>
      </w:r>
      <w:r w:rsidR="003542CA" w:rsidRPr="00BD1B2C">
        <w:rPr>
          <w:sz w:val="28"/>
          <w:szCs w:val="28"/>
        </w:rPr>
        <w:t>61</w:t>
      </w:r>
      <w:r w:rsidRPr="00BD1B2C">
        <w:rPr>
          <w:sz w:val="28"/>
          <w:szCs w:val="28"/>
        </w:rPr>
        <w:t>,</w:t>
      </w:r>
      <w:r w:rsidR="003542CA" w:rsidRPr="00BD1B2C">
        <w:rPr>
          <w:sz w:val="28"/>
          <w:szCs w:val="28"/>
        </w:rPr>
        <w:t>02</w:t>
      </w:r>
      <w:r w:rsidRPr="00BD1B2C">
        <w:rPr>
          <w:sz w:val="28"/>
          <w:szCs w:val="28"/>
        </w:rPr>
        <w:t xml:space="preserve">% и составило </w:t>
      </w:r>
      <w:r w:rsidR="003542CA" w:rsidRPr="00BD1B2C">
        <w:rPr>
          <w:sz w:val="28"/>
          <w:szCs w:val="28"/>
        </w:rPr>
        <w:t>23</w:t>
      </w:r>
      <w:r w:rsidRPr="00BD1B2C">
        <w:rPr>
          <w:sz w:val="28"/>
          <w:szCs w:val="28"/>
        </w:rPr>
        <w:t xml:space="preserve"> чел. (1 </w:t>
      </w:r>
      <w:r w:rsidR="003542CA" w:rsidRPr="00BD1B2C">
        <w:rPr>
          <w:sz w:val="28"/>
          <w:szCs w:val="28"/>
        </w:rPr>
        <w:t>полугодие</w:t>
      </w:r>
      <w:r w:rsidRPr="00BD1B2C">
        <w:rPr>
          <w:sz w:val="28"/>
          <w:szCs w:val="28"/>
        </w:rPr>
        <w:t xml:space="preserve"> 2024 года – </w:t>
      </w:r>
      <w:r w:rsidR="003542CA" w:rsidRPr="00BD1B2C">
        <w:rPr>
          <w:sz w:val="28"/>
          <w:szCs w:val="28"/>
        </w:rPr>
        <w:t>59</w:t>
      </w:r>
      <w:r w:rsidRPr="00BD1B2C">
        <w:rPr>
          <w:sz w:val="28"/>
          <w:szCs w:val="28"/>
        </w:rPr>
        <w:t xml:space="preserve"> человек). </w:t>
      </w:r>
    </w:p>
    <w:p w:rsidR="00CD4DEE" w:rsidRPr="00BD1B2C" w:rsidRDefault="00CD4DEE" w:rsidP="00CD4DEE">
      <w:pPr>
        <w:tabs>
          <w:tab w:val="left" w:pos="4580"/>
        </w:tabs>
        <w:ind w:firstLine="709"/>
        <w:jc w:val="both"/>
        <w:rPr>
          <w:sz w:val="28"/>
          <w:szCs w:val="28"/>
        </w:rPr>
      </w:pPr>
      <w:r w:rsidRPr="00BD1B2C">
        <w:rPr>
          <w:sz w:val="28"/>
          <w:szCs w:val="28"/>
        </w:rPr>
        <w:t xml:space="preserve">Компенсацию расходов на уплату взносов на капитальный ремонт получили 62 человека (1 </w:t>
      </w:r>
      <w:r w:rsidR="003542CA" w:rsidRPr="00BD1B2C">
        <w:rPr>
          <w:sz w:val="28"/>
          <w:szCs w:val="28"/>
        </w:rPr>
        <w:t>полугодие</w:t>
      </w:r>
      <w:r w:rsidRPr="00BD1B2C">
        <w:rPr>
          <w:sz w:val="28"/>
          <w:szCs w:val="28"/>
        </w:rPr>
        <w:t xml:space="preserve"> 2024 года – 5</w:t>
      </w:r>
      <w:r w:rsidR="003542CA" w:rsidRPr="00BD1B2C">
        <w:rPr>
          <w:sz w:val="28"/>
          <w:szCs w:val="28"/>
        </w:rPr>
        <w:t>9</w:t>
      </w:r>
      <w:r w:rsidRPr="00BD1B2C">
        <w:rPr>
          <w:sz w:val="28"/>
          <w:szCs w:val="28"/>
        </w:rPr>
        <w:t xml:space="preserve"> чел.). </w:t>
      </w:r>
    </w:p>
    <w:p w:rsidR="00CD4DEE" w:rsidRDefault="00CD4DEE" w:rsidP="00CD4DEE">
      <w:pPr>
        <w:ind w:firstLine="709"/>
        <w:jc w:val="both"/>
        <w:rPr>
          <w:rStyle w:val="fontstyle01"/>
        </w:rPr>
      </w:pPr>
      <w:r w:rsidRPr="00BD1B2C">
        <w:rPr>
          <w:sz w:val="28"/>
          <w:szCs w:val="28"/>
        </w:rPr>
        <w:t>С 01.01.2023 ежемесячная выплата в связи с рождением (усыновлением) первого ребенка передана в Социальный (Пенсионный) фонд.</w:t>
      </w:r>
    </w:p>
    <w:p w:rsidR="00CD4DEE" w:rsidRDefault="00CD4DEE" w:rsidP="00CD4DEE"/>
    <w:p w:rsidR="007B1C50" w:rsidRDefault="007B1C50" w:rsidP="003F0A32"/>
    <w:p w:rsidR="002C07DD" w:rsidRDefault="002C07DD" w:rsidP="003F0A32">
      <w:pPr>
        <w:spacing w:line="240" w:lineRule="atLeast"/>
        <w:ind w:firstLine="709"/>
        <w:jc w:val="both"/>
        <w:rPr>
          <w:rStyle w:val="fontstyle01"/>
        </w:rPr>
      </w:pPr>
    </w:p>
    <w:sectPr w:rsidR="002C07DD" w:rsidSect="00DA5143">
      <w:footerReference w:type="even" r:id="rId23"/>
      <w:footerReference w:type="default" r:id="rId24"/>
      <w:pgSz w:w="11906" w:h="16838"/>
      <w:pgMar w:top="1134" w:right="566" w:bottom="1134" w:left="1276"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33130" w:rsidRDefault="00C33130">
      <w:r>
        <w:separator/>
      </w:r>
    </w:p>
  </w:endnote>
  <w:endnote w:type="continuationSeparator" w:id="0">
    <w:p w:rsidR="00C33130" w:rsidRDefault="00C331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Bookman Old Style">
    <w:panose1 w:val="02050604050505020204"/>
    <w:charset w:val="CC"/>
    <w:family w:val="roman"/>
    <w:pitch w:val="variable"/>
    <w:sig w:usb0="00000287" w:usb1="00000000" w:usb2="00000000" w:usb3="00000000" w:csb0="0000009F" w:csb1="00000000"/>
  </w:font>
  <w:font w:name="Verdana">
    <w:panose1 w:val="020B0604030504040204"/>
    <w:charset w:val="CC"/>
    <w:family w:val="swiss"/>
    <w:pitch w:val="variable"/>
    <w:sig w:usb0="A1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Liberation Sans">
    <w:altName w:val="Arial"/>
    <w:charset w:val="00"/>
    <w:family w:val="swiss"/>
    <w:pitch w:val="variable"/>
  </w:font>
  <w:font w:name="DejaVu Sans">
    <w:altName w:val="Arial Unicode MS"/>
    <w:charset w:val="CC"/>
    <w:family w:val="swiss"/>
    <w:pitch w:val="variable"/>
  </w:font>
  <w:font w:name="Times New Roman CYR">
    <w:panose1 w:val="02020603050405020304"/>
    <w:charset w:val="CC"/>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S Sans Serif">
    <w:panose1 w:val="00000000000000000000"/>
    <w:charset w:val="00"/>
    <w:family w:val="roman"/>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12">
    <w:altName w:val="Times New Roman"/>
    <w:panose1 w:val="00000000000000000000"/>
    <w:charset w:val="00"/>
    <w:family w:val="roman"/>
    <w:notTrueType/>
    <w:pitch w:val="default"/>
  </w:font>
  <w:font w:name="Segoe UI Symbol">
    <w:panose1 w:val="020B0502040204020203"/>
    <w:charset w:val="00"/>
    <w:family w:val="swiss"/>
    <w:pitch w:val="variable"/>
    <w:sig w:usb0="8000006F" w:usb1="1200FBEF" w:usb2="0064C000" w:usb3="00000000" w:csb0="00000001" w:csb1="00000000"/>
  </w:font>
  <w:font w:name="Calibri Light">
    <w:panose1 w:val="020F0302020204030204"/>
    <w:charset w:val="00"/>
    <w:family w:val="swiss"/>
    <w:pitch w:val="variable"/>
    <w:sig w:usb0="A00002EF" w:usb1="4000207B" w:usb2="00000000" w:usb3="00000000" w:csb0="0000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0D93" w:rsidRDefault="00060D93" w:rsidP="00860681">
    <w:pPr>
      <w:pStyle w:val="af8"/>
      <w:framePr w:wrap="around" w:vAnchor="text" w:hAnchor="margin" w:xAlign="right" w:y="1"/>
      <w:rPr>
        <w:rStyle w:val="aff5"/>
      </w:rPr>
    </w:pPr>
    <w:r>
      <w:rPr>
        <w:rStyle w:val="aff5"/>
      </w:rPr>
      <w:fldChar w:fldCharType="begin"/>
    </w:r>
    <w:r>
      <w:rPr>
        <w:rStyle w:val="aff5"/>
      </w:rPr>
      <w:instrText xml:space="preserve">PAGE  </w:instrText>
    </w:r>
    <w:r>
      <w:rPr>
        <w:rStyle w:val="aff5"/>
      </w:rPr>
      <w:fldChar w:fldCharType="end"/>
    </w:r>
  </w:p>
  <w:p w:rsidR="00060D93" w:rsidRDefault="00060D93" w:rsidP="00860681">
    <w:pPr>
      <w:pStyle w:val="af8"/>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0D93" w:rsidRDefault="00060D93" w:rsidP="00860681">
    <w:pPr>
      <w:pStyle w:val="af8"/>
      <w:ind w:right="360"/>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0D93" w:rsidRDefault="00060D93" w:rsidP="00102FAF">
    <w:pPr>
      <w:pStyle w:val="af8"/>
      <w:framePr w:wrap="around" w:vAnchor="text" w:hAnchor="margin" w:xAlign="right" w:y="1"/>
      <w:rPr>
        <w:rStyle w:val="aff5"/>
      </w:rPr>
    </w:pPr>
    <w:r>
      <w:rPr>
        <w:rStyle w:val="aff5"/>
      </w:rPr>
      <w:fldChar w:fldCharType="begin"/>
    </w:r>
    <w:r>
      <w:rPr>
        <w:rStyle w:val="aff5"/>
      </w:rPr>
      <w:instrText xml:space="preserve">PAGE  </w:instrText>
    </w:r>
    <w:r>
      <w:rPr>
        <w:rStyle w:val="aff5"/>
      </w:rPr>
      <w:fldChar w:fldCharType="separate"/>
    </w:r>
    <w:r>
      <w:rPr>
        <w:rStyle w:val="aff5"/>
        <w:noProof/>
      </w:rPr>
      <w:t>49</w:t>
    </w:r>
    <w:r>
      <w:rPr>
        <w:rStyle w:val="aff5"/>
      </w:rPr>
      <w:fldChar w:fldCharType="end"/>
    </w:r>
  </w:p>
  <w:p w:rsidR="00060D93" w:rsidRDefault="00060D93" w:rsidP="00102FAF">
    <w:pPr>
      <w:pStyle w:val="af8"/>
      <w:ind w:right="360"/>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0D93" w:rsidRDefault="00060D93" w:rsidP="00102FAF">
    <w:pPr>
      <w:pStyle w:val="af8"/>
      <w:framePr w:wrap="around" w:vAnchor="text" w:hAnchor="margin" w:xAlign="right" w:y="1"/>
      <w:rPr>
        <w:rStyle w:val="aff5"/>
      </w:rPr>
    </w:pPr>
    <w:r>
      <w:rPr>
        <w:rStyle w:val="aff5"/>
      </w:rPr>
      <w:fldChar w:fldCharType="begin"/>
    </w:r>
    <w:r>
      <w:rPr>
        <w:rStyle w:val="aff5"/>
      </w:rPr>
      <w:instrText xml:space="preserve">PAGE  </w:instrText>
    </w:r>
    <w:r>
      <w:rPr>
        <w:rStyle w:val="aff5"/>
      </w:rPr>
      <w:fldChar w:fldCharType="separate"/>
    </w:r>
    <w:r w:rsidR="00C07FFA">
      <w:rPr>
        <w:rStyle w:val="aff5"/>
        <w:noProof/>
      </w:rPr>
      <w:t>56</w:t>
    </w:r>
    <w:r>
      <w:rPr>
        <w:rStyle w:val="aff5"/>
      </w:rPr>
      <w:fldChar w:fldCharType="end"/>
    </w:r>
  </w:p>
  <w:p w:rsidR="00060D93" w:rsidRDefault="00060D93" w:rsidP="00102FAF">
    <w:pPr>
      <w:pStyle w:val="af8"/>
      <w:ind w:right="36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33130" w:rsidRDefault="00C33130">
      <w:r>
        <w:separator/>
      </w:r>
    </w:p>
  </w:footnote>
  <w:footnote w:type="continuationSeparator" w:id="0">
    <w:p w:rsidR="00C33130" w:rsidRDefault="00C33130">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470CF2"/>
    <w:multiLevelType w:val="hybridMultilevel"/>
    <w:tmpl w:val="0B7A8132"/>
    <w:lvl w:ilvl="0" w:tplc="75F6ED4C">
      <w:start w:val="1"/>
      <w:numFmt w:val="decimal"/>
      <w:lvlText w:val="%1."/>
      <w:lvlJc w:val="left"/>
      <w:pPr>
        <w:ind w:left="1144" w:hanging="43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2B6A3896"/>
    <w:multiLevelType w:val="hybridMultilevel"/>
    <w:tmpl w:val="2EC81B82"/>
    <w:lvl w:ilvl="0" w:tplc="E946E49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310F5C3A"/>
    <w:multiLevelType w:val="hybridMultilevel"/>
    <w:tmpl w:val="7026ECA4"/>
    <w:lvl w:ilvl="0" w:tplc="FE06C2F8">
      <w:start w:val="1"/>
      <w:numFmt w:val="decimal"/>
      <w:lvlText w:val="%1."/>
      <w:lvlJc w:val="left"/>
      <w:pPr>
        <w:tabs>
          <w:tab w:val="num" w:pos="720"/>
        </w:tabs>
        <w:ind w:left="720" w:hanging="360"/>
      </w:pPr>
      <w:rPr>
        <w:b w:val="0"/>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 w15:restartNumberingAfterBreak="0">
    <w:nsid w:val="369C3091"/>
    <w:multiLevelType w:val="hybridMultilevel"/>
    <w:tmpl w:val="466648AE"/>
    <w:lvl w:ilvl="0" w:tplc="951E4674">
      <w:start w:val="1"/>
      <w:numFmt w:val="bullet"/>
      <w:suff w:val="space"/>
      <w:lvlText w:val="-"/>
      <w:lvlJc w:val="left"/>
      <w:pPr>
        <w:ind w:left="1429" w:hanging="360"/>
      </w:pPr>
      <w:rPr>
        <w:rFonts w:ascii="Times New Roman" w:hAnsi="Times New Roman" w:cs="Times New Roman" w:hint="default"/>
      </w:rPr>
    </w:lvl>
    <w:lvl w:ilvl="1" w:tplc="04190003">
      <w:start w:val="1"/>
      <w:numFmt w:val="bullet"/>
      <w:lvlText w:val="o"/>
      <w:lvlJc w:val="left"/>
      <w:pPr>
        <w:ind w:left="2148" w:hanging="360"/>
      </w:pPr>
      <w:rPr>
        <w:rFonts w:ascii="Courier New" w:hAnsi="Courier New" w:cs="Courier New" w:hint="default"/>
      </w:rPr>
    </w:lvl>
    <w:lvl w:ilvl="2" w:tplc="04190005">
      <w:start w:val="1"/>
      <w:numFmt w:val="bullet"/>
      <w:lvlText w:val=""/>
      <w:lvlJc w:val="left"/>
      <w:pPr>
        <w:ind w:left="2868" w:hanging="360"/>
      </w:pPr>
      <w:rPr>
        <w:rFonts w:ascii="Wingdings" w:hAnsi="Wingdings" w:hint="default"/>
      </w:rPr>
    </w:lvl>
    <w:lvl w:ilvl="3" w:tplc="04190001">
      <w:start w:val="1"/>
      <w:numFmt w:val="bullet"/>
      <w:lvlText w:val=""/>
      <w:lvlJc w:val="left"/>
      <w:pPr>
        <w:ind w:left="3588" w:hanging="360"/>
      </w:pPr>
      <w:rPr>
        <w:rFonts w:ascii="Symbol" w:hAnsi="Symbol" w:hint="default"/>
      </w:rPr>
    </w:lvl>
    <w:lvl w:ilvl="4" w:tplc="04190003">
      <w:start w:val="1"/>
      <w:numFmt w:val="bullet"/>
      <w:lvlText w:val="o"/>
      <w:lvlJc w:val="left"/>
      <w:pPr>
        <w:ind w:left="4308" w:hanging="360"/>
      </w:pPr>
      <w:rPr>
        <w:rFonts w:ascii="Courier New" w:hAnsi="Courier New" w:cs="Courier New" w:hint="default"/>
      </w:rPr>
    </w:lvl>
    <w:lvl w:ilvl="5" w:tplc="04190005">
      <w:start w:val="1"/>
      <w:numFmt w:val="bullet"/>
      <w:lvlText w:val=""/>
      <w:lvlJc w:val="left"/>
      <w:pPr>
        <w:ind w:left="5028" w:hanging="360"/>
      </w:pPr>
      <w:rPr>
        <w:rFonts w:ascii="Wingdings" w:hAnsi="Wingdings" w:hint="default"/>
      </w:rPr>
    </w:lvl>
    <w:lvl w:ilvl="6" w:tplc="04190001">
      <w:start w:val="1"/>
      <w:numFmt w:val="bullet"/>
      <w:lvlText w:val=""/>
      <w:lvlJc w:val="left"/>
      <w:pPr>
        <w:ind w:left="5748" w:hanging="360"/>
      </w:pPr>
      <w:rPr>
        <w:rFonts w:ascii="Symbol" w:hAnsi="Symbol" w:hint="default"/>
      </w:rPr>
    </w:lvl>
    <w:lvl w:ilvl="7" w:tplc="04190003">
      <w:start w:val="1"/>
      <w:numFmt w:val="bullet"/>
      <w:lvlText w:val="o"/>
      <w:lvlJc w:val="left"/>
      <w:pPr>
        <w:ind w:left="6468" w:hanging="360"/>
      </w:pPr>
      <w:rPr>
        <w:rFonts w:ascii="Courier New" w:hAnsi="Courier New" w:cs="Courier New" w:hint="default"/>
      </w:rPr>
    </w:lvl>
    <w:lvl w:ilvl="8" w:tplc="04190005">
      <w:start w:val="1"/>
      <w:numFmt w:val="bullet"/>
      <w:lvlText w:val=""/>
      <w:lvlJc w:val="left"/>
      <w:pPr>
        <w:ind w:left="7188" w:hanging="360"/>
      </w:pPr>
      <w:rPr>
        <w:rFonts w:ascii="Wingdings" w:hAnsi="Wingdings" w:hint="default"/>
      </w:rPr>
    </w:lvl>
  </w:abstractNum>
  <w:abstractNum w:abstractNumId="4" w15:restartNumberingAfterBreak="0">
    <w:nsid w:val="6D1F1DDA"/>
    <w:multiLevelType w:val="hybridMultilevel"/>
    <w:tmpl w:val="B1581D06"/>
    <w:lvl w:ilvl="0" w:tplc="3DDC938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15:restartNumberingAfterBreak="0">
    <w:nsid w:val="7B8E3868"/>
    <w:multiLevelType w:val="hybridMultilevel"/>
    <w:tmpl w:val="A3769370"/>
    <w:lvl w:ilvl="0" w:tplc="07C09354">
      <w:start w:val="1"/>
      <w:numFmt w:val="bullet"/>
      <w:suff w:val="space"/>
      <w:lvlText w:val="-"/>
      <w:lvlJc w:val="left"/>
      <w:pPr>
        <w:ind w:left="1429" w:hanging="360"/>
      </w:pPr>
      <w:rPr>
        <w:rFonts w:ascii="Times New Roman" w:hAnsi="Times New Roman" w:cs="Times New Roman"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num w:numId="1">
    <w:abstractNumId w:val="4"/>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num>
  <w:num w:numId="4">
    <w:abstractNumId w:val="5"/>
  </w:num>
  <w:num w:numId="5">
    <w:abstractNumId w:val="3"/>
  </w:num>
  <w:num w:numId="6">
    <w:abstractNumId w:val="1"/>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ru-RU" w:vendorID="64" w:dllVersion="131078" w:nlCheck="1" w:checkStyle="0"/>
  <w:activeWritingStyle w:appName="MSWord" w:lang="en-US" w:vendorID="64" w:dllVersion="131078" w:nlCheck="1" w:checkStyle="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C7416"/>
    <w:rsid w:val="00001AFB"/>
    <w:rsid w:val="00001B60"/>
    <w:rsid w:val="0000286E"/>
    <w:rsid w:val="00002BCB"/>
    <w:rsid w:val="00002C3D"/>
    <w:rsid w:val="0000484C"/>
    <w:rsid w:val="00005AAA"/>
    <w:rsid w:val="0000616A"/>
    <w:rsid w:val="00006B58"/>
    <w:rsid w:val="00006C07"/>
    <w:rsid w:val="00010401"/>
    <w:rsid w:val="00010965"/>
    <w:rsid w:val="0001187C"/>
    <w:rsid w:val="000127D6"/>
    <w:rsid w:val="0001283B"/>
    <w:rsid w:val="00012FE5"/>
    <w:rsid w:val="00013289"/>
    <w:rsid w:val="0001342F"/>
    <w:rsid w:val="000140C5"/>
    <w:rsid w:val="00015C64"/>
    <w:rsid w:val="000161F6"/>
    <w:rsid w:val="00016D72"/>
    <w:rsid w:val="000174C4"/>
    <w:rsid w:val="000202B0"/>
    <w:rsid w:val="000204D1"/>
    <w:rsid w:val="00020CCF"/>
    <w:rsid w:val="000227AD"/>
    <w:rsid w:val="00023AFD"/>
    <w:rsid w:val="00023EF7"/>
    <w:rsid w:val="0002403F"/>
    <w:rsid w:val="0002422E"/>
    <w:rsid w:val="000247B5"/>
    <w:rsid w:val="00024EEE"/>
    <w:rsid w:val="000250D0"/>
    <w:rsid w:val="00025123"/>
    <w:rsid w:val="0002679B"/>
    <w:rsid w:val="00027B8F"/>
    <w:rsid w:val="00030062"/>
    <w:rsid w:val="00030593"/>
    <w:rsid w:val="00031665"/>
    <w:rsid w:val="000324DE"/>
    <w:rsid w:val="000324E2"/>
    <w:rsid w:val="00033935"/>
    <w:rsid w:val="0003396B"/>
    <w:rsid w:val="00034184"/>
    <w:rsid w:val="00035039"/>
    <w:rsid w:val="000361F5"/>
    <w:rsid w:val="0003676B"/>
    <w:rsid w:val="00036B2B"/>
    <w:rsid w:val="00036BA9"/>
    <w:rsid w:val="00037C6F"/>
    <w:rsid w:val="00040679"/>
    <w:rsid w:val="00041D63"/>
    <w:rsid w:val="00041FE3"/>
    <w:rsid w:val="00042838"/>
    <w:rsid w:val="000437EE"/>
    <w:rsid w:val="00043864"/>
    <w:rsid w:val="00043A53"/>
    <w:rsid w:val="00044FC9"/>
    <w:rsid w:val="00045111"/>
    <w:rsid w:val="00045CEF"/>
    <w:rsid w:val="00046907"/>
    <w:rsid w:val="00046C20"/>
    <w:rsid w:val="00050170"/>
    <w:rsid w:val="00050D84"/>
    <w:rsid w:val="000511FC"/>
    <w:rsid w:val="0005236A"/>
    <w:rsid w:val="00052F8F"/>
    <w:rsid w:val="00053AD3"/>
    <w:rsid w:val="00054EE6"/>
    <w:rsid w:val="0005528C"/>
    <w:rsid w:val="00055607"/>
    <w:rsid w:val="00055BBF"/>
    <w:rsid w:val="000567A2"/>
    <w:rsid w:val="000570CD"/>
    <w:rsid w:val="00057AC9"/>
    <w:rsid w:val="00060037"/>
    <w:rsid w:val="00060D93"/>
    <w:rsid w:val="00060E55"/>
    <w:rsid w:val="00060F80"/>
    <w:rsid w:val="00061488"/>
    <w:rsid w:val="000618BD"/>
    <w:rsid w:val="00061EB9"/>
    <w:rsid w:val="0006207D"/>
    <w:rsid w:val="00064CE4"/>
    <w:rsid w:val="0006571F"/>
    <w:rsid w:val="000663AC"/>
    <w:rsid w:val="0006668D"/>
    <w:rsid w:val="000673C2"/>
    <w:rsid w:val="00067C53"/>
    <w:rsid w:val="00070FF7"/>
    <w:rsid w:val="00071F68"/>
    <w:rsid w:val="00072063"/>
    <w:rsid w:val="000722D0"/>
    <w:rsid w:val="000739FA"/>
    <w:rsid w:val="000741E8"/>
    <w:rsid w:val="00074466"/>
    <w:rsid w:val="00074616"/>
    <w:rsid w:val="00074905"/>
    <w:rsid w:val="0007491B"/>
    <w:rsid w:val="000751E8"/>
    <w:rsid w:val="00076A5F"/>
    <w:rsid w:val="00077FD1"/>
    <w:rsid w:val="000802DD"/>
    <w:rsid w:val="00080900"/>
    <w:rsid w:val="00080B2D"/>
    <w:rsid w:val="000833D2"/>
    <w:rsid w:val="0008385E"/>
    <w:rsid w:val="000845CD"/>
    <w:rsid w:val="000852EB"/>
    <w:rsid w:val="000854ED"/>
    <w:rsid w:val="00086217"/>
    <w:rsid w:val="0008621D"/>
    <w:rsid w:val="00086397"/>
    <w:rsid w:val="000868AE"/>
    <w:rsid w:val="00086ECB"/>
    <w:rsid w:val="0009157A"/>
    <w:rsid w:val="00091CC4"/>
    <w:rsid w:val="000928D8"/>
    <w:rsid w:val="00092C01"/>
    <w:rsid w:val="00093867"/>
    <w:rsid w:val="0009471E"/>
    <w:rsid w:val="0009508B"/>
    <w:rsid w:val="00095FC6"/>
    <w:rsid w:val="00096526"/>
    <w:rsid w:val="0009695C"/>
    <w:rsid w:val="00096D9B"/>
    <w:rsid w:val="00096EC5"/>
    <w:rsid w:val="00097D1B"/>
    <w:rsid w:val="000A1339"/>
    <w:rsid w:val="000A2133"/>
    <w:rsid w:val="000A2A4C"/>
    <w:rsid w:val="000A2CCC"/>
    <w:rsid w:val="000A30AA"/>
    <w:rsid w:val="000A36C5"/>
    <w:rsid w:val="000A3802"/>
    <w:rsid w:val="000A4C84"/>
    <w:rsid w:val="000A7B72"/>
    <w:rsid w:val="000B16B3"/>
    <w:rsid w:val="000B1D20"/>
    <w:rsid w:val="000B215B"/>
    <w:rsid w:val="000B263B"/>
    <w:rsid w:val="000B2F89"/>
    <w:rsid w:val="000B42F3"/>
    <w:rsid w:val="000B4F55"/>
    <w:rsid w:val="000B57CB"/>
    <w:rsid w:val="000B5C05"/>
    <w:rsid w:val="000B744C"/>
    <w:rsid w:val="000B7538"/>
    <w:rsid w:val="000B7BFF"/>
    <w:rsid w:val="000B7C4A"/>
    <w:rsid w:val="000C0A8F"/>
    <w:rsid w:val="000C1E61"/>
    <w:rsid w:val="000C25C2"/>
    <w:rsid w:val="000C37B4"/>
    <w:rsid w:val="000C3802"/>
    <w:rsid w:val="000C5E42"/>
    <w:rsid w:val="000C6A73"/>
    <w:rsid w:val="000C7D09"/>
    <w:rsid w:val="000D201E"/>
    <w:rsid w:val="000D5661"/>
    <w:rsid w:val="000D5947"/>
    <w:rsid w:val="000D5B5A"/>
    <w:rsid w:val="000D5CE7"/>
    <w:rsid w:val="000D6AE7"/>
    <w:rsid w:val="000D6E13"/>
    <w:rsid w:val="000D6E70"/>
    <w:rsid w:val="000D7064"/>
    <w:rsid w:val="000E2E9B"/>
    <w:rsid w:val="000E3690"/>
    <w:rsid w:val="000E4678"/>
    <w:rsid w:val="000E4887"/>
    <w:rsid w:val="000E578E"/>
    <w:rsid w:val="000E5D8C"/>
    <w:rsid w:val="000E693A"/>
    <w:rsid w:val="000E7035"/>
    <w:rsid w:val="000E70A8"/>
    <w:rsid w:val="000E785F"/>
    <w:rsid w:val="000F04DF"/>
    <w:rsid w:val="000F0879"/>
    <w:rsid w:val="000F0C75"/>
    <w:rsid w:val="000F1670"/>
    <w:rsid w:val="000F23F8"/>
    <w:rsid w:val="000F27E2"/>
    <w:rsid w:val="000F2928"/>
    <w:rsid w:val="000F2A9B"/>
    <w:rsid w:val="000F3666"/>
    <w:rsid w:val="000F5E99"/>
    <w:rsid w:val="000F7103"/>
    <w:rsid w:val="001000EA"/>
    <w:rsid w:val="0010172A"/>
    <w:rsid w:val="001023C7"/>
    <w:rsid w:val="00102553"/>
    <w:rsid w:val="00102FAF"/>
    <w:rsid w:val="00103CEB"/>
    <w:rsid w:val="00104FAF"/>
    <w:rsid w:val="00104FB6"/>
    <w:rsid w:val="0010553A"/>
    <w:rsid w:val="001064F2"/>
    <w:rsid w:val="001065C1"/>
    <w:rsid w:val="00110870"/>
    <w:rsid w:val="00112E0F"/>
    <w:rsid w:val="00113821"/>
    <w:rsid w:val="00113B85"/>
    <w:rsid w:val="00113D7E"/>
    <w:rsid w:val="00114A44"/>
    <w:rsid w:val="00115E96"/>
    <w:rsid w:val="00116EE7"/>
    <w:rsid w:val="00117064"/>
    <w:rsid w:val="00117484"/>
    <w:rsid w:val="00117DC6"/>
    <w:rsid w:val="0012059B"/>
    <w:rsid w:val="00121135"/>
    <w:rsid w:val="001211B2"/>
    <w:rsid w:val="0012174E"/>
    <w:rsid w:val="00121AF2"/>
    <w:rsid w:val="00121BC0"/>
    <w:rsid w:val="00122ED2"/>
    <w:rsid w:val="00124775"/>
    <w:rsid w:val="00124A52"/>
    <w:rsid w:val="001250C6"/>
    <w:rsid w:val="0012587C"/>
    <w:rsid w:val="00125E11"/>
    <w:rsid w:val="00126182"/>
    <w:rsid w:val="001274A0"/>
    <w:rsid w:val="00127ACF"/>
    <w:rsid w:val="00127B44"/>
    <w:rsid w:val="00131B63"/>
    <w:rsid w:val="00132955"/>
    <w:rsid w:val="00132D74"/>
    <w:rsid w:val="00133B2C"/>
    <w:rsid w:val="001344E9"/>
    <w:rsid w:val="00134790"/>
    <w:rsid w:val="00136E96"/>
    <w:rsid w:val="00137377"/>
    <w:rsid w:val="00137998"/>
    <w:rsid w:val="001412ED"/>
    <w:rsid w:val="00141E24"/>
    <w:rsid w:val="001420E3"/>
    <w:rsid w:val="00142100"/>
    <w:rsid w:val="001435BA"/>
    <w:rsid w:val="00143C47"/>
    <w:rsid w:val="00143E50"/>
    <w:rsid w:val="00144FF1"/>
    <w:rsid w:val="0014535C"/>
    <w:rsid w:val="00145756"/>
    <w:rsid w:val="00150FD2"/>
    <w:rsid w:val="001511B9"/>
    <w:rsid w:val="00152CAF"/>
    <w:rsid w:val="00153529"/>
    <w:rsid w:val="0015379C"/>
    <w:rsid w:val="00153C09"/>
    <w:rsid w:val="00153C2C"/>
    <w:rsid w:val="0015426D"/>
    <w:rsid w:val="001545D0"/>
    <w:rsid w:val="00154CA1"/>
    <w:rsid w:val="00155142"/>
    <w:rsid w:val="001555BD"/>
    <w:rsid w:val="00155981"/>
    <w:rsid w:val="00155B23"/>
    <w:rsid w:val="0015654B"/>
    <w:rsid w:val="00160811"/>
    <w:rsid w:val="00161842"/>
    <w:rsid w:val="001630A3"/>
    <w:rsid w:val="00164340"/>
    <w:rsid w:val="00164474"/>
    <w:rsid w:val="001657E7"/>
    <w:rsid w:val="00165936"/>
    <w:rsid w:val="00166091"/>
    <w:rsid w:val="00166A5E"/>
    <w:rsid w:val="00167795"/>
    <w:rsid w:val="00170C90"/>
    <w:rsid w:val="00172629"/>
    <w:rsid w:val="00172D17"/>
    <w:rsid w:val="00173D32"/>
    <w:rsid w:val="00174D61"/>
    <w:rsid w:val="00175450"/>
    <w:rsid w:val="001765E6"/>
    <w:rsid w:val="00176CCB"/>
    <w:rsid w:val="00177C5C"/>
    <w:rsid w:val="00180066"/>
    <w:rsid w:val="00180119"/>
    <w:rsid w:val="001810AC"/>
    <w:rsid w:val="00182BF8"/>
    <w:rsid w:val="00182C9E"/>
    <w:rsid w:val="0018342F"/>
    <w:rsid w:val="00184178"/>
    <w:rsid w:val="001841AC"/>
    <w:rsid w:val="001848BA"/>
    <w:rsid w:val="001854F3"/>
    <w:rsid w:val="001870FA"/>
    <w:rsid w:val="001871F2"/>
    <w:rsid w:val="00187352"/>
    <w:rsid w:val="001878B1"/>
    <w:rsid w:val="0019110E"/>
    <w:rsid w:val="00191607"/>
    <w:rsid w:val="00191624"/>
    <w:rsid w:val="00191E44"/>
    <w:rsid w:val="00191FD0"/>
    <w:rsid w:val="0019266D"/>
    <w:rsid w:val="00193C0D"/>
    <w:rsid w:val="001941E5"/>
    <w:rsid w:val="0019506C"/>
    <w:rsid w:val="0019568F"/>
    <w:rsid w:val="001965A3"/>
    <w:rsid w:val="00196749"/>
    <w:rsid w:val="001967CB"/>
    <w:rsid w:val="0019761B"/>
    <w:rsid w:val="00197F28"/>
    <w:rsid w:val="001A1B2C"/>
    <w:rsid w:val="001A2047"/>
    <w:rsid w:val="001A2E4E"/>
    <w:rsid w:val="001A3857"/>
    <w:rsid w:val="001A6B25"/>
    <w:rsid w:val="001A6BFF"/>
    <w:rsid w:val="001A6F52"/>
    <w:rsid w:val="001A751E"/>
    <w:rsid w:val="001A77BE"/>
    <w:rsid w:val="001A7EA0"/>
    <w:rsid w:val="001B08E4"/>
    <w:rsid w:val="001B1058"/>
    <w:rsid w:val="001B1519"/>
    <w:rsid w:val="001B1A98"/>
    <w:rsid w:val="001B234F"/>
    <w:rsid w:val="001B25D6"/>
    <w:rsid w:val="001B2A5A"/>
    <w:rsid w:val="001B36AA"/>
    <w:rsid w:val="001B4C84"/>
    <w:rsid w:val="001B7C9C"/>
    <w:rsid w:val="001C073F"/>
    <w:rsid w:val="001C0D51"/>
    <w:rsid w:val="001C1417"/>
    <w:rsid w:val="001C1C84"/>
    <w:rsid w:val="001C295B"/>
    <w:rsid w:val="001C5E3D"/>
    <w:rsid w:val="001C7A8E"/>
    <w:rsid w:val="001C7B5F"/>
    <w:rsid w:val="001C7F5D"/>
    <w:rsid w:val="001D0A5A"/>
    <w:rsid w:val="001D0DDD"/>
    <w:rsid w:val="001D17D2"/>
    <w:rsid w:val="001D374C"/>
    <w:rsid w:val="001D3B87"/>
    <w:rsid w:val="001D4066"/>
    <w:rsid w:val="001D5013"/>
    <w:rsid w:val="001D5EB4"/>
    <w:rsid w:val="001D5EB9"/>
    <w:rsid w:val="001D6AE5"/>
    <w:rsid w:val="001E043A"/>
    <w:rsid w:val="001E0822"/>
    <w:rsid w:val="001E0B72"/>
    <w:rsid w:val="001E20CE"/>
    <w:rsid w:val="001E2193"/>
    <w:rsid w:val="001E3190"/>
    <w:rsid w:val="001E348F"/>
    <w:rsid w:val="001E3B1F"/>
    <w:rsid w:val="001E4574"/>
    <w:rsid w:val="001E4B95"/>
    <w:rsid w:val="001E4CA5"/>
    <w:rsid w:val="001E4F83"/>
    <w:rsid w:val="001E5951"/>
    <w:rsid w:val="001E5991"/>
    <w:rsid w:val="001E5BF2"/>
    <w:rsid w:val="001E5D26"/>
    <w:rsid w:val="001E5E59"/>
    <w:rsid w:val="001E5FA4"/>
    <w:rsid w:val="001E65C2"/>
    <w:rsid w:val="001E67F4"/>
    <w:rsid w:val="001E685F"/>
    <w:rsid w:val="001E6BFB"/>
    <w:rsid w:val="001E71BB"/>
    <w:rsid w:val="001E7335"/>
    <w:rsid w:val="001E73E1"/>
    <w:rsid w:val="001E7781"/>
    <w:rsid w:val="001E7A23"/>
    <w:rsid w:val="001E7A53"/>
    <w:rsid w:val="001E7F2B"/>
    <w:rsid w:val="001F02B3"/>
    <w:rsid w:val="001F0465"/>
    <w:rsid w:val="001F16D1"/>
    <w:rsid w:val="001F1B7A"/>
    <w:rsid w:val="001F1C13"/>
    <w:rsid w:val="001F1E85"/>
    <w:rsid w:val="001F34F9"/>
    <w:rsid w:val="001F3E6C"/>
    <w:rsid w:val="001F42A8"/>
    <w:rsid w:val="001F47D7"/>
    <w:rsid w:val="001F487F"/>
    <w:rsid w:val="001F4E0C"/>
    <w:rsid w:val="001F52F1"/>
    <w:rsid w:val="001F62B0"/>
    <w:rsid w:val="001F63E3"/>
    <w:rsid w:val="001F6415"/>
    <w:rsid w:val="001F66EA"/>
    <w:rsid w:val="001F6832"/>
    <w:rsid w:val="001F6F97"/>
    <w:rsid w:val="001F7FB2"/>
    <w:rsid w:val="00200949"/>
    <w:rsid w:val="002014FD"/>
    <w:rsid w:val="002023EB"/>
    <w:rsid w:val="00204444"/>
    <w:rsid w:val="0020446F"/>
    <w:rsid w:val="0020535F"/>
    <w:rsid w:val="00205820"/>
    <w:rsid w:val="0020605A"/>
    <w:rsid w:val="002072A9"/>
    <w:rsid w:val="0020760B"/>
    <w:rsid w:val="00210B8A"/>
    <w:rsid w:val="0021131D"/>
    <w:rsid w:val="00211BE7"/>
    <w:rsid w:val="00212233"/>
    <w:rsid w:val="00212923"/>
    <w:rsid w:val="00212BFE"/>
    <w:rsid w:val="00212C6C"/>
    <w:rsid w:val="00214E95"/>
    <w:rsid w:val="00214F17"/>
    <w:rsid w:val="00215AAB"/>
    <w:rsid w:val="00215E77"/>
    <w:rsid w:val="0021619F"/>
    <w:rsid w:val="00217310"/>
    <w:rsid w:val="00217D45"/>
    <w:rsid w:val="00217E90"/>
    <w:rsid w:val="002200A7"/>
    <w:rsid w:val="002213A5"/>
    <w:rsid w:val="00221489"/>
    <w:rsid w:val="00221EDD"/>
    <w:rsid w:val="00221F31"/>
    <w:rsid w:val="00222988"/>
    <w:rsid w:val="00222B7F"/>
    <w:rsid w:val="00223E45"/>
    <w:rsid w:val="002243E6"/>
    <w:rsid w:val="00224AF2"/>
    <w:rsid w:val="00224C1F"/>
    <w:rsid w:val="002250E5"/>
    <w:rsid w:val="0022593A"/>
    <w:rsid w:val="00225DA1"/>
    <w:rsid w:val="002262F1"/>
    <w:rsid w:val="002263E5"/>
    <w:rsid w:val="002273E5"/>
    <w:rsid w:val="00227961"/>
    <w:rsid w:val="00227F1D"/>
    <w:rsid w:val="002312FC"/>
    <w:rsid w:val="00231536"/>
    <w:rsid w:val="0023157B"/>
    <w:rsid w:val="00232B37"/>
    <w:rsid w:val="00233410"/>
    <w:rsid w:val="00233CA0"/>
    <w:rsid w:val="00233DF6"/>
    <w:rsid w:val="00233FB7"/>
    <w:rsid w:val="00234306"/>
    <w:rsid w:val="0023567A"/>
    <w:rsid w:val="00235B75"/>
    <w:rsid w:val="00235D56"/>
    <w:rsid w:val="00235E58"/>
    <w:rsid w:val="002360AD"/>
    <w:rsid w:val="00236619"/>
    <w:rsid w:val="002371E1"/>
    <w:rsid w:val="00237B47"/>
    <w:rsid w:val="002402E9"/>
    <w:rsid w:val="00241BCE"/>
    <w:rsid w:val="00241FA5"/>
    <w:rsid w:val="002424BF"/>
    <w:rsid w:val="0024316A"/>
    <w:rsid w:val="00243689"/>
    <w:rsid w:val="00243976"/>
    <w:rsid w:val="002445B9"/>
    <w:rsid w:val="00244FCA"/>
    <w:rsid w:val="002457FD"/>
    <w:rsid w:val="00245EF9"/>
    <w:rsid w:val="00246EF9"/>
    <w:rsid w:val="00247290"/>
    <w:rsid w:val="00247C43"/>
    <w:rsid w:val="0025178D"/>
    <w:rsid w:val="002517A5"/>
    <w:rsid w:val="00251A3C"/>
    <w:rsid w:val="002522F4"/>
    <w:rsid w:val="002523F7"/>
    <w:rsid w:val="002525C2"/>
    <w:rsid w:val="00252B87"/>
    <w:rsid w:val="00253E75"/>
    <w:rsid w:val="002540CE"/>
    <w:rsid w:val="00255B0A"/>
    <w:rsid w:val="00255E91"/>
    <w:rsid w:val="00256337"/>
    <w:rsid w:val="00256BCC"/>
    <w:rsid w:val="00256E11"/>
    <w:rsid w:val="00257C06"/>
    <w:rsid w:val="002622CF"/>
    <w:rsid w:val="00262914"/>
    <w:rsid w:val="00262EBF"/>
    <w:rsid w:val="0026369B"/>
    <w:rsid w:val="00264C13"/>
    <w:rsid w:val="00265868"/>
    <w:rsid w:val="00265BD1"/>
    <w:rsid w:val="0026663A"/>
    <w:rsid w:val="00267BA0"/>
    <w:rsid w:val="00271EBC"/>
    <w:rsid w:val="00273C4B"/>
    <w:rsid w:val="0027452B"/>
    <w:rsid w:val="00275B83"/>
    <w:rsid w:val="00276DE8"/>
    <w:rsid w:val="00277A4F"/>
    <w:rsid w:val="00280A94"/>
    <w:rsid w:val="00281621"/>
    <w:rsid w:val="00281BA6"/>
    <w:rsid w:val="00282888"/>
    <w:rsid w:val="00284561"/>
    <w:rsid w:val="002849B9"/>
    <w:rsid w:val="00284BF6"/>
    <w:rsid w:val="00287FC1"/>
    <w:rsid w:val="00291112"/>
    <w:rsid w:val="00293A33"/>
    <w:rsid w:val="0029403D"/>
    <w:rsid w:val="00295825"/>
    <w:rsid w:val="00295DBB"/>
    <w:rsid w:val="00296D9A"/>
    <w:rsid w:val="002A0320"/>
    <w:rsid w:val="002A2124"/>
    <w:rsid w:val="002A23CF"/>
    <w:rsid w:val="002A36F7"/>
    <w:rsid w:val="002A3811"/>
    <w:rsid w:val="002A434C"/>
    <w:rsid w:val="002A43C6"/>
    <w:rsid w:val="002A494A"/>
    <w:rsid w:val="002A6097"/>
    <w:rsid w:val="002A6FF6"/>
    <w:rsid w:val="002A7147"/>
    <w:rsid w:val="002A7373"/>
    <w:rsid w:val="002A75D7"/>
    <w:rsid w:val="002A76CE"/>
    <w:rsid w:val="002A7CC2"/>
    <w:rsid w:val="002B322C"/>
    <w:rsid w:val="002B3A89"/>
    <w:rsid w:val="002B59F2"/>
    <w:rsid w:val="002B64E1"/>
    <w:rsid w:val="002B6DDD"/>
    <w:rsid w:val="002C0582"/>
    <w:rsid w:val="002C077D"/>
    <w:rsid w:val="002C07DD"/>
    <w:rsid w:val="002C116E"/>
    <w:rsid w:val="002C1936"/>
    <w:rsid w:val="002C25BD"/>
    <w:rsid w:val="002C26AF"/>
    <w:rsid w:val="002C2EAF"/>
    <w:rsid w:val="002C33EA"/>
    <w:rsid w:val="002C343A"/>
    <w:rsid w:val="002C4864"/>
    <w:rsid w:val="002C4DDB"/>
    <w:rsid w:val="002C4F00"/>
    <w:rsid w:val="002C5076"/>
    <w:rsid w:val="002C60F3"/>
    <w:rsid w:val="002C7ADA"/>
    <w:rsid w:val="002C7E11"/>
    <w:rsid w:val="002D0103"/>
    <w:rsid w:val="002D15F2"/>
    <w:rsid w:val="002D17F4"/>
    <w:rsid w:val="002D2655"/>
    <w:rsid w:val="002D4154"/>
    <w:rsid w:val="002D4BE3"/>
    <w:rsid w:val="002D53BC"/>
    <w:rsid w:val="002D5683"/>
    <w:rsid w:val="002D642D"/>
    <w:rsid w:val="002D6A5B"/>
    <w:rsid w:val="002D6CA1"/>
    <w:rsid w:val="002D734D"/>
    <w:rsid w:val="002D785E"/>
    <w:rsid w:val="002D7F9B"/>
    <w:rsid w:val="002E07DE"/>
    <w:rsid w:val="002E2A92"/>
    <w:rsid w:val="002E2B2A"/>
    <w:rsid w:val="002E3A69"/>
    <w:rsid w:val="002E48BD"/>
    <w:rsid w:val="002E4BC7"/>
    <w:rsid w:val="002E4CB6"/>
    <w:rsid w:val="002E6BEA"/>
    <w:rsid w:val="002E711D"/>
    <w:rsid w:val="002F0307"/>
    <w:rsid w:val="002F0463"/>
    <w:rsid w:val="002F1072"/>
    <w:rsid w:val="002F12C1"/>
    <w:rsid w:val="002F1908"/>
    <w:rsid w:val="002F1B95"/>
    <w:rsid w:val="002F1C18"/>
    <w:rsid w:val="002F301A"/>
    <w:rsid w:val="002F3EE5"/>
    <w:rsid w:val="002F400C"/>
    <w:rsid w:val="002F6FF9"/>
    <w:rsid w:val="002F77E2"/>
    <w:rsid w:val="002F790A"/>
    <w:rsid w:val="002F7CC2"/>
    <w:rsid w:val="00303352"/>
    <w:rsid w:val="003041D1"/>
    <w:rsid w:val="0030439D"/>
    <w:rsid w:val="003046EB"/>
    <w:rsid w:val="00306764"/>
    <w:rsid w:val="003079DB"/>
    <w:rsid w:val="003100E7"/>
    <w:rsid w:val="003102FD"/>
    <w:rsid w:val="00313767"/>
    <w:rsid w:val="00313AA5"/>
    <w:rsid w:val="003142B9"/>
    <w:rsid w:val="00317CAA"/>
    <w:rsid w:val="00317CB3"/>
    <w:rsid w:val="00321444"/>
    <w:rsid w:val="00321CEB"/>
    <w:rsid w:val="00321E34"/>
    <w:rsid w:val="00322E2E"/>
    <w:rsid w:val="00323AAE"/>
    <w:rsid w:val="00324EFE"/>
    <w:rsid w:val="00325F6A"/>
    <w:rsid w:val="00326181"/>
    <w:rsid w:val="0032689E"/>
    <w:rsid w:val="00326E8E"/>
    <w:rsid w:val="003277F8"/>
    <w:rsid w:val="00327A0D"/>
    <w:rsid w:val="00327A4D"/>
    <w:rsid w:val="00327E3D"/>
    <w:rsid w:val="0033256B"/>
    <w:rsid w:val="00333684"/>
    <w:rsid w:val="00333BFF"/>
    <w:rsid w:val="00333C38"/>
    <w:rsid w:val="00334088"/>
    <w:rsid w:val="003340CF"/>
    <w:rsid w:val="0033485D"/>
    <w:rsid w:val="00340451"/>
    <w:rsid w:val="00340F55"/>
    <w:rsid w:val="0034198A"/>
    <w:rsid w:val="00342518"/>
    <w:rsid w:val="00343300"/>
    <w:rsid w:val="003433FA"/>
    <w:rsid w:val="00343BCE"/>
    <w:rsid w:val="00344956"/>
    <w:rsid w:val="00345ED4"/>
    <w:rsid w:val="0034619B"/>
    <w:rsid w:val="00346D4A"/>
    <w:rsid w:val="003501DC"/>
    <w:rsid w:val="00351699"/>
    <w:rsid w:val="003516B9"/>
    <w:rsid w:val="0035221D"/>
    <w:rsid w:val="00352C9A"/>
    <w:rsid w:val="0035357F"/>
    <w:rsid w:val="003542CA"/>
    <w:rsid w:val="003548E9"/>
    <w:rsid w:val="003550C6"/>
    <w:rsid w:val="00355367"/>
    <w:rsid w:val="00355CB5"/>
    <w:rsid w:val="00356239"/>
    <w:rsid w:val="00356479"/>
    <w:rsid w:val="003572A2"/>
    <w:rsid w:val="00357BB1"/>
    <w:rsid w:val="00357C52"/>
    <w:rsid w:val="00357EEE"/>
    <w:rsid w:val="003601DB"/>
    <w:rsid w:val="00360B1E"/>
    <w:rsid w:val="00362651"/>
    <w:rsid w:val="0036297D"/>
    <w:rsid w:val="00362AA8"/>
    <w:rsid w:val="00363237"/>
    <w:rsid w:val="003637F8"/>
    <w:rsid w:val="003643DD"/>
    <w:rsid w:val="003648B6"/>
    <w:rsid w:val="00364C2E"/>
    <w:rsid w:val="00365164"/>
    <w:rsid w:val="00365993"/>
    <w:rsid w:val="00365E16"/>
    <w:rsid w:val="00366040"/>
    <w:rsid w:val="0036606B"/>
    <w:rsid w:val="003668B3"/>
    <w:rsid w:val="00366EFE"/>
    <w:rsid w:val="00367C37"/>
    <w:rsid w:val="0037087B"/>
    <w:rsid w:val="00370A49"/>
    <w:rsid w:val="00372A6B"/>
    <w:rsid w:val="00374478"/>
    <w:rsid w:val="00374785"/>
    <w:rsid w:val="00374FD7"/>
    <w:rsid w:val="003755CB"/>
    <w:rsid w:val="0037606C"/>
    <w:rsid w:val="00376486"/>
    <w:rsid w:val="003810C3"/>
    <w:rsid w:val="0038252D"/>
    <w:rsid w:val="00383BBC"/>
    <w:rsid w:val="003853E3"/>
    <w:rsid w:val="003854BE"/>
    <w:rsid w:val="0038600D"/>
    <w:rsid w:val="00386AA2"/>
    <w:rsid w:val="00387F3D"/>
    <w:rsid w:val="00387FD3"/>
    <w:rsid w:val="0039080F"/>
    <w:rsid w:val="00391668"/>
    <w:rsid w:val="0039281B"/>
    <w:rsid w:val="00392C5B"/>
    <w:rsid w:val="00392C7C"/>
    <w:rsid w:val="003936A3"/>
    <w:rsid w:val="00394AE3"/>
    <w:rsid w:val="0039583D"/>
    <w:rsid w:val="00395B8B"/>
    <w:rsid w:val="00395C27"/>
    <w:rsid w:val="00395FB5"/>
    <w:rsid w:val="0039693B"/>
    <w:rsid w:val="00396A95"/>
    <w:rsid w:val="00396F12"/>
    <w:rsid w:val="003973B8"/>
    <w:rsid w:val="003A020A"/>
    <w:rsid w:val="003A1E41"/>
    <w:rsid w:val="003A1F42"/>
    <w:rsid w:val="003A31CE"/>
    <w:rsid w:val="003A36F1"/>
    <w:rsid w:val="003A390D"/>
    <w:rsid w:val="003A3C01"/>
    <w:rsid w:val="003A4024"/>
    <w:rsid w:val="003A40AF"/>
    <w:rsid w:val="003A41F5"/>
    <w:rsid w:val="003A4CC2"/>
    <w:rsid w:val="003A54F4"/>
    <w:rsid w:val="003A675E"/>
    <w:rsid w:val="003A70DA"/>
    <w:rsid w:val="003A7F26"/>
    <w:rsid w:val="003B07D5"/>
    <w:rsid w:val="003B2336"/>
    <w:rsid w:val="003B23D7"/>
    <w:rsid w:val="003B5129"/>
    <w:rsid w:val="003B5571"/>
    <w:rsid w:val="003B6067"/>
    <w:rsid w:val="003B6108"/>
    <w:rsid w:val="003B74B5"/>
    <w:rsid w:val="003B74E6"/>
    <w:rsid w:val="003C00D2"/>
    <w:rsid w:val="003C11C9"/>
    <w:rsid w:val="003C127E"/>
    <w:rsid w:val="003C1584"/>
    <w:rsid w:val="003C1591"/>
    <w:rsid w:val="003C1DE0"/>
    <w:rsid w:val="003C2235"/>
    <w:rsid w:val="003C2A80"/>
    <w:rsid w:val="003C2C24"/>
    <w:rsid w:val="003C3EEC"/>
    <w:rsid w:val="003C4366"/>
    <w:rsid w:val="003C55E1"/>
    <w:rsid w:val="003C56EF"/>
    <w:rsid w:val="003C5D6F"/>
    <w:rsid w:val="003C5EC1"/>
    <w:rsid w:val="003C64FD"/>
    <w:rsid w:val="003C7416"/>
    <w:rsid w:val="003C7900"/>
    <w:rsid w:val="003C7968"/>
    <w:rsid w:val="003D0459"/>
    <w:rsid w:val="003D0FCA"/>
    <w:rsid w:val="003D191C"/>
    <w:rsid w:val="003D1F49"/>
    <w:rsid w:val="003D28A8"/>
    <w:rsid w:val="003D2EA8"/>
    <w:rsid w:val="003D35E3"/>
    <w:rsid w:val="003D3920"/>
    <w:rsid w:val="003D44F1"/>
    <w:rsid w:val="003D659E"/>
    <w:rsid w:val="003D6A70"/>
    <w:rsid w:val="003D6E71"/>
    <w:rsid w:val="003D7298"/>
    <w:rsid w:val="003E03EA"/>
    <w:rsid w:val="003E064D"/>
    <w:rsid w:val="003E092A"/>
    <w:rsid w:val="003E0B78"/>
    <w:rsid w:val="003E329F"/>
    <w:rsid w:val="003E3FBE"/>
    <w:rsid w:val="003E4388"/>
    <w:rsid w:val="003E44D5"/>
    <w:rsid w:val="003E461D"/>
    <w:rsid w:val="003E4BD4"/>
    <w:rsid w:val="003E507A"/>
    <w:rsid w:val="003E5552"/>
    <w:rsid w:val="003F0276"/>
    <w:rsid w:val="003F0A32"/>
    <w:rsid w:val="003F148D"/>
    <w:rsid w:val="003F1821"/>
    <w:rsid w:val="003F2657"/>
    <w:rsid w:val="003F3683"/>
    <w:rsid w:val="003F36F9"/>
    <w:rsid w:val="003F3FFC"/>
    <w:rsid w:val="003F40E0"/>
    <w:rsid w:val="003F46D9"/>
    <w:rsid w:val="003F514A"/>
    <w:rsid w:val="003F5E63"/>
    <w:rsid w:val="003F68EC"/>
    <w:rsid w:val="003F72C4"/>
    <w:rsid w:val="003F762F"/>
    <w:rsid w:val="003F7DB9"/>
    <w:rsid w:val="00401FE7"/>
    <w:rsid w:val="00403ED7"/>
    <w:rsid w:val="00405552"/>
    <w:rsid w:val="004056A1"/>
    <w:rsid w:val="00406321"/>
    <w:rsid w:val="004064A0"/>
    <w:rsid w:val="00406A1D"/>
    <w:rsid w:val="0040722A"/>
    <w:rsid w:val="00407304"/>
    <w:rsid w:val="00407DE8"/>
    <w:rsid w:val="004100B7"/>
    <w:rsid w:val="004106E6"/>
    <w:rsid w:val="00411BBB"/>
    <w:rsid w:val="00413E21"/>
    <w:rsid w:val="00413F35"/>
    <w:rsid w:val="00413F3F"/>
    <w:rsid w:val="004141A7"/>
    <w:rsid w:val="00414733"/>
    <w:rsid w:val="00414C08"/>
    <w:rsid w:val="00414F33"/>
    <w:rsid w:val="004153F0"/>
    <w:rsid w:val="00415638"/>
    <w:rsid w:val="004179D3"/>
    <w:rsid w:val="00417D8E"/>
    <w:rsid w:val="00420123"/>
    <w:rsid w:val="0042013C"/>
    <w:rsid w:val="00420F61"/>
    <w:rsid w:val="00421197"/>
    <w:rsid w:val="004224F1"/>
    <w:rsid w:val="004229A0"/>
    <w:rsid w:val="00422ABA"/>
    <w:rsid w:val="00422EBD"/>
    <w:rsid w:val="0042397D"/>
    <w:rsid w:val="00424118"/>
    <w:rsid w:val="004241DF"/>
    <w:rsid w:val="004242CF"/>
    <w:rsid w:val="004245E8"/>
    <w:rsid w:val="00426087"/>
    <w:rsid w:val="00426634"/>
    <w:rsid w:val="00426BDE"/>
    <w:rsid w:val="004270BC"/>
    <w:rsid w:val="004271BE"/>
    <w:rsid w:val="00430305"/>
    <w:rsid w:val="004305FC"/>
    <w:rsid w:val="00430933"/>
    <w:rsid w:val="00430CFC"/>
    <w:rsid w:val="00431A74"/>
    <w:rsid w:val="00432038"/>
    <w:rsid w:val="00432697"/>
    <w:rsid w:val="0043327D"/>
    <w:rsid w:val="00433529"/>
    <w:rsid w:val="00433B6F"/>
    <w:rsid w:val="00434585"/>
    <w:rsid w:val="004345B7"/>
    <w:rsid w:val="00434732"/>
    <w:rsid w:val="00434AD5"/>
    <w:rsid w:val="00435DBF"/>
    <w:rsid w:val="00440653"/>
    <w:rsid w:val="00440DBA"/>
    <w:rsid w:val="00440DF7"/>
    <w:rsid w:val="00441FA9"/>
    <w:rsid w:val="004424CE"/>
    <w:rsid w:val="004436EC"/>
    <w:rsid w:val="00443A38"/>
    <w:rsid w:val="00443F34"/>
    <w:rsid w:val="004443B5"/>
    <w:rsid w:val="00445CD7"/>
    <w:rsid w:val="00446046"/>
    <w:rsid w:val="004462E2"/>
    <w:rsid w:val="0044637C"/>
    <w:rsid w:val="00446446"/>
    <w:rsid w:val="00446A1F"/>
    <w:rsid w:val="00450336"/>
    <w:rsid w:val="00450398"/>
    <w:rsid w:val="004509E1"/>
    <w:rsid w:val="00450DB5"/>
    <w:rsid w:val="0045195A"/>
    <w:rsid w:val="00452AFC"/>
    <w:rsid w:val="00453478"/>
    <w:rsid w:val="004537C7"/>
    <w:rsid w:val="004538AE"/>
    <w:rsid w:val="0045420B"/>
    <w:rsid w:val="00454A50"/>
    <w:rsid w:val="00455441"/>
    <w:rsid w:val="0045559D"/>
    <w:rsid w:val="004557DB"/>
    <w:rsid w:val="00456133"/>
    <w:rsid w:val="0045666B"/>
    <w:rsid w:val="00457042"/>
    <w:rsid w:val="00457418"/>
    <w:rsid w:val="0046035B"/>
    <w:rsid w:val="004607E0"/>
    <w:rsid w:val="0046113D"/>
    <w:rsid w:val="004614C6"/>
    <w:rsid w:val="00461E3F"/>
    <w:rsid w:val="00462755"/>
    <w:rsid w:val="00463B1B"/>
    <w:rsid w:val="00464A03"/>
    <w:rsid w:val="00464C38"/>
    <w:rsid w:val="00465921"/>
    <w:rsid w:val="00466874"/>
    <w:rsid w:val="004670F8"/>
    <w:rsid w:val="00467212"/>
    <w:rsid w:val="00467946"/>
    <w:rsid w:val="00467D09"/>
    <w:rsid w:val="00467D9A"/>
    <w:rsid w:val="00470C04"/>
    <w:rsid w:val="00470C55"/>
    <w:rsid w:val="0047296C"/>
    <w:rsid w:val="004735E3"/>
    <w:rsid w:val="00473B9D"/>
    <w:rsid w:val="00473BC7"/>
    <w:rsid w:val="00474BE9"/>
    <w:rsid w:val="00474C0E"/>
    <w:rsid w:val="00475951"/>
    <w:rsid w:val="00475C56"/>
    <w:rsid w:val="00475C7F"/>
    <w:rsid w:val="00475D2D"/>
    <w:rsid w:val="004764FE"/>
    <w:rsid w:val="00476834"/>
    <w:rsid w:val="0048011D"/>
    <w:rsid w:val="00480395"/>
    <w:rsid w:val="0048123B"/>
    <w:rsid w:val="00481C5D"/>
    <w:rsid w:val="004823DC"/>
    <w:rsid w:val="00482600"/>
    <w:rsid w:val="00482714"/>
    <w:rsid w:val="00482A83"/>
    <w:rsid w:val="00482F83"/>
    <w:rsid w:val="00483887"/>
    <w:rsid w:val="004838C4"/>
    <w:rsid w:val="00483A03"/>
    <w:rsid w:val="0048512D"/>
    <w:rsid w:val="00485BDE"/>
    <w:rsid w:val="00486152"/>
    <w:rsid w:val="00486A22"/>
    <w:rsid w:val="00486F9C"/>
    <w:rsid w:val="00487BA8"/>
    <w:rsid w:val="0049099E"/>
    <w:rsid w:val="004923CE"/>
    <w:rsid w:val="00493210"/>
    <w:rsid w:val="00493623"/>
    <w:rsid w:val="004946BA"/>
    <w:rsid w:val="004954FB"/>
    <w:rsid w:val="004960EC"/>
    <w:rsid w:val="004961EA"/>
    <w:rsid w:val="00496615"/>
    <w:rsid w:val="0049666B"/>
    <w:rsid w:val="00497F9F"/>
    <w:rsid w:val="004A064C"/>
    <w:rsid w:val="004A1CC8"/>
    <w:rsid w:val="004A20C7"/>
    <w:rsid w:val="004A23CA"/>
    <w:rsid w:val="004A2F1B"/>
    <w:rsid w:val="004A3F2F"/>
    <w:rsid w:val="004A3F83"/>
    <w:rsid w:val="004A3FA5"/>
    <w:rsid w:val="004A441A"/>
    <w:rsid w:val="004A57BB"/>
    <w:rsid w:val="004A5B1A"/>
    <w:rsid w:val="004A5C05"/>
    <w:rsid w:val="004A5CB9"/>
    <w:rsid w:val="004A7675"/>
    <w:rsid w:val="004B05DB"/>
    <w:rsid w:val="004B2206"/>
    <w:rsid w:val="004B22A3"/>
    <w:rsid w:val="004B22AA"/>
    <w:rsid w:val="004B25AB"/>
    <w:rsid w:val="004B2C4F"/>
    <w:rsid w:val="004B355F"/>
    <w:rsid w:val="004B3F2E"/>
    <w:rsid w:val="004B4045"/>
    <w:rsid w:val="004B41F4"/>
    <w:rsid w:val="004B47DB"/>
    <w:rsid w:val="004B585F"/>
    <w:rsid w:val="004B5C19"/>
    <w:rsid w:val="004B5CB6"/>
    <w:rsid w:val="004B6B70"/>
    <w:rsid w:val="004B6FA8"/>
    <w:rsid w:val="004B7AE7"/>
    <w:rsid w:val="004C0FF3"/>
    <w:rsid w:val="004C213B"/>
    <w:rsid w:val="004C2623"/>
    <w:rsid w:val="004C2754"/>
    <w:rsid w:val="004C27A4"/>
    <w:rsid w:val="004C4651"/>
    <w:rsid w:val="004C50DB"/>
    <w:rsid w:val="004C5902"/>
    <w:rsid w:val="004C5948"/>
    <w:rsid w:val="004C6D7E"/>
    <w:rsid w:val="004C7398"/>
    <w:rsid w:val="004C7568"/>
    <w:rsid w:val="004D0223"/>
    <w:rsid w:val="004D1023"/>
    <w:rsid w:val="004D1E28"/>
    <w:rsid w:val="004D1EEF"/>
    <w:rsid w:val="004D2888"/>
    <w:rsid w:val="004D3888"/>
    <w:rsid w:val="004D3B94"/>
    <w:rsid w:val="004D3E5D"/>
    <w:rsid w:val="004D41F4"/>
    <w:rsid w:val="004D4226"/>
    <w:rsid w:val="004D58EE"/>
    <w:rsid w:val="004D5BEF"/>
    <w:rsid w:val="004D68C2"/>
    <w:rsid w:val="004D6AA6"/>
    <w:rsid w:val="004D7C28"/>
    <w:rsid w:val="004D7D85"/>
    <w:rsid w:val="004E25D3"/>
    <w:rsid w:val="004E3100"/>
    <w:rsid w:val="004E3188"/>
    <w:rsid w:val="004E35D6"/>
    <w:rsid w:val="004E4890"/>
    <w:rsid w:val="004E5E30"/>
    <w:rsid w:val="004E6A35"/>
    <w:rsid w:val="004E6CFE"/>
    <w:rsid w:val="004E6D89"/>
    <w:rsid w:val="004E745D"/>
    <w:rsid w:val="004E74F6"/>
    <w:rsid w:val="004F125C"/>
    <w:rsid w:val="004F1530"/>
    <w:rsid w:val="004F3132"/>
    <w:rsid w:val="004F389E"/>
    <w:rsid w:val="004F409B"/>
    <w:rsid w:val="004F48E6"/>
    <w:rsid w:val="004F5827"/>
    <w:rsid w:val="004F5D54"/>
    <w:rsid w:val="004F6445"/>
    <w:rsid w:val="004F7F2F"/>
    <w:rsid w:val="0050010D"/>
    <w:rsid w:val="00500AB3"/>
    <w:rsid w:val="0050383B"/>
    <w:rsid w:val="005049CC"/>
    <w:rsid w:val="00505115"/>
    <w:rsid w:val="0050630A"/>
    <w:rsid w:val="0050696D"/>
    <w:rsid w:val="005070B3"/>
    <w:rsid w:val="005074B1"/>
    <w:rsid w:val="005076EF"/>
    <w:rsid w:val="00510C3E"/>
    <w:rsid w:val="00511A42"/>
    <w:rsid w:val="00511C02"/>
    <w:rsid w:val="005120CE"/>
    <w:rsid w:val="00513191"/>
    <w:rsid w:val="0051561D"/>
    <w:rsid w:val="005203F6"/>
    <w:rsid w:val="00520E6C"/>
    <w:rsid w:val="0052119C"/>
    <w:rsid w:val="005215C1"/>
    <w:rsid w:val="00521791"/>
    <w:rsid w:val="00521932"/>
    <w:rsid w:val="00522240"/>
    <w:rsid w:val="005223F3"/>
    <w:rsid w:val="005226B3"/>
    <w:rsid w:val="0052272B"/>
    <w:rsid w:val="0052291C"/>
    <w:rsid w:val="0052321A"/>
    <w:rsid w:val="0052668A"/>
    <w:rsid w:val="005268C0"/>
    <w:rsid w:val="00526C87"/>
    <w:rsid w:val="00527B7A"/>
    <w:rsid w:val="00527F49"/>
    <w:rsid w:val="00531268"/>
    <w:rsid w:val="00533322"/>
    <w:rsid w:val="005335B9"/>
    <w:rsid w:val="00534B3B"/>
    <w:rsid w:val="00535B64"/>
    <w:rsid w:val="005362AF"/>
    <w:rsid w:val="0053675C"/>
    <w:rsid w:val="00536780"/>
    <w:rsid w:val="00536BF8"/>
    <w:rsid w:val="00536D02"/>
    <w:rsid w:val="0053710C"/>
    <w:rsid w:val="00537A2C"/>
    <w:rsid w:val="00537A4C"/>
    <w:rsid w:val="005408C8"/>
    <w:rsid w:val="00542147"/>
    <w:rsid w:val="0054333C"/>
    <w:rsid w:val="00543A4F"/>
    <w:rsid w:val="00543AE3"/>
    <w:rsid w:val="00544552"/>
    <w:rsid w:val="00544D26"/>
    <w:rsid w:val="00544DB9"/>
    <w:rsid w:val="0054563A"/>
    <w:rsid w:val="005456FF"/>
    <w:rsid w:val="00545F5E"/>
    <w:rsid w:val="005463A9"/>
    <w:rsid w:val="00546404"/>
    <w:rsid w:val="00547589"/>
    <w:rsid w:val="00547E14"/>
    <w:rsid w:val="00550404"/>
    <w:rsid w:val="005513DD"/>
    <w:rsid w:val="0055216E"/>
    <w:rsid w:val="005522D8"/>
    <w:rsid w:val="00552722"/>
    <w:rsid w:val="005527C7"/>
    <w:rsid w:val="005529B7"/>
    <w:rsid w:val="005532C1"/>
    <w:rsid w:val="00553942"/>
    <w:rsid w:val="005547C1"/>
    <w:rsid w:val="0055536B"/>
    <w:rsid w:val="005557BD"/>
    <w:rsid w:val="00555D51"/>
    <w:rsid w:val="005566B7"/>
    <w:rsid w:val="005566E3"/>
    <w:rsid w:val="00556B3B"/>
    <w:rsid w:val="005618B4"/>
    <w:rsid w:val="00562851"/>
    <w:rsid w:val="00562C02"/>
    <w:rsid w:val="00562C4D"/>
    <w:rsid w:val="00562F8C"/>
    <w:rsid w:val="00563DEB"/>
    <w:rsid w:val="00563FE6"/>
    <w:rsid w:val="00564101"/>
    <w:rsid w:val="005668F2"/>
    <w:rsid w:val="00567315"/>
    <w:rsid w:val="00570A9D"/>
    <w:rsid w:val="0057246E"/>
    <w:rsid w:val="00572F27"/>
    <w:rsid w:val="00573367"/>
    <w:rsid w:val="0057375C"/>
    <w:rsid w:val="00573C7B"/>
    <w:rsid w:val="005802BB"/>
    <w:rsid w:val="005816F2"/>
    <w:rsid w:val="0058177D"/>
    <w:rsid w:val="00581877"/>
    <w:rsid w:val="00581D93"/>
    <w:rsid w:val="00582671"/>
    <w:rsid w:val="00582D34"/>
    <w:rsid w:val="00584912"/>
    <w:rsid w:val="00585523"/>
    <w:rsid w:val="00585DE1"/>
    <w:rsid w:val="00585EA8"/>
    <w:rsid w:val="00586774"/>
    <w:rsid w:val="0058677B"/>
    <w:rsid w:val="0058684A"/>
    <w:rsid w:val="00586940"/>
    <w:rsid w:val="00587011"/>
    <w:rsid w:val="0058741A"/>
    <w:rsid w:val="005875FB"/>
    <w:rsid w:val="005908BC"/>
    <w:rsid w:val="00590B15"/>
    <w:rsid w:val="00591C01"/>
    <w:rsid w:val="00591F9C"/>
    <w:rsid w:val="00593302"/>
    <w:rsid w:val="005944DC"/>
    <w:rsid w:val="00594536"/>
    <w:rsid w:val="0059471B"/>
    <w:rsid w:val="005958DE"/>
    <w:rsid w:val="005958E6"/>
    <w:rsid w:val="00596937"/>
    <w:rsid w:val="00597BD7"/>
    <w:rsid w:val="005A00DF"/>
    <w:rsid w:val="005A0513"/>
    <w:rsid w:val="005A05D0"/>
    <w:rsid w:val="005A0852"/>
    <w:rsid w:val="005A1E5F"/>
    <w:rsid w:val="005A3DA4"/>
    <w:rsid w:val="005A4478"/>
    <w:rsid w:val="005A4AB4"/>
    <w:rsid w:val="005A4E2D"/>
    <w:rsid w:val="005B2ACF"/>
    <w:rsid w:val="005B340F"/>
    <w:rsid w:val="005B473C"/>
    <w:rsid w:val="005B501D"/>
    <w:rsid w:val="005B7819"/>
    <w:rsid w:val="005B7EE8"/>
    <w:rsid w:val="005C1B09"/>
    <w:rsid w:val="005C24A3"/>
    <w:rsid w:val="005C3090"/>
    <w:rsid w:val="005C3ED5"/>
    <w:rsid w:val="005C49B2"/>
    <w:rsid w:val="005C5ACC"/>
    <w:rsid w:val="005C6B0C"/>
    <w:rsid w:val="005C6F47"/>
    <w:rsid w:val="005C7238"/>
    <w:rsid w:val="005D08E6"/>
    <w:rsid w:val="005D0FF2"/>
    <w:rsid w:val="005D1D58"/>
    <w:rsid w:val="005D328C"/>
    <w:rsid w:val="005D3294"/>
    <w:rsid w:val="005D33B5"/>
    <w:rsid w:val="005D36E7"/>
    <w:rsid w:val="005D373F"/>
    <w:rsid w:val="005D3DF7"/>
    <w:rsid w:val="005D5F33"/>
    <w:rsid w:val="005D5FBF"/>
    <w:rsid w:val="005D757C"/>
    <w:rsid w:val="005E14B0"/>
    <w:rsid w:val="005E14B5"/>
    <w:rsid w:val="005E3460"/>
    <w:rsid w:val="005E36BB"/>
    <w:rsid w:val="005E36FE"/>
    <w:rsid w:val="005E53F8"/>
    <w:rsid w:val="005E55F1"/>
    <w:rsid w:val="005E5A77"/>
    <w:rsid w:val="005E5C94"/>
    <w:rsid w:val="005E5DB3"/>
    <w:rsid w:val="005E6441"/>
    <w:rsid w:val="005E6BF1"/>
    <w:rsid w:val="005E7E87"/>
    <w:rsid w:val="005F0490"/>
    <w:rsid w:val="005F126A"/>
    <w:rsid w:val="005F2163"/>
    <w:rsid w:val="005F277D"/>
    <w:rsid w:val="005F2EBB"/>
    <w:rsid w:val="005F6A8B"/>
    <w:rsid w:val="005F6DAD"/>
    <w:rsid w:val="005F6EF2"/>
    <w:rsid w:val="005F71DC"/>
    <w:rsid w:val="006000AE"/>
    <w:rsid w:val="00600BB6"/>
    <w:rsid w:val="00602F6F"/>
    <w:rsid w:val="00603F3D"/>
    <w:rsid w:val="00604C84"/>
    <w:rsid w:val="00605A96"/>
    <w:rsid w:val="006067E2"/>
    <w:rsid w:val="006078AA"/>
    <w:rsid w:val="006078AF"/>
    <w:rsid w:val="00610EF7"/>
    <w:rsid w:val="00611B35"/>
    <w:rsid w:val="00612E9F"/>
    <w:rsid w:val="00613957"/>
    <w:rsid w:val="00613FF3"/>
    <w:rsid w:val="00615EC5"/>
    <w:rsid w:val="00616354"/>
    <w:rsid w:val="006201EB"/>
    <w:rsid w:val="00621457"/>
    <w:rsid w:val="006219BD"/>
    <w:rsid w:val="00622279"/>
    <w:rsid w:val="00622694"/>
    <w:rsid w:val="00622A31"/>
    <w:rsid w:val="00623059"/>
    <w:rsid w:val="00623CB4"/>
    <w:rsid w:val="0062470E"/>
    <w:rsid w:val="00624897"/>
    <w:rsid w:val="00625383"/>
    <w:rsid w:val="006256F3"/>
    <w:rsid w:val="00625C3C"/>
    <w:rsid w:val="00625C80"/>
    <w:rsid w:val="00626426"/>
    <w:rsid w:val="00627502"/>
    <w:rsid w:val="006278A2"/>
    <w:rsid w:val="00627E33"/>
    <w:rsid w:val="00631798"/>
    <w:rsid w:val="00631C5A"/>
    <w:rsid w:val="00631F87"/>
    <w:rsid w:val="00632F73"/>
    <w:rsid w:val="00633BF9"/>
    <w:rsid w:val="00635E4A"/>
    <w:rsid w:val="00637046"/>
    <w:rsid w:val="006371C4"/>
    <w:rsid w:val="00637694"/>
    <w:rsid w:val="00640446"/>
    <w:rsid w:val="0064059A"/>
    <w:rsid w:val="00640A92"/>
    <w:rsid w:val="006415AE"/>
    <w:rsid w:val="0064238E"/>
    <w:rsid w:val="006424E5"/>
    <w:rsid w:val="00642610"/>
    <w:rsid w:val="00642EEB"/>
    <w:rsid w:val="006439AB"/>
    <w:rsid w:val="006452E3"/>
    <w:rsid w:val="006466E4"/>
    <w:rsid w:val="00647C2F"/>
    <w:rsid w:val="00647DAF"/>
    <w:rsid w:val="0065155D"/>
    <w:rsid w:val="006527CE"/>
    <w:rsid w:val="00653913"/>
    <w:rsid w:val="006542F2"/>
    <w:rsid w:val="0065599E"/>
    <w:rsid w:val="00655B00"/>
    <w:rsid w:val="00656DD7"/>
    <w:rsid w:val="0066068A"/>
    <w:rsid w:val="006611A0"/>
    <w:rsid w:val="006614BA"/>
    <w:rsid w:val="006639DA"/>
    <w:rsid w:val="006657FF"/>
    <w:rsid w:val="006659A8"/>
    <w:rsid w:val="006669C2"/>
    <w:rsid w:val="006675B4"/>
    <w:rsid w:val="006677AF"/>
    <w:rsid w:val="00670D31"/>
    <w:rsid w:val="00670E6B"/>
    <w:rsid w:val="00671EC7"/>
    <w:rsid w:val="00672167"/>
    <w:rsid w:val="0067250F"/>
    <w:rsid w:val="00672F97"/>
    <w:rsid w:val="006739A2"/>
    <w:rsid w:val="00673B85"/>
    <w:rsid w:val="00674518"/>
    <w:rsid w:val="00675237"/>
    <w:rsid w:val="006773A5"/>
    <w:rsid w:val="006801F0"/>
    <w:rsid w:val="00680CB5"/>
    <w:rsid w:val="00680E38"/>
    <w:rsid w:val="00681189"/>
    <w:rsid w:val="00681417"/>
    <w:rsid w:val="00681F70"/>
    <w:rsid w:val="0068315B"/>
    <w:rsid w:val="00683225"/>
    <w:rsid w:val="00683BED"/>
    <w:rsid w:val="00683C2F"/>
    <w:rsid w:val="00684FBC"/>
    <w:rsid w:val="006852CB"/>
    <w:rsid w:val="006867F4"/>
    <w:rsid w:val="00687DE7"/>
    <w:rsid w:val="00690268"/>
    <w:rsid w:val="00691876"/>
    <w:rsid w:val="00692BC1"/>
    <w:rsid w:val="00693CD2"/>
    <w:rsid w:val="00695DC0"/>
    <w:rsid w:val="00696487"/>
    <w:rsid w:val="00696B10"/>
    <w:rsid w:val="0069739A"/>
    <w:rsid w:val="00697A80"/>
    <w:rsid w:val="006A16E2"/>
    <w:rsid w:val="006A2B14"/>
    <w:rsid w:val="006A2D0C"/>
    <w:rsid w:val="006A2E6C"/>
    <w:rsid w:val="006A3B88"/>
    <w:rsid w:val="006A4DC0"/>
    <w:rsid w:val="006A5053"/>
    <w:rsid w:val="006A53AA"/>
    <w:rsid w:val="006A6AAB"/>
    <w:rsid w:val="006A6E72"/>
    <w:rsid w:val="006A6F45"/>
    <w:rsid w:val="006B04EF"/>
    <w:rsid w:val="006B1716"/>
    <w:rsid w:val="006B1DA3"/>
    <w:rsid w:val="006B1FFA"/>
    <w:rsid w:val="006B2E8E"/>
    <w:rsid w:val="006B4184"/>
    <w:rsid w:val="006B4AB3"/>
    <w:rsid w:val="006B56B2"/>
    <w:rsid w:val="006B595C"/>
    <w:rsid w:val="006B5E62"/>
    <w:rsid w:val="006B611F"/>
    <w:rsid w:val="006B6CBA"/>
    <w:rsid w:val="006C0237"/>
    <w:rsid w:val="006C12CF"/>
    <w:rsid w:val="006C26A6"/>
    <w:rsid w:val="006C3ED0"/>
    <w:rsid w:val="006C400B"/>
    <w:rsid w:val="006C45B5"/>
    <w:rsid w:val="006C4A21"/>
    <w:rsid w:val="006C4DD7"/>
    <w:rsid w:val="006C64E5"/>
    <w:rsid w:val="006C6DCC"/>
    <w:rsid w:val="006C734A"/>
    <w:rsid w:val="006C73DE"/>
    <w:rsid w:val="006D033A"/>
    <w:rsid w:val="006D0359"/>
    <w:rsid w:val="006D1F33"/>
    <w:rsid w:val="006D340E"/>
    <w:rsid w:val="006D450C"/>
    <w:rsid w:val="006D4B3F"/>
    <w:rsid w:val="006D664F"/>
    <w:rsid w:val="006D7EC0"/>
    <w:rsid w:val="006E0ECC"/>
    <w:rsid w:val="006E11DB"/>
    <w:rsid w:val="006E125D"/>
    <w:rsid w:val="006E182A"/>
    <w:rsid w:val="006E2620"/>
    <w:rsid w:val="006E31C5"/>
    <w:rsid w:val="006E3F59"/>
    <w:rsid w:val="006E464A"/>
    <w:rsid w:val="006E586A"/>
    <w:rsid w:val="006E63E9"/>
    <w:rsid w:val="006E7502"/>
    <w:rsid w:val="006E7612"/>
    <w:rsid w:val="006F0A30"/>
    <w:rsid w:val="006F1515"/>
    <w:rsid w:val="006F1808"/>
    <w:rsid w:val="006F2D91"/>
    <w:rsid w:val="006F5551"/>
    <w:rsid w:val="006F5B4C"/>
    <w:rsid w:val="006F6247"/>
    <w:rsid w:val="006F6382"/>
    <w:rsid w:val="006F7B4B"/>
    <w:rsid w:val="007007C0"/>
    <w:rsid w:val="00701BBA"/>
    <w:rsid w:val="00701D43"/>
    <w:rsid w:val="00702022"/>
    <w:rsid w:val="007028A5"/>
    <w:rsid w:val="00702EA2"/>
    <w:rsid w:val="00702ED3"/>
    <w:rsid w:val="00702F72"/>
    <w:rsid w:val="007038F8"/>
    <w:rsid w:val="00704453"/>
    <w:rsid w:val="0070452C"/>
    <w:rsid w:val="00704EF4"/>
    <w:rsid w:val="007056F0"/>
    <w:rsid w:val="007057F1"/>
    <w:rsid w:val="00705BE0"/>
    <w:rsid w:val="00705D7D"/>
    <w:rsid w:val="00706413"/>
    <w:rsid w:val="00706D68"/>
    <w:rsid w:val="00706E6C"/>
    <w:rsid w:val="007071BA"/>
    <w:rsid w:val="00711035"/>
    <w:rsid w:val="00711154"/>
    <w:rsid w:val="00712A63"/>
    <w:rsid w:val="00713943"/>
    <w:rsid w:val="00713FAC"/>
    <w:rsid w:val="007140CF"/>
    <w:rsid w:val="00714773"/>
    <w:rsid w:val="0071516D"/>
    <w:rsid w:val="0071567E"/>
    <w:rsid w:val="00716D66"/>
    <w:rsid w:val="007202E8"/>
    <w:rsid w:val="007207E5"/>
    <w:rsid w:val="00721D63"/>
    <w:rsid w:val="00722B79"/>
    <w:rsid w:val="00723082"/>
    <w:rsid w:val="00723884"/>
    <w:rsid w:val="00724306"/>
    <w:rsid w:val="00724D40"/>
    <w:rsid w:val="007261DB"/>
    <w:rsid w:val="00726A2B"/>
    <w:rsid w:val="007307FE"/>
    <w:rsid w:val="00731EB9"/>
    <w:rsid w:val="00732859"/>
    <w:rsid w:val="00734A42"/>
    <w:rsid w:val="007351C7"/>
    <w:rsid w:val="007354F7"/>
    <w:rsid w:val="007365A2"/>
    <w:rsid w:val="00736E89"/>
    <w:rsid w:val="00737CF2"/>
    <w:rsid w:val="007412AD"/>
    <w:rsid w:val="00741640"/>
    <w:rsid w:val="0074175A"/>
    <w:rsid w:val="00741A81"/>
    <w:rsid w:val="00741D1D"/>
    <w:rsid w:val="00742791"/>
    <w:rsid w:val="00742CD4"/>
    <w:rsid w:val="007438B4"/>
    <w:rsid w:val="007439FC"/>
    <w:rsid w:val="00743B56"/>
    <w:rsid w:val="00744183"/>
    <w:rsid w:val="00744616"/>
    <w:rsid w:val="00744E16"/>
    <w:rsid w:val="00745103"/>
    <w:rsid w:val="00745207"/>
    <w:rsid w:val="00745B53"/>
    <w:rsid w:val="007460B4"/>
    <w:rsid w:val="00746766"/>
    <w:rsid w:val="0074697A"/>
    <w:rsid w:val="0074697B"/>
    <w:rsid w:val="00746ECD"/>
    <w:rsid w:val="007510A4"/>
    <w:rsid w:val="00751296"/>
    <w:rsid w:val="00751A81"/>
    <w:rsid w:val="0075371C"/>
    <w:rsid w:val="0075429B"/>
    <w:rsid w:val="00756722"/>
    <w:rsid w:val="00756C86"/>
    <w:rsid w:val="00756C88"/>
    <w:rsid w:val="00756FDE"/>
    <w:rsid w:val="00757215"/>
    <w:rsid w:val="0076128F"/>
    <w:rsid w:val="0076208B"/>
    <w:rsid w:val="00762514"/>
    <w:rsid w:val="00763046"/>
    <w:rsid w:val="00763D98"/>
    <w:rsid w:val="00763F19"/>
    <w:rsid w:val="00763F94"/>
    <w:rsid w:val="00765137"/>
    <w:rsid w:val="00766D89"/>
    <w:rsid w:val="00767241"/>
    <w:rsid w:val="00767E0B"/>
    <w:rsid w:val="007721AE"/>
    <w:rsid w:val="00773CE6"/>
    <w:rsid w:val="00774E05"/>
    <w:rsid w:val="007751F9"/>
    <w:rsid w:val="00775665"/>
    <w:rsid w:val="00776121"/>
    <w:rsid w:val="00776472"/>
    <w:rsid w:val="0077657A"/>
    <w:rsid w:val="00776633"/>
    <w:rsid w:val="00777BA3"/>
    <w:rsid w:val="00777C86"/>
    <w:rsid w:val="0078044C"/>
    <w:rsid w:val="00780DFC"/>
    <w:rsid w:val="00783CB7"/>
    <w:rsid w:val="00784B1F"/>
    <w:rsid w:val="00784C31"/>
    <w:rsid w:val="007850EA"/>
    <w:rsid w:val="007853E4"/>
    <w:rsid w:val="00785979"/>
    <w:rsid w:val="00785BAA"/>
    <w:rsid w:val="0078640E"/>
    <w:rsid w:val="00786B9C"/>
    <w:rsid w:val="00786C5B"/>
    <w:rsid w:val="0079038D"/>
    <w:rsid w:val="00792432"/>
    <w:rsid w:val="00792E53"/>
    <w:rsid w:val="007937A0"/>
    <w:rsid w:val="00793AB8"/>
    <w:rsid w:val="00794036"/>
    <w:rsid w:val="00795259"/>
    <w:rsid w:val="00795CD2"/>
    <w:rsid w:val="00796A7C"/>
    <w:rsid w:val="00796DEC"/>
    <w:rsid w:val="00797631"/>
    <w:rsid w:val="007A1A0E"/>
    <w:rsid w:val="007A30FA"/>
    <w:rsid w:val="007A451E"/>
    <w:rsid w:val="007A46F8"/>
    <w:rsid w:val="007A55B8"/>
    <w:rsid w:val="007A5894"/>
    <w:rsid w:val="007A5A6B"/>
    <w:rsid w:val="007A5CE6"/>
    <w:rsid w:val="007A7765"/>
    <w:rsid w:val="007A7BAC"/>
    <w:rsid w:val="007B037F"/>
    <w:rsid w:val="007B0A02"/>
    <w:rsid w:val="007B1C50"/>
    <w:rsid w:val="007B23C6"/>
    <w:rsid w:val="007B2638"/>
    <w:rsid w:val="007B39F9"/>
    <w:rsid w:val="007B414E"/>
    <w:rsid w:val="007B48D8"/>
    <w:rsid w:val="007B57F4"/>
    <w:rsid w:val="007B6248"/>
    <w:rsid w:val="007B6ACB"/>
    <w:rsid w:val="007B7DBD"/>
    <w:rsid w:val="007C0F54"/>
    <w:rsid w:val="007C0FAF"/>
    <w:rsid w:val="007C1846"/>
    <w:rsid w:val="007C1DEE"/>
    <w:rsid w:val="007C2DE5"/>
    <w:rsid w:val="007C3DBC"/>
    <w:rsid w:val="007C4528"/>
    <w:rsid w:val="007C4F8B"/>
    <w:rsid w:val="007C5908"/>
    <w:rsid w:val="007C5B30"/>
    <w:rsid w:val="007C63FC"/>
    <w:rsid w:val="007D087E"/>
    <w:rsid w:val="007D0949"/>
    <w:rsid w:val="007D100A"/>
    <w:rsid w:val="007D2A38"/>
    <w:rsid w:val="007D30CB"/>
    <w:rsid w:val="007D3B67"/>
    <w:rsid w:val="007D42B1"/>
    <w:rsid w:val="007D4588"/>
    <w:rsid w:val="007D4CA4"/>
    <w:rsid w:val="007D5943"/>
    <w:rsid w:val="007D60B0"/>
    <w:rsid w:val="007D6351"/>
    <w:rsid w:val="007D6794"/>
    <w:rsid w:val="007D7022"/>
    <w:rsid w:val="007E0628"/>
    <w:rsid w:val="007E072D"/>
    <w:rsid w:val="007E15EB"/>
    <w:rsid w:val="007E2A5F"/>
    <w:rsid w:val="007E301A"/>
    <w:rsid w:val="007E30A0"/>
    <w:rsid w:val="007E36AB"/>
    <w:rsid w:val="007E41B2"/>
    <w:rsid w:val="007E4393"/>
    <w:rsid w:val="007E50A0"/>
    <w:rsid w:val="007E6459"/>
    <w:rsid w:val="007E6C46"/>
    <w:rsid w:val="007E7C48"/>
    <w:rsid w:val="007F05A6"/>
    <w:rsid w:val="007F0B64"/>
    <w:rsid w:val="007F16DB"/>
    <w:rsid w:val="007F2354"/>
    <w:rsid w:val="007F278E"/>
    <w:rsid w:val="007F3292"/>
    <w:rsid w:val="007F3439"/>
    <w:rsid w:val="007F4217"/>
    <w:rsid w:val="007F4282"/>
    <w:rsid w:val="007F4782"/>
    <w:rsid w:val="007F64D4"/>
    <w:rsid w:val="007F6A02"/>
    <w:rsid w:val="007F71BF"/>
    <w:rsid w:val="00800090"/>
    <w:rsid w:val="008000D6"/>
    <w:rsid w:val="008001C2"/>
    <w:rsid w:val="00800300"/>
    <w:rsid w:val="00801038"/>
    <w:rsid w:val="008013A2"/>
    <w:rsid w:val="00802BCF"/>
    <w:rsid w:val="0080365F"/>
    <w:rsid w:val="008038A0"/>
    <w:rsid w:val="00804066"/>
    <w:rsid w:val="0080504D"/>
    <w:rsid w:val="008056B4"/>
    <w:rsid w:val="00806B72"/>
    <w:rsid w:val="00807660"/>
    <w:rsid w:val="00807701"/>
    <w:rsid w:val="008078DC"/>
    <w:rsid w:val="00807E30"/>
    <w:rsid w:val="00810429"/>
    <w:rsid w:val="0081069E"/>
    <w:rsid w:val="00810A37"/>
    <w:rsid w:val="00810A45"/>
    <w:rsid w:val="00810AFA"/>
    <w:rsid w:val="00811492"/>
    <w:rsid w:val="008126DD"/>
    <w:rsid w:val="00813080"/>
    <w:rsid w:val="00814749"/>
    <w:rsid w:val="00815083"/>
    <w:rsid w:val="00815457"/>
    <w:rsid w:val="00815723"/>
    <w:rsid w:val="008174DA"/>
    <w:rsid w:val="00817A57"/>
    <w:rsid w:val="00817B3F"/>
    <w:rsid w:val="00817E0E"/>
    <w:rsid w:val="00820107"/>
    <w:rsid w:val="00820BF9"/>
    <w:rsid w:val="00821FF4"/>
    <w:rsid w:val="00822618"/>
    <w:rsid w:val="00822C4F"/>
    <w:rsid w:val="00822C6C"/>
    <w:rsid w:val="008233D6"/>
    <w:rsid w:val="00825C62"/>
    <w:rsid w:val="00825E5D"/>
    <w:rsid w:val="008260E0"/>
    <w:rsid w:val="008273EA"/>
    <w:rsid w:val="008279EF"/>
    <w:rsid w:val="00831C44"/>
    <w:rsid w:val="00831FDF"/>
    <w:rsid w:val="00832A11"/>
    <w:rsid w:val="00834555"/>
    <w:rsid w:val="008347F7"/>
    <w:rsid w:val="00835741"/>
    <w:rsid w:val="00835EB7"/>
    <w:rsid w:val="00836312"/>
    <w:rsid w:val="0083646C"/>
    <w:rsid w:val="008367DA"/>
    <w:rsid w:val="008400F7"/>
    <w:rsid w:val="00841363"/>
    <w:rsid w:val="0084182C"/>
    <w:rsid w:val="00841A7E"/>
    <w:rsid w:val="008420B1"/>
    <w:rsid w:val="008427B6"/>
    <w:rsid w:val="00843634"/>
    <w:rsid w:val="008446CA"/>
    <w:rsid w:val="00844DBE"/>
    <w:rsid w:val="008452D6"/>
    <w:rsid w:val="00845908"/>
    <w:rsid w:val="00846AA3"/>
    <w:rsid w:val="00846B89"/>
    <w:rsid w:val="0084762C"/>
    <w:rsid w:val="0085078A"/>
    <w:rsid w:val="00850FAB"/>
    <w:rsid w:val="00851543"/>
    <w:rsid w:val="008515BB"/>
    <w:rsid w:val="00851675"/>
    <w:rsid w:val="00851AD8"/>
    <w:rsid w:val="00851FF2"/>
    <w:rsid w:val="00853D44"/>
    <w:rsid w:val="00853E3E"/>
    <w:rsid w:val="00854A8B"/>
    <w:rsid w:val="00854EB7"/>
    <w:rsid w:val="00854FAB"/>
    <w:rsid w:val="008559BE"/>
    <w:rsid w:val="00857496"/>
    <w:rsid w:val="008578D0"/>
    <w:rsid w:val="00860115"/>
    <w:rsid w:val="00860359"/>
    <w:rsid w:val="008604B4"/>
    <w:rsid w:val="00860681"/>
    <w:rsid w:val="0086092B"/>
    <w:rsid w:val="00860F05"/>
    <w:rsid w:val="00860F85"/>
    <w:rsid w:val="00860F98"/>
    <w:rsid w:val="00861792"/>
    <w:rsid w:val="0086193E"/>
    <w:rsid w:val="00861C17"/>
    <w:rsid w:val="00861DBE"/>
    <w:rsid w:val="0086251D"/>
    <w:rsid w:val="0086362E"/>
    <w:rsid w:val="008637CE"/>
    <w:rsid w:val="00863FDD"/>
    <w:rsid w:val="00864389"/>
    <w:rsid w:val="00866978"/>
    <w:rsid w:val="00866B95"/>
    <w:rsid w:val="008704A7"/>
    <w:rsid w:val="00870C43"/>
    <w:rsid w:val="00871691"/>
    <w:rsid w:val="00871DC7"/>
    <w:rsid w:val="00872634"/>
    <w:rsid w:val="008728C1"/>
    <w:rsid w:val="00872FE0"/>
    <w:rsid w:val="008730E3"/>
    <w:rsid w:val="00873A20"/>
    <w:rsid w:val="008743E2"/>
    <w:rsid w:val="00874573"/>
    <w:rsid w:val="00874C04"/>
    <w:rsid w:val="008750D4"/>
    <w:rsid w:val="00875372"/>
    <w:rsid w:val="00875750"/>
    <w:rsid w:val="00875DB0"/>
    <w:rsid w:val="00875FD9"/>
    <w:rsid w:val="00875FFD"/>
    <w:rsid w:val="0087687F"/>
    <w:rsid w:val="00877276"/>
    <w:rsid w:val="0087735A"/>
    <w:rsid w:val="008807A2"/>
    <w:rsid w:val="00881F52"/>
    <w:rsid w:val="0088255F"/>
    <w:rsid w:val="0088360D"/>
    <w:rsid w:val="00883CD8"/>
    <w:rsid w:val="008843EB"/>
    <w:rsid w:val="00885C23"/>
    <w:rsid w:val="00886A98"/>
    <w:rsid w:val="00887091"/>
    <w:rsid w:val="008875D2"/>
    <w:rsid w:val="00887B4A"/>
    <w:rsid w:val="00887C0C"/>
    <w:rsid w:val="00887E33"/>
    <w:rsid w:val="00890663"/>
    <w:rsid w:val="008908D3"/>
    <w:rsid w:val="00890B8E"/>
    <w:rsid w:val="00890F56"/>
    <w:rsid w:val="008916F1"/>
    <w:rsid w:val="00893DBA"/>
    <w:rsid w:val="0089414D"/>
    <w:rsid w:val="00895E30"/>
    <w:rsid w:val="008962C4"/>
    <w:rsid w:val="00896A9E"/>
    <w:rsid w:val="008A02A6"/>
    <w:rsid w:val="008A1127"/>
    <w:rsid w:val="008A1554"/>
    <w:rsid w:val="008A240D"/>
    <w:rsid w:val="008A306F"/>
    <w:rsid w:val="008A35C8"/>
    <w:rsid w:val="008A3FAF"/>
    <w:rsid w:val="008A4B27"/>
    <w:rsid w:val="008A5CBA"/>
    <w:rsid w:val="008A70C5"/>
    <w:rsid w:val="008A71C5"/>
    <w:rsid w:val="008B0123"/>
    <w:rsid w:val="008B0F99"/>
    <w:rsid w:val="008B1B27"/>
    <w:rsid w:val="008B2DF2"/>
    <w:rsid w:val="008B2FD6"/>
    <w:rsid w:val="008B3618"/>
    <w:rsid w:val="008B3D2C"/>
    <w:rsid w:val="008B4D88"/>
    <w:rsid w:val="008B5008"/>
    <w:rsid w:val="008B520D"/>
    <w:rsid w:val="008B5439"/>
    <w:rsid w:val="008B6D43"/>
    <w:rsid w:val="008B6EC5"/>
    <w:rsid w:val="008B733E"/>
    <w:rsid w:val="008B7A34"/>
    <w:rsid w:val="008C01B9"/>
    <w:rsid w:val="008C04C3"/>
    <w:rsid w:val="008C0D5B"/>
    <w:rsid w:val="008C146A"/>
    <w:rsid w:val="008C153B"/>
    <w:rsid w:val="008C1AAF"/>
    <w:rsid w:val="008C2741"/>
    <w:rsid w:val="008C2BBC"/>
    <w:rsid w:val="008C3786"/>
    <w:rsid w:val="008C3911"/>
    <w:rsid w:val="008C3EE9"/>
    <w:rsid w:val="008C4524"/>
    <w:rsid w:val="008C4F18"/>
    <w:rsid w:val="008C608E"/>
    <w:rsid w:val="008C70F3"/>
    <w:rsid w:val="008C732C"/>
    <w:rsid w:val="008C7C36"/>
    <w:rsid w:val="008C7C54"/>
    <w:rsid w:val="008D0015"/>
    <w:rsid w:val="008D0393"/>
    <w:rsid w:val="008D057D"/>
    <w:rsid w:val="008D09E4"/>
    <w:rsid w:val="008D0A91"/>
    <w:rsid w:val="008D1844"/>
    <w:rsid w:val="008D18A8"/>
    <w:rsid w:val="008D20C1"/>
    <w:rsid w:val="008D3A90"/>
    <w:rsid w:val="008D3BFF"/>
    <w:rsid w:val="008D498B"/>
    <w:rsid w:val="008D4E41"/>
    <w:rsid w:val="008D6574"/>
    <w:rsid w:val="008D67F5"/>
    <w:rsid w:val="008D7016"/>
    <w:rsid w:val="008E06AE"/>
    <w:rsid w:val="008E080F"/>
    <w:rsid w:val="008E14C7"/>
    <w:rsid w:val="008E2DB1"/>
    <w:rsid w:val="008E2F13"/>
    <w:rsid w:val="008E32F4"/>
    <w:rsid w:val="008E3599"/>
    <w:rsid w:val="008E3678"/>
    <w:rsid w:val="008E3D89"/>
    <w:rsid w:val="008E3D92"/>
    <w:rsid w:val="008E5214"/>
    <w:rsid w:val="008E54C2"/>
    <w:rsid w:val="008E6802"/>
    <w:rsid w:val="008E6C73"/>
    <w:rsid w:val="008E7435"/>
    <w:rsid w:val="008F007A"/>
    <w:rsid w:val="008F03A4"/>
    <w:rsid w:val="008F0A20"/>
    <w:rsid w:val="008F192F"/>
    <w:rsid w:val="008F1F55"/>
    <w:rsid w:val="008F27DD"/>
    <w:rsid w:val="008F38CD"/>
    <w:rsid w:val="008F3B0B"/>
    <w:rsid w:val="008F513D"/>
    <w:rsid w:val="008F60EF"/>
    <w:rsid w:val="008F63DF"/>
    <w:rsid w:val="008F687D"/>
    <w:rsid w:val="008F7322"/>
    <w:rsid w:val="008F7E1E"/>
    <w:rsid w:val="00900096"/>
    <w:rsid w:val="009019D8"/>
    <w:rsid w:val="00902373"/>
    <w:rsid w:val="00902637"/>
    <w:rsid w:val="00903A77"/>
    <w:rsid w:val="00903E74"/>
    <w:rsid w:val="0090403A"/>
    <w:rsid w:val="00904DDC"/>
    <w:rsid w:val="00904F0E"/>
    <w:rsid w:val="0090566D"/>
    <w:rsid w:val="00907195"/>
    <w:rsid w:val="0090745B"/>
    <w:rsid w:val="00907871"/>
    <w:rsid w:val="009108EA"/>
    <w:rsid w:val="009129B6"/>
    <w:rsid w:val="00913572"/>
    <w:rsid w:val="00913809"/>
    <w:rsid w:val="009140C8"/>
    <w:rsid w:val="00914345"/>
    <w:rsid w:val="00914BD6"/>
    <w:rsid w:val="00914C51"/>
    <w:rsid w:val="00915B9C"/>
    <w:rsid w:val="00916346"/>
    <w:rsid w:val="009164A2"/>
    <w:rsid w:val="00920C99"/>
    <w:rsid w:val="00920DD7"/>
    <w:rsid w:val="00921F52"/>
    <w:rsid w:val="00922566"/>
    <w:rsid w:val="009235B3"/>
    <w:rsid w:val="00924901"/>
    <w:rsid w:val="0092670F"/>
    <w:rsid w:val="0092689D"/>
    <w:rsid w:val="00927973"/>
    <w:rsid w:val="009279C2"/>
    <w:rsid w:val="009307AD"/>
    <w:rsid w:val="00931A7C"/>
    <w:rsid w:val="0093220E"/>
    <w:rsid w:val="009326D4"/>
    <w:rsid w:val="009330E5"/>
    <w:rsid w:val="00933F97"/>
    <w:rsid w:val="0093593B"/>
    <w:rsid w:val="00937619"/>
    <w:rsid w:val="00937D11"/>
    <w:rsid w:val="009403D5"/>
    <w:rsid w:val="0094136D"/>
    <w:rsid w:val="0094277F"/>
    <w:rsid w:val="00942AD5"/>
    <w:rsid w:val="00942D1F"/>
    <w:rsid w:val="00942E2F"/>
    <w:rsid w:val="00943A9E"/>
    <w:rsid w:val="0094453B"/>
    <w:rsid w:val="00945747"/>
    <w:rsid w:val="009468C1"/>
    <w:rsid w:val="00946B28"/>
    <w:rsid w:val="00947365"/>
    <w:rsid w:val="00947D26"/>
    <w:rsid w:val="00947EE0"/>
    <w:rsid w:val="0095001A"/>
    <w:rsid w:val="00950FCC"/>
    <w:rsid w:val="009515E9"/>
    <w:rsid w:val="00951C9F"/>
    <w:rsid w:val="00951D0E"/>
    <w:rsid w:val="00952BCF"/>
    <w:rsid w:val="00952C6F"/>
    <w:rsid w:val="00953036"/>
    <w:rsid w:val="009538D3"/>
    <w:rsid w:val="00954FB4"/>
    <w:rsid w:val="00955603"/>
    <w:rsid w:val="009570EC"/>
    <w:rsid w:val="0096255C"/>
    <w:rsid w:val="00962609"/>
    <w:rsid w:val="00963267"/>
    <w:rsid w:val="009637E7"/>
    <w:rsid w:val="00964124"/>
    <w:rsid w:val="0096465F"/>
    <w:rsid w:val="00964FF3"/>
    <w:rsid w:val="00965101"/>
    <w:rsid w:val="0096560B"/>
    <w:rsid w:val="00965F69"/>
    <w:rsid w:val="00966A10"/>
    <w:rsid w:val="00966DD1"/>
    <w:rsid w:val="00967103"/>
    <w:rsid w:val="00967877"/>
    <w:rsid w:val="00967D0C"/>
    <w:rsid w:val="00970B5D"/>
    <w:rsid w:val="00971405"/>
    <w:rsid w:val="00971B05"/>
    <w:rsid w:val="00971E13"/>
    <w:rsid w:val="00972395"/>
    <w:rsid w:val="00972845"/>
    <w:rsid w:val="00972FD1"/>
    <w:rsid w:val="00973835"/>
    <w:rsid w:val="00974B8B"/>
    <w:rsid w:val="00974D0D"/>
    <w:rsid w:val="00975F91"/>
    <w:rsid w:val="0097644F"/>
    <w:rsid w:val="00977AB1"/>
    <w:rsid w:val="00980140"/>
    <w:rsid w:val="00981DCE"/>
    <w:rsid w:val="009825CC"/>
    <w:rsid w:val="009829D7"/>
    <w:rsid w:val="009835D1"/>
    <w:rsid w:val="009841DE"/>
    <w:rsid w:val="00984515"/>
    <w:rsid w:val="00984F8B"/>
    <w:rsid w:val="00985659"/>
    <w:rsid w:val="0098610A"/>
    <w:rsid w:val="00986EFA"/>
    <w:rsid w:val="009905FA"/>
    <w:rsid w:val="009912C0"/>
    <w:rsid w:val="0099144D"/>
    <w:rsid w:val="00991499"/>
    <w:rsid w:val="00991A88"/>
    <w:rsid w:val="00992D81"/>
    <w:rsid w:val="00993DF3"/>
    <w:rsid w:val="00994559"/>
    <w:rsid w:val="00994F1A"/>
    <w:rsid w:val="009954F0"/>
    <w:rsid w:val="00995E14"/>
    <w:rsid w:val="0099630C"/>
    <w:rsid w:val="0099685E"/>
    <w:rsid w:val="00996CBA"/>
    <w:rsid w:val="00997094"/>
    <w:rsid w:val="009971A3"/>
    <w:rsid w:val="009973FA"/>
    <w:rsid w:val="009A00EE"/>
    <w:rsid w:val="009A0D02"/>
    <w:rsid w:val="009A1EFA"/>
    <w:rsid w:val="009A224A"/>
    <w:rsid w:val="009A2972"/>
    <w:rsid w:val="009A409D"/>
    <w:rsid w:val="009A487C"/>
    <w:rsid w:val="009A4D3D"/>
    <w:rsid w:val="009A5C0A"/>
    <w:rsid w:val="009A69C9"/>
    <w:rsid w:val="009A7674"/>
    <w:rsid w:val="009B0D8F"/>
    <w:rsid w:val="009B122F"/>
    <w:rsid w:val="009B133D"/>
    <w:rsid w:val="009B2CD3"/>
    <w:rsid w:val="009B32B8"/>
    <w:rsid w:val="009B35F1"/>
    <w:rsid w:val="009B381C"/>
    <w:rsid w:val="009B3881"/>
    <w:rsid w:val="009B3B7C"/>
    <w:rsid w:val="009B57DC"/>
    <w:rsid w:val="009B5ADD"/>
    <w:rsid w:val="009B68EB"/>
    <w:rsid w:val="009B6BBF"/>
    <w:rsid w:val="009B7D61"/>
    <w:rsid w:val="009B7F29"/>
    <w:rsid w:val="009C04F2"/>
    <w:rsid w:val="009C0B97"/>
    <w:rsid w:val="009C125A"/>
    <w:rsid w:val="009C14F5"/>
    <w:rsid w:val="009C17A9"/>
    <w:rsid w:val="009C7C1E"/>
    <w:rsid w:val="009C7DFC"/>
    <w:rsid w:val="009D10AF"/>
    <w:rsid w:val="009D36B5"/>
    <w:rsid w:val="009D370A"/>
    <w:rsid w:val="009D493D"/>
    <w:rsid w:val="009D63D7"/>
    <w:rsid w:val="009D66C7"/>
    <w:rsid w:val="009D6A86"/>
    <w:rsid w:val="009D7053"/>
    <w:rsid w:val="009D73A8"/>
    <w:rsid w:val="009E2F70"/>
    <w:rsid w:val="009E4810"/>
    <w:rsid w:val="009E4E23"/>
    <w:rsid w:val="009E50AA"/>
    <w:rsid w:val="009E5289"/>
    <w:rsid w:val="009E60E2"/>
    <w:rsid w:val="009E6381"/>
    <w:rsid w:val="009E6AF1"/>
    <w:rsid w:val="009E7572"/>
    <w:rsid w:val="009E789D"/>
    <w:rsid w:val="009F054C"/>
    <w:rsid w:val="009F0B3C"/>
    <w:rsid w:val="009F19A6"/>
    <w:rsid w:val="009F1F68"/>
    <w:rsid w:val="009F1FEB"/>
    <w:rsid w:val="009F2384"/>
    <w:rsid w:val="009F247A"/>
    <w:rsid w:val="009F3F48"/>
    <w:rsid w:val="009F4B54"/>
    <w:rsid w:val="009F51B3"/>
    <w:rsid w:val="009F5A66"/>
    <w:rsid w:val="009F6784"/>
    <w:rsid w:val="009F715D"/>
    <w:rsid w:val="009F7407"/>
    <w:rsid w:val="00A00628"/>
    <w:rsid w:val="00A010C5"/>
    <w:rsid w:val="00A01674"/>
    <w:rsid w:val="00A01D49"/>
    <w:rsid w:val="00A01F6E"/>
    <w:rsid w:val="00A0233A"/>
    <w:rsid w:val="00A031DC"/>
    <w:rsid w:val="00A040C1"/>
    <w:rsid w:val="00A040CD"/>
    <w:rsid w:val="00A07A9C"/>
    <w:rsid w:val="00A11889"/>
    <w:rsid w:val="00A12B33"/>
    <w:rsid w:val="00A13498"/>
    <w:rsid w:val="00A14962"/>
    <w:rsid w:val="00A15A74"/>
    <w:rsid w:val="00A1605E"/>
    <w:rsid w:val="00A16064"/>
    <w:rsid w:val="00A17294"/>
    <w:rsid w:val="00A202B1"/>
    <w:rsid w:val="00A20469"/>
    <w:rsid w:val="00A214E4"/>
    <w:rsid w:val="00A2302F"/>
    <w:rsid w:val="00A23FFE"/>
    <w:rsid w:val="00A24670"/>
    <w:rsid w:val="00A251D3"/>
    <w:rsid w:val="00A26458"/>
    <w:rsid w:val="00A26694"/>
    <w:rsid w:val="00A267BB"/>
    <w:rsid w:val="00A26B1C"/>
    <w:rsid w:val="00A26CCD"/>
    <w:rsid w:val="00A26E5F"/>
    <w:rsid w:val="00A2721F"/>
    <w:rsid w:val="00A2766C"/>
    <w:rsid w:val="00A304AB"/>
    <w:rsid w:val="00A30724"/>
    <w:rsid w:val="00A307D8"/>
    <w:rsid w:val="00A309B7"/>
    <w:rsid w:val="00A3324E"/>
    <w:rsid w:val="00A3337C"/>
    <w:rsid w:val="00A345E9"/>
    <w:rsid w:val="00A34DDB"/>
    <w:rsid w:val="00A35372"/>
    <w:rsid w:val="00A353F2"/>
    <w:rsid w:val="00A35EC9"/>
    <w:rsid w:val="00A37D2C"/>
    <w:rsid w:val="00A417B9"/>
    <w:rsid w:val="00A41A20"/>
    <w:rsid w:val="00A4299D"/>
    <w:rsid w:val="00A43E82"/>
    <w:rsid w:val="00A43FEC"/>
    <w:rsid w:val="00A4423B"/>
    <w:rsid w:val="00A44FFA"/>
    <w:rsid w:val="00A45005"/>
    <w:rsid w:val="00A4501A"/>
    <w:rsid w:val="00A46204"/>
    <w:rsid w:val="00A46470"/>
    <w:rsid w:val="00A46979"/>
    <w:rsid w:val="00A4731A"/>
    <w:rsid w:val="00A47B67"/>
    <w:rsid w:val="00A50EC9"/>
    <w:rsid w:val="00A51AB7"/>
    <w:rsid w:val="00A523DD"/>
    <w:rsid w:val="00A52608"/>
    <w:rsid w:val="00A52919"/>
    <w:rsid w:val="00A53255"/>
    <w:rsid w:val="00A552C6"/>
    <w:rsid w:val="00A557AF"/>
    <w:rsid w:val="00A560EF"/>
    <w:rsid w:val="00A60677"/>
    <w:rsid w:val="00A607B2"/>
    <w:rsid w:val="00A61F1A"/>
    <w:rsid w:val="00A640DC"/>
    <w:rsid w:val="00A64B78"/>
    <w:rsid w:val="00A651D9"/>
    <w:rsid w:val="00A66CB7"/>
    <w:rsid w:val="00A66DE7"/>
    <w:rsid w:val="00A66E67"/>
    <w:rsid w:val="00A67244"/>
    <w:rsid w:val="00A67932"/>
    <w:rsid w:val="00A67BCC"/>
    <w:rsid w:val="00A71C02"/>
    <w:rsid w:val="00A72CAF"/>
    <w:rsid w:val="00A730EA"/>
    <w:rsid w:val="00A73D22"/>
    <w:rsid w:val="00A73EAB"/>
    <w:rsid w:val="00A751CF"/>
    <w:rsid w:val="00A75ECF"/>
    <w:rsid w:val="00A76B38"/>
    <w:rsid w:val="00A76F43"/>
    <w:rsid w:val="00A7743A"/>
    <w:rsid w:val="00A77E5A"/>
    <w:rsid w:val="00A80EDF"/>
    <w:rsid w:val="00A81CBE"/>
    <w:rsid w:val="00A82438"/>
    <w:rsid w:val="00A825B6"/>
    <w:rsid w:val="00A825F4"/>
    <w:rsid w:val="00A83B3B"/>
    <w:rsid w:val="00A842B9"/>
    <w:rsid w:val="00A8459F"/>
    <w:rsid w:val="00A84EF3"/>
    <w:rsid w:val="00A85255"/>
    <w:rsid w:val="00A853E3"/>
    <w:rsid w:val="00A859C7"/>
    <w:rsid w:val="00A86661"/>
    <w:rsid w:val="00A90DC7"/>
    <w:rsid w:val="00A91F91"/>
    <w:rsid w:val="00A92258"/>
    <w:rsid w:val="00A94C11"/>
    <w:rsid w:val="00A94C94"/>
    <w:rsid w:val="00A94E58"/>
    <w:rsid w:val="00A95027"/>
    <w:rsid w:val="00A97EE0"/>
    <w:rsid w:val="00AA0A4E"/>
    <w:rsid w:val="00AA1E71"/>
    <w:rsid w:val="00AA2079"/>
    <w:rsid w:val="00AA2269"/>
    <w:rsid w:val="00AA259C"/>
    <w:rsid w:val="00AA35BA"/>
    <w:rsid w:val="00AA43EC"/>
    <w:rsid w:val="00AA5A5F"/>
    <w:rsid w:val="00AA6088"/>
    <w:rsid w:val="00AA61EE"/>
    <w:rsid w:val="00AA7684"/>
    <w:rsid w:val="00AB0E9C"/>
    <w:rsid w:val="00AB17CC"/>
    <w:rsid w:val="00AB1F1E"/>
    <w:rsid w:val="00AB2604"/>
    <w:rsid w:val="00AB2C05"/>
    <w:rsid w:val="00AB3F72"/>
    <w:rsid w:val="00AB42D3"/>
    <w:rsid w:val="00AB4A9E"/>
    <w:rsid w:val="00AB4FEB"/>
    <w:rsid w:val="00AB5948"/>
    <w:rsid w:val="00AB7E6A"/>
    <w:rsid w:val="00AC0272"/>
    <w:rsid w:val="00AC156B"/>
    <w:rsid w:val="00AC1734"/>
    <w:rsid w:val="00AC197F"/>
    <w:rsid w:val="00AC307D"/>
    <w:rsid w:val="00AC38B5"/>
    <w:rsid w:val="00AC442F"/>
    <w:rsid w:val="00AC4AFD"/>
    <w:rsid w:val="00AC61F6"/>
    <w:rsid w:val="00AD1507"/>
    <w:rsid w:val="00AD1B39"/>
    <w:rsid w:val="00AD1F38"/>
    <w:rsid w:val="00AD241F"/>
    <w:rsid w:val="00AD2E3F"/>
    <w:rsid w:val="00AD3119"/>
    <w:rsid w:val="00AD3284"/>
    <w:rsid w:val="00AD5803"/>
    <w:rsid w:val="00AD734E"/>
    <w:rsid w:val="00AE0278"/>
    <w:rsid w:val="00AE04BB"/>
    <w:rsid w:val="00AE1069"/>
    <w:rsid w:val="00AE10E0"/>
    <w:rsid w:val="00AE1213"/>
    <w:rsid w:val="00AE17A4"/>
    <w:rsid w:val="00AE1CDE"/>
    <w:rsid w:val="00AE2DBA"/>
    <w:rsid w:val="00AE335A"/>
    <w:rsid w:val="00AE3FE6"/>
    <w:rsid w:val="00AE4AEC"/>
    <w:rsid w:val="00AE5A82"/>
    <w:rsid w:val="00AE5C10"/>
    <w:rsid w:val="00AE5FEF"/>
    <w:rsid w:val="00AE7F98"/>
    <w:rsid w:val="00AF073C"/>
    <w:rsid w:val="00AF165C"/>
    <w:rsid w:val="00AF295D"/>
    <w:rsid w:val="00AF2BA4"/>
    <w:rsid w:val="00AF3E21"/>
    <w:rsid w:val="00AF4776"/>
    <w:rsid w:val="00AF4C98"/>
    <w:rsid w:val="00AF5B58"/>
    <w:rsid w:val="00AF66D1"/>
    <w:rsid w:val="00AF6DCD"/>
    <w:rsid w:val="00AF7050"/>
    <w:rsid w:val="00B00042"/>
    <w:rsid w:val="00B0020F"/>
    <w:rsid w:val="00B00D4C"/>
    <w:rsid w:val="00B017EF"/>
    <w:rsid w:val="00B023F1"/>
    <w:rsid w:val="00B0252D"/>
    <w:rsid w:val="00B02A79"/>
    <w:rsid w:val="00B02FB8"/>
    <w:rsid w:val="00B031C6"/>
    <w:rsid w:val="00B0384E"/>
    <w:rsid w:val="00B03E17"/>
    <w:rsid w:val="00B04AA2"/>
    <w:rsid w:val="00B04F35"/>
    <w:rsid w:val="00B079B1"/>
    <w:rsid w:val="00B116B8"/>
    <w:rsid w:val="00B129B8"/>
    <w:rsid w:val="00B1416D"/>
    <w:rsid w:val="00B1538B"/>
    <w:rsid w:val="00B154F9"/>
    <w:rsid w:val="00B15B0A"/>
    <w:rsid w:val="00B16642"/>
    <w:rsid w:val="00B16B21"/>
    <w:rsid w:val="00B17001"/>
    <w:rsid w:val="00B201A8"/>
    <w:rsid w:val="00B20F1A"/>
    <w:rsid w:val="00B21A02"/>
    <w:rsid w:val="00B22CAE"/>
    <w:rsid w:val="00B2417E"/>
    <w:rsid w:val="00B24AF8"/>
    <w:rsid w:val="00B253A3"/>
    <w:rsid w:val="00B25A5B"/>
    <w:rsid w:val="00B268D8"/>
    <w:rsid w:val="00B3050D"/>
    <w:rsid w:val="00B30C6A"/>
    <w:rsid w:val="00B30EE6"/>
    <w:rsid w:val="00B3169D"/>
    <w:rsid w:val="00B31C6D"/>
    <w:rsid w:val="00B3245A"/>
    <w:rsid w:val="00B327B3"/>
    <w:rsid w:val="00B32B4E"/>
    <w:rsid w:val="00B32BB2"/>
    <w:rsid w:val="00B33550"/>
    <w:rsid w:val="00B335E2"/>
    <w:rsid w:val="00B3401D"/>
    <w:rsid w:val="00B356C7"/>
    <w:rsid w:val="00B35A63"/>
    <w:rsid w:val="00B35BBE"/>
    <w:rsid w:val="00B36876"/>
    <w:rsid w:val="00B40987"/>
    <w:rsid w:val="00B40B02"/>
    <w:rsid w:val="00B40F60"/>
    <w:rsid w:val="00B4129B"/>
    <w:rsid w:val="00B41876"/>
    <w:rsid w:val="00B41BB6"/>
    <w:rsid w:val="00B41D0E"/>
    <w:rsid w:val="00B446EB"/>
    <w:rsid w:val="00B4507A"/>
    <w:rsid w:val="00B45CAB"/>
    <w:rsid w:val="00B4790E"/>
    <w:rsid w:val="00B47CA0"/>
    <w:rsid w:val="00B50A37"/>
    <w:rsid w:val="00B519F1"/>
    <w:rsid w:val="00B51C67"/>
    <w:rsid w:val="00B52B40"/>
    <w:rsid w:val="00B549B4"/>
    <w:rsid w:val="00B56090"/>
    <w:rsid w:val="00B56E70"/>
    <w:rsid w:val="00B608BC"/>
    <w:rsid w:val="00B6097A"/>
    <w:rsid w:val="00B60AD8"/>
    <w:rsid w:val="00B60AFE"/>
    <w:rsid w:val="00B61725"/>
    <w:rsid w:val="00B61EA2"/>
    <w:rsid w:val="00B62A7D"/>
    <w:rsid w:val="00B659BF"/>
    <w:rsid w:val="00B6643F"/>
    <w:rsid w:val="00B67734"/>
    <w:rsid w:val="00B703E4"/>
    <w:rsid w:val="00B714BF"/>
    <w:rsid w:val="00B7224B"/>
    <w:rsid w:val="00B73D66"/>
    <w:rsid w:val="00B747BD"/>
    <w:rsid w:val="00B74E9F"/>
    <w:rsid w:val="00B75955"/>
    <w:rsid w:val="00B75C4B"/>
    <w:rsid w:val="00B76AF2"/>
    <w:rsid w:val="00B76FEC"/>
    <w:rsid w:val="00B77109"/>
    <w:rsid w:val="00B8017B"/>
    <w:rsid w:val="00B80368"/>
    <w:rsid w:val="00B8180E"/>
    <w:rsid w:val="00B82B9F"/>
    <w:rsid w:val="00B838CA"/>
    <w:rsid w:val="00B83A5E"/>
    <w:rsid w:val="00B84D5A"/>
    <w:rsid w:val="00B87066"/>
    <w:rsid w:val="00B9047A"/>
    <w:rsid w:val="00B90494"/>
    <w:rsid w:val="00B91555"/>
    <w:rsid w:val="00B9207A"/>
    <w:rsid w:val="00B94FAB"/>
    <w:rsid w:val="00B9555B"/>
    <w:rsid w:val="00B97176"/>
    <w:rsid w:val="00BA02F4"/>
    <w:rsid w:val="00BA0599"/>
    <w:rsid w:val="00BA08C5"/>
    <w:rsid w:val="00BA09F6"/>
    <w:rsid w:val="00BA0B0C"/>
    <w:rsid w:val="00BA0DA2"/>
    <w:rsid w:val="00BA1CFD"/>
    <w:rsid w:val="00BA20E9"/>
    <w:rsid w:val="00BA23F8"/>
    <w:rsid w:val="00BA28D6"/>
    <w:rsid w:val="00BA2DEB"/>
    <w:rsid w:val="00BA3702"/>
    <w:rsid w:val="00BA40CD"/>
    <w:rsid w:val="00BA4BDE"/>
    <w:rsid w:val="00BA4C0E"/>
    <w:rsid w:val="00BA576E"/>
    <w:rsid w:val="00BA5BCA"/>
    <w:rsid w:val="00BA5E2F"/>
    <w:rsid w:val="00BA6304"/>
    <w:rsid w:val="00BA63B6"/>
    <w:rsid w:val="00BA66C5"/>
    <w:rsid w:val="00BA78F2"/>
    <w:rsid w:val="00BA7D58"/>
    <w:rsid w:val="00BB0758"/>
    <w:rsid w:val="00BB14DB"/>
    <w:rsid w:val="00BB1EF2"/>
    <w:rsid w:val="00BB1EF8"/>
    <w:rsid w:val="00BB283A"/>
    <w:rsid w:val="00BB2937"/>
    <w:rsid w:val="00BB3E60"/>
    <w:rsid w:val="00BB4263"/>
    <w:rsid w:val="00BB4776"/>
    <w:rsid w:val="00BB4DF2"/>
    <w:rsid w:val="00BB638B"/>
    <w:rsid w:val="00BB7966"/>
    <w:rsid w:val="00BB7E11"/>
    <w:rsid w:val="00BB7E66"/>
    <w:rsid w:val="00BB7EEE"/>
    <w:rsid w:val="00BC0752"/>
    <w:rsid w:val="00BC0B72"/>
    <w:rsid w:val="00BC1353"/>
    <w:rsid w:val="00BC1975"/>
    <w:rsid w:val="00BC278A"/>
    <w:rsid w:val="00BC4E0C"/>
    <w:rsid w:val="00BC5C5E"/>
    <w:rsid w:val="00BC65AE"/>
    <w:rsid w:val="00BC6B91"/>
    <w:rsid w:val="00BC7404"/>
    <w:rsid w:val="00BD14C6"/>
    <w:rsid w:val="00BD1890"/>
    <w:rsid w:val="00BD1B2C"/>
    <w:rsid w:val="00BD249E"/>
    <w:rsid w:val="00BD28BB"/>
    <w:rsid w:val="00BD29A9"/>
    <w:rsid w:val="00BD2B09"/>
    <w:rsid w:val="00BD3C75"/>
    <w:rsid w:val="00BD42AD"/>
    <w:rsid w:val="00BD4883"/>
    <w:rsid w:val="00BD4FBA"/>
    <w:rsid w:val="00BD73A3"/>
    <w:rsid w:val="00BE22D4"/>
    <w:rsid w:val="00BE236B"/>
    <w:rsid w:val="00BE34B9"/>
    <w:rsid w:val="00BE37A9"/>
    <w:rsid w:val="00BE3CC1"/>
    <w:rsid w:val="00BE404B"/>
    <w:rsid w:val="00BE489B"/>
    <w:rsid w:val="00BE48BD"/>
    <w:rsid w:val="00BE570A"/>
    <w:rsid w:val="00BE5C43"/>
    <w:rsid w:val="00BE5CBA"/>
    <w:rsid w:val="00BE74C1"/>
    <w:rsid w:val="00BE7A02"/>
    <w:rsid w:val="00BF0C82"/>
    <w:rsid w:val="00BF139B"/>
    <w:rsid w:val="00BF1B2B"/>
    <w:rsid w:val="00BF1BCE"/>
    <w:rsid w:val="00BF32E7"/>
    <w:rsid w:val="00BF37AE"/>
    <w:rsid w:val="00BF5FAE"/>
    <w:rsid w:val="00BF6CEE"/>
    <w:rsid w:val="00BF6EBB"/>
    <w:rsid w:val="00BF7979"/>
    <w:rsid w:val="00BF7EF9"/>
    <w:rsid w:val="00C00A4A"/>
    <w:rsid w:val="00C00B52"/>
    <w:rsid w:val="00C03175"/>
    <w:rsid w:val="00C031CC"/>
    <w:rsid w:val="00C033AA"/>
    <w:rsid w:val="00C03ADB"/>
    <w:rsid w:val="00C03E6E"/>
    <w:rsid w:val="00C046DF"/>
    <w:rsid w:val="00C05F70"/>
    <w:rsid w:val="00C06348"/>
    <w:rsid w:val="00C07FFA"/>
    <w:rsid w:val="00C104DB"/>
    <w:rsid w:val="00C10944"/>
    <w:rsid w:val="00C10E2A"/>
    <w:rsid w:val="00C12429"/>
    <w:rsid w:val="00C12607"/>
    <w:rsid w:val="00C137DA"/>
    <w:rsid w:val="00C15CC6"/>
    <w:rsid w:val="00C16CEC"/>
    <w:rsid w:val="00C16EDD"/>
    <w:rsid w:val="00C172DB"/>
    <w:rsid w:val="00C17734"/>
    <w:rsid w:val="00C24AFC"/>
    <w:rsid w:val="00C24C8F"/>
    <w:rsid w:val="00C24DEA"/>
    <w:rsid w:val="00C2521A"/>
    <w:rsid w:val="00C25452"/>
    <w:rsid w:val="00C25B61"/>
    <w:rsid w:val="00C25B87"/>
    <w:rsid w:val="00C26C95"/>
    <w:rsid w:val="00C27A81"/>
    <w:rsid w:val="00C300D4"/>
    <w:rsid w:val="00C300DF"/>
    <w:rsid w:val="00C30A07"/>
    <w:rsid w:val="00C30A3E"/>
    <w:rsid w:val="00C315D2"/>
    <w:rsid w:val="00C318A8"/>
    <w:rsid w:val="00C31FA6"/>
    <w:rsid w:val="00C326B5"/>
    <w:rsid w:val="00C33130"/>
    <w:rsid w:val="00C346F9"/>
    <w:rsid w:val="00C34A4C"/>
    <w:rsid w:val="00C34DBE"/>
    <w:rsid w:val="00C356C8"/>
    <w:rsid w:val="00C35AC9"/>
    <w:rsid w:val="00C35D0E"/>
    <w:rsid w:val="00C35EFA"/>
    <w:rsid w:val="00C367FC"/>
    <w:rsid w:val="00C36A2F"/>
    <w:rsid w:val="00C36DDC"/>
    <w:rsid w:val="00C376FC"/>
    <w:rsid w:val="00C378C9"/>
    <w:rsid w:val="00C40833"/>
    <w:rsid w:val="00C40846"/>
    <w:rsid w:val="00C414C5"/>
    <w:rsid w:val="00C42717"/>
    <w:rsid w:val="00C43A80"/>
    <w:rsid w:val="00C440B8"/>
    <w:rsid w:val="00C4696B"/>
    <w:rsid w:val="00C46AA4"/>
    <w:rsid w:val="00C46E6E"/>
    <w:rsid w:val="00C474A1"/>
    <w:rsid w:val="00C501F7"/>
    <w:rsid w:val="00C50DC2"/>
    <w:rsid w:val="00C51272"/>
    <w:rsid w:val="00C51355"/>
    <w:rsid w:val="00C52473"/>
    <w:rsid w:val="00C52F13"/>
    <w:rsid w:val="00C530CA"/>
    <w:rsid w:val="00C536C0"/>
    <w:rsid w:val="00C54989"/>
    <w:rsid w:val="00C55228"/>
    <w:rsid w:val="00C554A9"/>
    <w:rsid w:val="00C55A3C"/>
    <w:rsid w:val="00C55AAE"/>
    <w:rsid w:val="00C55C68"/>
    <w:rsid w:val="00C55DB1"/>
    <w:rsid w:val="00C5659B"/>
    <w:rsid w:val="00C56A23"/>
    <w:rsid w:val="00C57BEE"/>
    <w:rsid w:val="00C60029"/>
    <w:rsid w:val="00C607AC"/>
    <w:rsid w:val="00C620D7"/>
    <w:rsid w:val="00C62925"/>
    <w:rsid w:val="00C62B48"/>
    <w:rsid w:val="00C630C0"/>
    <w:rsid w:val="00C63A24"/>
    <w:rsid w:val="00C63E36"/>
    <w:rsid w:val="00C64227"/>
    <w:rsid w:val="00C645E9"/>
    <w:rsid w:val="00C64D44"/>
    <w:rsid w:val="00C65DF8"/>
    <w:rsid w:val="00C666A7"/>
    <w:rsid w:val="00C70D4A"/>
    <w:rsid w:val="00C72735"/>
    <w:rsid w:val="00C728BA"/>
    <w:rsid w:val="00C734EB"/>
    <w:rsid w:val="00C753B4"/>
    <w:rsid w:val="00C767C7"/>
    <w:rsid w:val="00C77338"/>
    <w:rsid w:val="00C773BC"/>
    <w:rsid w:val="00C77764"/>
    <w:rsid w:val="00C80318"/>
    <w:rsid w:val="00C81325"/>
    <w:rsid w:val="00C83488"/>
    <w:rsid w:val="00C83846"/>
    <w:rsid w:val="00C84124"/>
    <w:rsid w:val="00C853B2"/>
    <w:rsid w:val="00C86D32"/>
    <w:rsid w:val="00C870F5"/>
    <w:rsid w:val="00C8758F"/>
    <w:rsid w:val="00C8778A"/>
    <w:rsid w:val="00C87902"/>
    <w:rsid w:val="00C87DF3"/>
    <w:rsid w:val="00C90767"/>
    <w:rsid w:val="00C90BF0"/>
    <w:rsid w:val="00C914AF"/>
    <w:rsid w:val="00C91C89"/>
    <w:rsid w:val="00C924CE"/>
    <w:rsid w:val="00C92C17"/>
    <w:rsid w:val="00C92F70"/>
    <w:rsid w:val="00C942CB"/>
    <w:rsid w:val="00C94CB1"/>
    <w:rsid w:val="00C963C1"/>
    <w:rsid w:val="00C975FA"/>
    <w:rsid w:val="00C97955"/>
    <w:rsid w:val="00CA0392"/>
    <w:rsid w:val="00CA0A58"/>
    <w:rsid w:val="00CA189B"/>
    <w:rsid w:val="00CA1B06"/>
    <w:rsid w:val="00CA2842"/>
    <w:rsid w:val="00CA2C7C"/>
    <w:rsid w:val="00CA2D3C"/>
    <w:rsid w:val="00CA33BF"/>
    <w:rsid w:val="00CA3B9D"/>
    <w:rsid w:val="00CA48E9"/>
    <w:rsid w:val="00CA67AA"/>
    <w:rsid w:val="00CA6E91"/>
    <w:rsid w:val="00CA7160"/>
    <w:rsid w:val="00CA72F0"/>
    <w:rsid w:val="00CA731C"/>
    <w:rsid w:val="00CB159C"/>
    <w:rsid w:val="00CB1C20"/>
    <w:rsid w:val="00CB250A"/>
    <w:rsid w:val="00CB30E4"/>
    <w:rsid w:val="00CB350B"/>
    <w:rsid w:val="00CB3513"/>
    <w:rsid w:val="00CB3AD1"/>
    <w:rsid w:val="00CB4BEA"/>
    <w:rsid w:val="00CB571C"/>
    <w:rsid w:val="00CB5A9C"/>
    <w:rsid w:val="00CB5C63"/>
    <w:rsid w:val="00CB603E"/>
    <w:rsid w:val="00CB67DE"/>
    <w:rsid w:val="00CB6CF5"/>
    <w:rsid w:val="00CB7BD2"/>
    <w:rsid w:val="00CC0B06"/>
    <w:rsid w:val="00CC1092"/>
    <w:rsid w:val="00CC2188"/>
    <w:rsid w:val="00CC3F3F"/>
    <w:rsid w:val="00CC4AD9"/>
    <w:rsid w:val="00CC4CCF"/>
    <w:rsid w:val="00CC5A72"/>
    <w:rsid w:val="00CC60AD"/>
    <w:rsid w:val="00CC6DC8"/>
    <w:rsid w:val="00CC724D"/>
    <w:rsid w:val="00CC7671"/>
    <w:rsid w:val="00CC7B03"/>
    <w:rsid w:val="00CD03B3"/>
    <w:rsid w:val="00CD0880"/>
    <w:rsid w:val="00CD14E8"/>
    <w:rsid w:val="00CD1D76"/>
    <w:rsid w:val="00CD2016"/>
    <w:rsid w:val="00CD27F5"/>
    <w:rsid w:val="00CD2F7C"/>
    <w:rsid w:val="00CD32D8"/>
    <w:rsid w:val="00CD36EF"/>
    <w:rsid w:val="00CD3850"/>
    <w:rsid w:val="00CD4717"/>
    <w:rsid w:val="00CD4DEE"/>
    <w:rsid w:val="00CD683E"/>
    <w:rsid w:val="00CD6F92"/>
    <w:rsid w:val="00CD7405"/>
    <w:rsid w:val="00CD7503"/>
    <w:rsid w:val="00CD7594"/>
    <w:rsid w:val="00CE2CAD"/>
    <w:rsid w:val="00CE3925"/>
    <w:rsid w:val="00CE45D3"/>
    <w:rsid w:val="00CE4B1D"/>
    <w:rsid w:val="00CE55B6"/>
    <w:rsid w:val="00CE5D03"/>
    <w:rsid w:val="00CE651E"/>
    <w:rsid w:val="00CE6B87"/>
    <w:rsid w:val="00CE6FF3"/>
    <w:rsid w:val="00CF0410"/>
    <w:rsid w:val="00CF0583"/>
    <w:rsid w:val="00CF0B2F"/>
    <w:rsid w:val="00CF12BD"/>
    <w:rsid w:val="00CF27BD"/>
    <w:rsid w:val="00CF305B"/>
    <w:rsid w:val="00CF39FA"/>
    <w:rsid w:val="00CF3DC6"/>
    <w:rsid w:val="00CF49BC"/>
    <w:rsid w:val="00CF575E"/>
    <w:rsid w:val="00CF5904"/>
    <w:rsid w:val="00CF64B2"/>
    <w:rsid w:val="00CF78DA"/>
    <w:rsid w:val="00D01577"/>
    <w:rsid w:val="00D0171E"/>
    <w:rsid w:val="00D01C29"/>
    <w:rsid w:val="00D02554"/>
    <w:rsid w:val="00D02BD3"/>
    <w:rsid w:val="00D05339"/>
    <w:rsid w:val="00D0585F"/>
    <w:rsid w:val="00D05CBF"/>
    <w:rsid w:val="00D1064D"/>
    <w:rsid w:val="00D10800"/>
    <w:rsid w:val="00D11771"/>
    <w:rsid w:val="00D11837"/>
    <w:rsid w:val="00D11919"/>
    <w:rsid w:val="00D11DD0"/>
    <w:rsid w:val="00D1223C"/>
    <w:rsid w:val="00D13E65"/>
    <w:rsid w:val="00D13F43"/>
    <w:rsid w:val="00D14259"/>
    <w:rsid w:val="00D14ED9"/>
    <w:rsid w:val="00D16EC3"/>
    <w:rsid w:val="00D17602"/>
    <w:rsid w:val="00D20329"/>
    <w:rsid w:val="00D2085D"/>
    <w:rsid w:val="00D20A4B"/>
    <w:rsid w:val="00D20AEC"/>
    <w:rsid w:val="00D2127E"/>
    <w:rsid w:val="00D221F0"/>
    <w:rsid w:val="00D22462"/>
    <w:rsid w:val="00D236E6"/>
    <w:rsid w:val="00D23C33"/>
    <w:rsid w:val="00D24408"/>
    <w:rsid w:val="00D2445F"/>
    <w:rsid w:val="00D24C17"/>
    <w:rsid w:val="00D2639D"/>
    <w:rsid w:val="00D263CC"/>
    <w:rsid w:val="00D26CD3"/>
    <w:rsid w:val="00D27DF5"/>
    <w:rsid w:val="00D3059B"/>
    <w:rsid w:val="00D306AD"/>
    <w:rsid w:val="00D30765"/>
    <w:rsid w:val="00D315A6"/>
    <w:rsid w:val="00D32151"/>
    <w:rsid w:val="00D32A98"/>
    <w:rsid w:val="00D34599"/>
    <w:rsid w:val="00D350DE"/>
    <w:rsid w:val="00D37E2F"/>
    <w:rsid w:val="00D41876"/>
    <w:rsid w:val="00D42300"/>
    <w:rsid w:val="00D42D5E"/>
    <w:rsid w:val="00D43615"/>
    <w:rsid w:val="00D4485D"/>
    <w:rsid w:val="00D45BDF"/>
    <w:rsid w:val="00D4610A"/>
    <w:rsid w:val="00D464D3"/>
    <w:rsid w:val="00D4709C"/>
    <w:rsid w:val="00D514B6"/>
    <w:rsid w:val="00D515CD"/>
    <w:rsid w:val="00D524DC"/>
    <w:rsid w:val="00D526F9"/>
    <w:rsid w:val="00D52A68"/>
    <w:rsid w:val="00D53270"/>
    <w:rsid w:val="00D532EC"/>
    <w:rsid w:val="00D55555"/>
    <w:rsid w:val="00D558F2"/>
    <w:rsid w:val="00D55ED4"/>
    <w:rsid w:val="00D56187"/>
    <w:rsid w:val="00D600B1"/>
    <w:rsid w:val="00D6075B"/>
    <w:rsid w:val="00D60C59"/>
    <w:rsid w:val="00D610B4"/>
    <w:rsid w:val="00D6182B"/>
    <w:rsid w:val="00D61A48"/>
    <w:rsid w:val="00D61FC1"/>
    <w:rsid w:val="00D62066"/>
    <w:rsid w:val="00D6234F"/>
    <w:rsid w:val="00D62836"/>
    <w:rsid w:val="00D637F8"/>
    <w:rsid w:val="00D65653"/>
    <w:rsid w:val="00D65EE0"/>
    <w:rsid w:val="00D664B8"/>
    <w:rsid w:val="00D66B85"/>
    <w:rsid w:val="00D66DF6"/>
    <w:rsid w:val="00D67248"/>
    <w:rsid w:val="00D67484"/>
    <w:rsid w:val="00D70520"/>
    <w:rsid w:val="00D7093B"/>
    <w:rsid w:val="00D7110B"/>
    <w:rsid w:val="00D71EAD"/>
    <w:rsid w:val="00D71FD7"/>
    <w:rsid w:val="00D7215D"/>
    <w:rsid w:val="00D72FBF"/>
    <w:rsid w:val="00D73394"/>
    <w:rsid w:val="00D73C57"/>
    <w:rsid w:val="00D73F33"/>
    <w:rsid w:val="00D75249"/>
    <w:rsid w:val="00D76028"/>
    <w:rsid w:val="00D76135"/>
    <w:rsid w:val="00D76433"/>
    <w:rsid w:val="00D765CD"/>
    <w:rsid w:val="00D767DE"/>
    <w:rsid w:val="00D775E6"/>
    <w:rsid w:val="00D802B9"/>
    <w:rsid w:val="00D81739"/>
    <w:rsid w:val="00D8211C"/>
    <w:rsid w:val="00D835CC"/>
    <w:rsid w:val="00D83CF5"/>
    <w:rsid w:val="00D85F3E"/>
    <w:rsid w:val="00D90E92"/>
    <w:rsid w:val="00D922A2"/>
    <w:rsid w:val="00D93298"/>
    <w:rsid w:val="00D94C87"/>
    <w:rsid w:val="00D95607"/>
    <w:rsid w:val="00D957BE"/>
    <w:rsid w:val="00D95C75"/>
    <w:rsid w:val="00D96214"/>
    <w:rsid w:val="00D965DE"/>
    <w:rsid w:val="00D9715F"/>
    <w:rsid w:val="00D977CB"/>
    <w:rsid w:val="00D97B72"/>
    <w:rsid w:val="00DA1141"/>
    <w:rsid w:val="00DA3759"/>
    <w:rsid w:val="00DA3D04"/>
    <w:rsid w:val="00DA3F21"/>
    <w:rsid w:val="00DA4072"/>
    <w:rsid w:val="00DA4B2A"/>
    <w:rsid w:val="00DA5079"/>
    <w:rsid w:val="00DA5143"/>
    <w:rsid w:val="00DA51A4"/>
    <w:rsid w:val="00DA593B"/>
    <w:rsid w:val="00DA60FE"/>
    <w:rsid w:val="00DA6715"/>
    <w:rsid w:val="00DA7A9F"/>
    <w:rsid w:val="00DB15F0"/>
    <w:rsid w:val="00DB1875"/>
    <w:rsid w:val="00DB1D64"/>
    <w:rsid w:val="00DB1D6D"/>
    <w:rsid w:val="00DB247C"/>
    <w:rsid w:val="00DB2B5E"/>
    <w:rsid w:val="00DB2C83"/>
    <w:rsid w:val="00DB2F16"/>
    <w:rsid w:val="00DB4A55"/>
    <w:rsid w:val="00DB5882"/>
    <w:rsid w:val="00DB5A51"/>
    <w:rsid w:val="00DB6414"/>
    <w:rsid w:val="00DB64F1"/>
    <w:rsid w:val="00DB6E3D"/>
    <w:rsid w:val="00DB6F1A"/>
    <w:rsid w:val="00DB7137"/>
    <w:rsid w:val="00DB7461"/>
    <w:rsid w:val="00DB7B53"/>
    <w:rsid w:val="00DC03B3"/>
    <w:rsid w:val="00DC13DF"/>
    <w:rsid w:val="00DC1A9A"/>
    <w:rsid w:val="00DC1F01"/>
    <w:rsid w:val="00DC1FE3"/>
    <w:rsid w:val="00DC3239"/>
    <w:rsid w:val="00DC4969"/>
    <w:rsid w:val="00DC551E"/>
    <w:rsid w:val="00DC7126"/>
    <w:rsid w:val="00DC7C32"/>
    <w:rsid w:val="00DD115A"/>
    <w:rsid w:val="00DD222D"/>
    <w:rsid w:val="00DD4332"/>
    <w:rsid w:val="00DD4A9D"/>
    <w:rsid w:val="00DD4B05"/>
    <w:rsid w:val="00DD4D98"/>
    <w:rsid w:val="00DD569E"/>
    <w:rsid w:val="00DD5C2B"/>
    <w:rsid w:val="00DD7EF3"/>
    <w:rsid w:val="00DE04C5"/>
    <w:rsid w:val="00DE0533"/>
    <w:rsid w:val="00DE0B7F"/>
    <w:rsid w:val="00DE108C"/>
    <w:rsid w:val="00DE14A6"/>
    <w:rsid w:val="00DE1FA8"/>
    <w:rsid w:val="00DE213B"/>
    <w:rsid w:val="00DE28A9"/>
    <w:rsid w:val="00DE2D27"/>
    <w:rsid w:val="00DE3083"/>
    <w:rsid w:val="00DE37B4"/>
    <w:rsid w:val="00DE435E"/>
    <w:rsid w:val="00DE441E"/>
    <w:rsid w:val="00DE4459"/>
    <w:rsid w:val="00DE4ABC"/>
    <w:rsid w:val="00DE50D6"/>
    <w:rsid w:val="00DE5890"/>
    <w:rsid w:val="00DE5AD4"/>
    <w:rsid w:val="00DE5F8C"/>
    <w:rsid w:val="00DE6375"/>
    <w:rsid w:val="00DE6A5E"/>
    <w:rsid w:val="00DE7488"/>
    <w:rsid w:val="00DE74D6"/>
    <w:rsid w:val="00DF1E7A"/>
    <w:rsid w:val="00DF1FB0"/>
    <w:rsid w:val="00DF2666"/>
    <w:rsid w:val="00DF34CA"/>
    <w:rsid w:val="00DF4031"/>
    <w:rsid w:val="00DF430E"/>
    <w:rsid w:val="00DF43BA"/>
    <w:rsid w:val="00DF4973"/>
    <w:rsid w:val="00DF4C5C"/>
    <w:rsid w:val="00DF4CED"/>
    <w:rsid w:val="00DF56E3"/>
    <w:rsid w:val="00DF56F2"/>
    <w:rsid w:val="00DF618F"/>
    <w:rsid w:val="00DF61FE"/>
    <w:rsid w:val="00DF6416"/>
    <w:rsid w:val="00DF769C"/>
    <w:rsid w:val="00DF7EB6"/>
    <w:rsid w:val="00E00058"/>
    <w:rsid w:val="00E00B4F"/>
    <w:rsid w:val="00E0175E"/>
    <w:rsid w:val="00E017BC"/>
    <w:rsid w:val="00E01FD7"/>
    <w:rsid w:val="00E02669"/>
    <w:rsid w:val="00E02C59"/>
    <w:rsid w:val="00E02F68"/>
    <w:rsid w:val="00E0393F"/>
    <w:rsid w:val="00E039CC"/>
    <w:rsid w:val="00E03C2C"/>
    <w:rsid w:val="00E04622"/>
    <w:rsid w:val="00E048BF"/>
    <w:rsid w:val="00E049A1"/>
    <w:rsid w:val="00E062A8"/>
    <w:rsid w:val="00E070FB"/>
    <w:rsid w:val="00E073D9"/>
    <w:rsid w:val="00E079F7"/>
    <w:rsid w:val="00E07B5E"/>
    <w:rsid w:val="00E110F6"/>
    <w:rsid w:val="00E12079"/>
    <w:rsid w:val="00E12830"/>
    <w:rsid w:val="00E13702"/>
    <w:rsid w:val="00E14B10"/>
    <w:rsid w:val="00E14DDF"/>
    <w:rsid w:val="00E16386"/>
    <w:rsid w:val="00E16438"/>
    <w:rsid w:val="00E16561"/>
    <w:rsid w:val="00E167D8"/>
    <w:rsid w:val="00E16F19"/>
    <w:rsid w:val="00E175BA"/>
    <w:rsid w:val="00E179D5"/>
    <w:rsid w:val="00E17F84"/>
    <w:rsid w:val="00E205A0"/>
    <w:rsid w:val="00E20827"/>
    <w:rsid w:val="00E20929"/>
    <w:rsid w:val="00E214A7"/>
    <w:rsid w:val="00E214C2"/>
    <w:rsid w:val="00E227F5"/>
    <w:rsid w:val="00E22BE8"/>
    <w:rsid w:val="00E23233"/>
    <w:rsid w:val="00E24ACA"/>
    <w:rsid w:val="00E2510D"/>
    <w:rsid w:val="00E259D0"/>
    <w:rsid w:val="00E2621C"/>
    <w:rsid w:val="00E2727F"/>
    <w:rsid w:val="00E27CC4"/>
    <w:rsid w:val="00E27FBA"/>
    <w:rsid w:val="00E30A48"/>
    <w:rsid w:val="00E30C2C"/>
    <w:rsid w:val="00E3112B"/>
    <w:rsid w:val="00E31A8B"/>
    <w:rsid w:val="00E325AB"/>
    <w:rsid w:val="00E33DB5"/>
    <w:rsid w:val="00E34ABA"/>
    <w:rsid w:val="00E34E71"/>
    <w:rsid w:val="00E361A9"/>
    <w:rsid w:val="00E36454"/>
    <w:rsid w:val="00E379EC"/>
    <w:rsid w:val="00E409C8"/>
    <w:rsid w:val="00E4159E"/>
    <w:rsid w:val="00E42018"/>
    <w:rsid w:val="00E4275F"/>
    <w:rsid w:val="00E43935"/>
    <w:rsid w:val="00E43E0F"/>
    <w:rsid w:val="00E448C0"/>
    <w:rsid w:val="00E4496C"/>
    <w:rsid w:val="00E44CDE"/>
    <w:rsid w:val="00E4596B"/>
    <w:rsid w:val="00E45FCC"/>
    <w:rsid w:val="00E46469"/>
    <w:rsid w:val="00E46767"/>
    <w:rsid w:val="00E46E61"/>
    <w:rsid w:val="00E51C1D"/>
    <w:rsid w:val="00E51DDF"/>
    <w:rsid w:val="00E52C19"/>
    <w:rsid w:val="00E53100"/>
    <w:rsid w:val="00E535B0"/>
    <w:rsid w:val="00E55132"/>
    <w:rsid w:val="00E55B0B"/>
    <w:rsid w:val="00E55D1E"/>
    <w:rsid w:val="00E55EE4"/>
    <w:rsid w:val="00E5682E"/>
    <w:rsid w:val="00E57632"/>
    <w:rsid w:val="00E57F6E"/>
    <w:rsid w:val="00E60467"/>
    <w:rsid w:val="00E6068A"/>
    <w:rsid w:val="00E60F10"/>
    <w:rsid w:val="00E6154A"/>
    <w:rsid w:val="00E628D3"/>
    <w:rsid w:val="00E6295C"/>
    <w:rsid w:val="00E63241"/>
    <w:rsid w:val="00E634BC"/>
    <w:rsid w:val="00E64906"/>
    <w:rsid w:val="00E649F3"/>
    <w:rsid w:val="00E64A1A"/>
    <w:rsid w:val="00E650D5"/>
    <w:rsid w:val="00E657CC"/>
    <w:rsid w:val="00E66E03"/>
    <w:rsid w:val="00E66EDF"/>
    <w:rsid w:val="00E672BB"/>
    <w:rsid w:val="00E700C6"/>
    <w:rsid w:val="00E70DDF"/>
    <w:rsid w:val="00E70EBC"/>
    <w:rsid w:val="00E70F04"/>
    <w:rsid w:val="00E7171B"/>
    <w:rsid w:val="00E71DA5"/>
    <w:rsid w:val="00E71DD0"/>
    <w:rsid w:val="00E72392"/>
    <w:rsid w:val="00E739A9"/>
    <w:rsid w:val="00E74658"/>
    <w:rsid w:val="00E7524A"/>
    <w:rsid w:val="00E771E5"/>
    <w:rsid w:val="00E7727C"/>
    <w:rsid w:val="00E800A0"/>
    <w:rsid w:val="00E812C1"/>
    <w:rsid w:val="00E81BC5"/>
    <w:rsid w:val="00E82412"/>
    <w:rsid w:val="00E82B15"/>
    <w:rsid w:val="00E83106"/>
    <w:rsid w:val="00E833F1"/>
    <w:rsid w:val="00E84272"/>
    <w:rsid w:val="00E849C6"/>
    <w:rsid w:val="00E850AE"/>
    <w:rsid w:val="00E8524E"/>
    <w:rsid w:val="00E857DF"/>
    <w:rsid w:val="00E86072"/>
    <w:rsid w:val="00E864EF"/>
    <w:rsid w:val="00E86C08"/>
    <w:rsid w:val="00E86DD1"/>
    <w:rsid w:val="00E87922"/>
    <w:rsid w:val="00E87AE7"/>
    <w:rsid w:val="00E90F55"/>
    <w:rsid w:val="00E916FE"/>
    <w:rsid w:val="00E918F2"/>
    <w:rsid w:val="00E940B7"/>
    <w:rsid w:val="00E94436"/>
    <w:rsid w:val="00E960FF"/>
    <w:rsid w:val="00E96150"/>
    <w:rsid w:val="00E963AE"/>
    <w:rsid w:val="00E96C2D"/>
    <w:rsid w:val="00E977F6"/>
    <w:rsid w:val="00E97AE0"/>
    <w:rsid w:val="00E97D55"/>
    <w:rsid w:val="00E97D62"/>
    <w:rsid w:val="00EA162F"/>
    <w:rsid w:val="00EA22F8"/>
    <w:rsid w:val="00EA2C18"/>
    <w:rsid w:val="00EA30A4"/>
    <w:rsid w:val="00EA4385"/>
    <w:rsid w:val="00EA5501"/>
    <w:rsid w:val="00EA58B4"/>
    <w:rsid w:val="00EA70DE"/>
    <w:rsid w:val="00EB2054"/>
    <w:rsid w:val="00EB4956"/>
    <w:rsid w:val="00EB49B0"/>
    <w:rsid w:val="00EB4CA4"/>
    <w:rsid w:val="00EB55C8"/>
    <w:rsid w:val="00EB6544"/>
    <w:rsid w:val="00EB6B9A"/>
    <w:rsid w:val="00EC0506"/>
    <w:rsid w:val="00EC083E"/>
    <w:rsid w:val="00EC1C2A"/>
    <w:rsid w:val="00EC1D1D"/>
    <w:rsid w:val="00EC202D"/>
    <w:rsid w:val="00EC20CA"/>
    <w:rsid w:val="00EC2362"/>
    <w:rsid w:val="00EC3EAB"/>
    <w:rsid w:val="00EC4239"/>
    <w:rsid w:val="00EC72F7"/>
    <w:rsid w:val="00EC7BE7"/>
    <w:rsid w:val="00ED0712"/>
    <w:rsid w:val="00ED0C95"/>
    <w:rsid w:val="00ED2035"/>
    <w:rsid w:val="00ED2040"/>
    <w:rsid w:val="00ED245D"/>
    <w:rsid w:val="00ED25EF"/>
    <w:rsid w:val="00ED4374"/>
    <w:rsid w:val="00ED59F9"/>
    <w:rsid w:val="00ED68CE"/>
    <w:rsid w:val="00ED6F03"/>
    <w:rsid w:val="00ED7B9E"/>
    <w:rsid w:val="00EE00F7"/>
    <w:rsid w:val="00EE125F"/>
    <w:rsid w:val="00EE17F3"/>
    <w:rsid w:val="00EE27AE"/>
    <w:rsid w:val="00EE2C79"/>
    <w:rsid w:val="00EE2C81"/>
    <w:rsid w:val="00EE3427"/>
    <w:rsid w:val="00EE3B35"/>
    <w:rsid w:val="00EE3C1D"/>
    <w:rsid w:val="00EE47FB"/>
    <w:rsid w:val="00EE71CF"/>
    <w:rsid w:val="00EF009C"/>
    <w:rsid w:val="00EF083B"/>
    <w:rsid w:val="00EF0FE6"/>
    <w:rsid w:val="00EF2198"/>
    <w:rsid w:val="00EF3500"/>
    <w:rsid w:val="00EF3D9B"/>
    <w:rsid w:val="00EF4B19"/>
    <w:rsid w:val="00EF599B"/>
    <w:rsid w:val="00EF631A"/>
    <w:rsid w:val="00EF66CC"/>
    <w:rsid w:val="00EF6AE9"/>
    <w:rsid w:val="00EF7C1C"/>
    <w:rsid w:val="00F00067"/>
    <w:rsid w:val="00F00530"/>
    <w:rsid w:val="00F005F3"/>
    <w:rsid w:val="00F00925"/>
    <w:rsid w:val="00F01791"/>
    <w:rsid w:val="00F01A4F"/>
    <w:rsid w:val="00F03A79"/>
    <w:rsid w:val="00F03BD6"/>
    <w:rsid w:val="00F05132"/>
    <w:rsid w:val="00F05986"/>
    <w:rsid w:val="00F06C6B"/>
    <w:rsid w:val="00F073E7"/>
    <w:rsid w:val="00F118D6"/>
    <w:rsid w:val="00F11B63"/>
    <w:rsid w:val="00F11C0C"/>
    <w:rsid w:val="00F124F0"/>
    <w:rsid w:val="00F126C5"/>
    <w:rsid w:val="00F1365B"/>
    <w:rsid w:val="00F1396F"/>
    <w:rsid w:val="00F1428E"/>
    <w:rsid w:val="00F148C0"/>
    <w:rsid w:val="00F149B3"/>
    <w:rsid w:val="00F14E19"/>
    <w:rsid w:val="00F15996"/>
    <w:rsid w:val="00F169CE"/>
    <w:rsid w:val="00F1700E"/>
    <w:rsid w:val="00F1736E"/>
    <w:rsid w:val="00F1763A"/>
    <w:rsid w:val="00F17899"/>
    <w:rsid w:val="00F178BE"/>
    <w:rsid w:val="00F221C0"/>
    <w:rsid w:val="00F23158"/>
    <w:rsid w:val="00F235D8"/>
    <w:rsid w:val="00F238E0"/>
    <w:rsid w:val="00F255F0"/>
    <w:rsid w:val="00F260FE"/>
    <w:rsid w:val="00F2770F"/>
    <w:rsid w:val="00F27752"/>
    <w:rsid w:val="00F27970"/>
    <w:rsid w:val="00F27FC1"/>
    <w:rsid w:val="00F30208"/>
    <w:rsid w:val="00F30592"/>
    <w:rsid w:val="00F30E95"/>
    <w:rsid w:val="00F31885"/>
    <w:rsid w:val="00F31C89"/>
    <w:rsid w:val="00F323A3"/>
    <w:rsid w:val="00F32587"/>
    <w:rsid w:val="00F32C3D"/>
    <w:rsid w:val="00F33A09"/>
    <w:rsid w:val="00F35633"/>
    <w:rsid w:val="00F35CF3"/>
    <w:rsid w:val="00F36C06"/>
    <w:rsid w:val="00F3729B"/>
    <w:rsid w:val="00F37EB0"/>
    <w:rsid w:val="00F37F47"/>
    <w:rsid w:val="00F407FB"/>
    <w:rsid w:val="00F40D98"/>
    <w:rsid w:val="00F4192C"/>
    <w:rsid w:val="00F419B9"/>
    <w:rsid w:val="00F42D48"/>
    <w:rsid w:val="00F43258"/>
    <w:rsid w:val="00F43620"/>
    <w:rsid w:val="00F45741"/>
    <w:rsid w:val="00F464C5"/>
    <w:rsid w:val="00F475F3"/>
    <w:rsid w:val="00F47AAA"/>
    <w:rsid w:val="00F47C28"/>
    <w:rsid w:val="00F47D05"/>
    <w:rsid w:val="00F5039C"/>
    <w:rsid w:val="00F50EE7"/>
    <w:rsid w:val="00F512EB"/>
    <w:rsid w:val="00F51BDE"/>
    <w:rsid w:val="00F52EC4"/>
    <w:rsid w:val="00F5309D"/>
    <w:rsid w:val="00F53878"/>
    <w:rsid w:val="00F53937"/>
    <w:rsid w:val="00F548DA"/>
    <w:rsid w:val="00F55950"/>
    <w:rsid w:val="00F55ECB"/>
    <w:rsid w:val="00F56300"/>
    <w:rsid w:val="00F5649C"/>
    <w:rsid w:val="00F57F8C"/>
    <w:rsid w:val="00F6015D"/>
    <w:rsid w:val="00F6174C"/>
    <w:rsid w:val="00F61E91"/>
    <w:rsid w:val="00F6251E"/>
    <w:rsid w:val="00F62930"/>
    <w:rsid w:val="00F6364C"/>
    <w:rsid w:val="00F63C59"/>
    <w:rsid w:val="00F668C9"/>
    <w:rsid w:val="00F668F8"/>
    <w:rsid w:val="00F67646"/>
    <w:rsid w:val="00F677C5"/>
    <w:rsid w:val="00F67D02"/>
    <w:rsid w:val="00F67E10"/>
    <w:rsid w:val="00F70848"/>
    <w:rsid w:val="00F71396"/>
    <w:rsid w:val="00F71518"/>
    <w:rsid w:val="00F716BE"/>
    <w:rsid w:val="00F72BBF"/>
    <w:rsid w:val="00F738CE"/>
    <w:rsid w:val="00F739CA"/>
    <w:rsid w:val="00F7450F"/>
    <w:rsid w:val="00F74595"/>
    <w:rsid w:val="00F74A36"/>
    <w:rsid w:val="00F75AC5"/>
    <w:rsid w:val="00F77A6D"/>
    <w:rsid w:val="00F80FEF"/>
    <w:rsid w:val="00F8107B"/>
    <w:rsid w:val="00F842AF"/>
    <w:rsid w:val="00F85D95"/>
    <w:rsid w:val="00F864B6"/>
    <w:rsid w:val="00F867A4"/>
    <w:rsid w:val="00F87C5F"/>
    <w:rsid w:val="00F90866"/>
    <w:rsid w:val="00F90B8D"/>
    <w:rsid w:val="00F90B99"/>
    <w:rsid w:val="00F923A8"/>
    <w:rsid w:val="00F93DBC"/>
    <w:rsid w:val="00F948B4"/>
    <w:rsid w:val="00F94CB0"/>
    <w:rsid w:val="00F95388"/>
    <w:rsid w:val="00F953FD"/>
    <w:rsid w:val="00F95746"/>
    <w:rsid w:val="00F95F01"/>
    <w:rsid w:val="00F96544"/>
    <w:rsid w:val="00F969AC"/>
    <w:rsid w:val="00F96B94"/>
    <w:rsid w:val="00F97538"/>
    <w:rsid w:val="00FA2047"/>
    <w:rsid w:val="00FA2448"/>
    <w:rsid w:val="00FA2675"/>
    <w:rsid w:val="00FA354B"/>
    <w:rsid w:val="00FA3D6B"/>
    <w:rsid w:val="00FA4C94"/>
    <w:rsid w:val="00FA4DCB"/>
    <w:rsid w:val="00FA5E03"/>
    <w:rsid w:val="00FA7553"/>
    <w:rsid w:val="00FB0094"/>
    <w:rsid w:val="00FB0105"/>
    <w:rsid w:val="00FB15ED"/>
    <w:rsid w:val="00FB25B9"/>
    <w:rsid w:val="00FB2A50"/>
    <w:rsid w:val="00FB3CD5"/>
    <w:rsid w:val="00FB4065"/>
    <w:rsid w:val="00FB5478"/>
    <w:rsid w:val="00FB59D9"/>
    <w:rsid w:val="00FB5F63"/>
    <w:rsid w:val="00FB5FDD"/>
    <w:rsid w:val="00FB7042"/>
    <w:rsid w:val="00FB719E"/>
    <w:rsid w:val="00FC052D"/>
    <w:rsid w:val="00FC0DDF"/>
    <w:rsid w:val="00FC0DF6"/>
    <w:rsid w:val="00FC14E4"/>
    <w:rsid w:val="00FC2B0B"/>
    <w:rsid w:val="00FC2D16"/>
    <w:rsid w:val="00FC3169"/>
    <w:rsid w:val="00FC3C91"/>
    <w:rsid w:val="00FC3E5C"/>
    <w:rsid w:val="00FC5D92"/>
    <w:rsid w:val="00FC5DE9"/>
    <w:rsid w:val="00FC5E39"/>
    <w:rsid w:val="00FC6EC9"/>
    <w:rsid w:val="00FC7867"/>
    <w:rsid w:val="00FD074D"/>
    <w:rsid w:val="00FD0835"/>
    <w:rsid w:val="00FD0A33"/>
    <w:rsid w:val="00FD11A6"/>
    <w:rsid w:val="00FD2810"/>
    <w:rsid w:val="00FD3715"/>
    <w:rsid w:val="00FD4A99"/>
    <w:rsid w:val="00FD59F1"/>
    <w:rsid w:val="00FD5F80"/>
    <w:rsid w:val="00FD665C"/>
    <w:rsid w:val="00FD6F58"/>
    <w:rsid w:val="00FD7D7B"/>
    <w:rsid w:val="00FE2818"/>
    <w:rsid w:val="00FE343B"/>
    <w:rsid w:val="00FE343E"/>
    <w:rsid w:val="00FE34D4"/>
    <w:rsid w:val="00FE3517"/>
    <w:rsid w:val="00FE3F36"/>
    <w:rsid w:val="00FE41F2"/>
    <w:rsid w:val="00FE4712"/>
    <w:rsid w:val="00FE747C"/>
    <w:rsid w:val="00FE7891"/>
    <w:rsid w:val="00FF009A"/>
    <w:rsid w:val="00FF0115"/>
    <w:rsid w:val="00FF1023"/>
    <w:rsid w:val="00FF1953"/>
    <w:rsid w:val="00FF2686"/>
    <w:rsid w:val="00FF31F0"/>
    <w:rsid w:val="00FF3511"/>
    <w:rsid w:val="00FF37F5"/>
    <w:rsid w:val="00FF3CDD"/>
    <w:rsid w:val="00FF3E87"/>
    <w:rsid w:val="00FF3FC1"/>
    <w:rsid w:val="00FF4404"/>
    <w:rsid w:val="00FF4A32"/>
    <w:rsid w:val="00FF4CEB"/>
    <w:rsid w:val="00FF4E34"/>
    <w:rsid w:val="00FF6418"/>
    <w:rsid w:val="00FF69E2"/>
    <w:rsid w:val="00FF6E67"/>
    <w:rsid w:val="00FF71CC"/>
    <w:rsid w:val="00FF75BB"/>
    <w:rsid w:val="00FF7A0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61DE0FD"/>
  <w15:docId w15:val="{25C649D0-335F-4003-B30F-59B546E4F9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2689E"/>
    <w:rPr>
      <w:lang w:eastAsia="ru-RU"/>
    </w:rPr>
  </w:style>
  <w:style w:type="paragraph" w:styleId="1">
    <w:name w:val="heading 1"/>
    <w:aliases w:val="Head 1,????????? 1,H1,H11,H12,H111,H13,H112,H14,H15,H16,H17,H18,H19,H113,H121,H1111,H131,H1121,H141,H151,H161,H171,H181,Заголов,Заголовок 1 Знак Знак,Глава,(раздел),ch,h1,app heading 1,ITT t1,II+,I,H122,H132,H142,H152,H162,H172,H1211,H1311,1"/>
    <w:basedOn w:val="a"/>
    <w:next w:val="a"/>
    <w:link w:val="10"/>
    <w:qFormat/>
    <w:rsid w:val="00813080"/>
    <w:pPr>
      <w:keepNext/>
      <w:suppressAutoHyphens/>
      <w:spacing w:before="240" w:after="60"/>
      <w:jc w:val="center"/>
      <w:outlineLvl w:val="0"/>
    </w:pPr>
    <w:rPr>
      <w:b/>
      <w:kern w:val="2"/>
      <w:sz w:val="36"/>
      <w:lang w:eastAsia="ar-SA"/>
    </w:rPr>
  </w:style>
  <w:style w:type="paragraph" w:styleId="2">
    <w:name w:val="heading 2"/>
    <w:aliases w:val="ç2,H2,h2,Numbered text 3,H21,h21,Numbered text 31,H22,h22,Numbered text 32,H211,h211,Numbered text 311,H23,h23,Numbered text 33,H212,h212,Numbered text 312,H24,h24,Numbered text 34,H25,h25,Numbered text 35,H26,h26,Numbered text 36,H27,h27,2"/>
    <w:basedOn w:val="a"/>
    <w:next w:val="a"/>
    <w:link w:val="20"/>
    <w:uiPriority w:val="99"/>
    <w:qFormat/>
    <w:rsid w:val="00813080"/>
    <w:pPr>
      <w:keepNext/>
      <w:spacing w:before="240" w:after="60"/>
      <w:outlineLvl w:val="1"/>
    </w:pPr>
    <w:rPr>
      <w:rFonts w:ascii="Arial" w:hAnsi="Arial" w:cs="Arial"/>
      <w:b/>
      <w:bCs/>
      <w:i/>
      <w:iCs/>
      <w:sz w:val="28"/>
      <w:szCs w:val="28"/>
    </w:rPr>
  </w:style>
  <w:style w:type="paragraph" w:styleId="3">
    <w:name w:val="heading 3"/>
    <w:aliases w:val="H3,ç3,h3,H31,h31,H32,h32,H311,h311,H33,h33,H312,h312,H34,h34,H35,h35,H36,h36,H37,h37,H38,h38,H39,h39,H313,h313,H321,h321,H3111,h3111,H331,h331,H3121,h3121,H341,h341,H351,h351,H361,h361,H371,h371,H381,h381,3,(пункт),Пункт,Level 1 - 1,h310"/>
    <w:basedOn w:val="a"/>
    <w:next w:val="a"/>
    <w:link w:val="30"/>
    <w:qFormat/>
    <w:rsid w:val="00813080"/>
    <w:pPr>
      <w:keepNext/>
      <w:spacing w:before="240" w:after="60"/>
      <w:outlineLvl w:val="2"/>
    </w:pPr>
    <w:rPr>
      <w:rFonts w:ascii="Arial" w:hAnsi="Arial" w:cs="Arial"/>
      <w:b/>
      <w:bCs/>
      <w:sz w:val="26"/>
      <w:szCs w:val="26"/>
    </w:rPr>
  </w:style>
  <w:style w:type="paragraph" w:styleId="4">
    <w:name w:val="heading 4"/>
    <w:aliases w:val="c4,Параграф,Заголовок 4 (Приложение),H41"/>
    <w:basedOn w:val="a"/>
    <w:next w:val="a"/>
    <w:link w:val="40"/>
    <w:qFormat/>
    <w:rsid w:val="00813080"/>
    <w:pPr>
      <w:keepNext/>
      <w:spacing w:before="240" w:after="60"/>
      <w:outlineLvl w:val="3"/>
    </w:pPr>
    <w:rPr>
      <w:rFonts w:eastAsia="Calibri"/>
      <w:b/>
      <w:bCs/>
      <w:sz w:val="28"/>
      <w:szCs w:val="28"/>
      <w:lang w:val="en-US"/>
    </w:rPr>
  </w:style>
  <w:style w:type="paragraph" w:styleId="5">
    <w:name w:val="heading 5"/>
    <w:basedOn w:val="a"/>
    <w:next w:val="a"/>
    <w:link w:val="50"/>
    <w:qFormat/>
    <w:rsid w:val="00813080"/>
    <w:pPr>
      <w:spacing w:before="240" w:after="60"/>
      <w:outlineLvl w:val="4"/>
    </w:pPr>
    <w:rPr>
      <w:rFonts w:eastAsia="Calibri"/>
      <w:b/>
      <w:bCs/>
      <w:i/>
      <w:iCs/>
      <w:sz w:val="26"/>
      <w:szCs w:val="26"/>
      <w:lang w:val="en-US"/>
    </w:rPr>
  </w:style>
  <w:style w:type="paragraph" w:styleId="6">
    <w:name w:val="heading 6"/>
    <w:basedOn w:val="a"/>
    <w:next w:val="a"/>
    <w:link w:val="60"/>
    <w:qFormat/>
    <w:rsid w:val="00813080"/>
    <w:pPr>
      <w:spacing w:before="240" w:after="60"/>
      <w:outlineLvl w:val="5"/>
    </w:pPr>
    <w:rPr>
      <w:rFonts w:eastAsia="Calibri"/>
      <w:b/>
      <w:bCs/>
      <w:sz w:val="22"/>
      <w:szCs w:val="22"/>
      <w:lang w:val="en-US"/>
    </w:rPr>
  </w:style>
  <w:style w:type="paragraph" w:styleId="7">
    <w:name w:val="heading 7"/>
    <w:basedOn w:val="a"/>
    <w:next w:val="a"/>
    <w:link w:val="70"/>
    <w:qFormat/>
    <w:rsid w:val="00813080"/>
    <w:pPr>
      <w:keepNext/>
      <w:jc w:val="both"/>
      <w:outlineLvl w:val="6"/>
    </w:pPr>
    <w:rPr>
      <w:rFonts w:ascii="Bookman Old Style" w:eastAsia="Calibri" w:hAnsi="Bookman Old Style"/>
      <w:b/>
      <w:bCs/>
      <w:sz w:val="26"/>
      <w:u w:val="single"/>
    </w:rPr>
  </w:style>
  <w:style w:type="paragraph" w:styleId="8">
    <w:name w:val="heading 8"/>
    <w:basedOn w:val="a"/>
    <w:next w:val="a"/>
    <w:link w:val="80"/>
    <w:qFormat/>
    <w:rsid w:val="00813080"/>
    <w:pPr>
      <w:spacing w:before="240" w:after="60"/>
      <w:outlineLvl w:val="7"/>
    </w:pPr>
    <w:rPr>
      <w:rFonts w:eastAsia="Calibri"/>
      <w:i/>
      <w:iCs/>
      <w:lang w:val="en-US"/>
    </w:rPr>
  </w:style>
  <w:style w:type="paragraph" w:styleId="9">
    <w:name w:val="heading 9"/>
    <w:basedOn w:val="a"/>
    <w:next w:val="a"/>
    <w:link w:val="90"/>
    <w:qFormat/>
    <w:rsid w:val="00813080"/>
    <w:pPr>
      <w:keepNext/>
      <w:spacing w:line="360" w:lineRule="auto"/>
      <w:ind w:left="2160" w:firstLine="720"/>
      <w:jc w:val="right"/>
      <w:outlineLvl w:val="8"/>
    </w:pPr>
    <w:rPr>
      <w:rFonts w:eastAsia="Calibri"/>
      <w:b/>
      <w:bCs/>
      <w:sz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Head 1 Знак,????????? 1 Знак,H1 Знак,H11 Знак,H12 Знак,H111 Знак,H13 Знак,H112 Знак,H14 Знак,H15 Знак,H16 Знак,H17 Знак,H18 Знак,H19 Знак,H113 Знак,H121 Знак,H1111 Знак,H131 Знак,H1121 Знак,H141 Знак,H151 Знак,H161 Знак,H171 Знак,I Знак"/>
    <w:link w:val="1"/>
    <w:rsid w:val="00813080"/>
    <w:rPr>
      <w:b/>
      <w:kern w:val="2"/>
      <w:sz w:val="36"/>
      <w:lang w:eastAsia="ar-SA"/>
    </w:rPr>
  </w:style>
  <w:style w:type="character" w:customStyle="1" w:styleId="20">
    <w:name w:val="Заголовок 2 Знак"/>
    <w:aliases w:val="ç2 Знак,H2 Знак,h2 Знак,Numbered text 3 Знак,H21 Знак,h21 Знак,Numbered text 31 Знак,H22 Знак,h22 Знак,Numbered text 32 Знак,H211 Знак,h211 Знак,Numbered text 311 Знак,H23 Знак,h23 Знак,Numbered text 33 Знак,H212 Знак,h212 Знак,H24 Знак"/>
    <w:link w:val="2"/>
    <w:uiPriority w:val="99"/>
    <w:rsid w:val="00813080"/>
    <w:rPr>
      <w:rFonts w:ascii="Arial" w:hAnsi="Arial" w:cs="Arial"/>
      <w:b/>
      <w:bCs/>
      <w:i/>
      <w:iCs/>
      <w:sz w:val="28"/>
      <w:szCs w:val="28"/>
      <w:lang w:eastAsia="ru-RU"/>
    </w:rPr>
  </w:style>
  <w:style w:type="character" w:customStyle="1" w:styleId="30">
    <w:name w:val="Заголовок 3 Знак"/>
    <w:aliases w:val="H3 Знак,ç3 Знак,h3 Знак,H31 Знак,h31 Знак,H32 Знак,h32 Знак,H311 Знак,h311 Знак,H33 Знак,h33 Знак,H312 Знак,h312 Знак,H34 Знак,h34 Знак,H35 Знак,h35 Знак,H36 Знак,h36 Знак,H37 Знак,h37 Знак,H38 Знак,h38 Знак,H39 Знак,h39 Знак,H313 Знак"/>
    <w:link w:val="3"/>
    <w:rsid w:val="00813080"/>
    <w:rPr>
      <w:rFonts w:ascii="Arial" w:hAnsi="Arial" w:cs="Arial"/>
      <w:b/>
      <w:bCs/>
      <w:sz w:val="26"/>
      <w:szCs w:val="26"/>
      <w:lang w:eastAsia="ru-RU"/>
    </w:rPr>
  </w:style>
  <w:style w:type="character" w:customStyle="1" w:styleId="40">
    <w:name w:val="Заголовок 4 Знак"/>
    <w:aliases w:val="c4 Знак,Параграф Знак,Заголовок 4 (Приложение) Знак,H41 Знак"/>
    <w:link w:val="4"/>
    <w:rsid w:val="00813080"/>
    <w:rPr>
      <w:rFonts w:eastAsia="Calibri"/>
      <w:b/>
      <w:bCs/>
      <w:sz w:val="28"/>
      <w:szCs w:val="28"/>
      <w:lang w:val="en-US" w:eastAsia="ru-RU"/>
    </w:rPr>
  </w:style>
  <w:style w:type="character" w:customStyle="1" w:styleId="50">
    <w:name w:val="Заголовок 5 Знак"/>
    <w:link w:val="5"/>
    <w:rsid w:val="00813080"/>
    <w:rPr>
      <w:rFonts w:eastAsia="Calibri"/>
      <w:b/>
      <w:bCs/>
      <w:i/>
      <w:iCs/>
      <w:sz w:val="26"/>
      <w:szCs w:val="26"/>
      <w:lang w:val="en-US" w:eastAsia="ru-RU"/>
    </w:rPr>
  </w:style>
  <w:style w:type="character" w:customStyle="1" w:styleId="60">
    <w:name w:val="Заголовок 6 Знак"/>
    <w:link w:val="6"/>
    <w:rsid w:val="00813080"/>
    <w:rPr>
      <w:rFonts w:eastAsia="Calibri"/>
      <w:b/>
      <w:bCs/>
      <w:sz w:val="22"/>
      <w:szCs w:val="22"/>
      <w:lang w:val="en-US" w:eastAsia="ru-RU"/>
    </w:rPr>
  </w:style>
  <w:style w:type="character" w:customStyle="1" w:styleId="70">
    <w:name w:val="Заголовок 7 Знак"/>
    <w:link w:val="7"/>
    <w:rsid w:val="00813080"/>
    <w:rPr>
      <w:rFonts w:ascii="Bookman Old Style" w:eastAsia="Calibri" w:hAnsi="Bookman Old Style"/>
      <w:b/>
      <w:bCs/>
      <w:sz w:val="26"/>
      <w:u w:val="single"/>
      <w:lang w:eastAsia="ru-RU"/>
    </w:rPr>
  </w:style>
  <w:style w:type="character" w:customStyle="1" w:styleId="80">
    <w:name w:val="Заголовок 8 Знак"/>
    <w:link w:val="8"/>
    <w:rsid w:val="00813080"/>
    <w:rPr>
      <w:rFonts w:eastAsia="Calibri"/>
      <w:i/>
      <w:iCs/>
      <w:sz w:val="24"/>
      <w:szCs w:val="24"/>
      <w:lang w:val="en-US" w:eastAsia="ru-RU"/>
    </w:rPr>
  </w:style>
  <w:style w:type="character" w:customStyle="1" w:styleId="90">
    <w:name w:val="Заголовок 9 Знак"/>
    <w:link w:val="9"/>
    <w:rsid w:val="00813080"/>
    <w:rPr>
      <w:rFonts w:eastAsia="Calibri"/>
      <w:b/>
      <w:bCs/>
      <w:sz w:val="32"/>
      <w:lang w:eastAsia="ru-RU"/>
    </w:rPr>
  </w:style>
  <w:style w:type="paragraph" w:styleId="a3">
    <w:name w:val="caption"/>
    <w:aliases w:val="Знак1"/>
    <w:basedOn w:val="a"/>
    <w:next w:val="a"/>
    <w:link w:val="a4"/>
    <w:qFormat/>
    <w:rsid w:val="00813080"/>
    <w:pPr>
      <w:spacing w:after="160" w:line="240" w:lineRule="exact"/>
    </w:pPr>
    <w:rPr>
      <w:rFonts w:ascii="Verdana" w:eastAsia="Calibri" w:hAnsi="Verdana"/>
      <w:lang w:val="en-US"/>
    </w:rPr>
  </w:style>
  <w:style w:type="character" w:customStyle="1" w:styleId="a4">
    <w:name w:val="Название объекта Знак"/>
    <w:aliases w:val="Знак1 Знак"/>
    <w:link w:val="a3"/>
    <w:locked/>
    <w:rsid w:val="00813080"/>
    <w:rPr>
      <w:rFonts w:ascii="Verdana" w:eastAsia="Calibri" w:hAnsi="Verdana"/>
      <w:lang w:val="en-US"/>
    </w:rPr>
  </w:style>
  <w:style w:type="paragraph" w:styleId="a5">
    <w:name w:val="Title"/>
    <w:basedOn w:val="a"/>
    <w:link w:val="a6"/>
    <w:qFormat/>
    <w:rsid w:val="00813080"/>
    <w:pPr>
      <w:ind w:right="-483"/>
      <w:jc w:val="center"/>
    </w:pPr>
    <w:rPr>
      <w:b/>
      <w:sz w:val="32"/>
      <w:u w:val="single"/>
    </w:rPr>
  </w:style>
  <w:style w:type="character" w:customStyle="1" w:styleId="a6">
    <w:name w:val="Заголовок Знак"/>
    <w:link w:val="a5"/>
    <w:rsid w:val="00813080"/>
    <w:rPr>
      <w:b/>
      <w:sz w:val="32"/>
      <w:u w:val="single"/>
      <w:lang w:eastAsia="ru-RU"/>
    </w:rPr>
  </w:style>
  <w:style w:type="paragraph" w:styleId="a7">
    <w:name w:val="Subtitle"/>
    <w:basedOn w:val="a"/>
    <w:link w:val="a8"/>
    <w:uiPriority w:val="11"/>
    <w:qFormat/>
    <w:rsid w:val="00813080"/>
    <w:pPr>
      <w:jc w:val="center"/>
    </w:pPr>
    <w:rPr>
      <w:rFonts w:eastAsia="Calibri"/>
      <w:b/>
      <w:bCs/>
    </w:rPr>
  </w:style>
  <w:style w:type="character" w:customStyle="1" w:styleId="a8">
    <w:name w:val="Подзаголовок Знак"/>
    <w:link w:val="a7"/>
    <w:uiPriority w:val="11"/>
    <w:rsid w:val="00813080"/>
    <w:rPr>
      <w:rFonts w:eastAsia="Calibri"/>
      <w:b/>
      <w:bCs/>
      <w:sz w:val="24"/>
      <w:szCs w:val="24"/>
      <w:lang w:eastAsia="ru-RU"/>
    </w:rPr>
  </w:style>
  <w:style w:type="character" w:styleId="a9">
    <w:name w:val="Strong"/>
    <w:uiPriority w:val="22"/>
    <w:qFormat/>
    <w:rsid w:val="00813080"/>
    <w:rPr>
      <w:b/>
    </w:rPr>
  </w:style>
  <w:style w:type="character" w:styleId="aa">
    <w:name w:val="Emphasis"/>
    <w:qFormat/>
    <w:rsid w:val="00813080"/>
    <w:rPr>
      <w:i/>
    </w:rPr>
  </w:style>
  <w:style w:type="paragraph" w:styleId="ab">
    <w:name w:val="No Spacing"/>
    <w:aliases w:val="Обрнадзор"/>
    <w:link w:val="ac"/>
    <w:uiPriority w:val="1"/>
    <w:qFormat/>
    <w:rsid w:val="00813080"/>
    <w:rPr>
      <w:rFonts w:ascii="Calibri" w:eastAsia="Calibri" w:hAnsi="Calibri"/>
      <w:sz w:val="22"/>
      <w:szCs w:val="22"/>
    </w:rPr>
  </w:style>
  <w:style w:type="character" w:customStyle="1" w:styleId="ac">
    <w:name w:val="Без интервала Знак"/>
    <w:aliases w:val="Обрнадзор Знак"/>
    <w:link w:val="ab"/>
    <w:locked/>
    <w:rsid w:val="00813080"/>
    <w:rPr>
      <w:rFonts w:ascii="Calibri" w:eastAsia="Calibri" w:hAnsi="Calibri"/>
      <w:sz w:val="22"/>
      <w:szCs w:val="22"/>
    </w:rPr>
  </w:style>
  <w:style w:type="paragraph" w:styleId="ad">
    <w:name w:val="List Paragraph"/>
    <w:basedOn w:val="a"/>
    <w:link w:val="ae"/>
    <w:uiPriority w:val="34"/>
    <w:qFormat/>
    <w:rsid w:val="00813080"/>
    <w:pPr>
      <w:spacing w:after="160" w:line="259" w:lineRule="auto"/>
      <w:ind w:left="720"/>
      <w:contextualSpacing/>
    </w:pPr>
    <w:rPr>
      <w:rFonts w:ascii="Calibri" w:eastAsia="Calibri" w:hAnsi="Calibri"/>
      <w:sz w:val="22"/>
      <w:szCs w:val="22"/>
    </w:rPr>
  </w:style>
  <w:style w:type="character" w:customStyle="1" w:styleId="ae">
    <w:name w:val="Абзац списка Знак"/>
    <w:link w:val="ad"/>
    <w:uiPriority w:val="34"/>
    <w:locked/>
    <w:rsid w:val="0032689E"/>
    <w:rPr>
      <w:rFonts w:ascii="Calibri" w:eastAsia="Calibri" w:hAnsi="Calibri"/>
      <w:sz w:val="22"/>
      <w:szCs w:val="22"/>
    </w:rPr>
  </w:style>
  <w:style w:type="paragraph" w:customStyle="1" w:styleId="AeaieAAI">
    <w:name w:val="AeaieAAI"/>
    <w:basedOn w:val="a"/>
    <w:rsid w:val="0032689E"/>
    <w:pPr>
      <w:overflowPunct w:val="0"/>
      <w:autoSpaceDE w:val="0"/>
      <w:autoSpaceDN w:val="0"/>
      <w:adjustRightInd w:val="0"/>
      <w:ind w:firstLine="720"/>
      <w:textAlignment w:val="baseline"/>
    </w:pPr>
    <w:rPr>
      <w:sz w:val="28"/>
    </w:rPr>
  </w:style>
  <w:style w:type="character" w:customStyle="1" w:styleId="11">
    <w:name w:val="Основной текст Знак1"/>
    <w:aliases w:val="bt Знак1,Òàáë òåêñò Знак1"/>
    <w:link w:val="af"/>
    <w:locked/>
    <w:rsid w:val="0032689E"/>
    <w:rPr>
      <w:sz w:val="28"/>
      <w:szCs w:val="28"/>
      <w:lang w:eastAsia="ru-RU"/>
    </w:rPr>
  </w:style>
  <w:style w:type="paragraph" w:styleId="af">
    <w:name w:val="Body Text"/>
    <w:aliases w:val="bt,Òàáë òåêñò"/>
    <w:basedOn w:val="a"/>
    <w:link w:val="11"/>
    <w:rsid w:val="0032689E"/>
    <w:pPr>
      <w:jc w:val="both"/>
    </w:pPr>
    <w:rPr>
      <w:sz w:val="28"/>
      <w:szCs w:val="28"/>
    </w:rPr>
  </w:style>
  <w:style w:type="character" w:customStyle="1" w:styleId="af0">
    <w:name w:val="Основной текст Знак"/>
    <w:basedOn w:val="a0"/>
    <w:uiPriority w:val="99"/>
    <w:semiHidden/>
    <w:rsid w:val="0032689E"/>
    <w:rPr>
      <w:lang w:eastAsia="ru-RU"/>
    </w:rPr>
  </w:style>
  <w:style w:type="paragraph" w:customStyle="1" w:styleId="af1">
    <w:name w:val="БланкАДМ"/>
    <w:basedOn w:val="a"/>
    <w:rsid w:val="0032689E"/>
    <w:pPr>
      <w:ind w:firstLine="720"/>
    </w:pPr>
    <w:rPr>
      <w:sz w:val="28"/>
      <w:szCs w:val="28"/>
    </w:rPr>
  </w:style>
  <w:style w:type="paragraph" w:customStyle="1" w:styleId="12">
    <w:name w:val="Без интервала1"/>
    <w:link w:val="NoSpacingChar"/>
    <w:rsid w:val="0032689E"/>
    <w:pPr>
      <w:jc w:val="both"/>
    </w:pPr>
    <w:rPr>
      <w:rFonts w:eastAsia="Calibri"/>
      <w:sz w:val="28"/>
      <w:szCs w:val="28"/>
      <w:lang w:eastAsia="ru-RU"/>
    </w:rPr>
  </w:style>
  <w:style w:type="character" w:customStyle="1" w:styleId="NoSpacingChar">
    <w:name w:val="No Spacing Char"/>
    <w:link w:val="12"/>
    <w:locked/>
    <w:rsid w:val="0032689E"/>
    <w:rPr>
      <w:rFonts w:eastAsia="Calibri"/>
      <w:sz w:val="28"/>
      <w:szCs w:val="28"/>
      <w:lang w:eastAsia="ru-RU"/>
    </w:rPr>
  </w:style>
  <w:style w:type="paragraph" w:customStyle="1" w:styleId="ConsPlusNormal">
    <w:name w:val="ConsPlusNormal"/>
    <w:link w:val="ConsPlusNormal0"/>
    <w:qFormat/>
    <w:rsid w:val="0032689E"/>
    <w:pPr>
      <w:widowControl w:val="0"/>
      <w:autoSpaceDE w:val="0"/>
      <w:autoSpaceDN w:val="0"/>
      <w:adjustRightInd w:val="0"/>
      <w:ind w:firstLine="720"/>
    </w:pPr>
    <w:rPr>
      <w:rFonts w:ascii="Arial" w:hAnsi="Arial" w:cs="Arial"/>
      <w:lang w:eastAsia="ru-RU"/>
    </w:rPr>
  </w:style>
  <w:style w:type="character" w:customStyle="1" w:styleId="ConsPlusNormal0">
    <w:name w:val="ConsPlusNormal Знак"/>
    <w:link w:val="ConsPlusNormal"/>
    <w:locked/>
    <w:rsid w:val="0032689E"/>
    <w:rPr>
      <w:rFonts w:ascii="Arial" w:hAnsi="Arial" w:cs="Arial"/>
      <w:lang w:eastAsia="ru-RU"/>
    </w:rPr>
  </w:style>
  <w:style w:type="paragraph" w:customStyle="1" w:styleId="ConsPlusNonformat">
    <w:name w:val="ConsPlusNonformat"/>
    <w:uiPriority w:val="99"/>
    <w:rsid w:val="0032689E"/>
    <w:pPr>
      <w:widowControl w:val="0"/>
      <w:autoSpaceDE w:val="0"/>
      <w:autoSpaceDN w:val="0"/>
      <w:adjustRightInd w:val="0"/>
    </w:pPr>
    <w:rPr>
      <w:rFonts w:ascii="Courier New" w:hAnsi="Courier New" w:cs="Courier New"/>
      <w:lang w:eastAsia="ru-RU"/>
    </w:rPr>
  </w:style>
  <w:style w:type="paragraph" w:customStyle="1" w:styleId="ConsPlusTitle">
    <w:name w:val="ConsPlusTitle"/>
    <w:rsid w:val="0032689E"/>
    <w:pPr>
      <w:widowControl w:val="0"/>
      <w:autoSpaceDE w:val="0"/>
      <w:autoSpaceDN w:val="0"/>
      <w:adjustRightInd w:val="0"/>
    </w:pPr>
    <w:rPr>
      <w:rFonts w:ascii="Arial" w:hAnsi="Arial" w:cs="Arial"/>
      <w:b/>
      <w:bCs/>
      <w:lang w:eastAsia="ru-RU"/>
    </w:rPr>
  </w:style>
  <w:style w:type="character" w:styleId="af2">
    <w:name w:val="Hyperlink"/>
    <w:uiPriority w:val="99"/>
    <w:rsid w:val="0032689E"/>
    <w:rPr>
      <w:color w:val="0000FF"/>
      <w:u w:val="single"/>
    </w:rPr>
  </w:style>
  <w:style w:type="character" w:styleId="af3">
    <w:name w:val="FollowedHyperlink"/>
    <w:uiPriority w:val="99"/>
    <w:rsid w:val="0032689E"/>
    <w:rPr>
      <w:color w:val="800080"/>
      <w:u w:val="single"/>
    </w:rPr>
  </w:style>
  <w:style w:type="paragraph" w:styleId="af4">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iPriority w:val="99"/>
    <w:qFormat/>
    <w:rsid w:val="0032689E"/>
    <w:pPr>
      <w:spacing w:before="100" w:beforeAutospacing="1" w:after="100" w:afterAutospacing="1"/>
    </w:pPr>
    <w:rPr>
      <w:sz w:val="24"/>
      <w:szCs w:val="24"/>
    </w:rPr>
  </w:style>
  <w:style w:type="character" w:customStyle="1" w:styleId="af5">
    <w:name w:val="Верхний колонтитул Знак"/>
    <w:link w:val="af6"/>
    <w:locked/>
    <w:rsid w:val="0032689E"/>
    <w:rPr>
      <w:sz w:val="24"/>
      <w:szCs w:val="24"/>
      <w:lang w:val="x-none" w:eastAsia="ru-RU"/>
    </w:rPr>
  </w:style>
  <w:style w:type="paragraph" w:styleId="af6">
    <w:name w:val="header"/>
    <w:basedOn w:val="a"/>
    <w:link w:val="af5"/>
    <w:rsid w:val="0032689E"/>
    <w:pPr>
      <w:tabs>
        <w:tab w:val="center" w:pos="4677"/>
        <w:tab w:val="right" w:pos="9355"/>
      </w:tabs>
    </w:pPr>
    <w:rPr>
      <w:sz w:val="24"/>
      <w:szCs w:val="24"/>
      <w:lang w:val="x-none"/>
    </w:rPr>
  </w:style>
  <w:style w:type="character" w:customStyle="1" w:styleId="13">
    <w:name w:val="Верхний колонтитул Знак1"/>
    <w:basedOn w:val="a0"/>
    <w:uiPriority w:val="99"/>
    <w:semiHidden/>
    <w:rsid w:val="0032689E"/>
    <w:rPr>
      <w:lang w:eastAsia="ru-RU"/>
    </w:rPr>
  </w:style>
  <w:style w:type="character" w:customStyle="1" w:styleId="af7">
    <w:name w:val="Нижний колонтитул Знак"/>
    <w:link w:val="af8"/>
    <w:locked/>
    <w:rsid w:val="0032689E"/>
    <w:rPr>
      <w:sz w:val="24"/>
      <w:szCs w:val="24"/>
      <w:lang w:val="x-none" w:eastAsia="ru-RU"/>
    </w:rPr>
  </w:style>
  <w:style w:type="paragraph" w:styleId="af8">
    <w:name w:val="footer"/>
    <w:basedOn w:val="a"/>
    <w:link w:val="af7"/>
    <w:rsid w:val="0032689E"/>
    <w:pPr>
      <w:tabs>
        <w:tab w:val="center" w:pos="4677"/>
        <w:tab w:val="right" w:pos="9355"/>
      </w:tabs>
    </w:pPr>
    <w:rPr>
      <w:sz w:val="24"/>
      <w:szCs w:val="24"/>
      <w:lang w:val="x-none"/>
    </w:rPr>
  </w:style>
  <w:style w:type="character" w:customStyle="1" w:styleId="14">
    <w:name w:val="Нижний колонтитул Знак1"/>
    <w:basedOn w:val="a0"/>
    <w:uiPriority w:val="99"/>
    <w:semiHidden/>
    <w:rsid w:val="0032689E"/>
    <w:rPr>
      <w:lang w:eastAsia="ru-RU"/>
    </w:rPr>
  </w:style>
  <w:style w:type="character" w:customStyle="1" w:styleId="bt">
    <w:name w:val="bt Знак"/>
    <w:aliases w:val="Òàáë òåêñò Знак Знак,Òàáë òåêñò Знак,Основной текст Знак Знак Знак"/>
    <w:locked/>
    <w:rsid w:val="0032689E"/>
    <w:rPr>
      <w:sz w:val="24"/>
      <w:szCs w:val="24"/>
      <w:lang w:val="x-none" w:eastAsia="ru-RU" w:bidi="ar-SA"/>
    </w:rPr>
  </w:style>
  <w:style w:type="character" w:customStyle="1" w:styleId="af9">
    <w:name w:val="Основной текст с отступом Знак"/>
    <w:link w:val="afa"/>
    <w:locked/>
    <w:rsid w:val="0032689E"/>
    <w:rPr>
      <w:sz w:val="24"/>
      <w:szCs w:val="24"/>
      <w:lang w:val="x-none" w:eastAsia="ru-RU"/>
    </w:rPr>
  </w:style>
  <w:style w:type="paragraph" w:styleId="afa">
    <w:name w:val="Body Text Indent"/>
    <w:basedOn w:val="a"/>
    <w:link w:val="af9"/>
    <w:rsid w:val="0032689E"/>
    <w:pPr>
      <w:spacing w:after="120"/>
      <w:ind w:left="283"/>
    </w:pPr>
    <w:rPr>
      <w:sz w:val="24"/>
      <w:szCs w:val="24"/>
      <w:lang w:val="x-none"/>
    </w:rPr>
  </w:style>
  <w:style w:type="character" w:customStyle="1" w:styleId="15">
    <w:name w:val="Основной текст с отступом Знак1"/>
    <w:basedOn w:val="a0"/>
    <w:uiPriority w:val="99"/>
    <w:semiHidden/>
    <w:rsid w:val="0032689E"/>
    <w:rPr>
      <w:lang w:eastAsia="ru-RU"/>
    </w:rPr>
  </w:style>
  <w:style w:type="character" w:customStyle="1" w:styleId="21">
    <w:name w:val="Основной текст 2 Знак"/>
    <w:link w:val="22"/>
    <w:locked/>
    <w:rsid w:val="0032689E"/>
    <w:rPr>
      <w:sz w:val="24"/>
      <w:szCs w:val="24"/>
      <w:lang w:val="x-none" w:eastAsia="ru-RU"/>
    </w:rPr>
  </w:style>
  <w:style w:type="paragraph" w:styleId="22">
    <w:name w:val="Body Text 2"/>
    <w:basedOn w:val="a"/>
    <w:link w:val="21"/>
    <w:rsid w:val="0032689E"/>
    <w:pPr>
      <w:spacing w:after="120" w:line="480" w:lineRule="auto"/>
    </w:pPr>
    <w:rPr>
      <w:sz w:val="24"/>
      <w:szCs w:val="24"/>
      <w:lang w:val="x-none"/>
    </w:rPr>
  </w:style>
  <w:style w:type="character" w:customStyle="1" w:styleId="210">
    <w:name w:val="Основной текст 2 Знак1"/>
    <w:basedOn w:val="a0"/>
    <w:uiPriority w:val="99"/>
    <w:semiHidden/>
    <w:rsid w:val="0032689E"/>
    <w:rPr>
      <w:lang w:eastAsia="ru-RU"/>
    </w:rPr>
  </w:style>
  <w:style w:type="character" w:customStyle="1" w:styleId="31">
    <w:name w:val="Основной текст 3 Знак"/>
    <w:link w:val="32"/>
    <w:locked/>
    <w:rsid w:val="0032689E"/>
    <w:rPr>
      <w:sz w:val="16"/>
      <w:szCs w:val="16"/>
      <w:lang w:val="x-none" w:eastAsia="ru-RU"/>
    </w:rPr>
  </w:style>
  <w:style w:type="paragraph" w:styleId="32">
    <w:name w:val="Body Text 3"/>
    <w:basedOn w:val="a"/>
    <w:link w:val="31"/>
    <w:rsid w:val="0032689E"/>
    <w:pPr>
      <w:spacing w:after="120"/>
    </w:pPr>
    <w:rPr>
      <w:sz w:val="16"/>
      <w:szCs w:val="16"/>
      <w:lang w:val="x-none"/>
    </w:rPr>
  </w:style>
  <w:style w:type="character" w:customStyle="1" w:styleId="310">
    <w:name w:val="Основной текст 3 Знак1"/>
    <w:basedOn w:val="a0"/>
    <w:uiPriority w:val="99"/>
    <w:semiHidden/>
    <w:rsid w:val="0032689E"/>
    <w:rPr>
      <w:sz w:val="16"/>
      <w:szCs w:val="16"/>
      <w:lang w:eastAsia="ru-RU"/>
    </w:rPr>
  </w:style>
  <w:style w:type="character" w:customStyle="1" w:styleId="23">
    <w:name w:val="Основной текст с отступом 2 Знак"/>
    <w:link w:val="24"/>
    <w:locked/>
    <w:rsid w:val="0032689E"/>
    <w:rPr>
      <w:sz w:val="24"/>
      <w:szCs w:val="24"/>
      <w:lang w:val="x-none" w:eastAsia="ru-RU"/>
    </w:rPr>
  </w:style>
  <w:style w:type="paragraph" w:styleId="24">
    <w:name w:val="Body Text Indent 2"/>
    <w:basedOn w:val="a"/>
    <w:link w:val="23"/>
    <w:rsid w:val="0032689E"/>
    <w:pPr>
      <w:spacing w:after="120" w:line="480" w:lineRule="auto"/>
      <w:ind w:left="283"/>
    </w:pPr>
    <w:rPr>
      <w:sz w:val="24"/>
      <w:szCs w:val="24"/>
      <w:lang w:val="x-none"/>
    </w:rPr>
  </w:style>
  <w:style w:type="character" w:customStyle="1" w:styleId="211">
    <w:name w:val="Основной текст с отступом 2 Знак1"/>
    <w:basedOn w:val="a0"/>
    <w:uiPriority w:val="99"/>
    <w:semiHidden/>
    <w:rsid w:val="0032689E"/>
    <w:rPr>
      <w:lang w:eastAsia="ru-RU"/>
    </w:rPr>
  </w:style>
  <w:style w:type="character" w:customStyle="1" w:styleId="33">
    <w:name w:val="Основной текст с отступом 3 Знак"/>
    <w:link w:val="34"/>
    <w:locked/>
    <w:rsid w:val="0032689E"/>
    <w:rPr>
      <w:sz w:val="16"/>
      <w:szCs w:val="16"/>
      <w:lang w:val="x-none" w:eastAsia="ru-RU"/>
    </w:rPr>
  </w:style>
  <w:style w:type="paragraph" w:styleId="34">
    <w:name w:val="Body Text Indent 3"/>
    <w:basedOn w:val="a"/>
    <w:link w:val="33"/>
    <w:rsid w:val="0032689E"/>
    <w:pPr>
      <w:spacing w:after="120"/>
      <w:ind w:left="283"/>
    </w:pPr>
    <w:rPr>
      <w:sz w:val="16"/>
      <w:szCs w:val="16"/>
      <w:lang w:val="x-none"/>
    </w:rPr>
  </w:style>
  <w:style w:type="character" w:customStyle="1" w:styleId="311">
    <w:name w:val="Основной текст с отступом 3 Знак1"/>
    <w:basedOn w:val="a0"/>
    <w:uiPriority w:val="99"/>
    <w:semiHidden/>
    <w:rsid w:val="0032689E"/>
    <w:rPr>
      <w:sz w:val="16"/>
      <w:szCs w:val="16"/>
      <w:lang w:eastAsia="ru-RU"/>
    </w:rPr>
  </w:style>
  <w:style w:type="character" w:customStyle="1" w:styleId="afb">
    <w:name w:val="Текст выноски Знак"/>
    <w:link w:val="afc"/>
    <w:locked/>
    <w:rsid w:val="0032689E"/>
    <w:rPr>
      <w:rFonts w:ascii="Tahoma" w:hAnsi="Tahoma" w:cs="Tahoma"/>
      <w:sz w:val="16"/>
      <w:szCs w:val="16"/>
      <w:lang w:val="x-none" w:eastAsia="ru-RU"/>
    </w:rPr>
  </w:style>
  <w:style w:type="paragraph" w:styleId="afc">
    <w:name w:val="Balloon Text"/>
    <w:basedOn w:val="a"/>
    <w:link w:val="afb"/>
    <w:rsid w:val="0032689E"/>
    <w:rPr>
      <w:rFonts w:ascii="Tahoma" w:hAnsi="Tahoma" w:cs="Tahoma"/>
      <w:sz w:val="16"/>
      <w:szCs w:val="16"/>
      <w:lang w:val="x-none"/>
    </w:rPr>
  </w:style>
  <w:style w:type="character" w:customStyle="1" w:styleId="16">
    <w:name w:val="Текст выноски Знак1"/>
    <w:basedOn w:val="a0"/>
    <w:uiPriority w:val="99"/>
    <w:semiHidden/>
    <w:rsid w:val="0032689E"/>
    <w:rPr>
      <w:rFonts w:ascii="Tahoma" w:hAnsi="Tahoma" w:cs="Tahoma"/>
      <w:sz w:val="16"/>
      <w:szCs w:val="16"/>
      <w:lang w:eastAsia="ru-RU"/>
    </w:rPr>
  </w:style>
  <w:style w:type="paragraph" w:customStyle="1" w:styleId="afd">
    <w:name w:val="Знак"/>
    <w:basedOn w:val="a"/>
    <w:rsid w:val="0032689E"/>
    <w:pPr>
      <w:spacing w:after="160" w:line="240" w:lineRule="exact"/>
    </w:pPr>
    <w:rPr>
      <w:rFonts w:ascii="Verdana" w:hAnsi="Verdana"/>
      <w:lang w:val="en-US" w:eastAsia="en-US"/>
    </w:rPr>
  </w:style>
  <w:style w:type="paragraph" w:customStyle="1" w:styleId="17">
    <w:name w:val="Стиль Заголовок 1 + не полужирный По центру"/>
    <w:basedOn w:val="1"/>
    <w:rsid w:val="0032689E"/>
    <w:pPr>
      <w:suppressAutoHyphens w:val="0"/>
    </w:pPr>
    <w:rPr>
      <w:kern w:val="32"/>
      <w:sz w:val="28"/>
      <w:lang w:val="x-none" w:eastAsia="ru-RU"/>
    </w:rPr>
  </w:style>
  <w:style w:type="character" w:customStyle="1" w:styleId="18">
    <w:name w:val="Стиль Заголовок 1 + По центру Знак"/>
    <w:link w:val="19"/>
    <w:locked/>
    <w:rsid w:val="0032689E"/>
    <w:rPr>
      <w:b/>
      <w:bCs/>
      <w:smallCaps/>
      <w:kern w:val="32"/>
      <w:sz w:val="26"/>
      <w:lang w:val="x-none" w:eastAsia="x-none"/>
    </w:rPr>
  </w:style>
  <w:style w:type="paragraph" w:customStyle="1" w:styleId="19">
    <w:name w:val="Стиль Заголовок 1 + По центру"/>
    <w:basedOn w:val="1"/>
    <w:link w:val="18"/>
    <w:rsid w:val="0032689E"/>
    <w:pPr>
      <w:suppressAutoHyphens w:val="0"/>
      <w:spacing w:before="0" w:after="0"/>
    </w:pPr>
    <w:rPr>
      <w:bCs/>
      <w:smallCaps/>
      <w:kern w:val="32"/>
      <w:sz w:val="26"/>
      <w:lang w:val="x-none" w:eastAsia="x-none"/>
    </w:rPr>
  </w:style>
  <w:style w:type="character" w:customStyle="1" w:styleId="1a">
    <w:name w:val="Стиль1 Знак"/>
    <w:basedOn w:val="18"/>
    <w:link w:val="1b"/>
    <w:locked/>
    <w:rsid w:val="0032689E"/>
    <w:rPr>
      <w:b/>
      <w:bCs/>
      <w:smallCaps/>
      <w:kern w:val="32"/>
      <w:sz w:val="26"/>
      <w:lang w:val="x-none" w:eastAsia="x-none"/>
    </w:rPr>
  </w:style>
  <w:style w:type="paragraph" w:customStyle="1" w:styleId="1b">
    <w:name w:val="Стиль1"/>
    <w:basedOn w:val="19"/>
    <w:next w:val="2"/>
    <w:link w:val="1a"/>
    <w:rsid w:val="0032689E"/>
  </w:style>
  <w:style w:type="paragraph" w:customStyle="1" w:styleId="afe">
    <w:name w:val="Содержимое таблицы"/>
    <w:basedOn w:val="a"/>
    <w:rsid w:val="0032689E"/>
    <w:pPr>
      <w:suppressLineNumbers/>
      <w:suppressAutoHyphens/>
    </w:pPr>
    <w:rPr>
      <w:sz w:val="24"/>
      <w:szCs w:val="24"/>
      <w:lang w:eastAsia="ar-SA"/>
    </w:rPr>
  </w:style>
  <w:style w:type="paragraph" w:customStyle="1" w:styleId="1c">
    <w:name w:val="Заголовок1"/>
    <w:basedOn w:val="a"/>
    <w:next w:val="af"/>
    <w:rsid w:val="0032689E"/>
    <w:pPr>
      <w:keepNext/>
      <w:suppressAutoHyphens/>
      <w:spacing w:before="240" w:after="120"/>
    </w:pPr>
    <w:rPr>
      <w:rFonts w:ascii="Liberation Sans" w:eastAsia="DejaVu Sans" w:hAnsi="Liberation Sans" w:cs="DejaVu Sans"/>
      <w:sz w:val="28"/>
      <w:szCs w:val="28"/>
      <w:lang w:eastAsia="ar-SA"/>
    </w:rPr>
  </w:style>
  <w:style w:type="paragraph" w:customStyle="1" w:styleId="aff">
    <w:name w:val="Знак Знак Знак Знак"/>
    <w:basedOn w:val="a"/>
    <w:rsid w:val="0032689E"/>
    <w:pPr>
      <w:spacing w:after="160" w:line="240" w:lineRule="exact"/>
    </w:pPr>
    <w:rPr>
      <w:rFonts w:ascii="Verdana" w:hAnsi="Verdana" w:cs="Verdana"/>
      <w:lang w:val="en-US" w:eastAsia="en-US"/>
    </w:rPr>
  </w:style>
  <w:style w:type="paragraph" w:customStyle="1" w:styleId="1d">
    <w:name w:val="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rsid w:val="0032689E"/>
    <w:pPr>
      <w:spacing w:after="160" w:line="240" w:lineRule="exact"/>
    </w:pPr>
    <w:rPr>
      <w:rFonts w:ascii="Verdana" w:hAnsi="Verdana"/>
      <w:lang w:val="en-US" w:eastAsia="en-US"/>
    </w:rPr>
  </w:style>
  <w:style w:type="paragraph" w:customStyle="1" w:styleId="130">
    <w:name w:val="Обычный + 13 пт"/>
    <w:aliases w:val="Первая строка:  1,25 см,25 см + TimesNewRoman,Черный"/>
    <w:basedOn w:val="a"/>
    <w:rsid w:val="0032689E"/>
    <w:pPr>
      <w:widowControl w:val="0"/>
      <w:autoSpaceDE w:val="0"/>
      <w:autoSpaceDN w:val="0"/>
      <w:snapToGrid w:val="0"/>
      <w:ind w:firstLine="708"/>
      <w:jc w:val="both"/>
    </w:pPr>
    <w:rPr>
      <w:sz w:val="26"/>
      <w:szCs w:val="24"/>
    </w:rPr>
  </w:style>
  <w:style w:type="paragraph" w:customStyle="1" w:styleId="212">
    <w:name w:val="Основной текст 21"/>
    <w:basedOn w:val="a"/>
    <w:rsid w:val="0032689E"/>
    <w:pPr>
      <w:overflowPunct w:val="0"/>
      <w:autoSpaceDE w:val="0"/>
      <w:autoSpaceDN w:val="0"/>
      <w:adjustRightInd w:val="0"/>
      <w:spacing w:line="320" w:lineRule="exact"/>
      <w:ind w:firstLine="720"/>
      <w:jc w:val="both"/>
    </w:pPr>
    <w:rPr>
      <w:rFonts w:ascii="Times New Roman CYR" w:hAnsi="Times New Roman CYR"/>
      <w:sz w:val="28"/>
    </w:rPr>
  </w:style>
  <w:style w:type="paragraph" w:customStyle="1" w:styleId="1e">
    <w:name w:val="Абзац списка1"/>
    <w:basedOn w:val="a"/>
    <w:qFormat/>
    <w:rsid w:val="0032689E"/>
    <w:pPr>
      <w:ind w:left="720"/>
      <w:contextualSpacing/>
    </w:pPr>
    <w:rPr>
      <w:sz w:val="24"/>
      <w:szCs w:val="24"/>
    </w:rPr>
  </w:style>
  <w:style w:type="paragraph" w:customStyle="1" w:styleId="aff0">
    <w:name w:val="Знак Знак Знак Знак Знак Знак Знак"/>
    <w:basedOn w:val="a"/>
    <w:rsid w:val="0032689E"/>
    <w:pPr>
      <w:spacing w:before="100" w:beforeAutospacing="1" w:after="100" w:afterAutospacing="1"/>
    </w:pPr>
    <w:rPr>
      <w:rFonts w:ascii="Tahoma" w:hAnsi="Tahoma"/>
      <w:lang w:val="en-US" w:eastAsia="en-US"/>
    </w:rPr>
  </w:style>
  <w:style w:type="paragraph" w:customStyle="1" w:styleId="1f">
    <w:name w:val="Знак1 Знак Знак Знак Знак Знак Знак Знак Знак Знак Знак Знак Знак"/>
    <w:basedOn w:val="a"/>
    <w:rsid w:val="0032689E"/>
    <w:pPr>
      <w:spacing w:after="160" w:line="240" w:lineRule="exact"/>
    </w:pPr>
    <w:rPr>
      <w:rFonts w:ascii="Verdana" w:hAnsi="Verdana"/>
      <w:lang w:val="en-US" w:eastAsia="en-US"/>
    </w:rPr>
  </w:style>
  <w:style w:type="paragraph" w:customStyle="1" w:styleId="aff1">
    <w:name w:val="ШапкаТаблицы"/>
    <w:basedOn w:val="a"/>
    <w:next w:val="a"/>
    <w:rsid w:val="0032689E"/>
    <w:pPr>
      <w:ind w:left="-113" w:right="-113"/>
      <w:jc w:val="center"/>
    </w:pPr>
    <w:rPr>
      <w:i/>
      <w:sz w:val="16"/>
    </w:rPr>
  </w:style>
  <w:style w:type="paragraph" w:customStyle="1" w:styleId="213">
    <w:name w:val="Основной текст с отступом 21"/>
    <w:basedOn w:val="a"/>
    <w:rsid w:val="0032689E"/>
    <w:pPr>
      <w:suppressAutoHyphens/>
      <w:spacing w:after="120" w:line="480" w:lineRule="auto"/>
      <w:ind w:left="283"/>
    </w:pPr>
    <w:rPr>
      <w:lang w:eastAsia="ar-SA"/>
    </w:rPr>
  </w:style>
  <w:style w:type="paragraph" w:customStyle="1" w:styleId="font5">
    <w:name w:val="font5"/>
    <w:basedOn w:val="a"/>
    <w:rsid w:val="0032689E"/>
    <w:pPr>
      <w:spacing w:before="100" w:beforeAutospacing="1" w:after="100" w:afterAutospacing="1"/>
    </w:pPr>
  </w:style>
  <w:style w:type="paragraph" w:customStyle="1" w:styleId="font6">
    <w:name w:val="font6"/>
    <w:basedOn w:val="a"/>
    <w:rsid w:val="0032689E"/>
    <w:pPr>
      <w:spacing w:before="100" w:beforeAutospacing="1" w:after="100" w:afterAutospacing="1"/>
    </w:pPr>
    <w:rPr>
      <w:rFonts w:ascii="Times New Roman CYR" w:hAnsi="Times New Roman CYR" w:cs="Times New Roman CYR"/>
    </w:rPr>
  </w:style>
  <w:style w:type="paragraph" w:customStyle="1" w:styleId="font7">
    <w:name w:val="font7"/>
    <w:basedOn w:val="a"/>
    <w:rsid w:val="0032689E"/>
    <w:pPr>
      <w:spacing w:before="100" w:beforeAutospacing="1" w:after="100" w:afterAutospacing="1"/>
    </w:pPr>
  </w:style>
  <w:style w:type="paragraph" w:customStyle="1" w:styleId="font8">
    <w:name w:val="font8"/>
    <w:basedOn w:val="a"/>
    <w:rsid w:val="0032689E"/>
    <w:pPr>
      <w:spacing w:before="100" w:beforeAutospacing="1" w:after="100" w:afterAutospacing="1"/>
    </w:pPr>
    <w:rPr>
      <w:rFonts w:ascii="Times New Roman CYR" w:hAnsi="Times New Roman CYR" w:cs="Times New Roman CYR"/>
      <w:sz w:val="24"/>
      <w:szCs w:val="24"/>
    </w:rPr>
  </w:style>
  <w:style w:type="paragraph" w:customStyle="1" w:styleId="font9">
    <w:name w:val="font9"/>
    <w:basedOn w:val="a"/>
    <w:rsid w:val="0032689E"/>
    <w:pPr>
      <w:spacing w:before="100" w:beforeAutospacing="1" w:after="100" w:afterAutospacing="1"/>
    </w:pPr>
    <w:rPr>
      <w:rFonts w:ascii="Times New Roman CYR" w:hAnsi="Times New Roman CYR" w:cs="Times New Roman CYR"/>
      <w:sz w:val="24"/>
      <w:szCs w:val="24"/>
    </w:rPr>
  </w:style>
  <w:style w:type="paragraph" w:customStyle="1" w:styleId="font10">
    <w:name w:val="font10"/>
    <w:basedOn w:val="a"/>
    <w:rsid w:val="0032689E"/>
    <w:pPr>
      <w:spacing w:before="100" w:beforeAutospacing="1" w:after="100" w:afterAutospacing="1"/>
    </w:pPr>
    <w:rPr>
      <w:rFonts w:ascii="Times New Roman CYR" w:hAnsi="Times New Roman CYR" w:cs="Times New Roman CYR"/>
      <w:sz w:val="24"/>
      <w:szCs w:val="24"/>
    </w:rPr>
  </w:style>
  <w:style w:type="paragraph" w:customStyle="1" w:styleId="font11">
    <w:name w:val="font11"/>
    <w:basedOn w:val="a"/>
    <w:rsid w:val="0032689E"/>
    <w:pPr>
      <w:spacing w:before="100" w:beforeAutospacing="1" w:after="100" w:afterAutospacing="1"/>
    </w:pPr>
    <w:rPr>
      <w:rFonts w:ascii="Times New Roman CYR" w:hAnsi="Times New Roman CYR" w:cs="Times New Roman CYR"/>
      <w:sz w:val="24"/>
      <w:szCs w:val="24"/>
    </w:rPr>
  </w:style>
  <w:style w:type="paragraph" w:customStyle="1" w:styleId="font12">
    <w:name w:val="font12"/>
    <w:basedOn w:val="a"/>
    <w:rsid w:val="0032689E"/>
    <w:pPr>
      <w:spacing w:before="100" w:beforeAutospacing="1" w:after="100" w:afterAutospacing="1"/>
    </w:pPr>
    <w:rPr>
      <w:sz w:val="24"/>
      <w:szCs w:val="24"/>
    </w:rPr>
  </w:style>
  <w:style w:type="paragraph" w:customStyle="1" w:styleId="font13">
    <w:name w:val="font13"/>
    <w:basedOn w:val="a"/>
    <w:rsid w:val="0032689E"/>
    <w:pPr>
      <w:spacing w:before="100" w:beforeAutospacing="1" w:after="100" w:afterAutospacing="1"/>
    </w:pPr>
    <w:rPr>
      <w:rFonts w:ascii="Times New Roman CYR" w:hAnsi="Times New Roman CYR" w:cs="Times New Roman CYR"/>
      <w:b/>
      <w:bCs/>
      <w:sz w:val="28"/>
      <w:szCs w:val="28"/>
    </w:rPr>
  </w:style>
  <w:style w:type="paragraph" w:customStyle="1" w:styleId="xl65">
    <w:name w:val="xl65"/>
    <w:basedOn w:val="a"/>
    <w:rsid w:val="0032689E"/>
    <w:pPr>
      <w:spacing w:before="100" w:beforeAutospacing="1" w:after="100" w:afterAutospacing="1"/>
    </w:pPr>
    <w:rPr>
      <w:rFonts w:ascii="Times New Roman CYR" w:hAnsi="Times New Roman CYR" w:cs="Times New Roman CYR"/>
      <w:sz w:val="24"/>
      <w:szCs w:val="24"/>
    </w:rPr>
  </w:style>
  <w:style w:type="paragraph" w:customStyle="1" w:styleId="xl66">
    <w:name w:val="xl66"/>
    <w:basedOn w:val="a"/>
    <w:rsid w:val="0032689E"/>
    <w:pPr>
      <w:spacing w:before="100" w:beforeAutospacing="1" w:after="100" w:afterAutospacing="1"/>
    </w:pPr>
    <w:rPr>
      <w:rFonts w:ascii="Times New Roman CYR" w:hAnsi="Times New Roman CYR" w:cs="Times New Roman CYR"/>
      <w:sz w:val="24"/>
      <w:szCs w:val="24"/>
    </w:rPr>
  </w:style>
  <w:style w:type="paragraph" w:customStyle="1" w:styleId="xl67">
    <w:name w:val="xl67"/>
    <w:basedOn w:val="a"/>
    <w:rsid w:val="0032689E"/>
    <w:pPr>
      <w:spacing w:before="100" w:beforeAutospacing="1" w:after="100" w:afterAutospacing="1"/>
      <w:jc w:val="center"/>
    </w:pPr>
    <w:rPr>
      <w:rFonts w:ascii="Times New Roman CYR" w:hAnsi="Times New Roman CYR" w:cs="Times New Roman CYR"/>
      <w:sz w:val="24"/>
      <w:szCs w:val="24"/>
    </w:rPr>
  </w:style>
  <w:style w:type="paragraph" w:customStyle="1" w:styleId="xl68">
    <w:name w:val="xl68"/>
    <w:basedOn w:val="a"/>
    <w:rsid w:val="0032689E"/>
    <w:pPr>
      <w:spacing w:before="100" w:beforeAutospacing="1" w:after="100" w:afterAutospacing="1"/>
    </w:pPr>
    <w:rPr>
      <w:rFonts w:ascii="Times New Roman CYR" w:hAnsi="Times New Roman CYR" w:cs="Times New Roman CYR"/>
      <w:sz w:val="24"/>
      <w:szCs w:val="24"/>
    </w:rPr>
  </w:style>
  <w:style w:type="paragraph" w:customStyle="1" w:styleId="xl69">
    <w:name w:val="xl69"/>
    <w:basedOn w:val="a"/>
    <w:rsid w:val="0032689E"/>
    <w:pPr>
      <w:spacing w:before="100" w:beforeAutospacing="1" w:after="100" w:afterAutospacing="1"/>
    </w:pPr>
    <w:rPr>
      <w:sz w:val="24"/>
      <w:szCs w:val="24"/>
    </w:rPr>
  </w:style>
  <w:style w:type="paragraph" w:customStyle="1" w:styleId="xl70">
    <w:name w:val="xl70"/>
    <w:basedOn w:val="a"/>
    <w:rsid w:val="0032689E"/>
    <w:pPr>
      <w:spacing w:before="100" w:beforeAutospacing="1" w:after="100" w:afterAutospacing="1"/>
    </w:pPr>
    <w:rPr>
      <w:rFonts w:ascii="Times New Roman CYR" w:hAnsi="Times New Roman CYR" w:cs="Times New Roman CYR"/>
      <w:sz w:val="24"/>
      <w:szCs w:val="24"/>
    </w:rPr>
  </w:style>
  <w:style w:type="paragraph" w:customStyle="1" w:styleId="xl71">
    <w:name w:val="xl71"/>
    <w:basedOn w:val="a"/>
    <w:rsid w:val="0032689E"/>
    <w:pPr>
      <w:spacing w:before="100" w:beforeAutospacing="1" w:after="100" w:afterAutospacing="1"/>
      <w:jc w:val="center"/>
    </w:pPr>
    <w:rPr>
      <w:rFonts w:ascii="Times New Roman CYR" w:hAnsi="Times New Roman CYR" w:cs="Times New Roman CYR"/>
      <w:sz w:val="24"/>
      <w:szCs w:val="24"/>
    </w:rPr>
  </w:style>
  <w:style w:type="paragraph" w:customStyle="1" w:styleId="xl72">
    <w:name w:val="xl72"/>
    <w:basedOn w:val="a"/>
    <w:rsid w:val="0032689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CYR" w:hAnsi="Times New Roman CYR" w:cs="Times New Roman CYR"/>
      <w:sz w:val="24"/>
      <w:szCs w:val="24"/>
    </w:rPr>
  </w:style>
  <w:style w:type="paragraph" w:customStyle="1" w:styleId="xl73">
    <w:name w:val="xl73"/>
    <w:basedOn w:val="a"/>
    <w:rsid w:val="0032689E"/>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CYR" w:hAnsi="Times New Roman CYR" w:cs="Times New Roman CYR"/>
      <w:sz w:val="24"/>
      <w:szCs w:val="24"/>
    </w:rPr>
  </w:style>
  <w:style w:type="paragraph" w:customStyle="1" w:styleId="xl74">
    <w:name w:val="xl74"/>
    <w:basedOn w:val="a"/>
    <w:rsid w:val="0032689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CYR" w:hAnsi="Times New Roman CYR" w:cs="Times New Roman CYR"/>
      <w:color w:val="0000FF"/>
      <w:sz w:val="24"/>
      <w:szCs w:val="24"/>
    </w:rPr>
  </w:style>
  <w:style w:type="paragraph" w:customStyle="1" w:styleId="xl75">
    <w:name w:val="xl75"/>
    <w:basedOn w:val="a"/>
    <w:rsid w:val="0032689E"/>
    <w:pPr>
      <w:spacing w:before="100" w:beforeAutospacing="1" w:after="100" w:afterAutospacing="1"/>
    </w:pPr>
    <w:rPr>
      <w:rFonts w:ascii="Times New Roman CYR" w:hAnsi="Times New Roman CYR" w:cs="Times New Roman CYR"/>
      <w:color w:val="0000FF"/>
      <w:sz w:val="24"/>
      <w:szCs w:val="24"/>
    </w:rPr>
  </w:style>
  <w:style w:type="paragraph" w:customStyle="1" w:styleId="xl76">
    <w:name w:val="xl76"/>
    <w:basedOn w:val="a"/>
    <w:rsid w:val="0032689E"/>
    <w:pPr>
      <w:spacing w:before="100" w:beforeAutospacing="1" w:after="100" w:afterAutospacing="1"/>
    </w:pPr>
    <w:rPr>
      <w:rFonts w:ascii="Times New Roman CYR" w:hAnsi="Times New Roman CYR" w:cs="Times New Roman CYR"/>
      <w:b/>
      <w:bCs/>
      <w:color w:val="FF0000"/>
      <w:sz w:val="32"/>
      <w:szCs w:val="32"/>
    </w:rPr>
  </w:style>
  <w:style w:type="paragraph" w:customStyle="1" w:styleId="xl77">
    <w:name w:val="xl77"/>
    <w:basedOn w:val="a"/>
    <w:rsid w:val="0032689E"/>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CYR" w:hAnsi="Times New Roman CYR" w:cs="Times New Roman CYR"/>
      <w:sz w:val="24"/>
      <w:szCs w:val="24"/>
    </w:rPr>
  </w:style>
  <w:style w:type="paragraph" w:customStyle="1" w:styleId="xl78">
    <w:name w:val="xl78"/>
    <w:basedOn w:val="a"/>
    <w:rsid w:val="0032689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79">
    <w:name w:val="xl79"/>
    <w:basedOn w:val="a"/>
    <w:rsid w:val="0032689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CYR" w:hAnsi="Times New Roman CYR" w:cs="Times New Roman CYR"/>
      <w:sz w:val="24"/>
      <w:szCs w:val="24"/>
    </w:rPr>
  </w:style>
  <w:style w:type="paragraph" w:customStyle="1" w:styleId="xl80">
    <w:name w:val="xl80"/>
    <w:basedOn w:val="a"/>
    <w:rsid w:val="0032689E"/>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81">
    <w:name w:val="xl81"/>
    <w:basedOn w:val="a"/>
    <w:rsid w:val="0032689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CYR" w:hAnsi="Times New Roman CYR" w:cs="Times New Roman CYR"/>
      <w:sz w:val="24"/>
      <w:szCs w:val="24"/>
    </w:rPr>
  </w:style>
  <w:style w:type="paragraph" w:customStyle="1" w:styleId="xl82">
    <w:name w:val="xl82"/>
    <w:basedOn w:val="a"/>
    <w:rsid w:val="0032689E"/>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CYR" w:hAnsi="Times New Roman CYR" w:cs="Times New Roman CYR"/>
      <w:sz w:val="24"/>
      <w:szCs w:val="24"/>
    </w:rPr>
  </w:style>
  <w:style w:type="paragraph" w:customStyle="1" w:styleId="xl83">
    <w:name w:val="xl83"/>
    <w:basedOn w:val="a"/>
    <w:rsid w:val="0032689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84">
    <w:name w:val="xl84"/>
    <w:basedOn w:val="a"/>
    <w:rsid w:val="0032689E"/>
    <w:pPr>
      <w:pBdr>
        <w:top w:val="single" w:sz="4" w:space="0" w:color="auto"/>
        <w:left w:val="single" w:sz="4" w:space="9" w:color="auto"/>
        <w:bottom w:val="single" w:sz="4" w:space="0" w:color="auto"/>
        <w:right w:val="single" w:sz="4" w:space="0" w:color="auto"/>
      </w:pBdr>
      <w:spacing w:before="100" w:beforeAutospacing="1" w:after="100" w:afterAutospacing="1"/>
      <w:ind w:firstLineChars="100" w:firstLine="100"/>
    </w:pPr>
    <w:rPr>
      <w:color w:val="000000"/>
      <w:sz w:val="24"/>
      <w:szCs w:val="24"/>
    </w:rPr>
  </w:style>
  <w:style w:type="paragraph" w:customStyle="1" w:styleId="xl85">
    <w:name w:val="xl85"/>
    <w:basedOn w:val="a"/>
    <w:rsid w:val="0032689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0000"/>
      <w:sz w:val="24"/>
      <w:szCs w:val="24"/>
    </w:rPr>
  </w:style>
  <w:style w:type="paragraph" w:customStyle="1" w:styleId="xl86">
    <w:name w:val="xl86"/>
    <w:basedOn w:val="a"/>
    <w:rsid w:val="0032689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CYR" w:hAnsi="Times New Roman CYR" w:cs="Times New Roman CYR"/>
      <w:sz w:val="24"/>
      <w:szCs w:val="24"/>
    </w:rPr>
  </w:style>
  <w:style w:type="paragraph" w:customStyle="1" w:styleId="xl87">
    <w:name w:val="xl87"/>
    <w:basedOn w:val="a"/>
    <w:rsid w:val="0032689E"/>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88">
    <w:name w:val="xl88"/>
    <w:basedOn w:val="a"/>
    <w:rsid w:val="0032689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CYR" w:hAnsi="Times New Roman CYR" w:cs="Times New Roman CYR"/>
      <w:sz w:val="24"/>
      <w:szCs w:val="24"/>
    </w:rPr>
  </w:style>
  <w:style w:type="paragraph" w:customStyle="1" w:styleId="xl89">
    <w:name w:val="xl89"/>
    <w:basedOn w:val="a"/>
    <w:rsid w:val="0032689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CYR" w:hAnsi="Times New Roman CYR" w:cs="Times New Roman CYR"/>
      <w:sz w:val="24"/>
      <w:szCs w:val="24"/>
    </w:rPr>
  </w:style>
  <w:style w:type="paragraph" w:customStyle="1" w:styleId="xl90">
    <w:name w:val="xl90"/>
    <w:basedOn w:val="a"/>
    <w:rsid w:val="0032689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CYR" w:hAnsi="Times New Roman CYR" w:cs="Times New Roman CYR"/>
      <w:sz w:val="24"/>
      <w:szCs w:val="24"/>
    </w:rPr>
  </w:style>
  <w:style w:type="paragraph" w:customStyle="1" w:styleId="xl91">
    <w:name w:val="xl91"/>
    <w:basedOn w:val="a"/>
    <w:rsid w:val="0032689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CYR" w:hAnsi="Times New Roman CYR" w:cs="Times New Roman CYR"/>
      <w:sz w:val="24"/>
      <w:szCs w:val="24"/>
    </w:rPr>
  </w:style>
  <w:style w:type="paragraph" w:customStyle="1" w:styleId="xl92">
    <w:name w:val="xl92"/>
    <w:basedOn w:val="a"/>
    <w:rsid w:val="0032689E"/>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Times New Roman CYR" w:hAnsi="Times New Roman CYR" w:cs="Times New Roman CYR"/>
      <w:sz w:val="24"/>
      <w:szCs w:val="24"/>
    </w:rPr>
  </w:style>
  <w:style w:type="paragraph" w:customStyle="1" w:styleId="xl93">
    <w:name w:val="xl93"/>
    <w:basedOn w:val="a"/>
    <w:rsid w:val="0032689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CYR" w:hAnsi="Times New Roman CYR" w:cs="Times New Roman CYR"/>
      <w:sz w:val="24"/>
      <w:szCs w:val="24"/>
    </w:rPr>
  </w:style>
  <w:style w:type="paragraph" w:customStyle="1" w:styleId="xl94">
    <w:name w:val="xl94"/>
    <w:basedOn w:val="a"/>
    <w:rsid w:val="0032689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CYR" w:hAnsi="Times New Roman CYR" w:cs="Times New Roman CYR"/>
      <w:sz w:val="24"/>
      <w:szCs w:val="24"/>
    </w:rPr>
  </w:style>
  <w:style w:type="paragraph" w:customStyle="1" w:styleId="xl95">
    <w:name w:val="xl95"/>
    <w:basedOn w:val="a"/>
    <w:rsid w:val="0032689E"/>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96">
    <w:name w:val="xl96"/>
    <w:basedOn w:val="a"/>
    <w:rsid w:val="0032689E"/>
    <w:pPr>
      <w:pBdr>
        <w:top w:val="single" w:sz="4" w:space="0" w:color="auto"/>
        <w:left w:val="single" w:sz="4" w:space="0" w:color="auto"/>
        <w:bottom w:val="single" w:sz="4" w:space="0" w:color="auto"/>
        <w:right w:val="single" w:sz="4" w:space="0" w:color="auto"/>
      </w:pBdr>
      <w:spacing w:before="100" w:beforeAutospacing="1" w:after="100" w:afterAutospacing="1"/>
    </w:pPr>
    <w:rPr>
      <w:i/>
      <w:iCs/>
      <w:sz w:val="24"/>
      <w:szCs w:val="24"/>
    </w:rPr>
  </w:style>
  <w:style w:type="paragraph" w:customStyle="1" w:styleId="xl97">
    <w:name w:val="xl97"/>
    <w:basedOn w:val="a"/>
    <w:rsid w:val="0032689E"/>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sz w:val="24"/>
      <w:szCs w:val="24"/>
    </w:rPr>
  </w:style>
  <w:style w:type="paragraph" w:customStyle="1" w:styleId="xl98">
    <w:name w:val="xl98"/>
    <w:basedOn w:val="a"/>
    <w:rsid w:val="0032689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99">
    <w:name w:val="xl99"/>
    <w:basedOn w:val="a"/>
    <w:rsid w:val="0032689E"/>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Times New Roman CYR" w:hAnsi="Times New Roman CYR" w:cs="Times New Roman CYR"/>
      <w:sz w:val="24"/>
      <w:szCs w:val="24"/>
    </w:rPr>
  </w:style>
  <w:style w:type="paragraph" w:customStyle="1" w:styleId="xl100">
    <w:name w:val="xl100"/>
    <w:basedOn w:val="a"/>
    <w:rsid w:val="0032689E"/>
    <w:pPr>
      <w:spacing w:before="100" w:beforeAutospacing="1" w:after="100" w:afterAutospacing="1"/>
      <w:jc w:val="center"/>
    </w:pPr>
    <w:rPr>
      <w:rFonts w:ascii="Times New Roman CYR" w:hAnsi="Times New Roman CYR" w:cs="Times New Roman CYR"/>
      <w:sz w:val="28"/>
      <w:szCs w:val="28"/>
    </w:rPr>
  </w:style>
  <w:style w:type="paragraph" w:customStyle="1" w:styleId="xl101">
    <w:name w:val="xl101"/>
    <w:basedOn w:val="a"/>
    <w:rsid w:val="0032689E"/>
    <w:pPr>
      <w:spacing w:before="100" w:beforeAutospacing="1" w:after="100" w:afterAutospacing="1"/>
      <w:jc w:val="center"/>
    </w:pPr>
    <w:rPr>
      <w:rFonts w:ascii="Times New Roman CYR" w:hAnsi="Times New Roman CYR" w:cs="Times New Roman CYR"/>
      <w:b/>
      <w:bCs/>
      <w:sz w:val="28"/>
      <w:szCs w:val="28"/>
    </w:rPr>
  </w:style>
  <w:style w:type="paragraph" w:customStyle="1" w:styleId="xl102">
    <w:name w:val="xl102"/>
    <w:basedOn w:val="a"/>
    <w:rsid w:val="0032689E"/>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CYR" w:hAnsi="Times New Roman CYR" w:cs="Times New Roman CYR"/>
      <w:b/>
      <w:bCs/>
      <w:sz w:val="24"/>
      <w:szCs w:val="24"/>
    </w:rPr>
  </w:style>
  <w:style w:type="paragraph" w:customStyle="1" w:styleId="xl103">
    <w:name w:val="xl103"/>
    <w:basedOn w:val="a"/>
    <w:rsid w:val="0032689E"/>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104">
    <w:name w:val="xl104"/>
    <w:basedOn w:val="a"/>
    <w:rsid w:val="0032689E"/>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CYR" w:hAnsi="Times New Roman CYR" w:cs="Times New Roman CYR"/>
      <w:b/>
      <w:bCs/>
      <w:sz w:val="24"/>
      <w:szCs w:val="24"/>
    </w:rPr>
  </w:style>
  <w:style w:type="paragraph" w:customStyle="1" w:styleId="xl105">
    <w:name w:val="xl105"/>
    <w:basedOn w:val="a"/>
    <w:rsid w:val="0032689E"/>
    <w:pPr>
      <w:pBdr>
        <w:top w:val="single" w:sz="4" w:space="0" w:color="auto"/>
        <w:left w:val="single" w:sz="4" w:space="0" w:color="auto"/>
        <w:bottom w:val="single" w:sz="4" w:space="0" w:color="auto"/>
      </w:pBdr>
      <w:spacing w:before="100" w:beforeAutospacing="1" w:after="100" w:afterAutospacing="1"/>
    </w:pPr>
    <w:rPr>
      <w:rFonts w:ascii="Times New Roman CYR" w:hAnsi="Times New Roman CYR" w:cs="Times New Roman CYR"/>
      <w:b/>
      <w:bCs/>
      <w:sz w:val="24"/>
      <w:szCs w:val="24"/>
    </w:rPr>
  </w:style>
  <w:style w:type="paragraph" w:customStyle="1" w:styleId="xl106">
    <w:name w:val="xl106"/>
    <w:basedOn w:val="a"/>
    <w:rsid w:val="0032689E"/>
    <w:pPr>
      <w:pBdr>
        <w:top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107">
    <w:name w:val="xl107"/>
    <w:basedOn w:val="a"/>
    <w:rsid w:val="0032689E"/>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CYR" w:hAnsi="Times New Roman CYR" w:cs="Times New Roman CYR"/>
      <w:b/>
      <w:bCs/>
      <w:sz w:val="24"/>
      <w:szCs w:val="24"/>
    </w:rPr>
  </w:style>
  <w:style w:type="paragraph" w:customStyle="1" w:styleId="xl108">
    <w:name w:val="xl108"/>
    <w:basedOn w:val="a"/>
    <w:rsid w:val="0032689E"/>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character" w:customStyle="1" w:styleId="apple-style-span">
    <w:name w:val="apple-style-span"/>
    <w:basedOn w:val="a0"/>
    <w:rsid w:val="0032689E"/>
  </w:style>
  <w:style w:type="character" w:customStyle="1" w:styleId="st">
    <w:name w:val="st"/>
    <w:basedOn w:val="a0"/>
    <w:rsid w:val="0032689E"/>
  </w:style>
  <w:style w:type="paragraph" w:customStyle="1" w:styleId="220">
    <w:name w:val="Основной текст с отступом 22"/>
    <w:basedOn w:val="a"/>
    <w:rsid w:val="0032689E"/>
    <w:pPr>
      <w:spacing w:line="360" w:lineRule="auto"/>
      <w:ind w:firstLine="709"/>
    </w:pPr>
    <w:rPr>
      <w:i/>
      <w:iCs/>
      <w:color w:val="FF0000"/>
      <w:sz w:val="24"/>
      <w:szCs w:val="24"/>
      <w:lang w:eastAsia="ar-SA"/>
    </w:rPr>
  </w:style>
  <w:style w:type="paragraph" w:customStyle="1" w:styleId="iiiaeuiue1">
    <w:name w:val="ii?iaeuiue 1"/>
    <w:basedOn w:val="a"/>
    <w:uiPriority w:val="99"/>
    <w:rsid w:val="0032689E"/>
    <w:pPr>
      <w:spacing w:after="120"/>
      <w:ind w:firstLine="851"/>
      <w:jc w:val="both"/>
    </w:pPr>
    <w:rPr>
      <w:sz w:val="24"/>
    </w:rPr>
  </w:style>
  <w:style w:type="paragraph" w:customStyle="1" w:styleId="1f0">
    <w:name w:val="Цитата1"/>
    <w:basedOn w:val="a"/>
    <w:rsid w:val="0032689E"/>
    <w:pPr>
      <w:suppressAutoHyphens/>
      <w:ind w:left="360" w:right="-1475"/>
    </w:pPr>
    <w:rPr>
      <w:sz w:val="28"/>
      <w:lang w:eastAsia="ar-SA"/>
    </w:rPr>
  </w:style>
  <w:style w:type="paragraph" w:styleId="aff2">
    <w:name w:val="Normal Indent"/>
    <w:basedOn w:val="a"/>
    <w:rsid w:val="0032689E"/>
    <w:pPr>
      <w:ind w:left="708"/>
    </w:pPr>
    <w:rPr>
      <w:sz w:val="24"/>
      <w:szCs w:val="24"/>
    </w:rPr>
  </w:style>
  <w:style w:type="table" w:styleId="aff3">
    <w:name w:val="Table Grid"/>
    <w:basedOn w:val="a1"/>
    <w:uiPriority w:val="59"/>
    <w:rsid w:val="0032689E"/>
    <w:rPr>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21">
    <w:name w:val="Основной текст 22"/>
    <w:basedOn w:val="a"/>
    <w:rsid w:val="0032689E"/>
    <w:pPr>
      <w:overflowPunct w:val="0"/>
      <w:autoSpaceDE w:val="0"/>
      <w:autoSpaceDN w:val="0"/>
      <w:adjustRightInd w:val="0"/>
      <w:spacing w:line="320" w:lineRule="exact"/>
      <w:ind w:firstLine="720"/>
      <w:jc w:val="both"/>
      <w:textAlignment w:val="baseline"/>
    </w:pPr>
    <w:rPr>
      <w:rFonts w:ascii="Times New Roman CYR" w:hAnsi="Times New Roman CYR"/>
      <w:sz w:val="28"/>
    </w:rPr>
  </w:style>
  <w:style w:type="paragraph" w:customStyle="1" w:styleId="312">
    <w:name w:val="Основной текст 31"/>
    <w:basedOn w:val="a"/>
    <w:rsid w:val="0032689E"/>
    <w:pPr>
      <w:suppressAutoHyphens/>
      <w:jc w:val="both"/>
    </w:pPr>
    <w:rPr>
      <w:sz w:val="28"/>
      <w:szCs w:val="24"/>
      <w:lang w:eastAsia="ar-SA"/>
    </w:rPr>
  </w:style>
  <w:style w:type="character" w:styleId="aff4">
    <w:name w:val="annotation reference"/>
    <w:uiPriority w:val="99"/>
    <w:semiHidden/>
    <w:rsid w:val="0032689E"/>
    <w:rPr>
      <w:sz w:val="16"/>
      <w:szCs w:val="16"/>
    </w:rPr>
  </w:style>
  <w:style w:type="paragraph" w:customStyle="1" w:styleId="120">
    <w:name w:val="Без интервала12"/>
    <w:qFormat/>
    <w:rsid w:val="0032689E"/>
    <w:rPr>
      <w:rFonts w:ascii="Calibri" w:eastAsia="Calibri" w:hAnsi="Calibri"/>
      <w:sz w:val="22"/>
      <w:szCs w:val="22"/>
    </w:rPr>
  </w:style>
  <w:style w:type="paragraph" w:customStyle="1" w:styleId="Style4">
    <w:name w:val="Style4"/>
    <w:basedOn w:val="a"/>
    <w:rsid w:val="0032689E"/>
    <w:pPr>
      <w:widowControl w:val="0"/>
      <w:autoSpaceDE w:val="0"/>
      <w:autoSpaceDN w:val="0"/>
      <w:adjustRightInd w:val="0"/>
    </w:pPr>
    <w:rPr>
      <w:sz w:val="24"/>
      <w:szCs w:val="24"/>
    </w:rPr>
  </w:style>
  <w:style w:type="character" w:customStyle="1" w:styleId="FontStyle11">
    <w:name w:val="Font Style11"/>
    <w:rsid w:val="0032689E"/>
    <w:rPr>
      <w:rFonts w:ascii="Times New Roman" w:hAnsi="Times New Roman" w:cs="Times New Roman" w:hint="default"/>
      <w:sz w:val="26"/>
      <w:szCs w:val="26"/>
    </w:rPr>
  </w:style>
  <w:style w:type="character" w:customStyle="1" w:styleId="1f1">
    <w:name w:val="Знак Знак1"/>
    <w:rsid w:val="0032689E"/>
    <w:rPr>
      <w:sz w:val="16"/>
      <w:szCs w:val="16"/>
      <w:lang w:val="ru-RU" w:eastAsia="ru-RU" w:bidi="ar-SA"/>
    </w:rPr>
  </w:style>
  <w:style w:type="paragraph" w:customStyle="1" w:styleId="25">
    <w:name w:val="Абзац списка2"/>
    <w:basedOn w:val="a"/>
    <w:rsid w:val="0032689E"/>
    <w:pPr>
      <w:spacing w:line="276" w:lineRule="auto"/>
      <w:ind w:left="720"/>
      <w:contextualSpacing/>
    </w:pPr>
    <w:rPr>
      <w:sz w:val="24"/>
      <w:szCs w:val="24"/>
      <w:lang w:eastAsia="en-US"/>
    </w:rPr>
  </w:style>
  <w:style w:type="character" w:customStyle="1" w:styleId="apple-converted-space">
    <w:name w:val="apple-converted-space"/>
    <w:rsid w:val="0032689E"/>
    <w:rPr>
      <w:rFonts w:cs="Times New Roman"/>
    </w:rPr>
  </w:style>
  <w:style w:type="paragraph" w:customStyle="1" w:styleId="26">
    <w:name w:val="Знак2"/>
    <w:basedOn w:val="a"/>
    <w:rsid w:val="0032689E"/>
    <w:pPr>
      <w:spacing w:after="160" w:line="240" w:lineRule="exact"/>
    </w:pPr>
    <w:rPr>
      <w:rFonts w:ascii="Verdana" w:hAnsi="Verdana"/>
      <w:lang w:val="en-US" w:eastAsia="en-US"/>
    </w:rPr>
  </w:style>
  <w:style w:type="character" w:customStyle="1" w:styleId="d-text">
    <w:name w:val="d-text"/>
    <w:basedOn w:val="a0"/>
    <w:rsid w:val="0032689E"/>
  </w:style>
  <w:style w:type="paragraph" w:customStyle="1" w:styleId="27">
    <w:name w:val="ЗАГОЛ2"/>
    <w:basedOn w:val="a"/>
    <w:link w:val="28"/>
    <w:autoRedefine/>
    <w:qFormat/>
    <w:rsid w:val="0032689E"/>
    <w:pPr>
      <w:shd w:val="clear" w:color="auto" w:fill="FFFFFF"/>
      <w:autoSpaceDE w:val="0"/>
      <w:autoSpaceDN w:val="0"/>
      <w:adjustRightInd w:val="0"/>
      <w:jc w:val="center"/>
      <w:outlineLvl w:val="2"/>
    </w:pPr>
    <w:rPr>
      <w:bCs/>
      <w:iCs/>
      <w:color w:val="000000"/>
      <w:sz w:val="24"/>
      <w:szCs w:val="24"/>
    </w:rPr>
  </w:style>
  <w:style w:type="character" w:customStyle="1" w:styleId="28">
    <w:name w:val="ЗАГОЛ2 Знак"/>
    <w:link w:val="27"/>
    <w:rsid w:val="0032689E"/>
    <w:rPr>
      <w:bCs/>
      <w:iCs/>
      <w:color w:val="000000"/>
      <w:sz w:val="24"/>
      <w:szCs w:val="24"/>
      <w:shd w:val="clear" w:color="auto" w:fill="FFFFFF"/>
      <w:lang w:eastAsia="ru-RU"/>
    </w:rPr>
  </w:style>
  <w:style w:type="character" w:customStyle="1" w:styleId="FontStyle12">
    <w:name w:val="Font Style12"/>
    <w:rsid w:val="0032689E"/>
    <w:rPr>
      <w:rFonts w:ascii="Times New Roman" w:hAnsi="Times New Roman" w:cs="Times New Roman"/>
      <w:sz w:val="24"/>
      <w:szCs w:val="24"/>
    </w:rPr>
  </w:style>
  <w:style w:type="character" w:styleId="aff5">
    <w:name w:val="page number"/>
    <w:basedOn w:val="a0"/>
    <w:rsid w:val="0032689E"/>
  </w:style>
  <w:style w:type="paragraph" w:styleId="aff6">
    <w:name w:val="annotation text"/>
    <w:basedOn w:val="a"/>
    <w:link w:val="aff7"/>
    <w:uiPriority w:val="99"/>
    <w:semiHidden/>
    <w:rsid w:val="0032689E"/>
  </w:style>
  <w:style w:type="character" w:customStyle="1" w:styleId="aff7">
    <w:name w:val="Текст примечания Знак"/>
    <w:basedOn w:val="a0"/>
    <w:link w:val="aff6"/>
    <w:uiPriority w:val="99"/>
    <w:semiHidden/>
    <w:rsid w:val="0032689E"/>
    <w:rPr>
      <w:lang w:eastAsia="ru-RU"/>
    </w:rPr>
  </w:style>
  <w:style w:type="paragraph" w:styleId="aff8">
    <w:name w:val="annotation subject"/>
    <w:basedOn w:val="aff6"/>
    <w:next w:val="aff6"/>
    <w:link w:val="aff9"/>
    <w:semiHidden/>
    <w:rsid w:val="0032689E"/>
    <w:rPr>
      <w:b/>
      <w:bCs/>
    </w:rPr>
  </w:style>
  <w:style w:type="character" w:customStyle="1" w:styleId="aff9">
    <w:name w:val="Тема примечания Знак"/>
    <w:basedOn w:val="aff7"/>
    <w:link w:val="aff8"/>
    <w:semiHidden/>
    <w:rsid w:val="0032689E"/>
    <w:rPr>
      <w:b/>
      <w:bCs/>
      <w:lang w:eastAsia="ru-RU"/>
    </w:rPr>
  </w:style>
  <w:style w:type="paragraph" w:customStyle="1" w:styleId="NoSpacing1">
    <w:name w:val="No Spacing1"/>
    <w:rsid w:val="0032689E"/>
    <w:rPr>
      <w:rFonts w:ascii="Calibri" w:eastAsia="Calibri" w:hAnsi="Calibri"/>
      <w:sz w:val="22"/>
      <w:szCs w:val="22"/>
    </w:rPr>
  </w:style>
  <w:style w:type="paragraph" w:customStyle="1" w:styleId="35">
    <w:name w:val="Знак Знак3 Знак Знак Знак Знак"/>
    <w:basedOn w:val="a"/>
    <w:rsid w:val="0032689E"/>
    <w:pPr>
      <w:spacing w:before="100" w:beforeAutospacing="1" w:after="100" w:afterAutospacing="1"/>
    </w:pPr>
    <w:rPr>
      <w:rFonts w:ascii="Tahoma" w:hAnsi="Tahoma"/>
      <w:lang w:val="en-US" w:eastAsia="en-US"/>
    </w:rPr>
  </w:style>
  <w:style w:type="character" w:customStyle="1" w:styleId="BodyTextChar">
    <w:name w:val="Body Text Char"/>
    <w:semiHidden/>
    <w:locked/>
    <w:rsid w:val="0032689E"/>
    <w:rPr>
      <w:sz w:val="28"/>
      <w:szCs w:val="28"/>
      <w:lang w:val="ru-RU" w:eastAsia="ru-RU" w:bidi="ar-SA"/>
    </w:rPr>
  </w:style>
  <w:style w:type="character" w:customStyle="1" w:styleId="29">
    <w:name w:val="Знак Знак2"/>
    <w:locked/>
    <w:rsid w:val="0032689E"/>
    <w:rPr>
      <w:sz w:val="24"/>
      <w:szCs w:val="24"/>
      <w:lang w:val="x-none" w:eastAsia="ru-RU" w:bidi="ar-SA"/>
    </w:rPr>
  </w:style>
  <w:style w:type="character" w:customStyle="1" w:styleId="71">
    <w:name w:val="Знак Знак7"/>
    <w:locked/>
    <w:rsid w:val="0032689E"/>
    <w:rPr>
      <w:sz w:val="24"/>
      <w:szCs w:val="24"/>
      <w:lang w:val="x-none" w:eastAsia="ru-RU" w:bidi="ar-SA"/>
    </w:rPr>
  </w:style>
  <w:style w:type="paragraph" w:styleId="affa">
    <w:name w:val="Date"/>
    <w:basedOn w:val="a"/>
    <w:link w:val="affb"/>
    <w:semiHidden/>
    <w:rsid w:val="0032689E"/>
    <w:rPr>
      <w:rFonts w:eastAsia="Calibri"/>
    </w:rPr>
  </w:style>
  <w:style w:type="character" w:customStyle="1" w:styleId="affb">
    <w:name w:val="Дата Знак"/>
    <w:basedOn w:val="a0"/>
    <w:link w:val="affa"/>
    <w:semiHidden/>
    <w:rsid w:val="0032689E"/>
    <w:rPr>
      <w:rFonts w:eastAsia="Calibri"/>
      <w:lang w:eastAsia="ru-RU"/>
    </w:rPr>
  </w:style>
  <w:style w:type="character" w:customStyle="1" w:styleId="FooterChar">
    <w:name w:val="Footer Char"/>
    <w:locked/>
    <w:rsid w:val="0032689E"/>
    <w:rPr>
      <w:rFonts w:ascii="Times New Roman" w:hAnsi="Times New Roman" w:cs="Times New Roman"/>
      <w:sz w:val="24"/>
      <w:szCs w:val="24"/>
      <w:lang w:val="x-none" w:eastAsia="ru-RU"/>
    </w:rPr>
  </w:style>
  <w:style w:type="character" w:styleId="affc">
    <w:name w:val="footnote reference"/>
    <w:aliases w:val="Знак сноски 1,Знак сноски-FN,Ciae niinee-FN,SUPERS,Referencia nota al pie,fr,Used by Word for Help footnote symbols"/>
    <w:unhideWhenUsed/>
    <w:rsid w:val="0032689E"/>
    <w:rPr>
      <w:rFonts w:cs="Times New Roman"/>
      <w:vertAlign w:val="superscript"/>
    </w:rPr>
  </w:style>
  <w:style w:type="paragraph" w:customStyle="1" w:styleId="content">
    <w:name w:val="content"/>
    <w:basedOn w:val="a"/>
    <w:rsid w:val="0032689E"/>
    <w:pPr>
      <w:spacing w:before="100" w:beforeAutospacing="1" w:after="100" w:afterAutospacing="1"/>
    </w:pPr>
    <w:rPr>
      <w:sz w:val="24"/>
      <w:szCs w:val="24"/>
    </w:rPr>
  </w:style>
  <w:style w:type="paragraph" w:styleId="affd">
    <w:name w:val="footnote text"/>
    <w:aliases w:val="Table_Footnote_last,Schriftart: 9 pt,Schriftart: 10 pt,Schriftart: 8 pt,Текст сноски Знак1 Знак,Текст сноски Знак Знак Знак,Footnote Text Char Знак Знак,Footnote Text Char Знак,single space,Текст сноски-FN,footnote text,Texto de nota al pie"/>
    <w:basedOn w:val="a"/>
    <w:link w:val="affe"/>
    <w:unhideWhenUsed/>
    <w:rsid w:val="0032689E"/>
    <w:pPr>
      <w:spacing w:after="200" w:line="276" w:lineRule="auto"/>
    </w:pPr>
    <w:rPr>
      <w:rFonts w:ascii="Calibri" w:hAnsi="Calibri"/>
      <w:lang w:val="x-none" w:eastAsia="x-none"/>
    </w:rPr>
  </w:style>
  <w:style w:type="character" w:customStyle="1" w:styleId="affe">
    <w:name w:val="Текст сноски Знак"/>
    <w:aliases w:val="Table_Footnote_last Знак,Schriftart: 9 pt Знак,Schriftart: 10 pt Знак,Schriftart: 8 pt Знак,Текст сноски Знак1 Знак Знак,Текст сноски Знак Знак Знак Знак,Footnote Text Char Знак Знак Знак,Footnote Text Char Знак Знак1,single space Знак"/>
    <w:basedOn w:val="a0"/>
    <w:link w:val="affd"/>
    <w:rsid w:val="0032689E"/>
    <w:rPr>
      <w:rFonts w:ascii="Calibri" w:hAnsi="Calibri"/>
      <w:lang w:val="x-none" w:eastAsia="x-none"/>
    </w:rPr>
  </w:style>
  <w:style w:type="paragraph" w:styleId="afff">
    <w:name w:val="Document Map"/>
    <w:basedOn w:val="a"/>
    <w:link w:val="afff0"/>
    <w:semiHidden/>
    <w:rsid w:val="0032689E"/>
    <w:pPr>
      <w:shd w:val="clear" w:color="auto" w:fill="000080"/>
    </w:pPr>
    <w:rPr>
      <w:rFonts w:ascii="Tahoma" w:hAnsi="Tahoma" w:cs="Tahoma"/>
    </w:rPr>
  </w:style>
  <w:style w:type="character" w:customStyle="1" w:styleId="afff0">
    <w:name w:val="Схема документа Знак"/>
    <w:basedOn w:val="a0"/>
    <w:link w:val="afff"/>
    <w:semiHidden/>
    <w:rsid w:val="0032689E"/>
    <w:rPr>
      <w:rFonts w:ascii="Tahoma" w:hAnsi="Tahoma" w:cs="Tahoma"/>
      <w:shd w:val="clear" w:color="auto" w:fill="000080"/>
      <w:lang w:eastAsia="ru-RU"/>
    </w:rPr>
  </w:style>
  <w:style w:type="paragraph" w:customStyle="1" w:styleId="jst">
    <w:name w:val="jst"/>
    <w:basedOn w:val="a"/>
    <w:rsid w:val="0032689E"/>
    <w:pPr>
      <w:spacing w:before="100" w:beforeAutospacing="1" w:after="100" w:afterAutospacing="1"/>
      <w:jc w:val="both"/>
    </w:pPr>
    <w:rPr>
      <w:rFonts w:ascii="Arial Unicode MS" w:eastAsia="Arial Unicode MS" w:hAnsi="Arial Unicode MS" w:cs="Arial Unicode MS"/>
      <w:sz w:val="24"/>
      <w:szCs w:val="24"/>
    </w:rPr>
  </w:style>
  <w:style w:type="character" w:customStyle="1" w:styleId="NoSpacingChar1">
    <w:name w:val="No Spacing Char1"/>
    <w:locked/>
    <w:rsid w:val="0032689E"/>
    <w:rPr>
      <w:rFonts w:ascii="Calibri" w:eastAsia="Calibri" w:hAnsi="Calibri"/>
      <w:sz w:val="22"/>
      <w:szCs w:val="22"/>
      <w:lang w:val="ru-RU" w:eastAsia="ru-RU" w:bidi="ar-SA"/>
    </w:rPr>
  </w:style>
  <w:style w:type="character" w:customStyle="1" w:styleId="A30">
    <w:name w:val="A3"/>
    <w:rsid w:val="0032689E"/>
    <w:rPr>
      <w:color w:val="000000"/>
      <w:sz w:val="22"/>
    </w:rPr>
  </w:style>
  <w:style w:type="paragraph" w:customStyle="1" w:styleId="just">
    <w:name w:val="just"/>
    <w:basedOn w:val="a"/>
    <w:link w:val="just0"/>
    <w:rsid w:val="0032689E"/>
    <w:pPr>
      <w:spacing w:before="100" w:beforeAutospacing="1" w:after="100" w:afterAutospacing="1"/>
    </w:pPr>
    <w:rPr>
      <w:sz w:val="24"/>
      <w:szCs w:val="24"/>
    </w:rPr>
  </w:style>
  <w:style w:type="character" w:customStyle="1" w:styleId="just0">
    <w:name w:val="just Знак"/>
    <w:link w:val="just"/>
    <w:rsid w:val="0032689E"/>
    <w:rPr>
      <w:sz w:val="24"/>
      <w:szCs w:val="24"/>
      <w:lang w:eastAsia="ru-RU"/>
    </w:rPr>
  </w:style>
  <w:style w:type="paragraph" w:styleId="2a">
    <w:name w:val="List 2"/>
    <w:basedOn w:val="a"/>
    <w:rsid w:val="0032689E"/>
    <w:pPr>
      <w:ind w:left="566" w:hanging="283"/>
    </w:pPr>
  </w:style>
  <w:style w:type="paragraph" w:customStyle="1" w:styleId="Default">
    <w:name w:val="Default"/>
    <w:uiPriority w:val="99"/>
    <w:rsid w:val="0032689E"/>
    <w:pPr>
      <w:autoSpaceDE w:val="0"/>
      <w:autoSpaceDN w:val="0"/>
      <w:adjustRightInd w:val="0"/>
    </w:pPr>
    <w:rPr>
      <w:color w:val="000000"/>
      <w:sz w:val="24"/>
      <w:szCs w:val="24"/>
    </w:rPr>
  </w:style>
  <w:style w:type="character" w:customStyle="1" w:styleId="HeaderChar">
    <w:name w:val="Header Char"/>
    <w:locked/>
    <w:rsid w:val="0032689E"/>
    <w:rPr>
      <w:sz w:val="24"/>
    </w:rPr>
  </w:style>
  <w:style w:type="paragraph" w:customStyle="1" w:styleId="BodyText21">
    <w:name w:val="Body Text 21"/>
    <w:basedOn w:val="a"/>
    <w:rsid w:val="0032689E"/>
    <w:pPr>
      <w:overflowPunct w:val="0"/>
      <w:autoSpaceDE w:val="0"/>
      <w:autoSpaceDN w:val="0"/>
      <w:adjustRightInd w:val="0"/>
      <w:spacing w:line="320" w:lineRule="exact"/>
      <w:ind w:firstLine="720"/>
      <w:jc w:val="both"/>
      <w:textAlignment w:val="baseline"/>
    </w:pPr>
    <w:rPr>
      <w:rFonts w:ascii="Times New Roman CYR" w:eastAsia="Calibri" w:hAnsi="Times New Roman CYR"/>
      <w:sz w:val="28"/>
    </w:rPr>
  </w:style>
  <w:style w:type="character" w:customStyle="1" w:styleId="FontStyle44">
    <w:name w:val="Font Style44"/>
    <w:rsid w:val="0032689E"/>
    <w:rPr>
      <w:rFonts w:ascii="Arial" w:hAnsi="Arial" w:cs="Arial"/>
      <w:sz w:val="18"/>
      <w:szCs w:val="18"/>
    </w:rPr>
  </w:style>
  <w:style w:type="paragraph" w:customStyle="1" w:styleId="51">
    <w:name w:val="Знак5 Знак Знак Знак1"/>
    <w:basedOn w:val="a"/>
    <w:rsid w:val="0032689E"/>
    <w:pPr>
      <w:spacing w:after="160" w:line="240" w:lineRule="exact"/>
    </w:pPr>
    <w:rPr>
      <w:rFonts w:ascii="Verdana" w:hAnsi="Verdana"/>
      <w:lang w:val="en-US" w:eastAsia="en-US"/>
    </w:rPr>
  </w:style>
  <w:style w:type="paragraph" w:customStyle="1" w:styleId="NoSpacing11">
    <w:name w:val="No Spacing11"/>
    <w:rsid w:val="0032689E"/>
    <w:rPr>
      <w:rFonts w:ascii="Calibri" w:hAnsi="Calibri"/>
      <w:sz w:val="22"/>
      <w:szCs w:val="22"/>
    </w:rPr>
  </w:style>
  <w:style w:type="paragraph" w:customStyle="1" w:styleId="msonormalcxsplast">
    <w:name w:val="msonormalcxsplast"/>
    <w:basedOn w:val="a"/>
    <w:rsid w:val="0032689E"/>
    <w:pPr>
      <w:spacing w:before="100" w:beforeAutospacing="1" w:after="100" w:afterAutospacing="1"/>
    </w:pPr>
    <w:rPr>
      <w:sz w:val="24"/>
      <w:szCs w:val="24"/>
    </w:rPr>
  </w:style>
  <w:style w:type="paragraph" w:customStyle="1" w:styleId="ConsPlusDocList">
    <w:name w:val="ConsPlusDocList"/>
    <w:rsid w:val="0032689E"/>
    <w:pPr>
      <w:widowControl w:val="0"/>
      <w:autoSpaceDE w:val="0"/>
      <w:autoSpaceDN w:val="0"/>
      <w:adjustRightInd w:val="0"/>
    </w:pPr>
    <w:rPr>
      <w:rFonts w:ascii="Courier New" w:hAnsi="Courier New" w:cs="Courier New"/>
      <w:lang w:eastAsia="ru-RU"/>
    </w:rPr>
  </w:style>
  <w:style w:type="paragraph" w:customStyle="1" w:styleId="110">
    <w:name w:val="Без интервала11"/>
    <w:rsid w:val="0032689E"/>
    <w:rPr>
      <w:rFonts w:ascii="Calibri" w:hAnsi="Calibri"/>
      <w:sz w:val="22"/>
      <w:szCs w:val="22"/>
    </w:rPr>
  </w:style>
  <w:style w:type="paragraph" w:customStyle="1" w:styleId="111">
    <w:name w:val="Абзац списка11"/>
    <w:basedOn w:val="a"/>
    <w:rsid w:val="0032689E"/>
    <w:pPr>
      <w:ind w:left="720"/>
      <w:contextualSpacing/>
    </w:pPr>
    <w:rPr>
      <w:sz w:val="24"/>
      <w:szCs w:val="24"/>
    </w:rPr>
  </w:style>
  <w:style w:type="paragraph" w:customStyle="1" w:styleId="214">
    <w:name w:val="Абзац списка21"/>
    <w:basedOn w:val="a"/>
    <w:rsid w:val="0032689E"/>
    <w:pPr>
      <w:spacing w:line="276" w:lineRule="auto"/>
      <w:ind w:left="720"/>
      <w:contextualSpacing/>
    </w:pPr>
    <w:rPr>
      <w:rFonts w:eastAsia="Calibri"/>
      <w:sz w:val="24"/>
      <w:szCs w:val="24"/>
      <w:lang w:eastAsia="en-US"/>
    </w:rPr>
  </w:style>
  <w:style w:type="character" w:customStyle="1" w:styleId="TitleChar">
    <w:name w:val="Title Char"/>
    <w:locked/>
    <w:rsid w:val="0032689E"/>
    <w:rPr>
      <w:rFonts w:ascii="Times New Roman" w:hAnsi="Times New Roman" w:cs="Times New Roman"/>
      <w:sz w:val="24"/>
      <w:szCs w:val="24"/>
    </w:rPr>
  </w:style>
  <w:style w:type="paragraph" w:customStyle="1" w:styleId="msonormalcxspmiddle">
    <w:name w:val="msonormalcxspmiddle"/>
    <w:basedOn w:val="a"/>
    <w:rsid w:val="0032689E"/>
    <w:pPr>
      <w:spacing w:before="100" w:beforeAutospacing="1" w:after="100" w:afterAutospacing="1"/>
    </w:pPr>
    <w:rPr>
      <w:sz w:val="24"/>
      <w:szCs w:val="24"/>
    </w:rPr>
  </w:style>
  <w:style w:type="character" w:customStyle="1" w:styleId="text">
    <w:name w:val="text"/>
    <w:rsid w:val="0032689E"/>
  </w:style>
  <w:style w:type="character" w:customStyle="1" w:styleId="2b">
    <w:name w:val="Текст сноски Знак2"/>
    <w:aliases w:val="Table_Footnote_last Знак1,Schriftart: 9 pt Знак1,Schriftart: 10 pt Знак1,Schriftart: 8 pt Знак1,Текст сноски Знак Знак1,Текст сноски Знак1 Знак Знак1,Текст сноски Знак Знак Знак Знак1,Footnote Text Char Знак Знак Знак1,fn Знак"/>
    <w:uiPriority w:val="99"/>
    <w:locked/>
    <w:rsid w:val="0032689E"/>
    <w:rPr>
      <w:sz w:val="20"/>
      <w:szCs w:val="20"/>
    </w:rPr>
  </w:style>
  <w:style w:type="paragraph" w:customStyle="1" w:styleId="afff1">
    <w:name w:val="a"/>
    <w:basedOn w:val="a"/>
    <w:rsid w:val="0032689E"/>
    <w:pPr>
      <w:spacing w:before="100" w:beforeAutospacing="1" w:after="100" w:afterAutospacing="1"/>
    </w:pPr>
    <w:rPr>
      <w:sz w:val="24"/>
      <w:szCs w:val="24"/>
    </w:rPr>
  </w:style>
  <w:style w:type="paragraph" w:customStyle="1" w:styleId="2c">
    <w:name w:val="Без интервала2"/>
    <w:rsid w:val="0032689E"/>
    <w:rPr>
      <w:rFonts w:ascii="Calibri" w:hAnsi="Calibri"/>
      <w:sz w:val="22"/>
      <w:szCs w:val="22"/>
      <w:lang w:eastAsia="ru-RU"/>
    </w:rPr>
  </w:style>
  <w:style w:type="paragraph" w:customStyle="1" w:styleId="afff2">
    <w:name w:val="Осн.Текст"/>
    <w:basedOn w:val="a"/>
    <w:autoRedefine/>
    <w:rsid w:val="0032689E"/>
    <w:pPr>
      <w:spacing w:line="276" w:lineRule="auto"/>
      <w:ind w:firstLine="709"/>
      <w:jc w:val="both"/>
    </w:pPr>
    <w:rPr>
      <w:sz w:val="24"/>
      <w:szCs w:val="24"/>
    </w:rPr>
  </w:style>
  <w:style w:type="character" w:customStyle="1" w:styleId="afff3">
    <w:name w:val="Основной текст_"/>
    <w:link w:val="1f2"/>
    <w:rsid w:val="0032689E"/>
    <w:rPr>
      <w:sz w:val="18"/>
      <w:szCs w:val="18"/>
      <w:shd w:val="clear" w:color="auto" w:fill="FFFFFF"/>
    </w:rPr>
  </w:style>
  <w:style w:type="paragraph" w:customStyle="1" w:styleId="1f2">
    <w:name w:val="Основной текст1"/>
    <w:basedOn w:val="a"/>
    <w:link w:val="afff3"/>
    <w:rsid w:val="0032689E"/>
    <w:pPr>
      <w:shd w:val="clear" w:color="auto" w:fill="FFFFFF"/>
      <w:spacing w:before="120" w:after="120" w:line="0" w:lineRule="atLeast"/>
    </w:pPr>
    <w:rPr>
      <w:sz w:val="18"/>
      <w:szCs w:val="18"/>
      <w:lang w:eastAsia="en-US"/>
    </w:rPr>
  </w:style>
  <w:style w:type="paragraph" w:customStyle="1" w:styleId="1KGK9">
    <w:name w:val="1KG=K9"/>
    <w:rsid w:val="0032689E"/>
    <w:rPr>
      <w:rFonts w:ascii="MS Sans Serif" w:hAnsi="MS Sans Serif"/>
      <w:snapToGrid w:val="0"/>
      <w:sz w:val="24"/>
      <w:lang w:eastAsia="ru-RU"/>
    </w:rPr>
  </w:style>
  <w:style w:type="paragraph" w:customStyle="1" w:styleId="xl109">
    <w:name w:val="xl109"/>
    <w:basedOn w:val="a"/>
    <w:rsid w:val="0032689E"/>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CYR" w:hAnsi="Times New Roman CYR" w:cs="Times New Roman CYR"/>
      <w:sz w:val="24"/>
      <w:szCs w:val="24"/>
    </w:rPr>
  </w:style>
  <w:style w:type="paragraph" w:customStyle="1" w:styleId="xl110">
    <w:name w:val="xl110"/>
    <w:basedOn w:val="a"/>
    <w:rsid w:val="0032689E"/>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CYR" w:hAnsi="Times New Roman CYR" w:cs="Times New Roman CYR"/>
      <w:sz w:val="24"/>
      <w:szCs w:val="24"/>
    </w:rPr>
  </w:style>
  <w:style w:type="paragraph" w:customStyle="1" w:styleId="xl111">
    <w:name w:val="xl111"/>
    <w:basedOn w:val="a"/>
    <w:rsid w:val="0032689E"/>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CYR" w:hAnsi="Times New Roman CYR" w:cs="Times New Roman CYR"/>
      <w:sz w:val="24"/>
      <w:szCs w:val="24"/>
    </w:rPr>
  </w:style>
  <w:style w:type="paragraph" w:customStyle="1" w:styleId="xl112">
    <w:name w:val="xl112"/>
    <w:basedOn w:val="a"/>
    <w:rsid w:val="0032689E"/>
    <w:pPr>
      <w:pBdr>
        <w:top w:val="single" w:sz="4" w:space="0" w:color="auto"/>
        <w:left w:val="single" w:sz="4" w:space="0" w:color="auto"/>
        <w:bottom w:val="single" w:sz="8" w:space="0" w:color="auto"/>
        <w:right w:val="single" w:sz="4" w:space="0" w:color="auto"/>
      </w:pBdr>
      <w:spacing w:before="100" w:beforeAutospacing="1" w:after="100" w:afterAutospacing="1"/>
      <w:jc w:val="center"/>
    </w:pPr>
    <w:rPr>
      <w:rFonts w:ascii="Times New Roman CYR" w:hAnsi="Times New Roman CYR" w:cs="Times New Roman CYR"/>
      <w:sz w:val="24"/>
      <w:szCs w:val="24"/>
    </w:rPr>
  </w:style>
  <w:style w:type="paragraph" w:customStyle="1" w:styleId="xl113">
    <w:name w:val="xl113"/>
    <w:basedOn w:val="a"/>
    <w:rsid w:val="0032689E"/>
    <w:pPr>
      <w:pBdr>
        <w:top w:val="single" w:sz="4" w:space="0" w:color="auto"/>
        <w:left w:val="single" w:sz="4" w:space="0" w:color="auto"/>
        <w:bottom w:val="single" w:sz="8" w:space="0" w:color="auto"/>
        <w:right w:val="single" w:sz="4" w:space="0" w:color="auto"/>
      </w:pBdr>
      <w:spacing w:before="100" w:beforeAutospacing="1" w:after="100" w:afterAutospacing="1"/>
      <w:jc w:val="center"/>
    </w:pPr>
    <w:rPr>
      <w:rFonts w:ascii="Times New Roman CYR" w:hAnsi="Times New Roman CYR" w:cs="Times New Roman CYR"/>
      <w:sz w:val="24"/>
      <w:szCs w:val="24"/>
    </w:rPr>
  </w:style>
  <w:style w:type="paragraph" w:customStyle="1" w:styleId="xl114">
    <w:name w:val="xl114"/>
    <w:basedOn w:val="a"/>
    <w:rsid w:val="0032689E"/>
    <w:pPr>
      <w:pBdr>
        <w:top w:val="single" w:sz="4" w:space="0" w:color="auto"/>
        <w:left w:val="single" w:sz="4" w:space="0" w:color="auto"/>
        <w:bottom w:val="single" w:sz="8" w:space="0" w:color="auto"/>
        <w:right w:val="single" w:sz="4" w:space="0" w:color="auto"/>
      </w:pBdr>
      <w:spacing w:before="100" w:beforeAutospacing="1" w:after="100" w:afterAutospacing="1"/>
      <w:jc w:val="center"/>
    </w:pPr>
    <w:rPr>
      <w:rFonts w:ascii="Times New Roman CYR" w:hAnsi="Times New Roman CYR" w:cs="Times New Roman CYR"/>
      <w:sz w:val="28"/>
      <w:szCs w:val="28"/>
    </w:rPr>
  </w:style>
  <w:style w:type="paragraph" w:customStyle="1" w:styleId="xl115">
    <w:name w:val="xl115"/>
    <w:basedOn w:val="a"/>
    <w:rsid w:val="0032689E"/>
    <w:pPr>
      <w:pBdr>
        <w:top w:val="single" w:sz="4" w:space="0" w:color="auto"/>
        <w:left w:val="single" w:sz="4" w:space="0" w:color="auto"/>
        <w:bottom w:val="single" w:sz="8" w:space="0" w:color="auto"/>
        <w:right w:val="single" w:sz="4" w:space="0" w:color="auto"/>
      </w:pBdr>
      <w:spacing w:before="100" w:beforeAutospacing="1" w:after="100" w:afterAutospacing="1"/>
      <w:jc w:val="center"/>
    </w:pPr>
    <w:rPr>
      <w:rFonts w:ascii="Times New Roman CYR" w:hAnsi="Times New Roman CYR" w:cs="Times New Roman CYR"/>
      <w:sz w:val="28"/>
      <w:szCs w:val="28"/>
    </w:rPr>
  </w:style>
  <w:style w:type="paragraph" w:customStyle="1" w:styleId="xl116">
    <w:name w:val="xl116"/>
    <w:basedOn w:val="a"/>
    <w:rsid w:val="0032689E"/>
    <w:pPr>
      <w:spacing w:before="100" w:beforeAutospacing="1" w:after="100" w:afterAutospacing="1"/>
      <w:jc w:val="center"/>
    </w:pPr>
    <w:rPr>
      <w:rFonts w:ascii="Times New Roman CYR" w:hAnsi="Times New Roman CYR" w:cs="Times New Roman CYR"/>
      <w:sz w:val="24"/>
      <w:szCs w:val="24"/>
    </w:rPr>
  </w:style>
  <w:style w:type="paragraph" w:customStyle="1" w:styleId="xl117">
    <w:name w:val="xl117"/>
    <w:basedOn w:val="a"/>
    <w:rsid w:val="0032689E"/>
    <w:pPr>
      <w:spacing w:before="100" w:beforeAutospacing="1" w:after="100" w:afterAutospacing="1"/>
      <w:jc w:val="center"/>
    </w:pPr>
    <w:rPr>
      <w:rFonts w:ascii="Times New Roman CYR" w:hAnsi="Times New Roman CYR" w:cs="Times New Roman CYR"/>
      <w:sz w:val="24"/>
      <w:szCs w:val="24"/>
    </w:rPr>
  </w:style>
  <w:style w:type="paragraph" w:customStyle="1" w:styleId="xl118">
    <w:name w:val="xl118"/>
    <w:basedOn w:val="a"/>
    <w:rsid w:val="0032689E"/>
    <w:pPr>
      <w:pBdr>
        <w:top w:val="single" w:sz="8"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Times New Roman CYR" w:hAnsi="Times New Roman CYR" w:cs="Times New Roman CYR"/>
      <w:sz w:val="24"/>
      <w:szCs w:val="24"/>
    </w:rPr>
  </w:style>
  <w:style w:type="paragraph" w:customStyle="1" w:styleId="xl119">
    <w:name w:val="xl119"/>
    <w:basedOn w:val="a"/>
    <w:rsid w:val="0032689E"/>
    <w:pPr>
      <w:pBdr>
        <w:top w:val="single" w:sz="4" w:space="0" w:color="auto"/>
        <w:left w:val="single" w:sz="4" w:space="0" w:color="auto"/>
        <w:bottom w:val="single" w:sz="4" w:space="0" w:color="auto"/>
        <w:right w:val="single" w:sz="8" w:space="0" w:color="auto"/>
      </w:pBdr>
      <w:spacing w:before="100" w:beforeAutospacing="1" w:after="100" w:afterAutospacing="1"/>
    </w:pPr>
    <w:rPr>
      <w:rFonts w:ascii="Times New Roman CYR" w:hAnsi="Times New Roman CYR" w:cs="Times New Roman CYR"/>
      <w:sz w:val="24"/>
      <w:szCs w:val="24"/>
    </w:rPr>
  </w:style>
  <w:style w:type="paragraph" w:customStyle="1" w:styleId="xl120">
    <w:name w:val="xl120"/>
    <w:basedOn w:val="a"/>
    <w:rsid w:val="0032689E"/>
    <w:pPr>
      <w:pBdr>
        <w:top w:val="single" w:sz="4" w:space="0" w:color="auto"/>
        <w:left w:val="single" w:sz="4" w:space="0" w:color="auto"/>
        <w:bottom w:val="single" w:sz="4" w:space="0" w:color="auto"/>
        <w:right w:val="single" w:sz="8" w:space="0" w:color="auto"/>
      </w:pBdr>
      <w:spacing w:before="100" w:beforeAutospacing="1" w:after="100" w:afterAutospacing="1"/>
      <w:jc w:val="center"/>
    </w:pPr>
    <w:rPr>
      <w:rFonts w:ascii="Times New Roman CYR" w:hAnsi="Times New Roman CYR" w:cs="Times New Roman CYR"/>
      <w:sz w:val="24"/>
      <w:szCs w:val="24"/>
    </w:rPr>
  </w:style>
  <w:style w:type="paragraph" w:customStyle="1" w:styleId="xl121">
    <w:name w:val="xl121"/>
    <w:basedOn w:val="a"/>
    <w:rsid w:val="0032689E"/>
    <w:pPr>
      <w:pBdr>
        <w:top w:val="single" w:sz="4" w:space="0" w:color="auto"/>
        <w:left w:val="single" w:sz="4" w:space="0" w:color="auto"/>
        <w:bottom w:val="single" w:sz="4" w:space="0" w:color="auto"/>
        <w:right w:val="single" w:sz="8" w:space="0" w:color="auto"/>
      </w:pBdr>
      <w:spacing w:before="100" w:beforeAutospacing="1" w:after="100" w:afterAutospacing="1"/>
    </w:pPr>
    <w:rPr>
      <w:rFonts w:ascii="Times New Roman CYR" w:hAnsi="Times New Roman CYR" w:cs="Times New Roman CYR"/>
      <w:sz w:val="24"/>
      <w:szCs w:val="24"/>
    </w:rPr>
  </w:style>
  <w:style w:type="paragraph" w:customStyle="1" w:styleId="xl122">
    <w:name w:val="xl122"/>
    <w:basedOn w:val="a"/>
    <w:rsid w:val="0032689E"/>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Times New Roman CYR" w:hAnsi="Times New Roman CYR" w:cs="Times New Roman CYR"/>
      <w:sz w:val="24"/>
      <w:szCs w:val="24"/>
    </w:rPr>
  </w:style>
  <w:style w:type="paragraph" w:customStyle="1" w:styleId="xl123">
    <w:name w:val="xl123"/>
    <w:basedOn w:val="a"/>
    <w:rsid w:val="0032689E"/>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Times New Roman CYR" w:hAnsi="Times New Roman CYR" w:cs="Times New Roman CYR"/>
      <w:sz w:val="24"/>
      <w:szCs w:val="24"/>
    </w:rPr>
  </w:style>
  <w:style w:type="paragraph" w:customStyle="1" w:styleId="xl124">
    <w:name w:val="xl124"/>
    <w:basedOn w:val="a"/>
    <w:rsid w:val="0032689E"/>
    <w:pPr>
      <w:pBdr>
        <w:top w:val="single" w:sz="4" w:space="0" w:color="auto"/>
        <w:left w:val="single" w:sz="4" w:space="0" w:color="auto"/>
        <w:bottom w:val="single" w:sz="4" w:space="0" w:color="auto"/>
        <w:right w:val="single" w:sz="8" w:space="0" w:color="auto"/>
      </w:pBdr>
      <w:spacing w:before="100" w:beforeAutospacing="1" w:after="100" w:afterAutospacing="1"/>
      <w:jc w:val="center"/>
    </w:pPr>
    <w:rPr>
      <w:rFonts w:ascii="Times New Roman CYR" w:hAnsi="Times New Roman CYR" w:cs="Times New Roman CYR"/>
      <w:sz w:val="24"/>
      <w:szCs w:val="24"/>
    </w:rPr>
  </w:style>
  <w:style w:type="paragraph" w:customStyle="1" w:styleId="xl125">
    <w:name w:val="xl125"/>
    <w:basedOn w:val="a"/>
    <w:rsid w:val="0032689E"/>
    <w:pPr>
      <w:pBdr>
        <w:top w:val="single" w:sz="4" w:space="0" w:color="auto"/>
        <w:left w:val="single" w:sz="4" w:space="0" w:color="auto"/>
        <w:bottom w:val="single" w:sz="4" w:space="0" w:color="auto"/>
        <w:right w:val="single" w:sz="8" w:space="0" w:color="auto"/>
      </w:pBdr>
      <w:spacing w:before="100" w:beforeAutospacing="1" w:after="100" w:afterAutospacing="1"/>
      <w:jc w:val="center"/>
    </w:pPr>
    <w:rPr>
      <w:rFonts w:ascii="Times New Roman CYR" w:hAnsi="Times New Roman CYR" w:cs="Times New Roman CYR"/>
      <w:sz w:val="28"/>
      <w:szCs w:val="28"/>
    </w:rPr>
  </w:style>
  <w:style w:type="paragraph" w:customStyle="1" w:styleId="xl126">
    <w:name w:val="xl126"/>
    <w:basedOn w:val="a"/>
    <w:rsid w:val="0032689E"/>
    <w:pPr>
      <w:pBdr>
        <w:top w:val="single" w:sz="4" w:space="0" w:color="auto"/>
        <w:left w:val="single" w:sz="4" w:space="0" w:color="auto"/>
        <w:bottom w:val="single" w:sz="8" w:space="0" w:color="auto"/>
        <w:right w:val="single" w:sz="8" w:space="0" w:color="auto"/>
      </w:pBdr>
      <w:spacing w:before="100" w:beforeAutospacing="1" w:after="100" w:afterAutospacing="1"/>
      <w:jc w:val="center"/>
    </w:pPr>
    <w:rPr>
      <w:rFonts w:ascii="Times New Roman CYR" w:hAnsi="Times New Roman CYR" w:cs="Times New Roman CYR"/>
      <w:sz w:val="28"/>
      <w:szCs w:val="28"/>
    </w:rPr>
  </w:style>
  <w:style w:type="paragraph" w:customStyle="1" w:styleId="xl127">
    <w:name w:val="xl127"/>
    <w:basedOn w:val="a"/>
    <w:rsid w:val="0032689E"/>
    <w:pPr>
      <w:spacing w:before="100" w:beforeAutospacing="1" w:after="100" w:afterAutospacing="1"/>
      <w:jc w:val="center"/>
    </w:pPr>
    <w:rPr>
      <w:rFonts w:ascii="Times New Roman CYR" w:hAnsi="Times New Roman CYR" w:cs="Times New Roman CYR"/>
      <w:sz w:val="28"/>
      <w:szCs w:val="28"/>
    </w:rPr>
  </w:style>
  <w:style w:type="paragraph" w:customStyle="1" w:styleId="xl128">
    <w:name w:val="xl128"/>
    <w:basedOn w:val="a"/>
    <w:rsid w:val="0032689E"/>
    <w:pPr>
      <w:spacing w:before="100" w:beforeAutospacing="1" w:after="100" w:afterAutospacing="1"/>
      <w:jc w:val="center"/>
    </w:pPr>
    <w:rPr>
      <w:rFonts w:ascii="Times New Roman CYR" w:hAnsi="Times New Roman CYR" w:cs="Times New Roman CYR"/>
      <w:b/>
      <w:bCs/>
      <w:sz w:val="28"/>
      <w:szCs w:val="28"/>
    </w:rPr>
  </w:style>
  <w:style w:type="paragraph" w:customStyle="1" w:styleId="xl129">
    <w:name w:val="xl129"/>
    <w:basedOn w:val="a"/>
    <w:rsid w:val="0032689E"/>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Times New Roman CYR" w:hAnsi="Times New Roman CYR" w:cs="Times New Roman CYR"/>
      <w:b/>
      <w:bCs/>
      <w:sz w:val="24"/>
      <w:szCs w:val="24"/>
    </w:rPr>
  </w:style>
  <w:style w:type="paragraph" w:customStyle="1" w:styleId="xl130">
    <w:name w:val="xl130"/>
    <w:basedOn w:val="a"/>
    <w:rsid w:val="0032689E"/>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24"/>
      <w:szCs w:val="24"/>
    </w:rPr>
  </w:style>
  <w:style w:type="paragraph" w:customStyle="1" w:styleId="xl131">
    <w:name w:val="xl131"/>
    <w:basedOn w:val="a"/>
    <w:rsid w:val="0032689E"/>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Times New Roman CYR" w:hAnsi="Times New Roman CYR" w:cs="Times New Roman CYR"/>
      <w:b/>
      <w:bCs/>
      <w:sz w:val="24"/>
      <w:szCs w:val="24"/>
    </w:rPr>
  </w:style>
  <w:style w:type="paragraph" w:customStyle="1" w:styleId="xl132">
    <w:name w:val="xl132"/>
    <w:basedOn w:val="a"/>
    <w:rsid w:val="0032689E"/>
    <w:pPr>
      <w:pBdr>
        <w:top w:val="single" w:sz="4" w:space="0" w:color="auto"/>
        <w:left w:val="single" w:sz="4" w:space="0" w:color="auto"/>
        <w:bottom w:val="single" w:sz="4" w:space="0" w:color="auto"/>
      </w:pBdr>
      <w:spacing w:before="100" w:beforeAutospacing="1" w:after="100" w:afterAutospacing="1"/>
      <w:textAlignment w:val="top"/>
    </w:pPr>
    <w:rPr>
      <w:rFonts w:ascii="Times New Roman CYR" w:hAnsi="Times New Roman CYR" w:cs="Times New Roman CYR"/>
      <w:b/>
      <w:bCs/>
      <w:sz w:val="24"/>
      <w:szCs w:val="24"/>
    </w:rPr>
  </w:style>
  <w:style w:type="paragraph" w:customStyle="1" w:styleId="xl133">
    <w:name w:val="xl133"/>
    <w:basedOn w:val="a"/>
    <w:rsid w:val="0032689E"/>
    <w:pPr>
      <w:pBdr>
        <w:top w:val="single" w:sz="4" w:space="0" w:color="auto"/>
        <w:bottom w:val="single" w:sz="4" w:space="0" w:color="auto"/>
        <w:right w:val="single" w:sz="4" w:space="0" w:color="auto"/>
      </w:pBdr>
      <w:spacing w:before="100" w:beforeAutospacing="1" w:after="100" w:afterAutospacing="1"/>
      <w:textAlignment w:val="top"/>
    </w:pPr>
    <w:rPr>
      <w:sz w:val="24"/>
      <w:szCs w:val="24"/>
    </w:rPr>
  </w:style>
  <w:style w:type="paragraph" w:customStyle="1" w:styleId="xl134">
    <w:name w:val="xl134"/>
    <w:basedOn w:val="a"/>
    <w:rsid w:val="0032689E"/>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Times New Roman CYR" w:hAnsi="Times New Roman CYR" w:cs="Times New Roman CYR"/>
      <w:b/>
      <w:bCs/>
      <w:sz w:val="24"/>
      <w:szCs w:val="24"/>
    </w:rPr>
  </w:style>
  <w:style w:type="paragraph" w:customStyle="1" w:styleId="xl135">
    <w:name w:val="xl135"/>
    <w:basedOn w:val="a"/>
    <w:rsid w:val="0032689E"/>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24"/>
      <w:szCs w:val="24"/>
    </w:rPr>
  </w:style>
  <w:style w:type="character" w:customStyle="1" w:styleId="FontStyle57">
    <w:name w:val="Font Style57"/>
    <w:uiPriority w:val="99"/>
    <w:rsid w:val="0032689E"/>
    <w:rPr>
      <w:rFonts w:ascii="Times New Roman" w:hAnsi="Times New Roman" w:cs="Times New Roman"/>
      <w:sz w:val="22"/>
      <w:szCs w:val="22"/>
    </w:rPr>
  </w:style>
  <w:style w:type="paragraph" w:customStyle="1" w:styleId="xl136">
    <w:name w:val="xl136"/>
    <w:basedOn w:val="a"/>
    <w:rsid w:val="0032689E"/>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Times New Roman CYR" w:hAnsi="Times New Roman CYR" w:cs="Times New Roman CYR"/>
      <w:b/>
      <w:bCs/>
      <w:sz w:val="24"/>
      <w:szCs w:val="24"/>
    </w:rPr>
  </w:style>
  <w:style w:type="paragraph" w:customStyle="1" w:styleId="xl137">
    <w:name w:val="xl137"/>
    <w:basedOn w:val="a"/>
    <w:rsid w:val="0032689E"/>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24"/>
      <w:szCs w:val="24"/>
    </w:rPr>
  </w:style>
  <w:style w:type="paragraph" w:customStyle="1" w:styleId="xl138">
    <w:name w:val="xl138"/>
    <w:basedOn w:val="a"/>
    <w:rsid w:val="0032689E"/>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Times New Roman CYR" w:hAnsi="Times New Roman CYR" w:cs="Times New Roman CYR"/>
      <w:sz w:val="24"/>
      <w:szCs w:val="24"/>
    </w:rPr>
  </w:style>
  <w:style w:type="paragraph" w:customStyle="1" w:styleId="xl139">
    <w:name w:val="xl139"/>
    <w:basedOn w:val="a"/>
    <w:rsid w:val="0032689E"/>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Times New Roman CYR" w:hAnsi="Times New Roman CYR" w:cs="Times New Roman CYR"/>
      <w:sz w:val="28"/>
      <w:szCs w:val="28"/>
    </w:rPr>
  </w:style>
  <w:style w:type="paragraph" w:customStyle="1" w:styleId="Style8">
    <w:name w:val="Style8"/>
    <w:basedOn w:val="a"/>
    <w:uiPriority w:val="99"/>
    <w:rsid w:val="0032689E"/>
    <w:pPr>
      <w:widowControl w:val="0"/>
      <w:autoSpaceDE w:val="0"/>
      <w:autoSpaceDN w:val="0"/>
      <w:adjustRightInd w:val="0"/>
      <w:spacing w:line="320" w:lineRule="exact"/>
      <w:ind w:firstLine="682"/>
      <w:jc w:val="both"/>
    </w:pPr>
    <w:rPr>
      <w:sz w:val="24"/>
      <w:szCs w:val="24"/>
    </w:rPr>
  </w:style>
  <w:style w:type="character" w:customStyle="1" w:styleId="FontStyle17">
    <w:name w:val="Font Style17"/>
    <w:uiPriority w:val="99"/>
    <w:rsid w:val="0032689E"/>
    <w:rPr>
      <w:rFonts w:ascii="Times New Roman" w:hAnsi="Times New Roman" w:cs="Times New Roman"/>
      <w:spacing w:val="10"/>
      <w:sz w:val="24"/>
      <w:szCs w:val="24"/>
    </w:rPr>
  </w:style>
  <w:style w:type="character" w:customStyle="1" w:styleId="pt-a0-000007">
    <w:name w:val="pt-a0-000007"/>
    <w:rsid w:val="0032689E"/>
  </w:style>
  <w:style w:type="table" w:customStyle="1" w:styleId="36">
    <w:name w:val="Сетка таблицы3"/>
    <w:basedOn w:val="a1"/>
    <w:next w:val="aff3"/>
    <w:uiPriority w:val="39"/>
    <w:rsid w:val="0032689E"/>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140">
    <w:name w:val="xl140"/>
    <w:basedOn w:val="a"/>
    <w:rsid w:val="0032689E"/>
    <w:pPr>
      <w:pBdr>
        <w:bottom w:val="single" w:sz="4" w:space="0" w:color="auto"/>
        <w:right w:val="single" w:sz="4" w:space="0" w:color="auto"/>
      </w:pBdr>
      <w:spacing w:before="100" w:beforeAutospacing="1" w:after="100" w:afterAutospacing="1"/>
      <w:textAlignment w:val="top"/>
    </w:pPr>
    <w:rPr>
      <w:sz w:val="24"/>
      <w:szCs w:val="24"/>
    </w:rPr>
  </w:style>
  <w:style w:type="paragraph" w:customStyle="1" w:styleId="xl141">
    <w:name w:val="xl141"/>
    <w:basedOn w:val="a"/>
    <w:rsid w:val="0032689E"/>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CYR" w:hAnsi="Times New Roman CYR" w:cs="Times New Roman CYR"/>
      <w:b/>
      <w:bCs/>
      <w:sz w:val="24"/>
      <w:szCs w:val="24"/>
    </w:rPr>
  </w:style>
  <w:style w:type="paragraph" w:customStyle="1" w:styleId="xl142">
    <w:name w:val="xl142"/>
    <w:basedOn w:val="a"/>
    <w:rsid w:val="0032689E"/>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CYR" w:hAnsi="Times New Roman CYR" w:cs="Times New Roman CYR"/>
      <w:b/>
      <w:bCs/>
      <w:sz w:val="24"/>
      <w:szCs w:val="24"/>
    </w:rPr>
  </w:style>
  <w:style w:type="paragraph" w:customStyle="1" w:styleId="xl143">
    <w:name w:val="xl143"/>
    <w:basedOn w:val="a"/>
    <w:rsid w:val="003268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CYR" w:hAnsi="Times New Roman CYR" w:cs="Times New Roman CYR"/>
      <w:sz w:val="24"/>
      <w:szCs w:val="24"/>
    </w:rPr>
  </w:style>
  <w:style w:type="paragraph" w:customStyle="1" w:styleId="xl144">
    <w:name w:val="xl144"/>
    <w:basedOn w:val="a"/>
    <w:rsid w:val="0032689E"/>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Times New Roman CYR" w:hAnsi="Times New Roman CYR" w:cs="Times New Roman CYR"/>
      <w:sz w:val="24"/>
      <w:szCs w:val="24"/>
    </w:rPr>
  </w:style>
  <w:style w:type="paragraph" w:customStyle="1" w:styleId="xl145">
    <w:name w:val="xl145"/>
    <w:basedOn w:val="a"/>
    <w:rsid w:val="003268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CYR" w:hAnsi="Times New Roman CYR" w:cs="Times New Roman CYR"/>
      <w:sz w:val="24"/>
      <w:szCs w:val="24"/>
    </w:rPr>
  </w:style>
  <w:style w:type="paragraph" w:customStyle="1" w:styleId="xl146">
    <w:name w:val="xl146"/>
    <w:basedOn w:val="a"/>
    <w:rsid w:val="0032689E"/>
    <w:pPr>
      <w:pBdr>
        <w:top w:val="single" w:sz="4" w:space="0" w:color="auto"/>
        <w:left w:val="single" w:sz="4" w:space="0" w:color="auto"/>
        <w:bottom w:val="single" w:sz="4" w:space="0" w:color="auto"/>
      </w:pBdr>
      <w:spacing w:before="100" w:beforeAutospacing="1" w:after="100" w:afterAutospacing="1"/>
      <w:textAlignment w:val="center"/>
    </w:pPr>
    <w:rPr>
      <w:rFonts w:ascii="Times New Roman CYR" w:hAnsi="Times New Roman CYR" w:cs="Times New Roman CYR"/>
      <w:sz w:val="24"/>
      <w:szCs w:val="24"/>
    </w:rPr>
  </w:style>
  <w:style w:type="paragraph" w:customStyle="1" w:styleId="xl147">
    <w:name w:val="xl147"/>
    <w:basedOn w:val="a"/>
    <w:rsid w:val="0032689E"/>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CYR" w:hAnsi="Times New Roman CYR" w:cs="Times New Roman CYR"/>
      <w:sz w:val="24"/>
      <w:szCs w:val="24"/>
    </w:rPr>
  </w:style>
  <w:style w:type="paragraph" w:customStyle="1" w:styleId="xl148">
    <w:name w:val="xl148"/>
    <w:basedOn w:val="a"/>
    <w:rsid w:val="003268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CYR" w:hAnsi="Times New Roman CYR" w:cs="Times New Roman CYR"/>
      <w:sz w:val="24"/>
      <w:szCs w:val="24"/>
    </w:rPr>
  </w:style>
  <w:style w:type="paragraph" w:customStyle="1" w:styleId="xl149">
    <w:name w:val="xl149"/>
    <w:basedOn w:val="a"/>
    <w:rsid w:val="0032689E"/>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ascii="Times New Roman CYR" w:hAnsi="Times New Roman CYR" w:cs="Times New Roman CYR"/>
      <w:sz w:val="24"/>
      <w:szCs w:val="24"/>
    </w:rPr>
  </w:style>
  <w:style w:type="paragraph" w:customStyle="1" w:styleId="xl150">
    <w:name w:val="xl150"/>
    <w:basedOn w:val="a"/>
    <w:rsid w:val="0032689E"/>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Times New Roman CYR" w:hAnsi="Times New Roman CYR" w:cs="Times New Roman CYR"/>
      <w:sz w:val="24"/>
      <w:szCs w:val="24"/>
    </w:rPr>
  </w:style>
  <w:style w:type="paragraph" w:customStyle="1" w:styleId="xl151">
    <w:name w:val="xl151"/>
    <w:basedOn w:val="a"/>
    <w:rsid w:val="003268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CYR" w:hAnsi="Times New Roman CYR" w:cs="Times New Roman CYR"/>
      <w:sz w:val="24"/>
      <w:szCs w:val="24"/>
    </w:rPr>
  </w:style>
  <w:style w:type="paragraph" w:customStyle="1" w:styleId="xl152">
    <w:name w:val="xl152"/>
    <w:basedOn w:val="a"/>
    <w:rsid w:val="0032689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CYR" w:hAnsi="Times New Roman CYR" w:cs="Times New Roman CYR"/>
      <w:sz w:val="24"/>
      <w:szCs w:val="24"/>
    </w:rPr>
  </w:style>
  <w:style w:type="paragraph" w:customStyle="1" w:styleId="xl153">
    <w:name w:val="xl153"/>
    <w:basedOn w:val="a"/>
    <w:rsid w:val="003268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CYR" w:hAnsi="Times New Roman CYR" w:cs="Times New Roman CYR"/>
      <w:color w:val="0000FF"/>
      <w:sz w:val="24"/>
      <w:szCs w:val="24"/>
    </w:rPr>
  </w:style>
  <w:style w:type="paragraph" w:customStyle="1" w:styleId="xl154">
    <w:name w:val="xl154"/>
    <w:basedOn w:val="a"/>
    <w:rsid w:val="0032689E"/>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CYR" w:hAnsi="Times New Roman CYR" w:cs="Times New Roman CYR"/>
      <w:sz w:val="24"/>
      <w:szCs w:val="24"/>
    </w:rPr>
  </w:style>
  <w:style w:type="paragraph" w:customStyle="1" w:styleId="xl155">
    <w:name w:val="xl155"/>
    <w:basedOn w:val="a"/>
    <w:rsid w:val="0032689E"/>
    <w:pPr>
      <w:pBdr>
        <w:top w:val="single" w:sz="4"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CYR" w:hAnsi="Times New Roman CYR" w:cs="Times New Roman CYR"/>
      <w:sz w:val="24"/>
      <w:szCs w:val="24"/>
    </w:rPr>
  </w:style>
  <w:style w:type="character" w:customStyle="1" w:styleId="markedcontent">
    <w:name w:val="markedcontent"/>
    <w:rsid w:val="0032689E"/>
  </w:style>
  <w:style w:type="character" w:customStyle="1" w:styleId="fontstyle01">
    <w:name w:val="fontstyle01"/>
    <w:rsid w:val="0032689E"/>
    <w:rPr>
      <w:rFonts w:ascii="Times New Roman" w:hAnsi="Times New Roman" w:cs="Times New Roman" w:hint="default"/>
      <w:b w:val="0"/>
      <w:bCs w:val="0"/>
      <w:i w:val="0"/>
      <w:iCs w:val="0"/>
      <w:color w:val="000000"/>
      <w:sz w:val="28"/>
      <w:szCs w:val="28"/>
    </w:rPr>
  </w:style>
  <w:style w:type="character" w:customStyle="1" w:styleId="2d">
    <w:name w:val="Основной текст (2)_"/>
    <w:link w:val="2e"/>
    <w:rsid w:val="0032689E"/>
    <w:rPr>
      <w:sz w:val="26"/>
      <w:szCs w:val="26"/>
      <w:shd w:val="clear" w:color="auto" w:fill="FFFFFF"/>
    </w:rPr>
  </w:style>
  <w:style w:type="paragraph" w:customStyle="1" w:styleId="2e">
    <w:name w:val="Основной текст (2)"/>
    <w:basedOn w:val="a"/>
    <w:link w:val="2d"/>
    <w:rsid w:val="0032689E"/>
    <w:pPr>
      <w:widowControl w:val="0"/>
      <w:shd w:val="clear" w:color="auto" w:fill="FFFFFF"/>
      <w:spacing w:before="600" w:after="360" w:line="288" w:lineRule="exact"/>
      <w:jc w:val="both"/>
    </w:pPr>
    <w:rPr>
      <w:sz w:val="26"/>
      <w:szCs w:val="26"/>
      <w:lang w:eastAsia="en-US"/>
    </w:rPr>
  </w:style>
  <w:style w:type="character" w:customStyle="1" w:styleId="fontstyle21">
    <w:name w:val="fontstyle21"/>
    <w:rsid w:val="0032689E"/>
    <w:rPr>
      <w:rFonts w:ascii="Calibri" w:hAnsi="Calibri" w:cs="Calibri" w:hint="default"/>
      <w:b w:val="0"/>
      <w:bCs w:val="0"/>
      <w:i w:val="0"/>
      <w:iCs w:val="0"/>
      <w:color w:val="000000"/>
      <w:sz w:val="22"/>
      <w:szCs w:val="22"/>
    </w:rPr>
  </w:style>
  <w:style w:type="paragraph" w:customStyle="1" w:styleId="37">
    <w:name w:val="Без интервала3"/>
    <w:rsid w:val="009F51B3"/>
    <w:pPr>
      <w:jc w:val="both"/>
    </w:pPr>
    <w:rPr>
      <w:rFonts w:eastAsia="Calibri"/>
      <w:sz w:val="28"/>
      <w:szCs w:val="28"/>
      <w:lang w:eastAsia="ru-RU"/>
    </w:rPr>
  </w:style>
  <w:style w:type="paragraph" w:customStyle="1" w:styleId="41">
    <w:name w:val="Без интервала4"/>
    <w:rsid w:val="00A90DC7"/>
    <w:pPr>
      <w:suppressAutoHyphens/>
      <w:spacing w:line="100" w:lineRule="atLeast"/>
    </w:pPr>
    <w:rPr>
      <w:rFonts w:ascii="Calibri" w:eastAsia="SimSun" w:hAnsi="Calibri" w:cs="Tahoma"/>
      <w:sz w:val="22"/>
      <w:szCs w:val="22"/>
      <w:lang w:eastAsia="ar-SA"/>
    </w:rPr>
  </w:style>
  <w:style w:type="character" w:customStyle="1" w:styleId="a11yhidden">
    <w:name w:val="a11yhidden"/>
    <w:basedOn w:val="a0"/>
    <w:rsid w:val="0035357F"/>
  </w:style>
  <w:style w:type="paragraph" w:customStyle="1" w:styleId="futurismarkdown-paragraph">
    <w:name w:val="futurismarkdown-paragraph"/>
    <w:basedOn w:val="a"/>
    <w:rsid w:val="0035357F"/>
    <w:pPr>
      <w:spacing w:before="100" w:beforeAutospacing="1" w:after="100" w:afterAutospacing="1"/>
    </w:pPr>
    <w:rPr>
      <w:sz w:val="24"/>
      <w:szCs w:val="24"/>
    </w:rPr>
  </w:style>
  <w:style w:type="paragraph" w:customStyle="1" w:styleId="ConsPlusCell">
    <w:name w:val="ConsPlusCell"/>
    <w:rsid w:val="008D057D"/>
    <w:pPr>
      <w:widowControl w:val="0"/>
      <w:autoSpaceDE w:val="0"/>
      <w:autoSpaceDN w:val="0"/>
      <w:adjustRightInd w:val="0"/>
    </w:pPr>
    <w:rPr>
      <w:rFonts w:ascii="Arial" w:hAnsi="Arial" w:cs="Arial"/>
      <w:lang w:eastAsia="ru-RU"/>
    </w:rPr>
  </w:style>
  <w:style w:type="paragraph" w:customStyle="1" w:styleId="52">
    <w:name w:val="Без интервала5"/>
    <w:rsid w:val="00A72CAF"/>
    <w:pPr>
      <w:suppressAutoHyphens/>
      <w:spacing w:line="100" w:lineRule="atLeast"/>
    </w:pPr>
    <w:rPr>
      <w:rFonts w:ascii="Calibri" w:eastAsia="SimSun" w:hAnsi="Calibri" w:cs="Tahoma"/>
      <w:sz w:val="22"/>
      <w:szCs w:val="22"/>
      <w:lang w:eastAsia="ar-SA"/>
    </w:rPr>
  </w:style>
  <w:style w:type="numbering" w:customStyle="1" w:styleId="1f3">
    <w:name w:val="Нет списка1"/>
    <w:next w:val="a2"/>
    <w:uiPriority w:val="99"/>
    <w:semiHidden/>
    <w:unhideWhenUsed/>
    <w:rsid w:val="003A41F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357276">
      <w:bodyDiv w:val="1"/>
      <w:marLeft w:val="0"/>
      <w:marRight w:val="0"/>
      <w:marTop w:val="0"/>
      <w:marBottom w:val="0"/>
      <w:divBdr>
        <w:top w:val="none" w:sz="0" w:space="0" w:color="auto"/>
        <w:left w:val="none" w:sz="0" w:space="0" w:color="auto"/>
        <w:bottom w:val="none" w:sz="0" w:space="0" w:color="auto"/>
        <w:right w:val="none" w:sz="0" w:space="0" w:color="auto"/>
      </w:divBdr>
    </w:div>
    <w:div w:id="57940883">
      <w:bodyDiv w:val="1"/>
      <w:marLeft w:val="0"/>
      <w:marRight w:val="0"/>
      <w:marTop w:val="0"/>
      <w:marBottom w:val="0"/>
      <w:divBdr>
        <w:top w:val="none" w:sz="0" w:space="0" w:color="auto"/>
        <w:left w:val="none" w:sz="0" w:space="0" w:color="auto"/>
        <w:bottom w:val="none" w:sz="0" w:space="0" w:color="auto"/>
        <w:right w:val="none" w:sz="0" w:space="0" w:color="auto"/>
      </w:divBdr>
    </w:div>
    <w:div w:id="59327156">
      <w:bodyDiv w:val="1"/>
      <w:marLeft w:val="0"/>
      <w:marRight w:val="0"/>
      <w:marTop w:val="0"/>
      <w:marBottom w:val="0"/>
      <w:divBdr>
        <w:top w:val="none" w:sz="0" w:space="0" w:color="auto"/>
        <w:left w:val="none" w:sz="0" w:space="0" w:color="auto"/>
        <w:bottom w:val="none" w:sz="0" w:space="0" w:color="auto"/>
        <w:right w:val="none" w:sz="0" w:space="0" w:color="auto"/>
      </w:divBdr>
    </w:div>
    <w:div w:id="108744510">
      <w:bodyDiv w:val="1"/>
      <w:marLeft w:val="0"/>
      <w:marRight w:val="0"/>
      <w:marTop w:val="0"/>
      <w:marBottom w:val="0"/>
      <w:divBdr>
        <w:top w:val="none" w:sz="0" w:space="0" w:color="auto"/>
        <w:left w:val="none" w:sz="0" w:space="0" w:color="auto"/>
        <w:bottom w:val="none" w:sz="0" w:space="0" w:color="auto"/>
        <w:right w:val="none" w:sz="0" w:space="0" w:color="auto"/>
      </w:divBdr>
    </w:div>
    <w:div w:id="128087326">
      <w:bodyDiv w:val="1"/>
      <w:marLeft w:val="0"/>
      <w:marRight w:val="0"/>
      <w:marTop w:val="0"/>
      <w:marBottom w:val="0"/>
      <w:divBdr>
        <w:top w:val="none" w:sz="0" w:space="0" w:color="auto"/>
        <w:left w:val="none" w:sz="0" w:space="0" w:color="auto"/>
        <w:bottom w:val="none" w:sz="0" w:space="0" w:color="auto"/>
        <w:right w:val="none" w:sz="0" w:space="0" w:color="auto"/>
      </w:divBdr>
    </w:div>
    <w:div w:id="148257696">
      <w:bodyDiv w:val="1"/>
      <w:marLeft w:val="0"/>
      <w:marRight w:val="0"/>
      <w:marTop w:val="0"/>
      <w:marBottom w:val="0"/>
      <w:divBdr>
        <w:top w:val="none" w:sz="0" w:space="0" w:color="auto"/>
        <w:left w:val="none" w:sz="0" w:space="0" w:color="auto"/>
        <w:bottom w:val="none" w:sz="0" w:space="0" w:color="auto"/>
        <w:right w:val="none" w:sz="0" w:space="0" w:color="auto"/>
      </w:divBdr>
    </w:div>
    <w:div w:id="303587432">
      <w:bodyDiv w:val="1"/>
      <w:marLeft w:val="0"/>
      <w:marRight w:val="0"/>
      <w:marTop w:val="0"/>
      <w:marBottom w:val="0"/>
      <w:divBdr>
        <w:top w:val="none" w:sz="0" w:space="0" w:color="auto"/>
        <w:left w:val="none" w:sz="0" w:space="0" w:color="auto"/>
        <w:bottom w:val="none" w:sz="0" w:space="0" w:color="auto"/>
        <w:right w:val="none" w:sz="0" w:space="0" w:color="auto"/>
      </w:divBdr>
    </w:div>
    <w:div w:id="340007453">
      <w:bodyDiv w:val="1"/>
      <w:marLeft w:val="0"/>
      <w:marRight w:val="0"/>
      <w:marTop w:val="0"/>
      <w:marBottom w:val="0"/>
      <w:divBdr>
        <w:top w:val="none" w:sz="0" w:space="0" w:color="auto"/>
        <w:left w:val="none" w:sz="0" w:space="0" w:color="auto"/>
        <w:bottom w:val="none" w:sz="0" w:space="0" w:color="auto"/>
        <w:right w:val="none" w:sz="0" w:space="0" w:color="auto"/>
      </w:divBdr>
    </w:div>
    <w:div w:id="352457461">
      <w:bodyDiv w:val="1"/>
      <w:marLeft w:val="0"/>
      <w:marRight w:val="0"/>
      <w:marTop w:val="0"/>
      <w:marBottom w:val="0"/>
      <w:divBdr>
        <w:top w:val="none" w:sz="0" w:space="0" w:color="auto"/>
        <w:left w:val="none" w:sz="0" w:space="0" w:color="auto"/>
        <w:bottom w:val="none" w:sz="0" w:space="0" w:color="auto"/>
        <w:right w:val="none" w:sz="0" w:space="0" w:color="auto"/>
      </w:divBdr>
    </w:div>
    <w:div w:id="398946874">
      <w:bodyDiv w:val="1"/>
      <w:marLeft w:val="0"/>
      <w:marRight w:val="0"/>
      <w:marTop w:val="0"/>
      <w:marBottom w:val="0"/>
      <w:divBdr>
        <w:top w:val="none" w:sz="0" w:space="0" w:color="auto"/>
        <w:left w:val="none" w:sz="0" w:space="0" w:color="auto"/>
        <w:bottom w:val="none" w:sz="0" w:space="0" w:color="auto"/>
        <w:right w:val="none" w:sz="0" w:space="0" w:color="auto"/>
      </w:divBdr>
    </w:div>
    <w:div w:id="462698028">
      <w:bodyDiv w:val="1"/>
      <w:marLeft w:val="0"/>
      <w:marRight w:val="0"/>
      <w:marTop w:val="0"/>
      <w:marBottom w:val="0"/>
      <w:divBdr>
        <w:top w:val="none" w:sz="0" w:space="0" w:color="auto"/>
        <w:left w:val="none" w:sz="0" w:space="0" w:color="auto"/>
        <w:bottom w:val="none" w:sz="0" w:space="0" w:color="auto"/>
        <w:right w:val="none" w:sz="0" w:space="0" w:color="auto"/>
      </w:divBdr>
    </w:div>
    <w:div w:id="530268423">
      <w:bodyDiv w:val="1"/>
      <w:marLeft w:val="0"/>
      <w:marRight w:val="0"/>
      <w:marTop w:val="0"/>
      <w:marBottom w:val="0"/>
      <w:divBdr>
        <w:top w:val="none" w:sz="0" w:space="0" w:color="auto"/>
        <w:left w:val="none" w:sz="0" w:space="0" w:color="auto"/>
        <w:bottom w:val="none" w:sz="0" w:space="0" w:color="auto"/>
        <w:right w:val="none" w:sz="0" w:space="0" w:color="auto"/>
      </w:divBdr>
    </w:div>
    <w:div w:id="553388478">
      <w:bodyDiv w:val="1"/>
      <w:marLeft w:val="0"/>
      <w:marRight w:val="0"/>
      <w:marTop w:val="0"/>
      <w:marBottom w:val="0"/>
      <w:divBdr>
        <w:top w:val="none" w:sz="0" w:space="0" w:color="auto"/>
        <w:left w:val="none" w:sz="0" w:space="0" w:color="auto"/>
        <w:bottom w:val="none" w:sz="0" w:space="0" w:color="auto"/>
        <w:right w:val="none" w:sz="0" w:space="0" w:color="auto"/>
      </w:divBdr>
    </w:div>
    <w:div w:id="571161717">
      <w:bodyDiv w:val="1"/>
      <w:marLeft w:val="0"/>
      <w:marRight w:val="0"/>
      <w:marTop w:val="0"/>
      <w:marBottom w:val="0"/>
      <w:divBdr>
        <w:top w:val="none" w:sz="0" w:space="0" w:color="auto"/>
        <w:left w:val="none" w:sz="0" w:space="0" w:color="auto"/>
        <w:bottom w:val="none" w:sz="0" w:space="0" w:color="auto"/>
        <w:right w:val="none" w:sz="0" w:space="0" w:color="auto"/>
      </w:divBdr>
    </w:div>
    <w:div w:id="576398363">
      <w:bodyDiv w:val="1"/>
      <w:marLeft w:val="0"/>
      <w:marRight w:val="0"/>
      <w:marTop w:val="0"/>
      <w:marBottom w:val="0"/>
      <w:divBdr>
        <w:top w:val="none" w:sz="0" w:space="0" w:color="auto"/>
        <w:left w:val="none" w:sz="0" w:space="0" w:color="auto"/>
        <w:bottom w:val="none" w:sz="0" w:space="0" w:color="auto"/>
        <w:right w:val="none" w:sz="0" w:space="0" w:color="auto"/>
      </w:divBdr>
    </w:div>
    <w:div w:id="639530859">
      <w:bodyDiv w:val="1"/>
      <w:marLeft w:val="0"/>
      <w:marRight w:val="0"/>
      <w:marTop w:val="0"/>
      <w:marBottom w:val="0"/>
      <w:divBdr>
        <w:top w:val="none" w:sz="0" w:space="0" w:color="auto"/>
        <w:left w:val="none" w:sz="0" w:space="0" w:color="auto"/>
        <w:bottom w:val="none" w:sz="0" w:space="0" w:color="auto"/>
        <w:right w:val="none" w:sz="0" w:space="0" w:color="auto"/>
      </w:divBdr>
    </w:div>
    <w:div w:id="670177252">
      <w:bodyDiv w:val="1"/>
      <w:marLeft w:val="0"/>
      <w:marRight w:val="0"/>
      <w:marTop w:val="0"/>
      <w:marBottom w:val="0"/>
      <w:divBdr>
        <w:top w:val="none" w:sz="0" w:space="0" w:color="auto"/>
        <w:left w:val="none" w:sz="0" w:space="0" w:color="auto"/>
        <w:bottom w:val="none" w:sz="0" w:space="0" w:color="auto"/>
        <w:right w:val="none" w:sz="0" w:space="0" w:color="auto"/>
      </w:divBdr>
    </w:div>
    <w:div w:id="700202870">
      <w:bodyDiv w:val="1"/>
      <w:marLeft w:val="0"/>
      <w:marRight w:val="0"/>
      <w:marTop w:val="0"/>
      <w:marBottom w:val="0"/>
      <w:divBdr>
        <w:top w:val="none" w:sz="0" w:space="0" w:color="auto"/>
        <w:left w:val="none" w:sz="0" w:space="0" w:color="auto"/>
        <w:bottom w:val="none" w:sz="0" w:space="0" w:color="auto"/>
        <w:right w:val="none" w:sz="0" w:space="0" w:color="auto"/>
      </w:divBdr>
    </w:div>
    <w:div w:id="744307101">
      <w:bodyDiv w:val="1"/>
      <w:marLeft w:val="0"/>
      <w:marRight w:val="0"/>
      <w:marTop w:val="0"/>
      <w:marBottom w:val="0"/>
      <w:divBdr>
        <w:top w:val="none" w:sz="0" w:space="0" w:color="auto"/>
        <w:left w:val="none" w:sz="0" w:space="0" w:color="auto"/>
        <w:bottom w:val="none" w:sz="0" w:space="0" w:color="auto"/>
        <w:right w:val="none" w:sz="0" w:space="0" w:color="auto"/>
      </w:divBdr>
    </w:div>
    <w:div w:id="756287719">
      <w:bodyDiv w:val="1"/>
      <w:marLeft w:val="0"/>
      <w:marRight w:val="0"/>
      <w:marTop w:val="0"/>
      <w:marBottom w:val="0"/>
      <w:divBdr>
        <w:top w:val="none" w:sz="0" w:space="0" w:color="auto"/>
        <w:left w:val="none" w:sz="0" w:space="0" w:color="auto"/>
        <w:bottom w:val="none" w:sz="0" w:space="0" w:color="auto"/>
        <w:right w:val="none" w:sz="0" w:space="0" w:color="auto"/>
      </w:divBdr>
    </w:div>
    <w:div w:id="851264092">
      <w:bodyDiv w:val="1"/>
      <w:marLeft w:val="0"/>
      <w:marRight w:val="0"/>
      <w:marTop w:val="0"/>
      <w:marBottom w:val="0"/>
      <w:divBdr>
        <w:top w:val="none" w:sz="0" w:space="0" w:color="auto"/>
        <w:left w:val="none" w:sz="0" w:space="0" w:color="auto"/>
        <w:bottom w:val="none" w:sz="0" w:space="0" w:color="auto"/>
        <w:right w:val="none" w:sz="0" w:space="0" w:color="auto"/>
      </w:divBdr>
    </w:div>
    <w:div w:id="993223009">
      <w:bodyDiv w:val="1"/>
      <w:marLeft w:val="0"/>
      <w:marRight w:val="0"/>
      <w:marTop w:val="0"/>
      <w:marBottom w:val="0"/>
      <w:divBdr>
        <w:top w:val="none" w:sz="0" w:space="0" w:color="auto"/>
        <w:left w:val="none" w:sz="0" w:space="0" w:color="auto"/>
        <w:bottom w:val="none" w:sz="0" w:space="0" w:color="auto"/>
        <w:right w:val="none" w:sz="0" w:space="0" w:color="auto"/>
      </w:divBdr>
    </w:div>
    <w:div w:id="1084837981">
      <w:bodyDiv w:val="1"/>
      <w:marLeft w:val="0"/>
      <w:marRight w:val="0"/>
      <w:marTop w:val="0"/>
      <w:marBottom w:val="0"/>
      <w:divBdr>
        <w:top w:val="none" w:sz="0" w:space="0" w:color="auto"/>
        <w:left w:val="none" w:sz="0" w:space="0" w:color="auto"/>
        <w:bottom w:val="none" w:sz="0" w:space="0" w:color="auto"/>
        <w:right w:val="none" w:sz="0" w:space="0" w:color="auto"/>
      </w:divBdr>
    </w:div>
    <w:div w:id="1112166510">
      <w:bodyDiv w:val="1"/>
      <w:marLeft w:val="0"/>
      <w:marRight w:val="0"/>
      <w:marTop w:val="0"/>
      <w:marBottom w:val="0"/>
      <w:divBdr>
        <w:top w:val="none" w:sz="0" w:space="0" w:color="auto"/>
        <w:left w:val="none" w:sz="0" w:space="0" w:color="auto"/>
        <w:bottom w:val="none" w:sz="0" w:space="0" w:color="auto"/>
        <w:right w:val="none" w:sz="0" w:space="0" w:color="auto"/>
      </w:divBdr>
    </w:div>
    <w:div w:id="1145076660">
      <w:bodyDiv w:val="1"/>
      <w:marLeft w:val="0"/>
      <w:marRight w:val="0"/>
      <w:marTop w:val="0"/>
      <w:marBottom w:val="0"/>
      <w:divBdr>
        <w:top w:val="none" w:sz="0" w:space="0" w:color="auto"/>
        <w:left w:val="none" w:sz="0" w:space="0" w:color="auto"/>
        <w:bottom w:val="none" w:sz="0" w:space="0" w:color="auto"/>
        <w:right w:val="none" w:sz="0" w:space="0" w:color="auto"/>
      </w:divBdr>
    </w:div>
    <w:div w:id="1157188344">
      <w:bodyDiv w:val="1"/>
      <w:marLeft w:val="0"/>
      <w:marRight w:val="0"/>
      <w:marTop w:val="0"/>
      <w:marBottom w:val="0"/>
      <w:divBdr>
        <w:top w:val="none" w:sz="0" w:space="0" w:color="auto"/>
        <w:left w:val="none" w:sz="0" w:space="0" w:color="auto"/>
        <w:bottom w:val="none" w:sz="0" w:space="0" w:color="auto"/>
        <w:right w:val="none" w:sz="0" w:space="0" w:color="auto"/>
      </w:divBdr>
    </w:div>
    <w:div w:id="1200586195">
      <w:bodyDiv w:val="1"/>
      <w:marLeft w:val="0"/>
      <w:marRight w:val="0"/>
      <w:marTop w:val="0"/>
      <w:marBottom w:val="0"/>
      <w:divBdr>
        <w:top w:val="none" w:sz="0" w:space="0" w:color="auto"/>
        <w:left w:val="none" w:sz="0" w:space="0" w:color="auto"/>
        <w:bottom w:val="none" w:sz="0" w:space="0" w:color="auto"/>
        <w:right w:val="none" w:sz="0" w:space="0" w:color="auto"/>
      </w:divBdr>
    </w:div>
    <w:div w:id="1213926750">
      <w:bodyDiv w:val="1"/>
      <w:marLeft w:val="0"/>
      <w:marRight w:val="0"/>
      <w:marTop w:val="0"/>
      <w:marBottom w:val="0"/>
      <w:divBdr>
        <w:top w:val="none" w:sz="0" w:space="0" w:color="auto"/>
        <w:left w:val="none" w:sz="0" w:space="0" w:color="auto"/>
        <w:bottom w:val="none" w:sz="0" w:space="0" w:color="auto"/>
        <w:right w:val="none" w:sz="0" w:space="0" w:color="auto"/>
      </w:divBdr>
    </w:div>
    <w:div w:id="1286933660">
      <w:bodyDiv w:val="1"/>
      <w:marLeft w:val="0"/>
      <w:marRight w:val="0"/>
      <w:marTop w:val="0"/>
      <w:marBottom w:val="0"/>
      <w:divBdr>
        <w:top w:val="none" w:sz="0" w:space="0" w:color="auto"/>
        <w:left w:val="none" w:sz="0" w:space="0" w:color="auto"/>
        <w:bottom w:val="none" w:sz="0" w:space="0" w:color="auto"/>
        <w:right w:val="none" w:sz="0" w:space="0" w:color="auto"/>
      </w:divBdr>
    </w:div>
    <w:div w:id="1362632459">
      <w:bodyDiv w:val="1"/>
      <w:marLeft w:val="0"/>
      <w:marRight w:val="0"/>
      <w:marTop w:val="0"/>
      <w:marBottom w:val="0"/>
      <w:divBdr>
        <w:top w:val="none" w:sz="0" w:space="0" w:color="auto"/>
        <w:left w:val="none" w:sz="0" w:space="0" w:color="auto"/>
        <w:bottom w:val="none" w:sz="0" w:space="0" w:color="auto"/>
        <w:right w:val="none" w:sz="0" w:space="0" w:color="auto"/>
      </w:divBdr>
    </w:div>
    <w:div w:id="1440953738">
      <w:bodyDiv w:val="1"/>
      <w:marLeft w:val="0"/>
      <w:marRight w:val="0"/>
      <w:marTop w:val="0"/>
      <w:marBottom w:val="0"/>
      <w:divBdr>
        <w:top w:val="none" w:sz="0" w:space="0" w:color="auto"/>
        <w:left w:val="none" w:sz="0" w:space="0" w:color="auto"/>
        <w:bottom w:val="none" w:sz="0" w:space="0" w:color="auto"/>
        <w:right w:val="none" w:sz="0" w:space="0" w:color="auto"/>
      </w:divBdr>
    </w:div>
    <w:div w:id="1583877273">
      <w:bodyDiv w:val="1"/>
      <w:marLeft w:val="0"/>
      <w:marRight w:val="0"/>
      <w:marTop w:val="0"/>
      <w:marBottom w:val="0"/>
      <w:divBdr>
        <w:top w:val="none" w:sz="0" w:space="0" w:color="auto"/>
        <w:left w:val="none" w:sz="0" w:space="0" w:color="auto"/>
        <w:bottom w:val="none" w:sz="0" w:space="0" w:color="auto"/>
        <w:right w:val="none" w:sz="0" w:space="0" w:color="auto"/>
      </w:divBdr>
    </w:div>
    <w:div w:id="1585063821">
      <w:bodyDiv w:val="1"/>
      <w:marLeft w:val="0"/>
      <w:marRight w:val="0"/>
      <w:marTop w:val="0"/>
      <w:marBottom w:val="0"/>
      <w:divBdr>
        <w:top w:val="none" w:sz="0" w:space="0" w:color="auto"/>
        <w:left w:val="none" w:sz="0" w:space="0" w:color="auto"/>
        <w:bottom w:val="none" w:sz="0" w:space="0" w:color="auto"/>
        <w:right w:val="none" w:sz="0" w:space="0" w:color="auto"/>
      </w:divBdr>
      <w:divsChild>
        <w:div w:id="1046415710">
          <w:marLeft w:val="0"/>
          <w:marRight w:val="0"/>
          <w:marTop w:val="0"/>
          <w:marBottom w:val="240"/>
          <w:divBdr>
            <w:top w:val="none" w:sz="0" w:space="0" w:color="auto"/>
            <w:left w:val="none" w:sz="0" w:space="0" w:color="auto"/>
            <w:bottom w:val="none" w:sz="0" w:space="0" w:color="auto"/>
            <w:right w:val="none" w:sz="0" w:space="0" w:color="auto"/>
          </w:divBdr>
          <w:divsChild>
            <w:div w:id="1072046679">
              <w:marLeft w:val="0"/>
              <w:marRight w:val="0"/>
              <w:marTop w:val="0"/>
              <w:marBottom w:val="0"/>
              <w:divBdr>
                <w:top w:val="none" w:sz="0" w:space="0" w:color="auto"/>
                <w:left w:val="none" w:sz="0" w:space="0" w:color="auto"/>
                <w:bottom w:val="none" w:sz="0" w:space="0" w:color="auto"/>
                <w:right w:val="none" w:sz="0" w:space="0" w:color="auto"/>
              </w:divBdr>
              <w:divsChild>
                <w:div w:id="798963140">
                  <w:marLeft w:val="0"/>
                  <w:marRight w:val="0"/>
                  <w:marTop w:val="0"/>
                  <w:marBottom w:val="0"/>
                  <w:divBdr>
                    <w:top w:val="none" w:sz="0" w:space="0" w:color="auto"/>
                    <w:left w:val="none" w:sz="0" w:space="0" w:color="auto"/>
                    <w:bottom w:val="none" w:sz="0" w:space="0" w:color="auto"/>
                    <w:right w:val="none" w:sz="0" w:space="0" w:color="auto"/>
                  </w:divBdr>
                  <w:divsChild>
                    <w:div w:id="1483935242">
                      <w:marLeft w:val="0"/>
                      <w:marRight w:val="0"/>
                      <w:marTop w:val="0"/>
                      <w:marBottom w:val="0"/>
                      <w:divBdr>
                        <w:top w:val="none" w:sz="0" w:space="0" w:color="auto"/>
                        <w:left w:val="none" w:sz="0" w:space="0" w:color="auto"/>
                        <w:bottom w:val="none" w:sz="0" w:space="0" w:color="auto"/>
                        <w:right w:val="none" w:sz="0" w:space="0" w:color="auto"/>
                      </w:divBdr>
                    </w:div>
                    <w:div w:id="1786119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3910341">
              <w:marLeft w:val="0"/>
              <w:marRight w:val="0"/>
              <w:marTop w:val="0"/>
              <w:marBottom w:val="0"/>
              <w:divBdr>
                <w:top w:val="none" w:sz="0" w:space="0" w:color="auto"/>
                <w:left w:val="none" w:sz="0" w:space="0" w:color="auto"/>
                <w:bottom w:val="none" w:sz="0" w:space="0" w:color="auto"/>
                <w:right w:val="none" w:sz="0" w:space="0" w:color="auto"/>
              </w:divBdr>
            </w:div>
          </w:divsChild>
        </w:div>
        <w:div w:id="2003581411">
          <w:marLeft w:val="0"/>
          <w:marRight w:val="0"/>
          <w:marTop w:val="0"/>
          <w:marBottom w:val="0"/>
          <w:divBdr>
            <w:top w:val="none" w:sz="0" w:space="0" w:color="auto"/>
            <w:left w:val="none" w:sz="0" w:space="0" w:color="auto"/>
            <w:bottom w:val="none" w:sz="0" w:space="0" w:color="auto"/>
            <w:right w:val="none" w:sz="0" w:space="0" w:color="auto"/>
          </w:divBdr>
        </w:div>
      </w:divsChild>
    </w:div>
    <w:div w:id="1726953265">
      <w:bodyDiv w:val="1"/>
      <w:marLeft w:val="0"/>
      <w:marRight w:val="0"/>
      <w:marTop w:val="0"/>
      <w:marBottom w:val="0"/>
      <w:divBdr>
        <w:top w:val="none" w:sz="0" w:space="0" w:color="auto"/>
        <w:left w:val="none" w:sz="0" w:space="0" w:color="auto"/>
        <w:bottom w:val="none" w:sz="0" w:space="0" w:color="auto"/>
        <w:right w:val="none" w:sz="0" w:space="0" w:color="auto"/>
      </w:divBdr>
    </w:div>
    <w:div w:id="1762876062">
      <w:bodyDiv w:val="1"/>
      <w:marLeft w:val="0"/>
      <w:marRight w:val="0"/>
      <w:marTop w:val="0"/>
      <w:marBottom w:val="0"/>
      <w:divBdr>
        <w:top w:val="none" w:sz="0" w:space="0" w:color="auto"/>
        <w:left w:val="none" w:sz="0" w:space="0" w:color="auto"/>
        <w:bottom w:val="none" w:sz="0" w:space="0" w:color="auto"/>
        <w:right w:val="none" w:sz="0" w:space="0" w:color="auto"/>
      </w:divBdr>
    </w:div>
    <w:div w:id="1809784622">
      <w:bodyDiv w:val="1"/>
      <w:marLeft w:val="0"/>
      <w:marRight w:val="0"/>
      <w:marTop w:val="0"/>
      <w:marBottom w:val="0"/>
      <w:divBdr>
        <w:top w:val="none" w:sz="0" w:space="0" w:color="auto"/>
        <w:left w:val="none" w:sz="0" w:space="0" w:color="auto"/>
        <w:bottom w:val="none" w:sz="0" w:space="0" w:color="auto"/>
        <w:right w:val="none" w:sz="0" w:space="0" w:color="auto"/>
      </w:divBdr>
    </w:div>
    <w:div w:id="1822694628">
      <w:bodyDiv w:val="1"/>
      <w:marLeft w:val="0"/>
      <w:marRight w:val="0"/>
      <w:marTop w:val="0"/>
      <w:marBottom w:val="0"/>
      <w:divBdr>
        <w:top w:val="none" w:sz="0" w:space="0" w:color="auto"/>
        <w:left w:val="none" w:sz="0" w:space="0" w:color="auto"/>
        <w:bottom w:val="none" w:sz="0" w:space="0" w:color="auto"/>
        <w:right w:val="none" w:sz="0" w:space="0" w:color="auto"/>
      </w:divBdr>
    </w:div>
    <w:div w:id="1842966847">
      <w:bodyDiv w:val="1"/>
      <w:marLeft w:val="0"/>
      <w:marRight w:val="0"/>
      <w:marTop w:val="0"/>
      <w:marBottom w:val="0"/>
      <w:divBdr>
        <w:top w:val="none" w:sz="0" w:space="0" w:color="auto"/>
        <w:left w:val="none" w:sz="0" w:space="0" w:color="auto"/>
        <w:bottom w:val="none" w:sz="0" w:space="0" w:color="auto"/>
        <w:right w:val="none" w:sz="0" w:space="0" w:color="auto"/>
      </w:divBdr>
    </w:div>
    <w:div w:id="1864128437">
      <w:bodyDiv w:val="1"/>
      <w:marLeft w:val="0"/>
      <w:marRight w:val="0"/>
      <w:marTop w:val="0"/>
      <w:marBottom w:val="0"/>
      <w:divBdr>
        <w:top w:val="none" w:sz="0" w:space="0" w:color="auto"/>
        <w:left w:val="none" w:sz="0" w:space="0" w:color="auto"/>
        <w:bottom w:val="none" w:sz="0" w:space="0" w:color="auto"/>
        <w:right w:val="none" w:sz="0" w:space="0" w:color="auto"/>
      </w:divBdr>
    </w:div>
    <w:div w:id="1872301082">
      <w:bodyDiv w:val="1"/>
      <w:marLeft w:val="0"/>
      <w:marRight w:val="0"/>
      <w:marTop w:val="0"/>
      <w:marBottom w:val="0"/>
      <w:divBdr>
        <w:top w:val="none" w:sz="0" w:space="0" w:color="auto"/>
        <w:left w:val="none" w:sz="0" w:space="0" w:color="auto"/>
        <w:bottom w:val="none" w:sz="0" w:space="0" w:color="auto"/>
        <w:right w:val="none" w:sz="0" w:space="0" w:color="auto"/>
      </w:divBdr>
    </w:div>
    <w:div w:id="1903131065">
      <w:bodyDiv w:val="1"/>
      <w:marLeft w:val="0"/>
      <w:marRight w:val="0"/>
      <w:marTop w:val="0"/>
      <w:marBottom w:val="0"/>
      <w:divBdr>
        <w:top w:val="none" w:sz="0" w:space="0" w:color="auto"/>
        <w:left w:val="none" w:sz="0" w:space="0" w:color="auto"/>
        <w:bottom w:val="none" w:sz="0" w:space="0" w:color="auto"/>
        <w:right w:val="none" w:sz="0" w:space="0" w:color="auto"/>
      </w:divBdr>
      <w:divsChild>
        <w:div w:id="1284069659">
          <w:marLeft w:val="0"/>
          <w:marRight w:val="0"/>
          <w:marTop w:val="0"/>
          <w:marBottom w:val="0"/>
          <w:divBdr>
            <w:top w:val="none" w:sz="0" w:space="0" w:color="auto"/>
            <w:left w:val="none" w:sz="0" w:space="0" w:color="auto"/>
            <w:bottom w:val="none" w:sz="0" w:space="0" w:color="auto"/>
            <w:right w:val="none" w:sz="0" w:space="0" w:color="auto"/>
          </w:divBdr>
        </w:div>
        <w:div w:id="1460341342">
          <w:marLeft w:val="0"/>
          <w:marRight w:val="0"/>
          <w:marTop w:val="0"/>
          <w:marBottom w:val="240"/>
          <w:divBdr>
            <w:top w:val="none" w:sz="0" w:space="0" w:color="auto"/>
            <w:left w:val="none" w:sz="0" w:space="0" w:color="auto"/>
            <w:bottom w:val="none" w:sz="0" w:space="0" w:color="auto"/>
            <w:right w:val="none" w:sz="0" w:space="0" w:color="auto"/>
          </w:divBdr>
          <w:divsChild>
            <w:div w:id="612176290">
              <w:marLeft w:val="0"/>
              <w:marRight w:val="0"/>
              <w:marTop w:val="0"/>
              <w:marBottom w:val="0"/>
              <w:divBdr>
                <w:top w:val="none" w:sz="0" w:space="0" w:color="auto"/>
                <w:left w:val="none" w:sz="0" w:space="0" w:color="auto"/>
                <w:bottom w:val="none" w:sz="0" w:space="0" w:color="auto"/>
                <w:right w:val="none" w:sz="0" w:space="0" w:color="auto"/>
              </w:divBdr>
              <w:divsChild>
                <w:div w:id="2106612229">
                  <w:marLeft w:val="0"/>
                  <w:marRight w:val="0"/>
                  <w:marTop w:val="0"/>
                  <w:marBottom w:val="0"/>
                  <w:divBdr>
                    <w:top w:val="none" w:sz="0" w:space="0" w:color="auto"/>
                    <w:left w:val="none" w:sz="0" w:space="0" w:color="auto"/>
                    <w:bottom w:val="none" w:sz="0" w:space="0" w:color="auto"/>
                    <w:right w:val="none" w:sz="0" w:space="0" w:color="auto"/>
                  </w:divBdr>
                  <w:divsChild>
                    <w:div w:id="450327063">
                      <w:marLeft w:val="0"/>
                      <w:marRight w:val="0"/>
                      <w:marTop w:val="0"/>
                      <w:marBottom w:val="0"/>
                      <w:divBdr>
                        <w:top w:val="none" w:sz="0" w:space="0" w:color="auto"/>
                        <w:left w:val="none" w:sz="0" w:space="0" w:color="auto"/>
                        <w:bottom w:val="none" w:sz="0" w:space="0" w:color="auto"/>
                        <w:right w:val="none" w:sz="0" w:space="0" w:color="auto"/>
                      </w:divBdr>
                    </w:div>
                    <w:div w:id="794833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9173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6586986">
      <w:bodyDiv w:val="1"/>
      <w:marLeft w:val="0"/>
      <w:marRight w:val="0"/>
      <w:marTop w:val="0"/>
      <w:marBottom w:val="0"/>
      <w:divBdr>
        <w:top w:val="none" w:sz="0" w:space="0" w:color="auto"/>
        <w:left w:val="none" w:sz="0" w:space="0" w:color="auto"/>
        <w:bottom w:val="none" w:sz="0" w:space="0" w:color="auto"/>
        <w:right w:val="none" w:sz="0" w:space="0" w:color="auto"/>
      </w:divBdr>
    </w:div>
    <w:div w:id="20621737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diagramColors" Target="diagrams/colors1.xml"/><Relationship Id="rId18" Type="http://schemas.openxmlformats.org/officeDocument/2006/relationships/diagramColors" Target="diagrams/colors2.xm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https://base.garant.ru/403761334/" TargetMode="External"/><Relationship Id="rId7" Type="http://schemas.openxmlformats.org/officeDocument/2006/relationships/endnotes" Target="endnotes.xml"/><Relationship Id="rId12" Type="http://schemas.openxmlformats.org/officeDocument/2006/relationships/diagramQuickStyle" Target="diagrams/quickStyle1.xml"/><Relationship Id="rId17" Type="http://schemas.openxmlformats.org/officeDocument/2006/relationships/diagramQuickStyle" Target="diagrams/quickStyle2.xm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diagramLayout" Target="diagrams/layout2.xml"/><Relationship Id="rId20" Type="http://schemas.openxmlformats.org/officeDocument/2006/relationships/hyperlink" Target="https://ru.wikipedia.org/wiki/%D0%AD%D0%BA%D0%BE%D0%BD%D0%BE%D0%BC%D0%B8%D1%87%D0%B5%D1%81%D0%BA%D0%B8_%D0%B0%D0%BA%D1%82%D0%B8%D0%B2%D0%BD%D0%BE%D0%B5_%D0%BD%D0%B0%D1%81%D0%B5%D0%BB%D0%B5%D0%BD%D0%B8%D0%B5"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diagramLayout" Target="diagrams/layout1.xml"/><Relationship Id="rId24" Type="http://schemas.openxmlformats.org/officeDocument/2006/relationships/footer" Target="footer4.xml"/><Relationship Id="rId5" Type="http://schemas.openxmlformats.org/officeDocument/2006/relationships/webSettings" Target="webSettings.xml"/><Relationship Id="rId15" Type="http://schemas.openxmlformats.org/officeDocument/2006/relationships/diagramData" Target="diagrams/data2.xml"/><Relationship Id="rId23" Type="http://schemas.openxmlformats.org/officeDocument/2006/relationships/footer" Target="footer3.xml"/><Relationship Id="rId10" Type="http://schemas.openxmlformats.org/officeDocument/2006/relationships/diagramData" Target="diagrams/data1.xml"/><Relationship Id="rId19" Type="http://schemas.microsoft.com/office/2007/relationships/diagramDrawing" Target="diagrams/drawing2.xml"/><Relationship Id="rId4" Type="http://schemas.openxmlformats.org/officeDocument/2006/relationships/settings" Target="settings.xml"/><Relationship Id="rId9" Type="http://schemas.openxmlformats.org/officeDocument/2006/relationships/footer" Target="footer2.xml"/><Relationship Id="rId14" Type="http://schemas.microsoft.com/office/2007/relationships/diagramDrawing" Target="diagrams/drawing1.xml"/><Relationship Id="rId22" Type="http://schemas.openxmlformats.org/officeDocument/2006/relationships/hyperlink" Target="https://base.garant.ru/403761334/" TargetMode="External"/></Relationships>
</file>

<file path=word/diagrams/colors1.xml><?xml version="1.0" encoding="utf-8"?>
<dgm:colorsDef xmlns:dgm="http://schemas.openxmlformats.org/drawingml/2006/diagram" xmlns:a="http://schemas.openxmlformats.org/drawingml/2006/main" uniqueId="urn:microsoft.com/office/officeart/2005/8/colors/colorful1">
  <dgm:title val=""/>
  <dgm:desc val=""/>
  <dgm:catLst>
    <dgm:cat type="colorful" pri="10100"/>
  </dgm:catLst>
  <dgm:styleLbl name="node0">
    <dgm:fillClrLst meth="repeat">
      <a:schemeClr val="accent1"/>
    </dgm:fillClrLst>
    <dgm:linClrLst meth="repeat">
      <a:schemeClr val="lt1"/>
    </dgm:linClrLst>
    <dgm:effectClrLst/>
    <dgm:txLinClrLst/>
    <dgm:txFillClrLst/>
    <dgm:txEffectClrLst/>
  </dgm:styleLbl>
  <dgm:styleLbl name="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alignNode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dgm:txEffectClrLst/>
  </dgm:styleLbl>
  <dgm:styleLbl name="ln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vennNode1">
    <dgm:fillClrLst meth="repeat">
      <a:schemeClr val="accent2">
        <a:alpha val="50000"/>
      </a:schemeClr>
      <a:schemeClr val="accent3">
        <a:alpha val="50000"/>
      </a:schemeClr>
      <a:schemeClr val="accent4">
        <a:alpha val="50000"/>
      </a:schemeClr>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2"/>
    </dgm:fillClrLst>
    <dgm:linClrLst meth="repeat">
      <a:schemeClr val="lt1"/>
    </dgm:linClrLst>
    <dgm:effectClrLst/>
    <dgm:txLinClrLst/>
    <dgm:txFillClrLst/>
    <dgm:txEffectClrLst/>
  </dgm:styleLbl>
  <dgm:styleLbl name="node3">
    <dgm:fillClrLst>
      <a:schemeClr val="accent3"/>
    </dgm:fillClrLst>
    <dgm:linClrLst meth="repeat">
      <a:schemeClr val="lt1"/>
    </dgm:linClrLst>
    <dgm:effectClrLst/>
    <dgm:txLinClrLst/>
    <dgm:txFillClrLst/>
    <dgm:txEffectClrLst/>
  </dgm:styleLbl>
  <dgm:styleLbl name="node4">
    <dgm:fillClrLst>
      <a:schemeClr val="accent4"/>
    </dgm:fillClrLst>
    <dgm:linClrLst meth="repeat">
      <a:schemeClr val="lt1"/>
    </dgm:linClrLst>
    <dgm:effectClrLst/>
    <dgm:txLinClrLst/>
    <dgm:txFillClrLst/>
    <dgm:txEffectClrLst/>
  </dgm:styleLbl>
  <dgm:styleLbl name="fgImgPlace1">
    <dgm:fillClrLst meth="repeat">
      <a:schemeClr val="accent2">
        <a:tint val="50000"/>
      </a:schemeClr>
      <a:schemeClr val="accent3">
        <a:tint val="50000"/>
      </a:schemeClr>
      <a:schemeClr val="accent4">
        <a:tint val="50000"/>
      </a:schemeClr>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2"/>
      <a:schemeClr val="accent3"/>
      <a:schemeClr val="accent4"/>
      <a:schemeClr val="accent5"/>
      <a:schemeClr val="accent6"/>
    </dgm:fillClrLst>
    <dgm:linClrLst meth="cycle">
      <a:schemeClr val="lt1"/>
    </dgm:linClrLst>
    <dgm:effectClrLst/>
    <dgm:txLinClrLst/>
    <dgm:txFillClrLst/>
    <dgm:txEffectClrLst/>
  </dgm:styleLbl>
  <dgm:styleLbl name="f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b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sibTrans1D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meth="repeat">
      <a:schemeClr val="tx1"/>
    </dgm:txFillClrLst>
    <dgm:txEffectClrLst/>
  </dgm:styleLbl>
  <dgm:styleLbl name="callout">
    <dgm:fillClrLst meth="repeat">
      <a:schemeClr val="accent2"/>
    </dgm:fillClrLst>
    <dgm:linClrLst meth="repeat">
      <a:schemeClr val="accent2">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2"/>
    </dgm:fillClrLst>
    <dgm:linClrLst meth="repeat">
      <a:schemeClr val="lt1"/>
    </dgm:linClrLst>
    <dgm:effectClrLst/>
    <dgm:txLinClrLst/>
    <dgm:txFillClrLst/>
    <dgm:txEffectClrLst/>
  </dgm:styleLbl>
  <dgm:styleLbl name="asst2">
    <dgm:fillClrLst>
      <a:schemeClr val="accent3"/>
    </dgm:fillClrLst>
    <dgm:linClrLst meth="repeat">
      <a:schemeClr val="lt1"/>
    </dgm:linClrLst>
    <dgm:effectClrLst/>
    <dgm:txLinClrLst/>
    <dgm:txFillClrLst/>
    <dgm:txEffectClrLst/>
  </dgm:styleLbl>
  <dgm:styleLbl name="asst3">
    <dgm:fillClrLst>
      <a:schemeClr val="accent4"/>
    </dgm:fillClrLst>
    <dgm:linClrLst meth="repeat">
      <a:schemeClr val="lt1"/>
    </dgm:linClrLst>
    <dgm:effectClrLst/>
    <dgm:txLinClrLst/>
    <dgm:txFillClrLst/>
    <dgm:txEffectClrLst/>
  </dgm:styleLbl>
  <dgm:styleLbl name="asst4">
    <dgm:fillClrLst>
      <a:schemeClr val="accent5"/>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2"/>
    </dgm:fillClrLst>
    <dgm:linClrLst meth="repeat">
      <a:schemeClr val="accent1"/>
    </dgm:linClrLst>
    <dgm:effectClrLst/>
    <dgm:txLinClrLst/>
    <dgm:txFillClrLst meth="repeat">
      <a:schemeClr val="tx1"/>
    </dgm:txFillClrLst>
    <dgm:txEffectClrLst/>
  </dgm:styleLbl>
  <dgm:styleLbl name="parChTrans1D2">
    <dgm:fillClrLst meth="repeat">
      <a:schemeClr val="accent3">
        <a:tint val="90000"/>
      </a:schemeClr>
    </dgm:fillClrLst>
    <dgm:linClrLst meth="repeat">
      <a:schemeClr val="accent2"/>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3"/>
    </dgm:linClrLst>
    <dgm:effectClrLst/>
    <dgm:txLinClrLst/>
    <dgm:txFillClrLst meth="repeat">
      <a:schemeClr val="tx1"/>
    </dgm:txFillClrLst>
    <dgm:txEffectClrLst/>
  </dgm:styleLbl>
  <dgm:styleLbl name="parChTrans1D4">
    <dgm:fillClrLst meth="repeat">
      <a:schemeClr val="accent5">
        <a:tint val="50000"/>
      </a:schemeClr>
    </dgm:fillClrLst>
    <dgm:linClrLst meth="repeat">
      <a:schemeClr val="accent4"/>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F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B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f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align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1"/>
    </dgm:linClrLst>
    <dgm:effectClrLst/>
    <dgm:txLinClrLst/>
    <dgm:txFillClrLst meth="repeat">
      <a:schemeClr val="dk1"/>
    </dgm:txFillClrLst>
    <dgm:txEffectClrLst/>
  </dgm:styleLbl>
  <dgm:styleLbl name="fgAcc2">
    <dgm:fillClrLst meth="repeat">
      <a:schemeClr val="lt1">
        <a:alpha val="90000"/>
      </a:schemeClr>
    </dgm:fillClrLst>
    <dgm:linClrLst>
      <a:schemeClr val="accent2"/>
    </dgm:linClrLst>
    <dgm:effectClrLst/>
    <dgm:txLinClrLst/>
    <dgm:txFillClrLst meth="repeat">
      <a:schemeClr val="dk1"/>
    </dgm:txFillClrLst>
    <dgm:txEffectClrLst/>
  </dgm:styleLbl>
  <dgm:styleLbl name="fgAcc3">
    <dgm:fillClrLst meth="repeat">
      <a:schemeClr val="lt1">
        <a:alpha val="90000"/>
      </a:schemeClr>
    </dgm:fillClrLst>
    <dgm:linClrLst>
      <a:schemeClr val="accent3"/>
    </dgm:linClrLst>
    <dgm:effectClrLst/>
    <dgm:txLinClrLst/>
    <dgm:txFillClrLst meth="repeat">
      <a:schemeClr val="dk1"/>
    </dgm:txFillClrLst>
    <dgm:txEffectClrLst/>
  </dgm:styleLbl>
  <dgm:styleLbl name="fgAcc4">
    <dgm:fillClrLst meth="repeat">
      <a:schemeClr val="lt1">
        <a:alpha val="90000"/>
      </a:schemeClr>
    </dgm:fillClrLst>
    <dgm:linClrLst>
      <a:schemeClr val="accent4"/>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2">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347C75DD-D8B0-4FD2-B03A-E9A18DB14610}" type="doc">
      <dgm:prSet loTypeId="urn:microsoft.com/office/officeart/2005/8/layout/hierarchy2" loCatId="hierarchy" qsTypeId="urn:microsoft.com/office/officeart/2005/8/quickstyle/simple1" qsCatId="simple" csTypeId="urn:microsoft.com/office/officeart/2005/8/colors/colorful1" csCatId="colorful" phldr="1"/>
      <dgm:spPr/>
      <dgm:t>
        <a:bodyPr/>
        <a:lstStyle/>
        <a:p>
          <a:endParaRPr lang="ru-RU"/>
        </a:p>
      </dgm:t>
    </dgm:pt>
    <dgm:pt modelId="{447456ED-E11B-4A57-AF80-6551816AA940}">
      <dgm:prSet phldrT="[Текст]" custT="1"/>
      <dgm:spPr>
        <a:xfrm>
          <a:off x="101052" y="637170"/>
          <a:ext cx="1394373" cy="1106909"/>
        </a:xfrm>
        <a:solidFill>
          <a:srgbClr val="19FF0D"/>
        </a:solidFill>
        <a:ln w="25400" cap="flat" cmpd="sng" algn="ctr">
          <a:noFill/>
          <a:prstDash val="solid"/>
        </a:ln>
        <a:effectLst>
          <a:outerShdw blurRad="149987" dist="250190" dir="8460000" algn="ctr" rotWithShape="0">
            <a:srgbClr val="000000">
              <a:alpha val="28000"/>
            </a:srgbClr>
          </a:outerShdw>
        </a:effectLst>
      </dgm:spPr>
      <dgm:t>
        <a:bodyPr/>
        <a:lstStyle/>
        <a:p>
          <a:r>
            <a:rPr lang="ru-RU" sz="1200" b="0" strike="noStrike">
              <a:solidFill>
                <a:sysClr val="windowText" lastClr="000000"/>
              </a:solidFill>
              <a:latin typeface="Times New Roman" pitchFamily="18" charset="0"/>
              <a:ea typeface="+mn-ea"/>
              <a:cs typeface="Times New Roman" pitchFamily="18" charset="0"/>
            </a:rPr>
            <a:t>9 электростанций</a:t>
          </a:r>
        </a:p>
      </dgm:t>
    </dgm:pt>
    <dgm:pt modelId="{3DEB8018-5189-4A10-9342-421AF73F6A56}" type="parTrans" cxnId="{2EC55D7A-B531-4FF5-8534-190B86D6EBFE}">
      <dgm:prSet/>
      <dgm:spPr/>
      <dgm:t>
        <a:bodyPr/>
        <a:lstStyle/>
        <a:p>
          <a:endParaRPr lang="ru-RU" sz="1200" b="0" strike="noStrike">
            <a:solidFill>
              <a:schemeClr val="tx1"/>
            </a:solidFill>
            <a:latin typeface="Times New Roman" pitchFamily="18" charset="0"/>
            <a:cs typeface="Times New Roman" pitchFamily="18" charset="0"/>
          </a:endParaRPr>
        </a:p>
      </dgm:t>
    </dgm:pt>
    <dgm:pt modelId="{FF55BD38-0497-40A5-AD35-EFAA2C8F3206}" type="sibTrans" cxnId="{2EC55D7A-B531-4FF5-8534-190B86D6EBFE}">
      <dgm:prSet/>
      <dgm:spPr/>
      <dgm:t>
        <a:bodyPr/>
        <a:lstStyle/>
        <a:p>
          <a:endParaRPr lang="ru-RU" sz="1200" b="0" strike="noStrike">
            <a:solidFill>
              <a:schemeClr val="tx1"/>
            </a:solidFill>
            <a:latin typeface="Times New Roman" pitchFamily="18" charset="0"/>
            <a:cs typeface="Times New Roman" pitchFamily="18" charset="0"/>
          </a:endParaRPr>
        </a:p>
      </dgm:t>
    </dgm:pt>
    <dgm:pt modelId="{302F228F-7110-47FE-939E-0C1F21E6FA65}">
      <dgm:prSet phldrT="[Текст]" custT="1"/>
      <dgm:spPr>
        <a:xfrm>
          <a:off x="2078767" y="1252058"/>
          <a:ext cx="2213818" cy="1106909"/>
        </a:xfrm>
        <a:solidFill>
          <a:srgbClr val="FFFF00"/>
        </a:solidFill>
        <a:ln w="25400" cap="flat" cmpd="sng" algn="ctr">
          <a:noFill/>
          <a:prstDash val="solid"/>
        </a:ln>
        <a:effectLst>
          <a:outerShdw blurRad="149987" dist="250190" dir="8460000" algn="ctr" rotWithShape="0">
            <a:srgbClr val="000000">
              <a:alpha val="28000"/>
            </a:srgbClr>
          </a:outerShdw>
        </a:effectLst>
      </dgm:spPr>
      <dgm:t>
        <a:bodyPr/>
        <a:lstStyle/>
        <a:p>
          <a:r>
            <a:rPr lang="ru-RU" sz="1200" b="0" strike="noStrike">
              <a:solidFill>
                <a:sysClr val="windowText" lastClr="000000"/>
              </a:solidFill>
              <a:latin typeface="Times New Roman" pitchFamily="18" charset="0"/>
              <a:ea typeface="+mn-ea"/>
              <a:cs typeface="Times New Roman" pitchFamily="18" charset="0"/>
            </a:rPr>
            <a:t>2 ведомственные электростанции ЛПУ, вырабатывающие электроэнергию на газе в п. Приполярный, д. Хулимсунт</a:t>
          </a:r>
        </a:p>
      </dgm:t>
    </dgm:pt>
    <dgm:pt modelId="{6B023A3A-CDBF-43D3-B471-DF8E9136F05E}" type="sibTrans" cxnId="{9F9F6AEC-2E49-4ECA-9213-D2827C82C5B1}">
      <dgm:prSet/>
      <dgm:spPr/>
      <dgm:t>
        <a:bodyPr/>
        <a:lstStyle/>
        <a:p>
          <a:endParaRPr lang="ru-RU" sz="1200" b="0" strike="noStrike">
            <a:solidFill>
              <a:schemeClr val="tx1"/>
            </a:solidFill>
            <a:latin typeface="Times New Roman" pitchFamily="18" charset="0"/>
            <a:cs typeface="Times New Roman" pitchFamily="18" charset="0"/>
          </a:endParaRPr>
        </a:p>
      </dgm:t>
    </dgm:pt>
    <dgm:pt modelId="{E2C7FED7-2A6C-46BB-AEBB-88460A5260B9}" type="parTrans" cxnId="{9F9F6AEC-2E49-4ECA-9213-D2827C82C5B1}">
      <dgm:prSet custT="1"/>
      <dgm:spPr>
        <a:xfrm rot="2790488">
          <a:off x="1363312" y="1456233"/>
          <a:ext cx="847569" cy="83671"/>
        </a:xfrm>
        <a:noFill/>
        <a:ln w="25400" cap="flat" cmpd="sng" algn="ctr">
          <a:noFill/>
          <a:prstDash val="solid"/>
        </a:ln>
        <a:effectLst>
          <a:outerShdw blurRad="149987" dist="250190" dir="8460000" algn="ctr" rotWithShape="0">
            <a:srgbClr val="000000">
              <a:alpha val="28000"/>
            </a:srgbClr>
          </a:outerShdw>
        </a:effectLst>
      </dgm:spPr>
      <dgm:t>
        <a:bodyPr/>
        <a:lstStyle/>
        <a:p>
          <a:endParaRPr lang="ru-RU" sz="1200" b="0" strike="noStrike">
            <a:solidFill>
              <a:sysClr val="windowText" lastClr="000000"/>
            </a:solidFill>
            <a:latin typeface="Times New Roman" pitchFamily="18" charset="0"/>
            <a:ea typeface="+mn-ea"/>
            <a:cs typeface="Times New Roman" pitchFamily="18" charset="0"/>
          </a:endParaRPr>
        </a:p>
      </dgm:t>
    </dgm:pt>
    <dgm:pt modelId="{16DDF3E8-E0DB-4042-86DA-C2A1A0FC0078}">
      <dgm:prSet phldrT="[Текст]" custT="1"/>
      <dgm:spPr>
        <a:xfrm>
          <a:off x="2057182" y="0"/>
          <a:ext cx="2213818" cy="1106909"/>
        </a:xfrm>
        <a:solidFill>
          <a:srgbClr val="FFFF00"/>
        </a:solidFill>
        <a:ln w="25400" cap="flat" cmpd="sng" algn="ctr">
          <a:noFill/>
          <a:prstDash val="solid"/>
        </a:ln>
        <a:effectLst>
          <a:outerShdw blurRad="149987" dist="250190" dir="8460000" algn="ctr" rotWithShape="0">
            <a:srgbClr val="000000">
              <a:alpha val="28000"/>
            </a:srgbClr>
          </a:outerShdw>
        </a:effectLst>
      </dgm:spPr>
      <dgm:t>
        <a:bodyPr/>
        <a:lstStyle/>
        <a:p>
          <a:r>
            <a:rPr lang="ru-RU" sz="1200" b="0" strike="noStrike">
              <a:solidFill>
                <a:sysClr val="windowText" lastClr="000000"/>
              </a:solidFill>
              <a:latin typeface="Times New Roman" pitchFamily="18" charset="0"/>
              <a:ea typeface="+mn-ea"/>
              <a:cs typeface="Times New Roman" pitchFamily="18" charset="0"/>
            </a:rPr>
            <a:t>7 муниципальных, работающих на дизельном топливе, в т.ч. 1 электростанция на дизельном топливе находится в резерве </a:t>
          </a:r>
        </a:p>
      </dgm:t>
    </dgm:pt>
    <dgm:pt modelId="{463CF345-1A66-4C1C-A045-4242B3EDABB1}" type="sibTrans" cxnId="{5579BE6B-AED8-45DF-AAFA-BD6F721838A0}">
      <dgm:prSet/>
      <dgm:spPr/>
      <dgm:t>
        <a:bodyPr/>
        <a:lstStyle/>
        <a:p>
          <a:endParaRPr lang="ru-RU" sz="1200" b="0" strike="noStrike">
            <a:solidFill>
              <a:schemeClr val="tx1"/>
            </a:solidFill>
            <a:latin typeface="Times New Roman" pitchFamily="18" charset="0"/>
            <a:cs typeface="Times New Roman" pitchFamily="18" charset="0"/>
          </a:endParaRPr>
        </a:p>
      </dgm:t>
    </dgm:pt>
    <dgm:pt modelId="{1B4D7057-79CE-4366-89F6-4BAADFC732DF}" type="parTrans" cxnId="{5579BE6B-AED8-45DF-AAFA-BD6F721838A0}">
      <dgm:prSet custT="1"/>
      <dgm:spPr>
        <a:xfrm rot="18684046">
          <a:off x="1351582" y="830203"/>
          <a:ext cx="849444" cy="83671"/>
        </a:xfrm>
        <a:noFill/>
        <a:ln w="25400" cap="flat" cmpd="sng" algn="ctr">
          <a:noFill/>
          <a:prstDash val="solid"/>
        </a:ln>
        <a:effectLst>
          <a:outerShdw blurRad="149987" dist="250190" dir="8460000" algn="ctr" rotWithShape="0">
            <a:srgbClr val="000000">
              <a:alpha val="28000"/>
            </a:srgbClr>
          </a:outerShdw>
        </a:effectLst>
      </dgm:spPr>
      <dgm:t>
        <a:bodyPr/>
        <a:lstStyle/>
        <a:p>
          <a:endParaRPr lang="ru-RU" sz="1200" b="0" strike="noStrike">
            <a:solidFill>
              <a:sysClr val="windowText" lastClr="000000"/>
            </a:solidFill>
            <a:latin typeface="Times New Roman" pitchFamily="18" charset="0"/>
            <a:ea typeface="+mn-ea"/>
            <a:cs typeface="Times New Roman" pitchFamily="18" charset="0"/>
          </a:endParaRPr>
        </a:p>
      </dgm:t>
    </dgm:pt>
    <dgm:pt modelId="{986F542F-9FA0-4FF9-BACC-E0FF57E5BD08}" type="pres">
      <dgm:prSet presAssocID="{347C75DD-D8B0-4FD2-B03A-E9A18DB14610}" presName="diagram" presStyleCnt="0">
        <dgm:presLayoutVars>
          <dgm:chPref val="1"/>
          <dgm:dir/>
          <dgm:animOne val="branch"/>
          <dgm:animLvl val="lvl"/>
          <dgm:resizeHandles val="exact"/>
        </dgm:presLayoutVars>
      </dgm:prSet>
      <dgm:spPr/>
      <dgm:t>
        <a:bodyPr/>
        <a:lstStyle/>
        <a:p>
          <a:endParaRPr lang="ru-RU"/>
        </a:p>
      </dgm:t>
    </dgm:pt>
    <dgm:pt modelId="{B245D986-53C0-42FE-AE26-69E76CCF3144}" type="pres">
      <dgm:prSet presAssocID="{447456ED-E11B-4A57-AF80-6551816AA940}" presName="root1" presStyleCnt="0"/>
      <dgm:spPr>
        <a:ln>
          <a:noFill/>
        </a:ln>
        <a:effectLst>
          <a:outerShdw blurRad="149987" dist="250190" dir="8460000" algn="ctr">
            <a:srgbClr val="000000">
              <a:alpha val="28000"/>
            </a:srgbClr>
          </a:outerShdw>
        </a:effectLst>
      </dgm:spPr>
    </dgm:pt>
    <dgm:pt modelId="{37E59ED1-5BF0-4F94-8C6C-3BFD400FEAEF}" type="pres">
      <dgm:prSet presAssocID="{447456ED-E11B-4A57-AF80-6551816AA940}" presName="LevelOneTextNode" presStyleLbl="node0" presStyleIdx="0" presStyleCnt="1" custScaleX="78747" custLinFactNeighborX="-4475" custLinFactNeighborY="-885">
        <dgm:presLayoutVars>
          <dgm:chPref val="3"/>
        </dgm:presLayoutVars>
      </dgm:prSet>
      <dgm:spPr>
        <a:prstGeom prst="roundRect">
          <a:avLst>
            <a:gd name="adj" fmla="val 10000"/>
          </a:avLst>
        </a:prstGeom>
      </dgm:spPr>
      <dgm:t>
        <a:bodyPr/>
        <a:lstStyle/>
        <a:p>
          <a:endParaRPr lang="ru-RU"/>
        </a:p>
      </dgm:t>
    </dgm:pt>
    <dgm:pt modelId="{CFD9A9ED-F4B3-461A-9F12-19EC6760E5CA}" type="pres">
      <dgm:prSet presAssocID="{447456ED-E11B-4A57-AF80-6551816AA940}" presName="level2hierChild" presStyleCnt="0"/>
      <dgm:spPr>
        <a:ln>
          <a:noFill/>
        </a:ln>
        <a:effectLst>
          <a:outerShdw blurRad="149987" dist="250190" dir="8460000" algn="ctr">
            <a:srgbClr val="000000">
              <a:alpha val="28000"/>
            </a:srgbClr>
          </a:outerShdw>
        </a:effectLst>
      </dgm:spPr>
    </dgm:pt>
    <dgm:pt modelId="{19760802-6025-4389-A446-B33FFF7539BE}" type="pres">
      <dgm:prSet presAssocID="{1B4D7057-79CE-4366-89F6-4BAADFC732DF}" presName="conn2-1" presStyleLbl="parChTrans1D2" presStyleIdx="0" presStyleCnt="2"/>
      <dgm:spPr>
        <a:custGeom>
          <a:avLst/>
          <a:gdLst/>
          <a:ahLst/>
          <a:cxnLst/>
          <a:rect l="0" t="0" r="0" b="0"/>
          <a:pathLst>
            <a:path>
              <a:moveTo>
                <a:pt x="0" y="41835"/>
              </a:moveTo>
              <a:lnTo>
                <a:pt x="849444" y="41835"/>
              </a:lnTo>
            </a:path>
          </a:pathLst>
        </a:custGeom>
      </dgm:spPr>
      <dgm:t>
        <a:bodyPr/>
        <a:lstStyle/>
        <a:p>
          <a:endParaRPr lang="ru-RU"/>
        </a:p>
      </dgm:t>
    </dgm:pt>
    <dgm:pt modelId="{B9411607-1793-4E25-A2FB-6E006C7D259E}" type="pres">
      <dgm:prSet presAssocID="{1B4D7057-79CE-4366-89F6-4BAADFC732DF}" presName="connTx" presStyleLbl="parChTrans1D2" presStyleIdx="0" presStyleCnt="2"/>
      <dgm:spPr/>
      <dgm:t>
        <a:bodyPr/>
        <a:lstStyle/>
        <a:p>
          <a:endParaRPr lang="ru-RU"/>
        </a:p>
      </dgm:t>
    </dgm:pt>
    <dgm:pt modelId="{192B95BE-FFEA-4DF5-B424-9C700CB98FEF}" type="pres">
      <dgm:prSet presAssocID="{16DDF3E8-E0DB-4042-86DA-C2A1A0FC0078}" presName="root2" presStyleCnt="0"/>
      <dgm:spPr>
        <a:ln>
          <a:noFill/>
        </a:ln>
        <a:effectLst>
          <a:outerShdw blurRad="149987" dist="250190" dir="8460000" algn="ctr">
            <a:srgbClr val="000000">
              <a:alpha val="28000"/>
            </a:srgbClr>
          </a:outerShdw>
        </a:effectLst>
      </dgm:spPr>
    </dgm:pt>
    <dgm:pt modelId="{07C720A3-711F-4488-9CA3-31705832902C}" type="pres">
      <dgm:prSet presAssocID="{16DDF3E8-E0DB-4042-86DA-C2A1A0FC0078}" presName="LevelTwoTextNode" presStyleLbl="node2" presStyleIdx="0" presStyleCnt="2" custLinFactNeighborX="-14625" custLinFactNeighborY="-4875">
        <dgm:presLayoutVars>
          <dgm:chPref val="3"/>
        </dgm:presLayoutVars>
      </dgm:prSet>
      <dgm:spPr>
        <a:prstGeom prst="roundRect">
          <a:avLst>
            <a:gd name="adj" fmla="val 10000"/>
          </a:avLst>
        </a:prstGeom>
      </dgm:spPr>
      <dgm:t>
        <a:bodyPr/>
        <a:lstStyle/>
        <a:p>
          <a:endParaRPr lang="ru-RU"/>
        </a:p>
      </dgm:t>
    </dgm:pt>
    <dgm:pt modelId="{A1F00072-C8DF-440C-B0FD-2C3B1EE8F71E}" type="pres">
      <dgm:prSet presAssocID="{16DDF3E8-E0DB-4042-86DA-C2A1A0FC0078}" presName="level3hierChild" presStyleCnt="0"/>
      <dgm:spPr>
        <a:ln>
          <a:noFill/>
        </a:ln>
        <a:effectLst>
          <a:outerShdw blurRad="149987" dist="250190" dir="8460000" algn="ctr">
            <a:srgbClr val="000000">
              <a:alpha val="28000"/>
            </a:srgbClr>
          </a:outerShdw>
        </a:effectLst>
      </dgm:spPr>
    </dgm:pt>
    <dgm:pt modelId="{0DD02BBE-684F-4AB1-9C32-253097B50AB9}" type="pres">
      <dgm:prSet presAssocID="{E2C7FED7-2A6C-46BB-AEBB-88460A5260B9}" presName="conn2-1" presStyleLbl="parChTrans1D2" presStyleIdx="1" presStyleCnt="2"/>
      <dgm:spPr>
        <a:custGeom>
          <a:avLst/>
          <a:gdLst/>
          <a:ahLst/>
          <a:cxnLst/>
          <a:rect l="0" t="0" r="0" b="0"/>
          <a:pathLst>
            <a:path>
              <a:moveTo>
                <a:pt x="0" y="41835"/>
              </a:moveTo>
              <a:lnTo>
                <a:pt x="847569" y="41835"/>
              </a:lnTo>
            </a:path>
          </a:pathLst>
        </a:custGeom>
      </dgm:spPr>
      <dgm:t>
        <a:bodyPr/>
        <a:lstStyle/>
        <a:p>
          <a:endParaRPr lang="ru-RU"/>
        </a:p>
      </dgm:t>
    </dgm:pt>
    <dgm:pt modelId="{948141E9-00AD-4885-B32D-A8ECDD5BF1C3}" type="pres">
      <dgm:prSet presAssocID="{E2C7FED7-2A6C-46BB-AEBB-88460A5260B9}" presName="connTx" presStyleLbl="parChTrans1D2" presStyleIdx="1" presStyleCnt="2"/>
      <dgm:spPr/>
      <dgm:t>
        <a:bodyPr/>
        <a:lstStyle/>
        <a:p>
          <a:endParaRPr lang="ru-RU"/>
        </a:p>
      </dgm:t>
    </dgm:pt>
    <dgm:pt modelId="{2A5BD689-26A3-4158-873A-FA4F060832D3}" type="pres">
      <dgm:prSet presAssocID="{302F228F-7110-47FE-939E-0C1F21E6FA65}" presName="root2" presStyleCnt="0"/>
      <dgm:spPr>
        <a:ln>
          <a:noFill/>
        </a:ln>
        <a:effectLst>
          <a:outerShdw blurRad="149987" dist="250190" dir="8460000" algn="ctr">
            <a:srgbClr val="000000">
              <a:alpha val="28000"/>
            </a:srgbClr>
          </a:outerShdw>
        </a:effectLst>
      </dgm:spPr>
    </dgm:pt>
    <dgm:pt modelId="{AF78A59C-19BA-4B42-9CA0-312366A87026}" type="pres">
      <dgm:prSet presAssocID="{302F228F-7110-47FE-939E-0C1F21E6FA65}" presName="LevelTwoTextNode" presStyleLbl="node2" presStyleIdx="1" presStyleCnt="2" custLinFactNeighborX="-13650" custLinFactNeighborY="-1950">
        <dgm:presLayoutVars>
          <dgm:chPref val="3"/>
        </dgm:presLayoutVars>
      </dgm:prSet>
      <dgm:spPr>
        <a:prstGeom prst="roundRect">
          <a:avLst>
            <a:gd name="adj" fmla="val 10000"/>
          </a:avLst>
        </a:prstGeom>
      </dgm:spPr>
      <dgm:t>
        <a:bodyPr/>
        <a:lstStyle/>
        <a:p>
          <a:endParaRPr lang="ru-RU"/>
        </a:p>
      </dgm:t>
    </dgm:pt>
    <dgm:pt modelId="{BA1549B1-64D6-4D60-B2F1-0C7653AE563D}" type="pres">
      <dgm:prSet presAssocID="{302F228F-7110-47FE-939E-0C1F21E6FA65}" presName="level3hierChild" presStyleCnt="0"/>
      <dgm:spPr>
        <a:ln>
          <a:noFill/>
        </a:ln>
        <a:effectLst>
          <a:outerShdw blurRad="149987" dist="250190" dir="8460000" algn="ctr">
            <a:srgbClr val="000000">
              <a:alpha val="28000"/>
            </a:srgbClr>
          </a:outerShdw>
        </a:effectLst>
      </dgm:spPr>
    </dgm:pt>
  </dgm:ptLst>
  <dgm:cxnLst>
    <dgm:cxn modelId="{D100DD5D-511D-44E2-A10E-DA9916A6AD23}" type="presOf" srcId="{E2C7FED7-2A6C-46BB-AEBB-88460A5260B9}" destId="{0DD02BBE-684F-4AB1-9C32-253097B50AB9}" srcOrd="0" destOrd="0" presId="urn:microsoft.com/office/officeart/2005/8/layout/hierarchy2"/>
    <dgm:cxn modelId="{5799CFC9-2575-4DBB-9441-27E6914F1FDC}" type="presOf" srcId="{1B4D7057-79CE-4366-89F6-4BAADFC732DF}" destId="{19760802-6025-4389-A446-B33FFF7539BE}" srcOrd="0" destOrd="0" presId="urn:microsoft.com/office/officeart/2005/8/layout/hierarchy2"/>
    <dgm:cxn modelId="{5579BE6B-AED8-45DF-AAFA-BD6F721838A0}" srcId="{447456ED-E11B-4A57-AF80-6551816AA940}" destId="{16DDF3E8-E0DB-4042-86DA-C2A1A0FC0078}" srcOrd="0" destOrd="0" parTransId="{1B4D7057-79CE-4366-89F6-4BAADFC732DF}" sibTransId="{463CF345-1A66-4C1C-A045-4242B3EDABB1}"/>
    <dgm:cxn modelId="{65FF4870-1ED3-4948-A08E-1492D50BF249}" type="presOf" srcId="{E2C7FED7-2A6C-46BB-AEBB-88460A5260B9}" destId="{948141E9-00AD-4885-B32D-A8ECDD5BF1C3}" srcOrd="1" destOrd="0" presId="urn:microsoft.com/office/officeart/2005/8/layout/hierarchy2"/>
    <dgm:cxn modelId="{BC289189-47AC-4884-A9B3-459E417AD2E4}" type="presOf" srcId="{1B4D7057-79CE-4366-89F6-4BAADFC732DF}" destId="{B9411607-1793-4E25-A2FB-6E006C7D259E}" srcOrd="1" destOrd="0" presId="urn:microsoft.com/office/officeart/2005/8/layout/hierarchy2"/>
    <dgm:cxn modelId="{33146543-4B0A-4216-BD85-D8B92280778C}" type="presOf" srcId="{16DDF3E8-E0DB-4042-86DA-C2A1A0FC0078}" destId="{07C720A3-711F-4488-9CA3-31705832902C}" srcOrd="0" destOrd="0" presId="urn:microsoft.com/office/officeart/2005/8/layout/hierarchy2"/>
    <dgm:cxn modelId="{2EC55D7A-B531-4FF5-8534-190B86D6EBFE}" srcId="{347C75DD-D8B0-4FD2-B03A-E9A18DB14610}" destId="{447456ED-E11B-4A57-AF80-6551816AA940}" srcOrd="0" destOrd="0" parTransId="{3DEB8018-5189-4A10-9342-421AF73F6A56}" sibTransId="{FF55BD38-0497-40A5-AD35-EFAA2C8F3206}"/>
    <dgm:cxn modelId="{CB7ADA53-63E1-4D47-A155-55CDB13E4DA3}" type="presOf" srcId="{302F228F-7110-47FE-939E-0C1F21E6FA65}" destId="{AF78A59C-19BA-4B42-9CA0-312366A87026}" srcOrd="0" destOrd="0" presId="urn:microsoft.com/office/officeart/2005/8/layout/hierarchy2"/>
    <dgm:cxn modelId="{B858F82E-770D-456F-B761-8F20D394E6F4}" type="presOf" srcId="{347C75DD-D8B0-4FD2-B03A-E9A18DB14610}" destId="{986F542F-9FA0-4FF9-BACC-E0FF57E5BD08}" srcOrd="0" destOrd="0" presId="urn:microsoft.com/office/officeart/2005/8/layout/hierarchy2"/>
    <dgm:cxn modelId="{84DBD979-C3A2-4F4D-8D3E-44A64BA110B1}" type="presOf" srcId="{447456ED-E11B-4A57-AF80-6551816AA940}" destId="{37E59ED1-5BF0-4F94-8C6C-3BFD400FEAEF}" srcOrd="0" destOrd="0" presId="urn:microsoft.com/office/officeart/2005/8/layout/hierarchy2"/>
    <dgm:cxn modelId="{9F9F6AEC-2E49-4ECA-9213-D2827C82C5B1}" srcId="{447456ED-E11B-4A57-AF80-6551816AA940}" destId="{302F228F-7110-47FE-939E-0C1F21E6FA65}" srcOrd="1" destOrd="0" parTransId="{E2C7FED7-2A6C-46BB-AEBB-88460A5260B9}" sibTransId="{6B023A3A-CDBF-43D3-B471-DF8E9136F05E}"/>
    <dgm:cxn modelId="{D5877367-0C08-4035-AF23-854EE249BB3F}" type="presParOf" srcId="{986F542F-9FA0-4FF9-BACC-E0FF57E5BD08}" destId="{B245D986-53C0-42FE-AE26-69E76CCF3144}" srcOrd="0" destOrd="0" presId="urn:microsoft.com/office/officeart/2005/8/layout/hierarchy2"/>
    <dgm:cxn modelId="{0CC86558-500C-483E-B916-C85EB270413C}" type="presParOf" srcId="{B245D986-53C0-42FE-AE26-69E76CCF3144}" destId="{37E59ED1-5BF0-4F94-8C6C-3BFD400FEAEF}" srcOrd="0" destOrd="0" presId="urn:microsoft.com/office/officeart/2005/8/layout/hierarchy2"/>
    <dgm:cxn modelId="{4197958A-BC4B-4ACB-A9DB-CCD1D4FCA171}" type="presParOf" srcId="{B245D986-53C0-42FE-AE26-69E76CCF3144}" destId="{CFD9A9ED-F4B3-461A-9F12-19EC6760E5CA}" srcOrd="1" destOrd="0" presId="urn:microsoft.com/office/officeart/2005/8/layout/hierarchy2"/>
    <dgm:cxn modelId="{4415022A-3F37-40C7-907F-774386CC5C4F}" type="presParOf" srcId="{CFD9A9ED-F4B3-461A-9F12-19EC6760E5CA}" destId="{19760802-6025-4389-A446-B33FFF7539BE}" srcOrd="0" destOrd="0" presId="urn:microsoft.com/office/officeart/2005/8/layout/hierarchy2"/>
    <dgm:cxn modelId="{B18F96D8-50A1-423E-A2E1-80B091886FF2}" type="presParOf" srcId="{19760802-6025-4389-A446-B33FFF7539BE}" destId="{B9411607-1793-4E25-A2FB-6E006C7D259E}" srcOrd="0" destOrd="0" presId="urn:microsoft.com/office/officeart/2005/8/layout/hierarchy2"/>
    <dgm:cxn modelId="{D0D1F6E5-210D-4FD5-A297-87D09C80A0F7}" type="presParOf" srcId="{CFD9A9ED-F4B3-461A-9F12-19EC6760E5CA}" destId="{192B95BE-FFEA-4DF5-B424-9C700CB98FEF}" srcOrd="1" destOrd="0" presId="urn:microsoft.com/office/officeart/2005/8/layout/hierarchy2"/>
    <dgm:cxn modelId="{39D6EDB8-8F21-4425-A4DB-C4138926CAC0}" type="presParOf" srcId="{192B95BE-FFEA-4DF5-B424-9C700CB98FEF}" destId="{07C720A3-711F-4488-9CA3-31705832902C}" srcOrd="0" destOrd="0" presId="urn:microsoft.com/office/officeart/2005/8/layout/hierarchy2"/>
    <dgm:cxn modelId="{D24D07BB-20A7-454E-9C5D-1935087D6423}" type="presParOf" srcId="{192B95BE-FFEA-4DF5-B424-9C700CB98FEF}" destId="{A1F00072-C8DF-440C-B0FD-2C3B1EE8F71E}" srcOrd="1" destOrd="0" presId="urn:microsoft.com/office/officeart/2005/8/layout/hierarchy2"/>
    <dgm:cxn modelId="{F4786928-1FE4-47AF-8A73-9DBF53D60017}" type="presParOf" srcId="{CFD9A9ED-F4B3-461A-9F12-19EC6760E5CA}" destId="{0DD02BBE-684F-4AB1-9C32-253097B50AB9}" srcOrd="2" destOrd="0" presId="urn:microsoft.com/office/officeart/2005/8/layout/hierarchy2"/>
    <dgm:cxn modelId="{6D0176EC-E187-4E74-91D7-F85061091487}" type="presParOf" srcId="{0DD02BBE-684F-4AB1-9C32-253097B50AB9}" destId="{948141E9-00AD-4885-B32D-A8ECDD5BF1C3}" srcOrd="0" destOrd="0" presId="urn:microsoft.com/office/officeart/2005/8/layout/hierarchy2"/>
    <dgm:cxn modelId="{D0188A97-212F-4CAE-8777-B28392B58052}" type="presParOf" srcId="{CFD9A9ED-F4B3-461A-9F12-19EC6760E5CA}" destId="{2A5BD689-26A3-4158-873A-FA4F060832D3}" srcOrd="3" destOrd="0" presId="urn:microsoft.com/office/officeart/2005/8/layout/hierarchy2"/>
    <dgm:cxn modelId="{D130B506-DEED-4D5B-84AC-B56EA9CCA456}" type="presParOf" srcId="{2A5BD689-26A3-4158-873A-FA4F060832D3}" destId="{AF78A59C-19BA-4B42-9CA0-312366A87026}" srcOrd="0" destOrd="0" presId="urn:microsoft.com/office/officeart/2005/8/layout/hierarchy2"/>
    <dgm:cxn modelId="{78BFB790-3528-4DFC-9155-B8DAC4B84607}" type="presParOf" srcId="{2A5BD689-26A3-4158-873A-FA4F060832D3}" destId="{BA1549B1-64D6-4D60-B2F1-0C7653AE563D}" srcOrd="1" destOrd="0" presId="urn:microsoft.com/office/officeart/2005/8/layout/hierarchy2"/>
  </dgm:cxnLst>
  <dgm:bg>
    <a:effectLst/>
  </dgm:bg>
  <dgm:whole>
    <a:effectLst/>
  </dgm:whole>
  <dgm:extLst>
    <a:ext uri="http://schemas.microsoft.com/office/drawing/2008/diagram">
      <dsp:dataModelExt xmlns:dsp="http://schemas.microsoft.com/office/drawing/2008/diagram" relId="rId14"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743CDE4F-C9C5-4AF1-ABBD-5CC2B777019E}" type="doc">
      <dgm:prSet loTypeId="urn:microsoft.com/office/officeart/2005/8/layout/hierarchy2" loCatId="hierarchy" qsTypeId="urn:microsoft.com/office/officeart/2005/8/quickstyle/simple1" qsCatId="simple" csTypeId="urn:microsoft.com/office/officeart/2005/8/colors/accent1_2" csCatId="accent1" phldr="1"/>
      <dgm:spPr/>
      <dgm:t>
        <a:bodyPr/>
        <a:lstStyle/>
        <a:p>
          <a:endParaRPr lang="ru-RU"/>
        </a:p>
      </dgm:t>
    </dgm:pt>
    <dgm:pt modelId="{654610B4-9A46-4A12-8071-A8E29D41B204}">
      <dgm:prSet phldrT="[Текст]" custT="1"/>
      <dgm:spPr>
        <a:xfrm>
          <a:off x="359258" y="1485281"/>
          <a:ext cx="1033389" cy="1122428"/>
        </a:xfrm>
        <a:solidFill>
          <a:srgbClr val="99FFCC"/>
        </a:solidFill>
        <a:ln w="12700" cap="flat" cmpd="sng" algn="ctr">
          <a:solidFill>
            <a:sysClr val="window" lastClr="FFFFFF">
              <a:hueOff val="0"/>
              <a:satOff val="0"/>
              <a:lumOff val="0"/>
              <a:alphaOff val="0"/>
            </a:sysClr>
          </a:solidFill>
          <a:prstDash val="solid"/>
          <a:miter lim="800000"/>
        </a:ln>
        <a:effectLst/>
      </dgm:spPr>
      <dgm:t>
        <a:bodyPr/>
        <a:lstStyle/>
        <a:p>
          <a:r>
            <a:rPr lang="ru-RU" sz="1300" b="1">
              <a:solidFill>
                <a:sysClr val="windowText" lastClr="000000"/>
              </a:solidFill>
              <a:latin typeface="Times New Roman" pitchFamily="18" charset="0"/>
              <a:ea typeface="+mn-ea"/>
              <a:cs typeface="Times New Roman" pitchFamily="18" charset="0"/>
            </a:rPr>
            <a:t>Организации     жилищно-коммунального комплекса</a:t>
          </a:r>
        </a:p>
      </dgm:t>
    </dgm:pt>
    <dgm:pt modelId="{25F7915E-B32F-41BC-BB24-85D65293F2ED}" type="parTrans" cxnId="{14526784-B91D-45B0-AB2C-D5AE34BB9E43}">
      <dgm:prSet/>
      <dgm:spPr/>
      <dgm:t>
        <a:bodyPr/>
        <a:lstStyle/>
        <a:p>
          <a:endParaRPr lang="ru-RU" sz="1300" b="1">
            <a:solidFill>
              <a:schemeClr val="tx1"/>
            </a:solidFill>
            <a:latin typeface="Times New Roman" pitchFamily="18" charset="0"/>
            <a:cs typeface="Times New Roman" pitchFamily="18" charset="0"/>
          </a:endParaRPr>
        </a:p>
      </dgm:t>
    </dgm:pt>
    <dgm:pt modelId="{2587AC7B-DECE-4B61-A6FF-CF8492B3D164}" type="sibTrans" cxnId="{14526784-B91D-45B0-AB2C-D5AE34BB9E43}">
      <dgm:prSet/>
      <dgm:spPr/>
      <dgm:t>
        <a:bodyPr/>
        <a:lstStyle/>
        <a:p>
          <a:endParaRPr lang="ru-RU" sz="1300" b="1">
            <a:solidFill>
              <a:schemeClr val="tx1"/>
            </a:solidFill>
            <a:latin typeface="Times New Roman" pitchFamily="18" charset="0"/>
            <a:cs typeface="Times New Roman" pitchFamily="18" charset="0"/>
          </a:endParaRPr>
        </a:p>
      </dgm:t>
    </dgm:pt>
    <dgm:pt modelId="{7A28E126-1AA8-4966-823F-63638F5287F4}">
      <dgm:prSet phldrT="[Текст]" custT="1"/>
      <dgm:spPr>
        <a:xfrm>
          <a:off x="1937415" y="555777"/>
          <a:ext cx="2621708" cy="214065"/>
        </a:xfrm>
        <a:solidFill>
          <a:srgbClr val="70AD47">
            <a:lumMod val="40000"/>
            <a:lumOff val="60000"/>
          </a:srgbClr>
        </a:solidFill>
        <a:ln w="12700" cap="flat" cmpd="sng" algn="ctr">
          <a:solidFill>
            <a:sysClr val="window" lastClr="FFFFFF">
              <a:hueOff val="0"/>
              <a:satOff val="0"/>
              <a:lumOff val="0"/>
              <a:alphaOff val="0"/>
            </a:sysClr>
          </a:solidFill>
          <a:prstDash val="solid"/>
          <a:miter lim="800000"/>
        </a:ln>
        <a:effectLst/>
      </dgm:spPr>
      <dgm:t>
        <a:bodyPr/>
        <a:lstStyle/>
        <a:p>
          <a:r>
            <a:rPr lang="ru-RU" sz="1300" b="1">
              <a:solidFill>
                <a:sysClr val="windowText" lastClr="000000"/>
              </a:solidFill>
              <a:latin typeface="Times New Roman" pitchFamily="18" charset="0"/>
              <a:ea typeface="+mn-ea"/>
              <a:cs typeface="Times New Roman" pitchFamily="18" charset="0"/>
            </a:rPr>
            <a:t>Саранпаульское МУП ЖКХ</a:t>
          </a:r>
        </a:p>
      </dgm:t>
    </dgm:pt>
    <dgm:pt modelId="{1D3B3D75-CAD0-46A4-B67B-43B13F553B79}" type="parTrans" cxnId="{88E7A558-3C40-4EA8-80AD-415C5FA608F2}">
      <dgm:prSet custT="1"/>
      <dgm:spPr>
        <a:xfrm rot="17489397">
          <a:off x="921500" y="1350476"/>
          <a:ext cx="1487063" cy="8352"/>
        </a:xfrm>
        <a:noFill/>
        <a:ln w="12700" cap="flat" cmpd="sng" algn="ctr">
          <a:solidFill>
            <a:srgbClr val="5B9BD5">
              <a:shade val="60000"/>
              <a:hueOff val="0"/>
              <a:satOff val="0"/>
              <a:lumOff val="0"/>
              <a:alphaOff val="0"/>
            </a:srgbClr>
          </a:solidFill>
          <a:prstDash val="solid"/>
          <a:miter lim="800000"/>
        </a:ln>
        <a:effectLst/>
      </dgm:spPr>
      <dgm:t>
        <a:bodyPr/>
        <a:lstStyle/>
        <a:p>
          <a:endParaRPr lang="ru-RU" sz="1300" b="1">
            <a:solidFill>
              <a:sysClr val="windowText" lastClr="000000"/>
            </a:solidFill>
            <a:latin typeface="Times New Roman" pitchFamily="18" charset="0"/>
            <a:ea typeface="+mn-ea"/>
            <a:cs typeface="Times New Roman" pitchFamily="18" charset="0"/>
          </a:endParaRPr>
        </a:p>
      </dgm:t>
    </dgm:pt>
    <dgm:pt modelId="{D00B9469-2CB0-426C-A064-449EA3B35A87}" type="sibTrans" cxnId="{88E7A558-3C40-4EA8-80AD-415C5FA608F2}">
      <dgm:prSet/>
      <dgm:spPr/>
      <dgm:t>
        <a:bodyPr/>
        <a:lstStyle/>
        <a:p>
          <a:endParaRPr lang="ru-RU" sz="1300" b="1">
            <a:solidFill>
              <a:schemeClr val="tx1"/>
            </a:solidFill>
            <a:latin typeface="Times New Roman" pitchFamily="18" charset="0"/>
            <a:cs typeface="Times New Roman" pitchFamily="18" charset="0"/>
          </a:endParaRPr>
        </a:p>
      </dgm:t>
    </dgm:pt>
    <dgm:pt modelId="{E1CB274C-AF32-433C-86F9-14959B395AB4}">
      <dgm:prSet custT="1"/>
      <dgm:spPr>
        <a:xfrm>
          <a:off x="1932784" y="308535"/>
          <a:ext cx="2621708" cy="209246"/>
        </a:xfrm>
        <a:solidFill>
          <a:srgbClr val="70AD47">
            <a:lumMod val="40000"/>
            <a:lumOff val="60000"/>
          </a:srgbClr>
        </a:solidFill>
        <a:ln w="12700" cap="flat" cmpd="sng" algn="ctr">
          <a:solidFill>
            <a:sysClr val="window" lastClr="FFFFFF">
              <a:hueOff val="0"/>
              <a:satOff val="0"/>
              <a:lumOff val="0"/>
              <a:alphaOff val="0"/>
            </a:sysClr>
          </a:solidFill>
          <a:prstDash val="solid"/>
          <a:miter lim="800000"/>
        </a:ln>
        <a:effectLst/>
      </dgm:spPr>
      <dgm:t>
        <a:bodyPr/>
        <a:lstStyle/>
        <a:p>
          <a:r>
            <a:rPr lang="ru-RU" sz="1300" b="1">
              <a:solidFill>
                <a:sysClr val="windowText" lastClr="000000"/>
              </a:solidFill>
              <a:latin typeface="Times New Roman" pitchFamily="18" charset="0"/>
              <a:ea typeface="+mn-ea"/>
              <a:cs typeface="Times New Roman" pitchFamily="18" charset="0"/>
            </a:rPr>
            <a:t>МУП «Единый водоканал»</a:t>
          </a:r>
        </a:p>
      </dgm:t>
    </dgm:pt>
    <dgm:pt modelId="{21ADEEF4-D508-496C-B799-F4BFF7B9A103}" type="parTrans" cxnId="{52C8F756-397B-4D3A-80FE-C45D9234FFBD}">
      <dgm:prSet custT="1"/>
      <dgm:spPr>
        <a:xfrm rot="17297928">
          <a:off x="802551" y="1225650"/>
          <a:ext cx="1720329" cy="8352"/>
        </a:xfrm>
        <a:noFill/>
        <a:ln w="12700" cap="flat" cmpd="sng" algn="ctr">
          <a:solidFill>
            <a:srgbClr val="5B9BD5">
              <a:shade val="60000"/>
              <a:hueOff val="0"/>
              <a:satOff val="0"/>
              <a:lumOff val="0"/>
              <a:alphaOff val="0"/>
            </a:srgbClr>
          </a:solidFill>
          <a:prstDash val="solid"/>
          <a:miter lim="800000"/>
        </a:ln>
        <a:effectLst/>
      </dgm:spPr>
      <dgm:t>
        <a:bodyPr/>
        <a:lstStyle/>
        <a:p>
          <a:endParaRPr lang="ru-RU" sz="1300" b="1">
            <a:solidFill>
              <a:sysClr val="windowText" lastClr="000000"/>
            </a:solidFill>
            <a:latin typeface="Times New Roman" pitchFamily="18" charset="0"/>
            <a:ea typeface="+mn-ea"/>
            <a:cs typeface="Times New Roman" pitchFamily="18" charset="0"/>
          </a:endParaRPr>
        </a:p>
      </dgm:t>
    </dgm:pt>
    <dgm:pt modelId="{2ABF8E59-492E-43BD-BFE0-9CCD4CB44F36}" type="sibTrans" cxnId="{52C8F756-397B-4D3A-80FE-C45D9234FFBD}">
      <dgm:prSet/>
      <dgm:spPr/>
      <dgm:t>
        <a:bodyPr/>
        <a:lstStyle/>
        <a:p>
          <a:endParaRPr lang="ru-RU" sz="1300" b="1">
            <a:solidFill>
              <a:schemeClr val="tx1"/>
            </a:solidFill>
            <a:latin typeface="Times New Roman" pitchFamily="18" charset="0"/>
            <a:cs typeface="Times New Roman" pitchFamily="18" charset="0"/>
          </a:endParaRPr>
        </a:p>
      </dgm:t>
    </dgm:pt>
    <dgm:pt modelId="{471C90FB-1F13-4970-AE67-4302B6ACA5AC}">
      <dgm:prSet custT="1"/>
      <dgm:spPr>
        <a:xfrm>
          <a:off x="1937415" y="798933"/>
          <a:ext cx="2621708" cy="282201"/>
        </a:xfrm>
        <a:solidFill>
          <a:srgbClr val="70AD47">
            <a:lumMod val="40000"/>
            <a:lumOff val="60000"/>
          </a:srgbClr>
        </a:solidFill>
        <a:ln w="12700" cap="flat" cmpd="sng" algn="ctr">
          <a:solidFill>
            <a:sysClr val="window" lastClr="FFFFFF">
              <a:hueOff val="0"/>
              <a:satOff val="0"/>
              <a:lumOff val="0"/>
              <a:alphaOff val="0"/>
            </a:sysClr>
          </a:solidFill>
          <a:prstDash val="solid"/>
          <a:miter lim="800000"/>
        </a:ln>
        <a:effectLst/>
      </dgm:spPr>
      <dgm:t>
        <a:bodyPr/>
        <a:lstStyle/>
        <a:p>
          <a:r>
            <a:rPr lang="ru-RU" sz="1300" b="1">
              <a:solidFill>
                <a:sysClr val="windowText" lastClr="000000"/>
              </a:solidFill>
              <a:latin typeface="Times New Roman" pitchFamily="18" charset="0"/>
              <a:ea typeface="+mn-ea"/>
              <a:cs typeface="Times New Roman" pitchFamily="18" charset="0"/>
            </a:rPr>
            <a:t>ИП Гиталова Ю. В.  </a:t>
          </a:r>
        </a:p>
      </dgm:t>
    </dgm:pt>
    <dgm:pt modelId="{BD1CA7A3-A096-4F46-9FEC-B6172C9B6CB2}" type="parTrans" cxnId="{9CBCE1C6-9A0E-483D-9343-A839104203A2}">
      <dgm:prSet custT="1"/>
      <dgm:spPr>
        <a:xfrm rot="17772804">
          <a:off x="1048382" y="1489088"/>
          <a:ext cx="1233299" cy="8352"/>
        </a:xfrm>
        <a:noFill/>
        <a:ln w="12700" cap="flat" cmpd="sng" algn="ctr">
          <a:solidFill>
            <a:srgbClr val="5B9BD5">
              <a:shade val="60000"/>
              <a:hueOff val="0"/>
              <a:satOff val="0"/>
              <a:lumOff val="0"/>
              <a:alphaOff val="0"/>
            </a:srgbClr>
          </a:solidFill>
          <a:prstDash val="solid"/>
          <a:miter lim="800000"/>
        </a:ln>
        <a:effectLst/>
      </dgm:spPr>
      <dgm:t>
        <a:bodyPr/>
        <a:lstStyle/>
        <a:p>
          <a:endParaRPr lang="ru-RU" sz="1300" b="1">
            <a:solidFill>
              <a:sysClr val="windowText" lastClr="000000"/>
            </a:solidFill>
            <a:latin typeface="Times New Roman" pitchFamily="18" charset="0"/>
            <a:ea typeface="+mn-ea"/>
            <a:cs typeface="Times New Roman" pitchFamily="18" charset="0"/>
          </a:endParaRPr>
        </a:p>
      </dgm:t>
    </dgm:pt>
    <dgm:pt modelId="{857B5355-E774-47CE-B81C-D14043714484}" type="sibTrans" cxnId="{9CBCE1C6-9A0E-483D-9343-A839104203A2}">
      <dgm:prSet/>
      <dgm:spPr/>
      <dgm:t>
        <a:bodyPr/>
        <a:lstStyle/>
        <a:p>
          <a:endParaRPr lang="ru-RU" sz="1300" b="1">
            <a:solidFill>
              <a:schemeClr val="tx1"/>
            </a:solidFill>
            <a:latin typeface="Times New Roman" pitchFamily="18" charset="0"/>
            <a:cs typeface="Times New Roman" pitchFamily="18" charset="0"/>
          </a:endParaRPr>
        </a:p>
      </dgm:t>
    </dgm:pt>
    <dgm:pt modelId="{5770DAD3-3119-4E86-B612-74AE487A6580}">
      <dgm:prSet custT="1"/>
      <dgm:spPr>
        <a:xfrm>
          <a:off x="1937415" y="1599429"/>
          <a:ext cx="2621708" cy="299149"/>
        </a:xfrm>
        <a:solidFill>
          <a:srgbClr val="70AD47">
            <a:lumMod val="40000"/>
            <a:lumOff val="60000"/>
          </a:srgbClr>
        </a:solidFill>
        <a:ln w="12700" cap="flat" cmpd="sng" algn="ctr">
          <a:solidFill>
            <a:sysClr val="window" lastClr="FFFFFF">
              <a:hueOff val="0"/>
              <a:satOff val="0"/>
              <a:lumOff val="0"/>
              <a:alphaOff val="0"/>
            </a:sysClr>
          </a:solidFill>
          <a:prstDash val="solid"/>
          <a:miter lim="800000"/>
        </a:ln>
        <a:effectLst/>
      </dgm:spPr>
      <dgm:t>
        <a:bodyPr/>
        <a:lstStyle/>
        <a:p>
          <a:r>
            <a:rPr lang="ru-RU" sz="1300" b="1">
              <a:solidFill>
                <a:sysClr val="windowText" lastClr="000000"/>
              </a:solidFill>
              <a:latin typeface="Times New Roman" pitchFamily="18" charset="0"/>
              <a:ea typeface="+mn-ea"/>
              <a:cs typeface="Times New Roman" pitchFamily="18" charset="0"/>
            </a:rPr>
            <a:t>ООО «ЖЭУ – Березово»</a:t>
          </a:r>
        </a:p>
      </dgm:t>
    </dgm:pt>
    <dgm:pt modelId="{89B67886-9631-4847-A924-88181ACFF0DA}" type="parTrans" cxnId="{C8CD925A-1682-4EAA-8594-0EDC8949F7F3}">
      <dgm:prSet custT="1"/>
      <dgm:spPr>
        <a:xfrm rot="19881697">
          <a:off x="1354680" y="1893573"/>
          <a:ext cx="620703" cy="8352"/>
        </a:xfrm>
        <a:noFill/>
        <a:ln w="12700" cap="flat" cmpd="sng" algn="ctr">
          <a:solidFill>
            <a:srgbClr val="5B9BD5">
              <a:shade val="60000"/>
              <a:hueOff val="0"/>
              <a:satOff val="0"/>
              <a:lumOff val="0"/>
              <a:alphaOff val="0"/>
            </a:srgbClr>
          </a:solidFill>
          <a:prstDash val="solid"/>
          <a:miter lim="800000"/>
        </a:ln>
        <a:effectLst/>
      </dgm:spPr>
      <dgm:t>
        <a:bodyPr/>
        <a:lstStyle/>
        <a:p>
          <a:endParaRPr lang="ru-RU" sz="1300" b="1">
            <a:solidFill>
              <a:sysClr val="windowText" lastClr="000000"/>
            </a:solidFill>
            <a:latin typeface="Times New Roman" pitchFamily="18" charset="0"/>
            <a:ea typeface="+mn-ea"/>
            <a:cs typeface="Times New Roman" pitchFamily="18" charset="0"/>
          </a:endParaRPr>
        </a:p>
      </dgm:t>
    </dgm:pt>
    <dgm:pt modelId="{40ED26B2-F7F0-4929-992C-9BAE448C20B2}" type="sibTrans" cxnId="{C8CD925A-1682-4EAA-8594-0EDC8949F7F3}">
      <dgm:prSet/>
      <dgm:spPr/>
      <dgm:t>
        <a:bodyPr/>
        <a:lstStyle/>
        <a:p>
          <a:endParaRPr lang="ru-RU" sz="1300" b="1">
            <a:solidFill>
              <a:schemeClr val="tx1"/>
            </a:solidFill>
            <a:latin typeface="Times New Roman" pitchFamily="18" charset="0"/>
            <a:cs typeface="Times New Roman" pitchFamily="18" charset="0"/>
          </a:endParaRPr>
        </a:p>
      </dgm:t>
    </dgm:pt>
    <dgm:pt modelId="{F4B8260E-2371-410E-B58A-DC225B38F7B2}">
      <dgm:prSet custT="1"/>
      <dgm:spPr>
        <a:xfrm>
          <a:off x="1937415" y="1927670"/>
          <a:ext cx="2621708" cy="270128"/>
        </a:xfrm>
        <a:solidFill>
          <a:srgbClr val="70AD47">
            <a:lumMod val="40000"/>
            <a:lumOff val="60000"/>
          </a:srgbClr>
        </a:solidFill>
        <a:ln w="12700" cap="flat" cmpd="sng" algn="ctr">
          <a:solidFill>
            <a:sysClr val="window" lastClr="FFFFFF">
              <a:hueOff val="0"/>
              <a:satOff val="0"/>
              <a:lumOff val="0"/>
              <a:alphaOff val="0"/>
            </a:sysClr>
          </a:solidFill>
          <a:prstDash val="solid"/>
          <a:miter lim="800000"/>
        </a:ln>
        <a:effectLst/>
      </dgm:spPr>
      <dgm:t>
        <a:bodyPr/>
        <a:lstStyle/>
        <a:p>
          <a:r>
            <a:rPr lang="ru-RU" sz="1300" b="1">
              <a:solidFill>
                <a:sysClr val="windowText" lastClr="000000"/>
              </a:solidFill>
              <a:latin typeface="Times New Roman" pitchFamily="18" charset="0"/>
              <a:ea typeface="+mn-ea"/>
              <a:cs typeface="Times New Roman" pitchFamily="18" charset="0"/>
            </a:rPr>
            <a:t>ТСЖ «Титаник» </a:t>
          </a:r>
        </a:p>
      </dgm:t>
    </dgm:pt>
    <dgm:pt modelId="{16F568FC-C8CB-407A-8A93-BCC8566B2B0D}" type="parTrans" cxnId="{B159A8DC-9FC3-420D-AC0B-70565C7E324D}">
      <dgm:prSet custT="1"/>
      <dgm:spPr>
        <a:xfrm rot="102450">
          <a:off x="1392527" y="2050438"/>
          <a:ext cx="545009" cy="8352"/>
        </a:xfrm>
        <a:noFill/>
        <a:ln w="12700" cap="flat" cmpd="sng" algn="ctr">
          <a:solidFill>
            <a:srgbClr val="5B9BD5">
              <a:shade val="60000"/>
              <a:hueOff val="0"/>
              <a:satOff val="0"/>
              <a:lumOff val="0"/>
              <a:alphaOff val="0"/>
            </a:srgbClr>
          </a:solidFill>
          <a:prstDash val="solid"/>
          <a:miter lim="800000"/>
        </a:ln>
        <a:effectLst/>
      </dgm:spPr>
      <dgm:t>
        <a:bodyPr/>
        <a:lstStyle/>
        <a:p>
          <a:endParaRPr lang="ru-RU" sz="1300" b="1">
            <a:solidFill>
              <a:sysClr val="windowText" lastClr="000000"/>
            </a:solidFill>
            <a:latin typeface="Times New Roman" pitchFamily="18" charset="0"/>
            <a:ea typeface="+mn-ea"/>
            <a:cs typeface="Times New Roman" pitchFamily="18" charset="0"/>
          </a:endParaRPr>
        </a:p>
      </dgm:t>
    </dgm:pt>
    <dgm:pt modelId="{C248CB5A-1294-41CF-9B3B-797532EBF980}" type="sibTrans" cxnId="{B159A8DC-9FC3-420D-AC0B-70565C7E324D}">
      <dgm:prSet/>
      <dgm:spPr/>
      <dgm:t>
        <a:bodyPr/>
        <a:lstStyle/>
        <a:p>
          <a:endParaRPr lang="ru-RU" sz="1300" b="1">
            <a:solidFill>
              <a:schemeClr val="tx1"/>
            </a:solidFill>
            <a:latin typeface="Times New Roman" pitchFamily="18" charset="0"/>
            <a:cs typeface="Times New Roman" pitchFamily="18" charset="0"/>
          </a:endParaRPr>
        </a:p>
      </dgm:t>
    </dgm:pt>
    <dgm:pt modelId="{1F9D7DD7-A20E-4638-87CB-18A59BAB8210}">
      <dgm:prSet custT="1"/>
      <dgm:spPr>
        <a:xfrm>
          <a:off x="1937415" y="2226890"/>
          <a:ext cx="2621708" cy="277874"/>
        </a:xfrm>
        <a:solidFill>
          <a:srgbClr val="70AD47">
            <a:lumMod val="40000"/>
            <a:lumOff val="60000"/>
          </a:srgbClr>
        </a:solidFill>
        <a:ln w="12700" cap="flat" cmpd="sng" algn="ctr">
          <a:solidFill>
            <a:sysClr val="window" lastClr="FFFFFF">
              <a:hueOff val="0"/>
              <a:satOff val="0"/>
              <a:lumOff val="0"/>
              <a:alphaOff val="0"/>
            </a:sysClr>
          </a:solidFill>
          <a:prstDash val="solid"/>
          <a:miter lim="800000"/>
        </a:ln>
        <a:effectLst/>
      </dgm:spPr>
      <dgm:t>
        <a:bodyPr/>
        <a:lstStyle/>
        <a:p>
          <a:r>
            <a:rPr lang="ru-RU" sz="1300" b="1">
              <a:solidFill>
                <a:sysClr val="windowText" lastClr="000000"/>
              </a:solidFill>
              <a:latin typeface="Times New Roman" pitchFamily="18" charset="0"/>
              <a:ea typeface="+mn-ea"/>
              <a:cs typeface="Times New Roman" pitchFamily="18" charset="0"/>
            </a:rPr>
            <a:t>МУП «Теплосети Березово»</a:t>
          </a:r>
        </a:p>
      </dgm:t>
    </dgm:pt>
    <dgm:pt modelId="{29AEDE6B-AD53-4ABC-BA3D-8A8C294D20EA}" type="parTrans" cxnId="{4BE77B92-7D73-4084-83F9-501CA287A538}">
      <dgm:prSet custT="1"/>
      <dgm:spPr>
        <a:xfrm rot="1822681">
          <a:off x="1349300" y="2201985"/>
          <a:ext cx="631462" cy="8352"/>
        </a:xfrm>
        <a:noFill/>
        <a:ln w="12700" cap="flat" cmpd="sng" algn="ctr">
          <a:solidFill>
            <a:srgbClr val="5B9BD5">
              <a:shade val="60000"/>
              <a:hueOff val="0"/>
              <a:satOff val="0"/>
              <a:lumOff val="0"/>
              <a:alphaOff val="0"/>
            </a:srgbClr>
          </a:solidFill>
          <a:prstDash val="solid"/>
          <a:miter lim="800000"/>
        </a:ln>
        <a:effectLst/>
      </dgm:spPr>
      <dgm:t>
        <a:bodyPr/>
        <a:lstStyle/>
        <a:p>
          <a:endParaRPr lang="ru-RU" sz="1300" b="1">
            <a:solidFill>
              <a:sysClr val="windowText" lastClr="000000"/>
            </a:solidFill>
            <a:latin typeface="Times New Roman" pitchFamily="18" charset="0"/>
            <a:ea typeface="+mn-ea"/>
            <a:cs typeface="Times New Roman" pitchFamily="18" charset="0"/>
          </a:endParaRPr>
        </a:p>
      </dgm:t>
    </dgm:pt>
    <dgm:pt modelId="{9FE25217-B7B0-46B4-9315-40E226E6A065}" type="sibTrans" cxnId="{4BE77B92-7D73-4084-83F9-501CA287A538}">
      <dgm:prSet/>
      <dgm:spPr/>
      <dgm:t>
        <a:bodyPr/>
        <a:lstStyle/>
        <a:p>
          <a:endParaRPr lang="ru-RU" sz="1300" b="1">
            <a:solidFill>
              <a:schemeClr val="tx1"/>
            </a:solidFill>
            <a:latin typeface="Times New Roman" pitchFamily="18" charset="0"/>
            <a:cs typeface="Times New Roman" pitchFamily="18" charset="0"/>
          </a:endParaRPr>
        </a:p>
      </dgm:t>
    </dgm:pt>
    <dgm:pt modelId="{ED97A7E7-25B2-4FD1-88EF-80E06D810D7F}">
      <dgm:prSet custT="1"/>
      <dgm:spPr>
        <a:xfrm>
          <a:off x="1937415" y="2533856"/>
          <a:ext cx="2621708" cy="246399"/>
        </a:xfrm>
        <a:solidFill>
          <a:srgbClr val="70AD47">
            <a:lumMod val="40000"/>
            <a:lumOff val="60000"/>
          </a:srgbClr>
        </a:solidFill>
        <a:ln w="12700" cap="flat" cmpd="sng" algn="ctr">
          <a:solidFill>
            <a:sysClr val="window" lastClr="FFFFFF">
              <a:hueOff val="0"/>
              <a:satOff val="0"/>
              <a:lumOff val="0"/>
              <a:alphaOff val="0"/>
            </a:sysClr>
          </a:solidFill>
          <a:prstDash val="solid"/>
          <a:miter lim="800000"/>
        </a:ln>
        <a:effectLst/>
      </dgm:spPr>
      <dgm:t>
        <a:bodyPr/>
        <a:lstStyle/>
        <a:p>
          <a:r>
            <a:rPr lang="ru-RU" sz="1300" b="1">
              <a:solidFill>
                <a:sysClr val="windowText" lastClr="000000"/>
              </a:solidFill>
              <a:latin typeface="Times New Roman" pitchFamily="18" charset="0"/>
              <a:ea typeface="+mn-ea"/>
              <a:cs typeface="Times New Roman" pitchFamily="18" charset="0"/>
            </a:rPr>
            <a:t>МУП «Теплосети Игрим»</a:t>
          </a:r>
        </a:p>
      </dgm:t>
    </dgm:pt>
    <dgm:pt modelId="{CAA31A17-E9D2-41F5-B24B-B583A5212424}" type="parTrans" cxnId="{34E9F7C3-AFC8-4E47-8DE5-EAB03633731D}">
      <dgm:prSet custT="1"/>
      <dgm:spPr>
        <a:xfrm rot="2895559">
          <a:off x="1255899" y="2347599"/>
          <a:ext cx="818264" cy="8352"/>
        </a:xfrm>
        <a:noFill/>
        <a:ln w="12700" cap="flat" cmpd="sng" algn="ctr">
          <a:solidFill>
            <a:srgbClr val="5B9BD5">
              <a:shade val="60000"/>
              <a:hueOff val="0"/>
              <a:satOff val="0"/>
              <a:lumOff val="0"/>
              <a:alphaOff val="0"/>
            </a:srgbClr>
          </a:solidFill>
          <a:prstDash val="solid"/>
          <a:miter lim="800000"/>
        </a:ln>
        <a:effectLst/>
      </dgm:spPr>
      <dgm:t>
        <a:bodyPr/>
        <a:lstStyle/>
        <a:p>
          <a:endParaRPr lang="ru-RU" sz="1300" b="1">
            <a:solidFill>
              <a:sysClr val="windowText" lastClr="000000"/>
            </a:solidFill>
            <a:latin typeface="Times New Roman" pitchFamily="18" charset="0"/>
            <a:ea typeface="+mn-ea"/>
            <a:cs typeface="Times New Roman" pitchFamily="18" charset="0"/>
          </a:endParaRPr>
        </a:p>
      </dgm:t>
    </dgm:pt>
    <dgm:pt modelId="{02F8F650-5B7A-4B7B-8BCC-BEEFB614F70F}" type="sibTrans" cxnId="{34E9F7C3-AFC8-4E47-8DE5-EAB03633731D}">
      <dgm:prSet/>
      <dgm:spPr/>
      <dgm:t>
        <a:bodyPr/>
        <a:lstStyle/>
        <a:p>
          <a:endParaRPr lang="ru-RU" sz="1300" b="1">
            <a:solidFill>
              <a:schemeClr val="tx1"/>
            </a:solidFill>
            <a:latin typeface="Times New Roman" pitchFamily="18" charset="0"/>
            <a:cs typeface="Times New Roman" pitchFamily="18" charset="0"/>
          </a:endParaRPr>
        </a:p>
      </dgm:t>
    </dgm:pt>
    <dgm:pt modelId="{90D29266-1269-41B7-8D82-6341151047ED}">
      <dgm:prSet custT="1"/>
      <dgm:spPr>
        <a:xfrm>
          <a:off x="1937415" y="2809346"/>
          <a:ext cx="2621708" cy="297474"/>
        </a:xfrm>
        <a:solidFill>
          <a:srgbClr val="70AD47">
            <a:lumMod val="40000"/>
            <a:lumOff val="60000"/>
          </a:srgbClr>
        </a:solidFill>
        <a:ln w="12700" cap="flat" cmpd="sng" algn="ctr">
          <a:solidFill>
            <a:sysClr val="window" lastClr="FFFFFF">
              <a:hueOff val="0"/>
              <a:satOff val="0"/>
              <a:lumOff val="0"/>
              <a:alphaOff val="0"/>
            </a:sysClr>
          </a:solidFill>
          <a:prstDash val="solid"/>
          <a:miter lim="800000"/>
        </a:ln>
        <a:effectLst/>
      </dgm:spPr>
      <dgm:t>
        <a:bodyPr/>
        <a:lstStyle/>
        <a:p>
          <a:r>
            <a:rPr lang="ru-RU" sz="1300" b="1">
              <a:solidFill>
                <a:sysClr val="windowText" lastClr="000000"/>
              </a:solidFill>
              <a:latin typeface="Times New Roman" pitchFamily="18" charset="0"/>
              <a:ea typeface="+mn-ea"/>
              <a:cs typeface="Times New Roman" pitchFamily="18" charset="0"/>
            </a:rPr>
            <a:t>МУП «Теплосети Саранпауль»</a:t>
          </a:r>
        </a:p>
      </dgm:t>
    </dgm:pt>
    <dgm:pt modelId="{493DC9ED-D4DB-49C5-AB66-4AEAACA914C8}" type="parTrans" cxnId="{6810C987-CC95-44A5-80BD-76D9DE5A721E}">
      <dgm:prSet custT="1"/>
      <dgm:spPr>
        <a:xfrm rot="3548241">
          <a:off x="1134050" y="2498113"/>
          <a:ext cx="1061963" cy="8352"/>
        </a:xfrm>
        <a:noFill/>
        <a:ln w="12700" cap="flat" cmpd="sng" algn="ctr">
          <a:solidFill>
            <a:srgbClr val="5B9BD5">
              <a:shade val="60000"/>
              <a:hueOff val="0"/>
              <a:satOff val="0"/>
              <a:lumOff val="0"/>
              <a:alphaOff val="0"/>
            </a:srgbClr>
          </a:solidFill>
          <a:prstDash val="solid"/>
          <a:miter lim="800000"/>
        </a:ln>
        <a:effectLst/>
      </dgm:spPr>
      <dgm:t>
        <a:bodyPr/>
        <a:lstStyle/>
        <a:p>
          <a:endParaRPr lang="ru-RU" sz="1300" b="1">
            <a:solidFill>
              <a:sysClr val="windowText" lastClr="000000"/>
            </a:solidFill>
            <a:latin typeface="Times New Roman" pitchFamily="18" charset="0"/>
            <a:ea typeface="+mn-ea"/>
            <a:cs typeface="Times New Roman" pitchFamily="18" charset="0"/>
          </a:endParaRPr>
        </a:p>
      </dgm:t>
    </dgm:pt>
    <dgm:pt modelId="{8AB8A052-AF88-4845-9257-CAA7D74A2BDB}" type="sibTrans" cxnId="{6810C987-CC95-44A5-80BD-76D9DE5A721E}">
      <dgm:prSet/>
      <dgm:spPr/>
      <dgm:t>
        <a:bodyPr/>
        <a:lstStyle/>
        <a:p>
          <a:endParaRPr lang="ru-RU" sz="1300" b="1">
            <a:solidFill>
              <a:schemeClr val="tx1"/>
            </a:solidFill>
            <a:latin typeface="Times New Roman" pitchFamily="18" charset="0"/>
            <a:cs typeface="Times New Roman" pitchFamily="18" charset="0"/>
          </a:endParaRPr>
        </a:p>
      </dgm:t>
    </dgm:pt>
    <dgm:pt modelId="{426071BA-12E2-43EF-8A04-FECC212419F8}">
      <dgm:prSet custT="1"/>
      <dgm:spPr>
        <a:xfrm>
          <a:off x="1937415" y="3393506"/>
          <a:ext cx="2622946" cy="302285"/>
        </a:xfrm>
        <a:solidFill>
          <a:srgbClr val="70AD47">
            <a:lumMod val="40000"/>
            <a:lumOff val="60000"/>
          </a:srgbClr>
        </a:solidFill>
        <a:ln w="12700" cap="flat" cmpd="sng" algn="ctr">
          <a:solidFill>
            <a:sysClr val="window" lastClr="FFFFFF">
              <a:hueOff val="0"/>
              <a:satOff val="0"/>
              <a:lumOff val="0"/>
              <a:alphaOff val="0"/>
            </a:sysClr>
          </a:solidFill>
          <a:prstDash val="solid"/>
          <a:miter lim="800000"/>
        </a:ln>
        <a:effectLst/>
      </dgm:spPr>
      <dgm:t>
        <a:bodyPr/>
        <a:lstStyle/>
        <a:p>
          <a:r>
            <a:rPr lang="ru-RU" sz="1300" b="1">
              <a:solidFill>
                <a:sysClr val="windowText" lastClr="000000"/>
              </a:solidFill>
              <a:latin typeface="Times New Roman" pitchFamily="18" charset="0"/>
              <a:ea typeface="+mn-ea"/>
              <a:cs typeface="Times New Roman" pitchFamily="18" charset="0"/>
            </a:rPr>
            <a:t>ИП Чепурнов Н.Н. </a:t>
          </a:r>
        </a:p>
      </dgm:t>
    </dgm:pt>
    <dgm:pt modelId="{9A9D74A0-38F3-403F-9D91-E594EB203568}" type="parTrans" cxnId="{880B809A-E0E9-4386-9C4E-AA911D6C7F9C}">
      <dgm:prSet/>
      <dgm:spPr>
        <a:xfrm rot="4201045">
          <a:off x="867969" y="2791395"/>
          <a:ext cx="1594125" cy="8352"/>
        </a:xfrm>
        <a:noFill/>
        <a:ln w="12700" cap="flat" cmpd="sng" algn="ctr">
          <a:solidFill>
            <a:srgbClr val="5B9BD5">
              <a:shade val="60000"/>
              <a:hueOff val="0"/>
              <a:satOff val="0"/>
              <a:lumOff val="0"/>
              <a:alphaOff val="0"/>
            </a:srgbClr>
          </a:solidFill>
          <a:prstDash val="solid"/>
          <a:miter lim="800000"/>
        </a:ln>
        <a:effectLst/>
      </dgm:spPr>
      <dgm:t>
        <a:bodyPr/>
        <a:lstStyle/>
        <a:p>
          <a:endParaRPr lang="ru-RU">
            <a:solidFill>
              <a:sysClr val="windowText" lastClr="000000">
                <a:hueOff val="0"/>
                <a:satOff val="0"/>
                <a:lumOff val="0"/>
                <a:alphaOff val="0"/>
              </a:sysClr>
            </a:solidFill>
            <a:latin typeface="Calibri" panose="020F0502020204030204"/>
            <a:ea typeface="+mn-ea"/>
            <a:cs typeface="+mn-cs"/>
          </a:endParaRPr>
        </a:p>
      </dgm:t>
    </dgm:pt>
    <dgm:pt modelId="{EF8017FB-0ECC-42FC-BBF8-239E9D16D536}" type="sibTrans" cxnId="{880B809A-E0E9-4386-9C4E-AA911D6C7F9C}">
      <dgm:prSet/>
      <dgm:spPr/>
      <dgm:t>
        <a:bodyPr/>
        <a:lstStyle/>
        <a:p>
          <a:endParaRPr lang="ru-RU"/>
        </a:p>
      </dgm:t>
    </dgm:pt>
    <dgm:pt modelId="{D866D6A7-7380-4BEB-AF1B-148974D661B6}">
      <dgm:prSet custT="1"/>
      <dgm:spPr>
        <a:xfrm>
          <a:off x="1937415" y="3724883"/>
          <a:ext cx="2622057" cy="217230"/>
        </a:xfrm>
        <a:solidFill>
          <a:srgbClr val="70AD47">
            <a:lumMod val="40000"/>
            <a:lumOff val="60000"/>
          </a:srgbClr>
        </a:solidFill>
        <a:ln w="12700" cap="flat" cmpd="sng" algn="ctr">
          <a:solidFill>
            <a:sysClr val="window" lastClr="FFFFFF">
              <a:hueOff val="0"/>
              <a:satOff val="0"/>
              <a:lumOff val="0"/>
              <a:alphaOff val="0"/>
            </a:sysClr>
          </a:solidFill>
          <a:prstDash val="solid"/>
          <a:miter lim="800000"/>
        </a:ln>
        <a:effectLst/>
      </dgm:spPr>
      <dgm:t>
        <a:bodyPr/>
        <a:lstStyle/>
        <a:p>
          <a:r>
            <a:rPr lang="ru-RU" sz="1300" b="1">
              <a:solidFill>
                <a:sysClr val="windowText" lastClr="000000"/>
              </a:solidFill>
              <a:latin typeface="Times New Roman" pitchFamily="18" charset="0"/>
              <a:ea typeface="+mn-ea"/>
              <a:cs typeface="Times New Roman" pitchFamily="18" charset="0"/>
            </a:rPr>
            <a:t>ООО «Содержание МКД»</a:t>
          </a:r>
        </a:p>
      </dgm:t>
    </dgm:pt>
    <dgm:pt modelId="{19F43620-581B-4DDD-9D8D-451189DA1B39}" type="parTrans" cxnId="{7DDA35C9-67A5-4965-BF21-F72DE8E709B6}">
      <dgm:prSet/>
      <dgm:spPr>
        <a:xfrm rot="4382770">
          <a:off x="730934" y="2935820"/>
          <a:ext cx="1868195" cy="8352"/>
        </a:xfrm>
        <a:noFill/>
        <a:ln w="12700" cap="flat" cmpd="sng" algn="ctr">
          <a:solidFill>
            <a:srgbClr val="5B9BD5">
              <a:shade val="60000"/>
              <a:hueOff val="0"/>
              <a:satOff val="0"/>
              <a:lumOff val="0"/>
              <a:alphaOff val="0"/>
            </a:srgbClr>
          </a:solidFill>
          <a:prstDash val="solid"/>
          <a:miter lim="800000"/>
        </a:ln>
        <a:effectLst/>
      </dgm:spPr>
      <dgm:t>
        <a:bodyPr/>
        <a:lstStyle/>
        <a:p>
          <a:endParaRPr lang="ru-RU">
            <a:solidFill>
              <a:sysClr val="windowText" lastClr="000000">
                <a:hueOff val="0"/>
                <a:satOff val="0"/>
                <a:lumOff val="0"/>
                <a:alphaOff val="0"/>
              </a:sysClr>
            </a:solidFill>
            <a:latin typeface="Calibri" panose="020F0502020204030204"/>
            <a:ea typeface="+mn-ea"/>
            <a:cs typeface="+mn-cs"/>
          </a:endParaRPr>
        </a:p>
      </dgm:t>
    </dgm:pt>
    <dgm:pt modelId="{98B658EF-2AC7-4707-B3C4-AED93806C4B7}" type="sibTrans" cxnId="{7DDA35C9-67A5-4965-BF21-F72DE8E709B6}">
      <dgm:prSet/>
      <dgm:spPr/>
      <dgm:t>
        <a:bodyPr/>
        <a:lstStyle/>
        <a:p>
          <a:endParaRPr lang="ru-RU"/>
        </a:p>
      </dgm:t>
    </dgm:pt>
    <dgm:pt modelId="{5BF8DBAA-CBCC-4A03-8CCA-5FC9ABC2633F}">
      <dgm:prSet custT="1"/>
      <dgm:spPr>
        <a:xfrm rot="10800000" flipV="1">
          <a:off x="1949797" y="3958823"/>
          <a:ext cx="2593307" cy="204787"/>
        </a:xfrm>
        <a:solidFill>
          <a:srgbClr val="70AD47">
            <a:lumMod val="40000"/>
            <a:lumOff val="60000"/>
          </a:srgbClr>
        </a:solidFill>
        <a:ln w="12700" cap="flat" cmpd="sng" algn="ctr">
          <a:solidFill>
            <a:sysClr val="window" lastClr="FFFFFF">
              <a:hueOff val="0"/>
              <a:satOff val="0"/>
              <a:lumOff val="0"/>
              <a:alphaOff val="0"/>
            </a:sysClr>
          </a:solidFill>
          <a:prstDash val="solid"/>
          <a:miter lim="800000"/>
        </a:ln>
        <a:effectLst/>
      </dgm:spPr>
      <dgm:t>
        <a:bodyPr/>
        <a:lstStyle/>
        <a:p>
          <a:r>
            <a:rPr lang="ru-RU" sz="1300" b="1">
              <a:solidFill>
                <a:sysClr val="windowText" lastClr="000000"/>
              </a:solidFill>
              <a:latin typeface="Times New Roman" pitchFamily="18" charset="0"/>
              <a:ea typeface="+mn-ea"/>
              <a:cs typeface="Times New Roman" pitchFamily="18" charset="0"/>
            </a:rPr>
            <a:t>МУП "Пунга"</a:t>
          </a:r>
        </a:p>
      </dgm:t>
    </dgm:pt>
    <dgm:pt modelId="{54A027E0-EF04-4598-A3F6-69D358631230}" type="parTrans" cxnId="{C62562B9-4E5B-46E7-8F59-4C5ABE6B7500}">
      <dgm:prSet/>
      <dgm:spPr>
        <a:xfrm rot="4472509">
          <a:off x="626052" y="3049680"/>
          <a:ext cx="2090340" cy="8352"/>
        </a:xfrm>
        <a:noFill/>
        <a:ln w="12700" cap="flat" cmpd="sng" algn="ctr">
          <a:solidFill>
            <a:srgbClr val="5B9BD5">
              <a:shade val="60000"/>
              <a:hueOff val="0"/>
              <a:satOff val="0"/>
              <a:lumOff val="0"/>
              <a:alphaOff val="0"/>
            </a:srgbClr>
          </a:solidFill>
          <a:prstDash val="solid"/>
          <a:miter lim="800000"/>
        </a:ln>
        <a:effectLst/>
      </dgm:spPr>
      <dgm:t>
        <a:bodyPr/>
        <a:lstStyle/>
        <a:p>
          <a:endParaRPr lang="ru-RU">
            <a:solidFill>
              <a:sysClr val="windowText" lastClr="000000">
                <a:hueOff val="0"/>
                <a:satOff val="0"/>
                <a:lumOff val="0"/>
                <a:alphaOff val="0"/>
              </a:sysClr>
            </a:solidFill>
            <a:latin typeface="Calibri" panose="020F0502020204030204"/>
            <a:ea typeface="+mn-ea"/>
            <a:cs typeface="+mn-cs"/>
          </a:endParaRPr>
        </a:p>
      </dgm:t>
    </dgm:pt>
    <dgm:pt modelId="{0DE166BF-DFAD-4306-B2BF-DF5602B16A17}" type="sibTrans" cxnId="{C62562B9-4E5B-46E7-8F59-4C5ABE6B7500}">
      <dgm:prSet/>
      <dgm:spPr/>
      <dgm:t>
        <a:bodyPr/>
        <a:lstStyle/>
        <a:p>
          <a:endParaRPr lang="ru-RU"/>
        </a:p>
      </dgm:t>
    </dgm:pt>
    <dgm:pt modelId="{55044D76-8915-4EB2-A8C4-A605A0406124}" type="pres">
      <dgm:prSet presAssocID="{743CDE4F-C9C5-4AF1-ABBD-5CC2B777019E}" presName="diagram" presStyleCnt="0">
        <dgm:presLayoutVars>
          <dgm:chPref val="1"/>
          <dgm:dir/>
          <dgm:animOne val="branch"/>
          <dgm:animLvl val="lvl"/>
          <dgm:resizeHandles val="exact"/>
        </dgm:presLayoutVars>
      </dgm:prSet>
      <dgm:spPr/>
      <dgm:t>
        <a:bodyPr/>
        <a:lstStyle/>
        <a:p>
          <a:endParaRPr lang="ru-RU"/>
        </a:p>
      </dgm:t>
    </dgm:pt>
    <dgm:pt modelId="{5562550C-E7A9-4DC5-8E7F-B5DFC72467C9}" type="pres">
      <dgm:prSet presAssocID="{654610B4-9A46-4A12-8071-A8E29D41B204}" presName="root1" presStyleCnt="0"/>
      <dgm:spPr/>
      <dgm:t>
        <a:bodyPr/>
        <a:lstStyle/>
        <a:p>
          <a:endParaRPr lang="ru-RU"/>
        </a:p>
      </dgm:t>
    </dgm:pt>
    <dgm:pt modelId="{3A10BA2A-8B73-4CFC-9534-23D4134078F2}" type="pres">
      <dgm:prSet presAssocID="{654610B4-9A46-4A12-8071-A8E29D41B204}" presName="LevelOneTextNode" presStyleLbl="node0" presStyleIdx="0" presStyleCnt="1" custScaleX="266417" custScaleY="578744" custLinFactX="-446" custLinFactNeighborX="-100000" custLinFactNeighborY="-22321">
        <dgm:presLayoutVars>
          <dgm:chPref val="3"/>
        </dgm:presLayoutVars>
      </dgm:prSet>
      <dgm:spPr>
        <a:prstGeom prst="roundRect">
          <a:avLst>
            <a:gd name="adj" fmla="val 10000"/>
          </a:avLst>
        </a:prstGeom>
      </dgm:spPr>
      <dgm:t>
        <a:bodyPr/>
        <a:lstStyle/>
        <a:p>
          <a:endParaRPr lang="ru-RU"/>
        </a:p>
      </dgm:t>
    </dgm:pt>
    <dgm:pt modelId="{19C3A701-537C-467F-A80B-D27A86D78AE0}" type="pres">
      <dgm:prSet presAssocID="{654610B4-9A46-4A12-8071-A8E29D41B204}" presName="level2hierChild" presStyleCnt="0"/>
      <dgm:spPr/>
      <dgm:t>
        <a:bodyPr/>
        <a:lstStyle/>
        <a:p>
          <a:endParaRPr lang="ru-RU"/>
        </a:p>
      </dgm:t>
    </dgm:pt>
    <dgm:pt modelId="{02F5DDF3-033E-47A1-B925-F03ACB1FD007}" type="pres">
      <dgm:prSet presAssocID="{21ADEEF4-D508-496C-B799-F4BFF7B9A103}" presName="conn2-1" presStyleLbl="parChTrans1D2" presStyleIdx="0" presStyleCnt="11"/>
      <dgm:spPr>
        <a:custGeom>
          <a:avLst/>
          <a:gdLst/>
          <a:ahLst/>
          <a:cxnLst/>
          <a:rect l="0" t="0" r="0" b="0"/>
          <a:pathLst>
            <a:path>
              <a:moveTo>
                <a:pt x="0" y="3715"/>
              </a:moveTo>
              <a:lnTo>
                <a:pt x="1788928" y="3715"/>
              </a:lnTo>
            </a:path>
          </a:pathLst>
        </a:custGeom>
      </dgm:spPr>
      <dgm:t>
        <a:bodyPr/>
        <a:lstStyle/>
        <a:p>
          <a:endParaRPr lang="ru-RU"/>
        </a:p>
      </dgm:t>
    </dgm:pt>
    <dgm:pt modelId="{FAA3D74D-C6D1-4309-8BE4-C13597BE482C}" type="pres">
      <dgm:prSet presAssocID="{21ADEEF4-D508-496C-B799-F4BFF7B9A103}" presName="connTx" presStyleLbl="parChTrans1D2" presStyleIdx="0" presStyleCnt="11"/>
      <dgm:spPr/>
      <dgm:t>
        <a:bodyPr/>
        <a:lstStyle/>
        <a:p>
          <a:endParaRPr lang="ru-RU"/>
        </a:p>
      </dgm:t>
    </dgm:pt>
    <dgm:pt modelId="{ED6CB95C-0EC1-4098-9DA5-D4226B3A2106}" type="pres">
      <dgm:prSet presAssocID="{E1CB274C-AF32-433C-86F9-14959B395AB4}" presName="root2" presStyleCnt="0"/>
      <dgm:spPr/>
      <dgm:t>
        <a:bodyPr/>
        <a:lstStyle/>
        <a:p>
          <a:endParaRPr lang="ru-RU"/>
        </a:p>
      </dgm:t>
    </dgm:pt>
    <dgm:pt modelId="{58DE4184-C8DC-417E-8604-697D60F26CB5}" type="pres">
      <dgm:prSet presAssocID="{E1CB274C-AF32-433C-86F9-14959B395AB4}" presName="LevelTwoTextNode" presStyleLbl="node2" presStyleIdx="0" presStyleCnt="11" custScaleX="675900" custScaleY="107891" custLinFactNeighborX="-1194" custLinFactNeighborY="3179">
        <dgm:presLayoutVars>
          <dgm:chPref val="3"/>
        </dgm:presLayoutVars>
      </dgm:prSet>
      <dgm:spPr>
        <a:prstGeom prst="roundRect">
          <a:avLst>
            <a:gd name="adj" fmla="val 10000"/>
          </a:avLst>
        </a:prstGeom>
      </dgm:spPr>
      <dgm:t>
        <a:bodyPr/>
        <a:lstStyle/>
        <a:p>
          <a:endParaRPr lang="ru-RU"/>
        </a:p>
      </dgm:t>
    </dgm:pt>
    <dgm:pt modelId="{894E8303-F452-4992-A121-44EAEE077471}" type="pres">
      <dgm:prSet presAssocID="{E1CB274C-AF32-433C-86F9-14959B395AB4}" presName="level3hierChild" presStyleCnt="0"/>
      <dgm:spPr/>
      <dgm:t>
        <a:bodyPr/>
        <a:lstStyle/>
        <a:p>
          <a:endParaRPr lang="ru-RU"/>
        </a:p>
      </dgm:t>
    </dgm:pt>
    <dgm:pt modelId="{C75A190C-B2FC-4D86-8A6F-0976DBF29E64}" type="pres">
      <dgm:prSet presAssocID="{1D3B3D75-CAD0-46A4-B67B-43B13F553B79}" presName="conn2-1" presStyleLbl="parChTrans1D2" presStyleIdx="1" presStyleCnt="11"/>
      <dgm:spPr>
        <a:custGeom>
          <a:avLst/>
          <a:gdLst/>
          <a:ahLst/>
          <a:cxnLst/>
          <a:rect l="0" t="0" r="0" b="0"/>
          <a:pathLst>
            <a:path>
              <a:moveTo>
                <a:pt x="0" y="3715"/>
              </a:moveTo>
              <a:lnTo>
                <a:pt x="1518662" y="3715"/>
              </a:lnTo>
            </a:path>
          </a:pathLst>
        </a:custGeom>
      </dgm:spPr>
      <dgm:t>
        <a:bodyPr/>
        <a:lstStyle/>
        <a:p>
          <a:endParaRPr lang="ru-RU"/>
        </a:p>
      </dgm:t>
    </dgm:pt>
    <dgm:pt modelId="{F2E5FEDC-AF6E-4F3E-A0AB-F8812E6B0A1D}" type="pres">
      <dgm:prSet presAssocID="{1D3B3D75-CAD0-46A4-B67B-43B13F553B79}" presName="connTx" presStyleLbl="parChTrans1D2" presStyleIdx="1" presStyleCnt="11"/>
      <dgm:spPr/>
      <dgm:t>
        <a:bodyPr/>
        <a:lstStyle/>
        <a:p>
          <a:endParaRPr lang="ru-RU"/>
        </a:p>
      </dgm:t>
    </dgm:pt>
    <dgm:pt modelId="{2DB88383-5A4C-4A98-A96D-86A2FF33AAC7}" type="pres">
      <dgm:prSet presAssocID="{7A28E126-1AA8-4966-823F-63638F5287F4}" presName="root2" presStyleCnt="0"/>
      <dgm:spPr/>
      <dgm:t>
        <a:bodyPr/>
        <a:lstStyle/>
        <a:p>
          <a:endParaRPr lang="ru-RU"/>
        </a:p>
      </dgm:t>
    </dgm:pt>
    <dgm:pt modelId="{BCA7A0C7-D2E2-4763-9C48-7F28CBD4EB53}" type="pres">
      <dgm:prSet presAssocID="{7A28E126-1AA8-4966-823F-63638F5287F4}" presName="LevelTwoTextNode" presStyleLbl="node2" presStyleIdx="1" presStyleCnt="11" custScaleX="675900" custScaleY="110376">
        <dgm:presLayoutVars>
          <dgm:chPref val="3"/>
        </dgm:presLayoutVars>
      </dgm:prSet>
      <dgm:spPr>
        <a:prstGeom prst="roundRect">
          <a:avLst>
            <a:gd name="adj" fmla="val 10000"/>
          </a:avLst>
        </a:prstGeom>
      </dgm:spPr>
      <dgm:t>
        <a:bodyPr/>
        <a:lstStyle/>
        <a:p>
          <a:endParaRPr lang="ru-RU"/>
        </a:p>
      </dgm:t>
    </dgm:pt>
    <dgm:pt modelId="{F384F53C-5A4F-45FB-986C-26759A217E3E}" type="pres">
      <dgm:prSet presAssocID="{7A28E126-1AA8-4966-823F-63638F5287F4}" presName="level3hierChild" presStyleCnt="0"/>
      <dgm:spPr/>
      <dgm:t>
        <a:bodyPr/>
        <a:lstStyle/>
        <a:p>
          <a:endParaRPr lang="ru-RU"/>
        </a:p>
      </dgm:t>
    </dgm:pt>
    <dgm:pt modelId="{F22A4AAA-C230-46B9-A171-656340FE2F8E}" type="pres">
      <dgm:prSet presAssocID="{BD1CA7A3-A096-4F46-9FEC-B6172C9B6CB2}" presName="conn2-1" presStyleLbl="parChTrans1D2" presStyleIdx="2" presStyleCnt="11"/>
      <dgm:spPr>
        <a:custGeom>
          <a:avLst/>
          <a:gdLst/>
          <a:ahLst/>
          <a:cxnLst/>
          <a:rect l="0" t="0" r="0" b="0"/>
          <a:pathLst>
            <a:path>
              <a:moveTo>
                <a:pt x="0" y="3715"/>
              </a:moveTo>
              <a:lnTo>
                <a:pt x="1218791" y="3715"/>
              </a:lnTo>
            </a:path>
          </a:pathLst>
        </a:custGeom>
      </dgm:spPr>
      <dgm:t>
        <a:bodyPr/>
        <a:lstStyle/>
        <a:p>
          <a:endParaRPr lang="ru-RU"/>
        </a:p>
      </dgm:t>
    </dgm:pt>
    <dgm:pt modelId="{496D4B8E-BBDB-4403-B577-63EBC0CD54AB}" type="pres">
      <dgm:prSet presAssocID="{BD1CA7A3-A096-4F46-9FEC-B6172C9B6CB2}" presName="connTx" presStyleLbl="parChTrans1D2" presStyleIdx="2" presStyleCnt="11"/>
      <dgm:spPr/>
      <dgm:t>
        <a:bodyPr/>
        <a:lstStyle/>
        <a:p>
          <a:endParaRPr lang="ru-RU"/>
        </a:p>
      </dgm:t>
    </dgm:pt>
    <dgm:pt modelId="{31AC7004-3590-492C-BA36-31FE101A533A}" type="pres">
      <dgm:prSet presAssocID="{471C90FB-1F13-4970-AE67-4302B6ACA5AC}" presName="root2" presStyleCnt="0"/>
      <dgm:spPr/>
      <dgm:t>
        <a:bodyPr/>
        <a:lstStyle/>
        <a:p>
          <a:endParaRPr lang="ru-RU"/>
        </a:p>
      </dgm:t>
    </dgm:pt>
    <dgm:pt modelId="{00D8189D-3712-4B56-BE67-90F471B769BE}" type="pres">
      <dgm:prSet presAssocID="{471C90FB-1F13-4970-AE67-4302B6ACA5AC}" presName="LevelTwoTextNode" presStyleLbl="node2" presStyleIdx="2" presStyleCnt="11" custScaleX="675900" custScaleY="145508">
        <dgm:presLayoutVars>
          <dgm:chPref val="3"/>
        </dgm:presLayoutVars>
      </dgm:prSet>
      <dgm:spPr>
        <a:prstGeom prst="roundRect">
          <a:avLst>
            <a:gd name="adj" fmla="val 10000"/>
          </a:avLst>
        </a:prstGeom>
      </dgm:spPr>
      <dgm:t>
        <a:bodyPr/>
        <a:lstStyle/>
        <a:p>
          <a:endParaRPr lang="ru-RU"/>
        </a:p>
      </dgm:t>
    </dgm:pt>
    <dgm:pt modelId="{124226D7-C64B-4719-A8C2-D62CDACCEFC5}" type="pres">
      <dgm:prSet presAssocID="{471C90FB-1F13-4970-AE67-4302B6ACA5AC}" presName="level3hierChild" presStyleCnt="0"/>
      <dgm:spPr/>
      <dgm:t>
        <a:bodyPr/>
        <a:lstStyle/>
        <a:p>
          <a:endParaRPr lang="ru-RU"/>
        </a:p>
      </dgm:t>
    </dgm:pt>
    <dgm:pt modelId="{A5F4F55E-0802-4698-842D-69D7B53C1C1F}" type="pres">
      <dgm:prSet presAssocID="{89B67886-9631-4847-A924-88181ACFF0DA}" presName="conn2-1" presStyleLbl="parChTrans1D2" presStyleIdx="3" presStyleCnt="11"/>
      <dgm:spPr>
        <a:custGeom>
          <a:avLst/>
          <a:gdLst/>
          <a:ahLst/>
          <a:cxnLst/>
          <a:rect l="0" t="0" r="0" b="0"/>
          <a:pathLst>
            <a:path>
              <a:moveTo>
                <a:pt x="0" y="3715"/>
              </a:moveTo>
              <a:lnTo>
                <a:pt x="367299" y="3715"/>
              </a:lnTo>
            </a:path>
          </a:pathLst>
        </a:custGeom>
      </dgm:spPr>
      <dgm:t>
        <a:bodyPr/>
        <a:lstStyle/>
        <a:p>
          <a:endParaRPr lang="ru-RU"/>
        </a:p>
      </dgm:t>
    </dgm:pt>
    <dgm:pt modelId="{54A7EAA0-CFF0-475F-B9A4-E34165D00892}" type="pres">
      <dgm:prSet presAssocID="{89B67886-9631-4847-A924-88181ACFF0DA}" presName="connTx" presStyleLbl="parChTrans1D2" presStyleIdx="3" presStyleCnt="11"/>
      <dgm:spPr/>
      <dgm:t>
        <a:bodyPr/>
        <a:lstStyle/>
        <a:p>
          <a:endParaRPr lang="ru-RU"/>
        </a:p>
      </dgm:t>
    </dgm:pt>
    <dgm:pt modelId="{AE298A41-0242-4E0B-B213-DC2AAF6C2D69}" type="pres">
      <dgm:prSet presAssocID="{5770DAD3-3119-4E86-B612-74AE487A6580}" presName="root2" presStyleCnt="0"/>
      <dgm:spPr/>
      <dgm:t>
        <a:bodyPr/>
        <a:lstStyle/>
        <a:p>
          <a:endParaRPr lang="ru-RU"/>
        </a:p>
      </dgm:t>
    </dgm:pt>
    <dgm:pt modelId="{52BB4600-BA72-4AE1-9DA2-75CC72B6A2AB}" type="pres">
      <dgm:prSet presAssocID="{5770DAD3-3119-4E86-B612-74AE487A6580}" presName="LevelTwoTextNode" presStyleLbl="node2" presStyleIdx="3" presStyleCnt="11" custScaleX="675900" custScaleY="154247">
        <dgm:presLayoutVars>
          <dgm:chPref val="3"/>
        </dgm:presLayoutVars>
      </dgm:prSet>
      <dgm:spPr>
        <a:prstGeom prst="roundRect">
          <a:avLst>
            <a:gd name="adj" fmla="val 10000"/>
          </a:avLst>
        </a:prstGeom>
      </dgm:spPr>
      <dgm:t>
        <a:bodyPr/>
        <a:lstStyle/>
        <a:p>
          <a:endParaRPr lang="ru-RU"/>
        </a:p>
      </dgm:t>
    </dgm:pt>
    <dgm:pt modelId="{115E4CE4-CAB4-4910-A34D-334CD96DB792}" type="pres">
      <dgm:prSet presAssocID="{5770DAD3-3119-4E86-B612-74AE487A6580}" presName="level3hierChild" presStyleCnt="0"/>
      <dgm:spPr/>
      <dgm:t>
        <a:bodyPr/>
        <a:lstStyle/>
        <a:p>
          <a:endParaRPr lang="ru-RU"/>
        </a:p>
      </dgm:t>
    </dgm:pt>
    <dgm:pt modelId="{A09A0747-9CDB-4FEF-80B9-AF8AB245B603}" type="pres">
      <dgm:prSet presAssocID="{16F568FC-C8CB-407A-8A93-BCC8566B2B0D}" presName="conn2-1" presStyleLbl="parChTrans1D2" presStyleIdx="4" presStyleCnt="11"/>
      <dgm:spPr>
        <a:custGeom>
          <a:avLst/>
          <a:gdLst/>
          <a:ahLst/>
          <a:cxnLst/>
          <a:rect l="0" t="0" r="0" b="0"/>
          <a:pathLst>
            <a:path>
              <a:moveTo>
                <a:pt x="0" y="3715"/>
              </a:moveTo>
              <a:lnTo>
                <a:pt x="173161" y="3715"/>
              </a:lnTo>
            </a:path>
          </a:pathLst>
        </a:custGeom>
      </dgm:spPr>
      <dgm:t>
        <a:bodyPr/>
        <a:lstStyle/>
        <a:p>
          <a:endParaRPr lang="ru-RU"/>
        </a:p>
      </dgm:t>
    </dgm:pt>
    <dgm:pt modelId="{CA02F43D-4A96-465D-8A22-7B43853DC62D}" type="pres">
      <dgm:prSet presAssocID="{16F568FC-C8CB-407A-8A93-BCC8566B2B0D}" presName="connTx" presStyleLbl="parChTrans1D2" presStyleIdx="4" presStyleCnt="11"/>
      <dgm:spPr/>
      <dgm:t>
        <a:bodyPr/>
        <a:lstStyle/>
        <a:p>
          <a:endParaRPr lang="ru-RU"/>
        </a:p>
      </dgm:t>
    </dgm:pt>
    <dgm:pt modelId="{63ADD6C0-11A1-47B8-A35C-2DFAEB891506}" type="pres">
      <dgm:prSet presAssocID="{F4B8260E-2371-410E-B58A-DC225B38F7B2}" presName="root2" presStyleCnt="0"/>
      <dgm:spPr/>
      <dgm:t>
        <a:bodyPr/>
        <a:lstStyle/>
        <a:p>
          <a:endParaRPr lang="ru-RU"/>
        </a:p>
      </dgm:t>
    </dgm:pt>
    <dgm:pt modelId="{86FF2C64-20DF-474A-B757-D11FBEC159C5}" type="pres">
      <dgm:prSet presAssocID="{F4B8260E-2371-410E-B58A-DC225B38F7B2}" presName="LevelTwoTextNode" presStyleLbl="node2" presStyleIdx="4" presStyleCnt="11" custScaleX="675900" custScaleY="139283">
        <dgm:presLayoutVars>
          <dgm:chPref val="3"/>
        </dgm:presLayoutVars>
      </dgm:prSet>
      <dgm:spPr>
        <a:prstGeom prst="roundRect">
          <a:avLst>
            <a:gd name="adj" fmla="val 10000"/>
          </a:avLst>
        </a:prstGeom>
      </dgm:spPr>
      <dgm:t>
        <a:bodyPr/>
        <a:lstStyle/>
        <a:p>
          <a:endParaRPr lang="ru-RU"/>
        </a:p>
      </dgm:t>
    </dgm:pt>
    <dgm:pt modelId="{9F17A30C-B4DB-4958-BB3A-757CF2C35833}" type="pres">
      <dgm:prSet presAssocID="{F4B8260E-2371-410E-B58A-DC225B38F7B2}" presName="level3hierChild" presStyleCnt="0"/>
      <dgm:spPr/>
      <dgm:t>
        <a:bodyPr/>
        <a:lstStyle/>
        <a:p>
          <a:endParaRPr lang="ru-RU"/>
        </a:p>
      </dgm:t>
    </dgm:pt>
    <dgm:pt modelId="{C58A2E8B-56A4-49F3-88F5-1CB85C4EF133}" type="pres">
      <dgm:prSet presAssocID="{29AEDE6B-AD53-4ABC-BA3D-8A8C294D20EA}" presName="conn2-1" presStyleLbl="parChTrans1D2" presStyleIdx="5" presStyleCnt="11"/>
      <dgm:spPr>
        <a:custGeom>
          <a:avLst/>
          <a:gdLst/>
          <a:ahLst/>
          <a:cxnLst/>
          <a:rect l="0" t="0" r="0" b="0"/>
          <a:pathLst>
            <a:path>
              <a:moveTo>
                <a:pt x="0" y="3715"/>
              </a:moveTo>
              <a:lnTo>
                <a:pt x="388495" y="3715"/>
              </a:lnTo>
            </a:path>
          </a:pathLst>
        </a:custGeom>
      </dgm:spPr>
      <dgm:t>
        <a:bodyPr/>
        <a:lstStyle/>
        <a:p>
          <a:endParaRPr lang="ru-RU"/>
        </a:p>
      </dgm:t>
    </dgm:pt>
    <dgm:pt modelId="{E5880289-4814-4F09-9725-896E9DE0F44C}" type="pres">
      <dgm:prSet presAssocID="{29AEDE6B-AD53-4ABC-BA3D-8A8C294D20EA}" presName="connTx" presStyleLbl="parChTrans1D2" presStyleIdx="5" presStyleCnt="11"/>
      <dgm:spPr/>
      <dgm:t>
        <a:bodyPr/>
        <a:lstStyle/>
        <a:p>
          <a:endParaRPr lang="ru-RU"/>
        </a:p>
      </dgm:t>
    </dgm:pt>
    <dgm:pt modelId="{F92407CA-BCB0-447F-A6DF-6C5A1B2C98FB}" type="pres">
      <dgm:prSet presAssocID="{1F9D7DD7-A20E-4638-87CB-18A59BAB8210}" presName="root2" presStyleCnt="0"/>
      <dgm:spPr/>
      <dgm:t>
        <a:bodyPr/>
        <a:lstStyle/>
        <a:p>
          <a:endParaRPr lang="ru-RU"/>
        </a:p>
      </dgm:t>
    </dgm:pt>
    <dgm:pt modelId="{0407EAA6-7697-4C64-B287-26FCF2CCE7BD}" type="pres">
      <dgm:prSet presAssocID="{1F9D7DD7-A20E-4638-87CB-18A59BAB8210}" presName="LevelTwoTextNode" presStyleLbl="node2" presStyleIdx="5" presStyleCnt="11" custScaleX="675900" custScaleY="143277">
        <dgm:presLayoutVars>
          <dgm:chPref val="3"/>
        </dgm:presLayoutVars>
      </dgm:prSet>
      <dgm:spPr>
        <a:prstGeom prst="roundRect">
          <a:avLst>
            <a:gd name="adj" fmla="val 10000"/>
          </a:avLst>
        </a:prstGeom>
      </dgm:spPr>
      <dgm:t>
        <a:bodyPr/>
        <a:lstStyle/>
        <a:p>
          <a:endParaRPr lang="ru-RU"/>
        </a:p>
      </dgm:t>
    </dgm:pt>
    <dgm:pt modelId="{576FB759-2BF2-46A9-9AB8-8A6ECC324E60}" type="pres">
      <dgm:prSet presAssocID="{1F9D7DD7-A20E-4638-87CB-18A59BAB8210}" presName="level3hierChild" presStyleCnt="0"/>
      <dgm:spPr/>
      <dgm:t>
        <a:bodyPr/>
        <a:lstStyle/>
        <a:p>
          <a:endParaRPr lang="ru-RU"/>
        </a:p>
      </dgm:t>
    </dgm:pt>
    <dgm:pt modelId="{93300409-ABD4-4D41-BDF4-526FBDA15543}" type="pres">
      <dgm:prSet presAssocID="{CAA31A17-E9D2-41F5-B24B-B583A5212424}" presName="conn2-1" presStyleLbl="parChTrans1D2" presStyleIdx="6" presStyleCnt="11"/>
      <dgm:spPr>
        <a:custGeom>
          <a:avLst/>
          <a:gdLst/>
          <a:ahLst/>
          <a:cxnLst/>
          <a:rect l="0" t="0" r="0" b="0"/>
          <a:pathLst>
            <a:path>
              <a:moveTo>
                <a:pt x="0" y="3715"/>
              </a:moveTo>
              <a:lnTo>
                <a:pt x="687717" y="3715"/>
              </a:lnTo>
            </a:path>
          </a:pathLst>
        </a:custGeom>
      </dgm:spPr>
      <dgm:t>
        <a:bodyPr/>
        <a:lstStyle/>
        <a:p>
          <a:endParaRPr lang="ru-RU"/>
        </a:p>
      </dgm:t>
    </dgm:pt>
    <dgm:pt modelId="{5BCEDC9B-58E2-471C-A9F7-D8CF2A84D9A5}" type="pres">
      <dgm:prSet presAssocID="{CAA31A17-E9D2-41F5-B24B-B583A5212424}" presName="connTx" presStyleLbl="parChTrans1D2" presStyleIdx="6" presStyleCnt="11"/>
      <dgm:spPr/>
      <dgm:t>
        <a:bodyPr/>
        <a:lstStyle/>
        <a:p>
          <a:endParaRPr lang="ru-RU"/>
        </a:p>
      </dgm:t>
    </dgm:pt>
    <dgm:pt modelId="{980C390D-63B0-45FB-8A12-6EF32EEB9893}" type="pres">
      <dgm:prSet presAssocID="{ED97A7E7-25B2-4FD1-88EF-80E06D810D7F}" presName="root2" presStyleCnt="0"/>
      <dgm:spPr/>
      <dgm:t>
        <a:bodyPr/>
        <a:lstStyle/>
        <a:p>
          <a:endParaRPr lang="ru-RU"/>
        </a:p>
      </dgm:t>
    </dgm:pt>
    <dgm:pt modelId="{A2C96172-BC8B-4A57-953B-85851613314B}" type="pres">
      <dgm:prSet presAssocID="{ED97A7E7-25B2-4FD1-88EF-80E06D810D7F}" presName="LevelTwoTextNode" presStyleLbl="node2" presStyleIdx="6" presStyleCnt="11" custScaleX="675900" custScaleY="127048">
        <dgm:presLayoutVars>
          <dgm:chPref val="3"/>
        </dgm:presLayoutVars>
      </dgm:prSet>
      <dgm:spPr>
        <a:prstGeom prst="roundRect">
          <a:avLst>
            <a:gd name="adj" fmla="val 10000"/>
          </a:avLst>
        </a:prstGeom>
      </dgm:spPr>
      <dgm:t>
        <a:bodyPr/>
        <a:lstStyle/>
        <a:p>
          <a:endParaRPr lang="ru-RU"/>
        </a:p>
      </dgm:t>
    </dgm:pt>
    <dgm:pt modelId="{C00B5A02-7292-4F4B-8A35-0000FB635558}" type="pres">
      <dgm:prSet presAssocID="{ED97A7E7-25B2-4FD1-88EF-80E06D810D7F}" presName="level3hierChild" presStyleCnt="0"/>
      <dgm:spPr/>
      <dgm:t>
        <a:bodyPr/>
        <a:lstStyle/>
        <a:p>
          <a:endParaRPr lang="ru-RU"/>
        </a:p>
      </dgm:t>
    </dgm:pt>
    <dgm:pt modelId="{EABE1B77-B7B7-4427-83F5-7C335D08F603}" type="pres">
      <dgm:prSet presAssocID="{493DC9ED-D4DB-49C5-AB66-4AEAACA914C8}" presName="conn2-1" presStyleLbl="parChTrans1D2" presStyleIdx="7" presStyleCnt="11"/>
      <dgm:spPr>
        <a:custGeom>
          <a:avLst/>
          <a:gdLst/>
          <a:ahLst/>
          <a:cxnLst/>
          <a:rect l="0" t="0" r="0" b="0"/>
          <a:pathLst>
            <a:path>
              <a:moveTo>
                <a:pt x="0" y="3715"/>
              </a:moveTo>
              <a:lnTo>
                <a:pt x="1008870" y="3715"/>
              </a:lnTo>
            </a:path>
          </a:pathLst>
        </a:custGeom>
      </dgm:spPr>
      <dgm:t>
        <a:bodyPr/>
        <a:lstStyle/>
        <a:p>
          <a:endParaRPr lang="ru-RU"/>
        </a:p>
      </dgm:t>
    </dgm:pt>
    <dgm:pt modelId="{D817C3CA-6D77-4990-879D-668C13F06FD0}" type="pres">
      <dgm:prSet presAssocID="{493DC9ED-D4DB-49C5-AB66-4AEAACA914C8}" presName="connTx" presStyleLbl="parChTrans1D2" presStyleIdx="7" presStyleCnt="11"/>
      <dgm:spPr/>
      <dgm:t>
        <a:bodyPr/>
        <a:lstStyle/>
        <a:p>
          <a:endParaRPr lang="ru-RU"/>
        </a:p>
      </dgm:t>
    </dgm:pt>
    <dgm:pt modelId="{D5BD8B50-51C8-4BAB-8D76-301D25D5935E}" type="pres">
      <dgm:prSet presAssocID="{90D29266-1269-41B7-8D82-6341151047ED}" presName="root2" presStyleCnt="0"/>
      <dgm:spPr/>
      <dgm:t>
        <a:bodyPr/>
        <a:lstStyle/>
        <a:p>
          <a:endParaRPr lang="ru-RU"/>
        </a:p>
      </dgm:t>
    </dgm:pt>
    <dgm:pt modelId="{B9315396-C397-49A1-8FB8-98D94C5B99F3}" type="pres">
      <dgm:prSet presAssocID="{90D29266-1269-41B7-8D82-6341151047ED}" presName="LevelTwoTextNode" presStyleLbl="node2" presStyleIdx="7" presStyleCnt="11" custScaleX="675900" custScaleY="153383">
        <dgm:presLayoutVars>
          <dgm:chPref val="3"/>
        </dgm:presLayoutVars>
      </dgm:prSet>
      <dgm:spPr>
        <a:prstGeom prst="roundRect">
          <a:avLst>
            <a:gd name="adj" fmla="val 10000"/>
          </a:avLst>
        </a:prstGeom>
      </dgm:spPr>
      <dgm:t>
        <a:bodyPr/>
        <a:lstStyle/>
        <a:p>
          <a:endParaRPr lang="ru-RU"/>
        </a:p>
      </dgm:t>
    </dgm:pt>
    <dgm:pt modelId="{E971D549-BEED-4D0D-94AC-6A11A43E4ACC}" type="pres">
      <dgm:prSet presAssocID="{90D29266-1269-41B7-8D82-6341151047ED}" presName="level3hierChild" presStyleCnt="0"/>
      <dgm:spPr/>
      <dgm:t>
        <a:bodyPr/>
        <a:lstStyle/>
        <a:p>
          <a:endParaRPr lang="ru-RU"/>
        </a:p>
      </dgm:t>
    </dgm:pt>
    <dgm:pt modelId="{107FF7B0-B1D2-4E48-A53E-60C490736007}" type="pres">
      <dgm:prSet presAssocID="{9A9D74A0-38F3-403F-9D91-E594EB203568}" presName="conn2-1" presStyleLbl="parChTrans1D2" presStyleIdx="8" presStyleCnt="11"/>
      <dgm:spPr>
        <a:custGeom>
          <a:avLst/>
          <a:gdLst/>
          <a:ahLst/>
          <a:cxnLst/>
          <a:rect l="0" t="0" r="0" b="0"/>
          <a:pathLst>
            <a:path>
              <a:moveTo>
                <a:pt x="0" y="3715"/>
              </a:moveTo>
              <a:lnTo>
                <a:pt x="1642741" y="3715"/>
              </a:lnTo>
            </a:path>
          </a:pathLst>
        </a:custGeom>
      </dgm:spPr>
      <dgm:t>
        <a:bodyPr/>
        <a:lstStyle/>
        <a:p>
          <a:endParaRPr lang="ru-RU"/>
        </a:p>
      </dgm:t>
    </dgm:pt>
    <dgm:pt modelId="{D4E1F616-3E77-459A-AEE1-AAD83B525EFA}" type="pres">
      <dgm:prSet presAssocID="{9A9D74A0-38F3-403F-9D91-E594EB203568}" presName="connTx" presStyleLbl="parChTrans1D2" presStyleIdx="8" presStyleCnt="11"/>
      <dgm:spPr/>
      <dgm:t>
        <a:bodyPr/>
        <a:lstStyle/>
        <a:p>
          <a:endParaRPr lang="ru-RU"/>
        </a:p>
      </dgm:t>
    </dgm:pt>
    <dgm:pt modelId="{FC9A1BEC-27AE-491C-B9E4-267546E77BE8}" type="pres">
      <dgm:prSet presAssocID="{426071BA-12E2-43EF-8A04-FECC212419F8}" presName="root2" presStyleCnt="0"/>
      <dgm:spPr/>
    </dgm:pt>
    <dgm:pt modelId="{2985040E-45E6-40F4-A059-76BBD9B9B81E}" type="pres">
      <dgm:prSet presAssocID="{426071BA-12E2-43EF-8A04-FECC212419F8}" presName="LevelTwoTextNode" presStyleLbl="node2" presStyleIdx="8" presStyleCnt="11" custScaleX="676219" custScaleY="155864">
        <dgm:presLayoutVars>
          <dgm:chPref val="3"/>
        </dgm:presLayoutVars>
      </dgm:prSet>
      <dgm:spPr>
        <a:prstGeom prst="roundRect">
          <a:avLst>
            <a:gd name="adj" fmla="val 10000"/>
          </a:avLst>
        </a:prstGeom>
      </dgm:spPr>
      <dgm:t>
        <a:bodyPr/>
        <a:lstStyle/>
        <a:p>
          <a:endParaRPr lang="ru-RU"/>
        </a:p>
      </dgm:t>
    </dgm:pt>
    <dgm:pt modelId="{A6260AA0-3529-4113-9DE0-477FE7938D41}" type="pres">
      <dgm:prSet presAssocID="{426071BA-12E2-43EF-8A04-FECC212419F8}" presName="level3hierChild" presStyleCnt="0"/>
      <dgm:spPr/>
    </dgm:pt>
    <dgm:pt modelId="{7517CAD7-2A79-4F89-96C9-B40506F96C9F}" type="pres">
      <dgm:prSet presAssocID="{19F43620-581B-4DDD-9D8D-451189DA1B39}" presName="conn2-1" presStyleLbl="parChTrans1D2" presStyleIdx="9" presStyleCnt="11"/>
      <dgm:spPr>
        <a:custGeom>
          <a:avLst/>
          <a:gdLst/>
          <a:ahLst/>
          <a:cxnLst/>
          <a:rect l="0" t="0" r="0" b="0"/>
          <a:pathLst>
            <a:path>
              <a:moveTo>
                <a:pt x="0" y="3715"/>
              </a:moveTo>
              <a:lnTo>
                <a:pt x="1956264" y="3715"/>
              </a:lnTo>
            </a:path>
          </a:pathLst>
        </a:custGeom>
      </dgm:spPr>
      <dgm:t>
        <a:bodyPr/>
        <a:lstStyle/>
        <a:p>
          <a:endParaRPr lang="ru-RU"/>
        </a:p>
      </dgm:t>
    </dgm:pt>
    <dgm:pt modelId="{C6142C2F-92D3-435B-AB4C-F2054A421187}" type="pres">
      <dgm:prSet presAssocID="{19F43620-581B-4DDD-9D8D-451189DA1B39}" presName="connTx" presStyleLbl="parChTrans1D2" presStyleIdx="9" presStyleCnt="11"/>
      <dgm:spPr/>
      <dgm:t>
        <a:bodyPr/>
        <a:lstStyle/>
        <a:p>
          <a:endParaRPr lang="ru-RU"/>
        </a:p>
      </dgm:t>
    </dgm:pt>
    <dgm:pt modelId="{11A4074C-84C7-4ABC-AE3B-24CCA414CE71}" type="pres">
      <dgm:prSet presAssocID="{D866D6A7-7380-4BEB-AF1B-148974D661B6}" presName="root2" presStyleCnt="0"/>
      <dgm:spPr/>
    </dgm:pt>
    <dgm:pt modelId="{7D69B5EE-6550-4CF2-94A6-AF326E213F7F}" type="pres">
      <dgm:prSet presAssocID="{D866D6A7-7380-4BEB-AF1B-148974D661B6}" presName="LevelTwoTextNode" presStyleLbl="node2" presStyleIdx="9" presStyleCnt="11" custScaleX="675990" custScaleY="112008">
        <dgm:presLayoutVars>
          <dgm:chPref val="3"/>
        </dgm:presLayoutVars>
      </dgm:prSet>
      <dgm:spPr>
        <a:prstGeom prst="roundRect">
          <a:avLst>
            <a:gd name="adj" fmla="val 10000"/>
          </a:avLst>
        </a:prstGeom>
      </dgm:spPr>
      <dgm:t>
        <a:bodyPr/>
        <a:lstStyle/>
        <a:p>
          <a:endParaRPr lang="ru-RU"/>
        </a:p>
      </dgm:t>
    </dgm:pt>
    <dgm:pt modelId="{971058AD-A904-4EB6-A92B-23E812BB3BA0}" type="pres">
      <dgm:prSet presAssocID="{D866D6A7-7380-4BEB-AF1B-148974D661B6}" presName="level3hierChild" presStyleCnt="0"/>
      <dgm:spPr/>
    </dgm:pt>
    <dgm:pt modelId="{8FEA07A3-18CA-4800-9ACD-23CE2D4A6C53}" type="pres">
      <dgm:prSet presAssocID="{54A027E0-EF04-4598-A3F6-69D358631230}" presName="conn2-1" presStyleLbl="parChTrans1D2" presStyleIdx="10" presStyleCnt="11"/>
      <dgm:spPr>
        <a:custGeom>
          <a:avLst/>
          <a:gdLst/>
          <a:ahLst/>
          <a:cxnLst/>
          <a:rect l="0" t="0" r="0" b="0"/>
          <a:pathLst>
            <a:path>
              <a:moveTo>
                <a:pt x="0" y="3715"/>
              </a:moveTo>
              <a:lnTo>
                <a:pt x="2204824" y="3715"/>
              </a:lnTo>
            </a:path>
          </a:pathLst>
        </a:custGeom>
      </dgm:spPr>
      <dgm:t>
        <a:bodyPr/>
        <a:lstStyle/>
        <a:p>
          <a:endParaRPr lang="ru-RU"/>
        </a:p>
      </dgm:t>
    </dgm:pt>
    <dgm:pt modelId="{2C55FA82-3EAB-455D-9FCF-766FA82620E0}" type="pres">
      <dgm:prSet presAssocID="{54A027E0-EF04-4598-A3F6-69D358631230}" presName="connTx" presStyleLbl="parChTrans1D2" presStyleIdx="10" presStyleCnt="11"/>
      <dgm:spPr/>
      <dgm:t>
        <a:bodyPr/>
        <a:lstStyle/>
        <a:p>
          <a:endParaRPr lang="ru-RU"/>
        </a:p>
      </dgm:t>
    </dgm:pt>
    <dgm:pt modelId="{DED8F0BA-E1BF-4BC4-A69D-AF79B00E16DE}" type="pres">
      <dgm:prSet presAssocID="{5BF8DBAA-CBCC-4A03-8CCA-5FC9ABC2633F}" presName="root2" presStyleCnt="0"/>
      <dgm:spPr/>
    </dgm:pt>
    <dgm:pt modelId="{9D6C952E-BB49-404E-ACA8-AD9A2304D55D}" type="pres">
      <dgm:prSet presAssocID="{5BF8DBAA-CBCC-4A03-8CCA-5FC9ABC2633F}" presName="LevelTwoTextNode" presStyleLbl="node2" presStyleIdx="10" presStyleCnt="11" custAng="10800000" custFlipVert="1" custScaleX="668578" custScaleY="105592" custLinFactNeighborX="3192" custLinFactNeighborY="-6384">
        <dgm:presLayoutVars>
          <dgm:chPref val="3"/>
        </dgm:presLayoutVars>
      </dgm:prSet>
      <dgm:spPr>
        <a:prstGeom prst="roundRect">
          <a:avLst>
            <a:gd name="adj" fmla="val 10000"/>
          </a:avLst>
        </a:prstGeom>
      </dgm:spPr>
      <dgm:t>
        <a:bodyPr/>
        <a:lstStyle/>
        <a:p>
          <a:endParaRPr lang="ru-RU"/>
        </a:p>
      </dgm:t>
    </dgm:pt>
    <dgm:pt modelId="{46BA7870-18AF-4CB7-9D9E-E4603E836266}" type="pres">
      <dgm:prSet presAssocID="{5BF8DBAA-CBCC-4A03-8CCA-5FC9ABC2633F}" presName="level3hierChild" presStyleCnt="0"/>
      <dgm:spPr/>
    </dgm:pt>
  </dgm:ptLst>
  <dgm:cxnLst>
    <dgm:cxn modelId="{52C8F756-397B-4D3A-80FE-C45D9234FFBD}" srcId="{654610B4-9A46-4A12-8071-A8E29D41B204}" destId="{E1CB274C-AF32-433C-86F9-14959B395AB4}" srcOrd="0" destOrd="0" parTransId="{21ADEEF4-D508-496C-B799-F4BFF7B9A103}" sibTransId="{2ABF8E59-492E-43BD-BFE0-9CCD4CB44F36}"/>
    <dgm:cxn modelId="{F9D6EED6-BBBD-46DF-B314-F08C92D18540}" type="presOf" srcId="{54A027E0-EF04-4598-A3F6-69D358631230}" destId="{8FEA07A3-18CA-4800-9ACD-23CE2D4A6C53}" srcOrd="0" destOrd="0" presId="urn:microsoft.com/office/officeart/2005/8/layout/hierarchy2"/>
    <dgm:cxn modelId="{C0FD6F4B-6234-462D-B3C9-6B87CB98EBFB}" type="presOf" srcId="{5770DAD3-3119-4E86-B612-74AE487A6580}" destId="{52BB4600-BA72-4AE1-9DA2-75CC72B6A2AB}" srcOrd="0" destOrd="0" presId="urn:microsoft.com/office/officeart/2005/8/layout/hierarchy2"/>
    <dgm:cxn modelId="{AB8FE63F-F267-4B1D-B570-A1D25DF1031E}" type="presOf" srcId="{19F43620-581B-4DDD-9D8D-451189DA1B39}" destId="{7517CAD7-2A79-4F89-96C9-B40506F96C9F}" srcOrd="0" destOrd="0" presId="urn:microsoft.com/office/officeart/2005/8/layout/hierarchy2"/>
    <dgm:cxn modelId="{4B97EA0A-7DC1-45BC-A1EA-214518979F48}" type="presOf" srcId="{90D29266-1269-41B7-8D82-6341151047ED}" destId="{B9315396-C397-49A1-8FB8-98D94C5B99F3}" srcOrd="0" destOrd="0" presId="urn:microsoft.com/office/officeart/2005/8/layout/hierarchy2"/>
    <dgm:cxn modelId="{F867B7EE-72B5-4998-B6FA-A07071A80107}" type="presOf" srcId="{654610B4-9A46-4A12-8071-A8E29D41B204}" destId="{3A10BA2A-8B73-4CFC-9534-23D4134078F2}" srcOrd="0" destOrd="0" presId="urn:microsoft.com/office/officeart/2005/8/layout/hierarchy2"/>
    <dgm:cxn modelId="{0D31B847-349C-4241-83A5-9E378D78C358}" type="presOf" srcId="{BD1CA7A3-A096-4F46-9FEC-B6172C9B6CB2}" destId="{496D4B8E-BBDB-4403-B577-63EBC0CD54AB}" srcOrd="1" destOrd="0" presId="urn:microsoft.com/office/officeart/2005/8/layout/hierarchy2"/>
    <dgm:cxn modelId="{B466CD90-C35A-4F64-BD9B-3A70DDCA20BE}" type="presOf" srcId="{471C90FB-1F13-4970-AE67-4302B6ACA5AC}" destId="{00D8189D-3712-4B56-BE67-90F471B769BE}" srcOrd="0" destOrd="0" presId="urn:microsoft.com/office/officeart/2005/8/layout/hierarchy2"/>
    <dgm:cxn modelId="{9CBCE1C6-9A0E-483D-9343-A839104203A2}" srcId="{654610B4-9A46-4A12-8071-A8E29D41B204}" destId="{471C90FB-1F13-4970-AE67-4302B6ACA5AC}" srcOrd="2" destOrd="0" parTransId="{BD1CA7A3-A096-4F46-9FEC-B6172C9B6CB2}" sibTransId="{857B5355-E774-47CE-B81C-D14043714484}"/>
    <dgm:cxn modelId="{C62562B9-4E5B-46E7-8F59-4C5ABE6B7500}" srcId="{654610B4-9A46-4A12-8071-A8E29D41B204}" destId="{5BF8DBAA-CBCC-4A03-8CCA-5FC9ABC2633F}" srcOrd="10" destOrd="0" parTransId="{54A027E0-EF04-4598-A3F6-69D358631230}" sibTransId="{0DE166BF-DFAD-4306-B2BF-DF5602B16A17}"/>
    <dgm:cxn modelId="{880B809A-E0E9-4386-9C4E-AA911D6C7F9C}" srcId="{654610B4-9A46-4A12-8071-A8E29D41B204}" destId="{426071BA-12E2-43EF-8A04-FECC212419F8}" srcOrd="8" destOrd="0" parTransId="{9A9D74A0-38F3-403F-9D91-E594EB203568}" sibTransId="{EF8017FB-0ECC-42FC-BBF8-239E9D16D536}"/>
    <dgm:cxn modelId="{0AC4796B-9612-4996-95A2-29EF97F22086}" type="presOf" srcId="{1F9D7DD7-A20E-4638-87CB-18A59BAB8210}" destId="{0407EAA6-7697-4C64-B287-26FCF2CCE7BD}" srcOrd="0" destOrd="0" presId="urn:microsoft.com/office/officeart/2005/8/layout/hierarchy2"/>
    <dgm:cxn modelId="{D7CFB151-BFCB-4FFA-BF44-8DDE972F517C}" type="presOf" srcId="{29AEDE6B-AD53-4ABC-BA3D-8A8C294D20EA}" destId="{E5880289-4814-4F09-9725-896E9DE0F44C}" srcOrd="1" destOrd="0" presId="urn:microsoft.com/office/officeart/2005/8/layout/hierarchy2"/>
    <dgm:cxn modelId="{14526784-B91D-45B0-AB2C-D5AE34BB9E43}" srcId="{743CDE4F-C9C5-4AF1-ABBD-5CC2B777019E}" destId="{654610B4-9A46-4A12-8071-A8E29D41B204}" srcOrd="0" destOrd="0" parTransId="{25F7915E-B32F-41BC-BB24-85D65293F2ED}" sibTransId="{2587AC7B-DECE-4B61-A6FF-CF8492B3D164}"/>
    <dgm:cxn modelId="{6808B578-8B1E-4B98-A195-B66F18DB2335}" type="presOf" srcId="{D866D6A7-7380-4BEB-AF1B-148974D661B6}" destId="{7D69B5EE-6550-4CF2-94A6-AF326E213F7F}" srcOrd="0" destOrd="0" presId="urn:microsoft.com/office/officeart/2005/8/layout/hierarchy2"/>
    <dgm:cxn modelId="{0BEDFBDC-744F-44B2-B1E5-8EBF121FF61F}" type="presOf" srcId="{426071BA-12E2-43EF-8A04-FECC212419F8}" destId="{2985040E-45E6-40F4-A059-76BBD9B9B81E}" srcOrd="0" destOrd="0" presId="urn:microsoft.com/office/officeart/2005/8/layout/hierarchy2"/>
    <dgm:cxn modelId="{34E9F7C3-AFC8-4E47-8DE5-EAB03633731D}" srcId="{654610B4-9A46-4A12-8071-A8E29D41B204}" destId="{ED97A7E7-25B2-4FD1-88EF-80E06D810D7F}" srcOrd="6" destOrd="0" parTransId="{CAA31A17-E9D2-41F5-B24B-B583A5212424}" sibTransId="{02F8F650-5B7A-4B7B-8BCC-BEEFB614F70F}"/>
    <dgm:cxn modelId="{AF821C8D-4263-4C06-8171-268AE6851219}" type="presOf" srcId="{9A9D74A0-38F3-403F-9D91-E594EB203568}" destId="{107FF7B0-B1D2-4E48-A53E-60C490736007}" srcOrd="0" destOrd="0" presId="urn:microsoft.com/office/officeart/2005/8/layout/hierarchy2"/>
    <dgm:cxn modelId="{32273FF8-FE4D-487C-91EF-01776278C5C7}" type="presOf" srcId="{9A9D74A0-38F3-403F-9D91-E594EB203568}" destId="{D4E1F616-3E77-459A-AEE1-AAD83B525EFA}" srcOrd="1" destOrd="0" presId="urn:microsoft.com/office/officeart/2005/8/layout/hierarchy2"/>
    <dgm:cxn modelId="{6810C987-CC95-44A5-80BD-76D9DE5A721E}" srcId="{654610B4-9A46-4A12-8071-A8E29D41B204}" destId="{90D29266-1269-41B7-8D82-6341151047ED}" srcOrd="7" destOrd="0" parTransId="{493DC9ED-D4DB-49C5-AB66-4AEAACA914C8}" sibTransId="{8AB8A052-AF88-4845-9257-CAA7D74A2BDB}"/>
    <dgm:cxn modelId="{88E7A558-3C40-4EA8-80AD-415C5FA608F2}" srcId="{654610B4-9A46-4A12-8071-A8E29D41B204}" destId="{7A28E126-1AA8-4966-823F-63638F5287F4}" srcOrd="1" destOrd="0" parTransId="{1D3B3D75-CAD0-46A4-B67B-43B13F553B79}" sibTransId="{D00B9469-2CB0-426C-A064-449EA3B35A87}"/>
    <dgm:cxn modelId="{F8BE6C98-6AC7-4F8F-A2E3-B9ECE1E72EC4}" type="presOf" srcId="{F4B8260E-2371-410E-B58A-DC225B38F7B2}" destId="{86FF2C64-20DF-474A-B757-D11FBEC159C5}" srcOrd="0" destOrd="0" presId="urn:microsoft.com/office/officeart/2005/8/layout/hierarchy2"/>
    <dgm:cxn modelId="{3098FD83-D482-4B98-8C71-71AE711AEF91}" type="presOf" srcId="{16F568FC-C8CB-407A-8A93-BCC8566B2B0D}" destId="{CA02F43D-4A96-465D-8A22-7B43853DC62D}" srcOrd="1" destOrd="0" presId="urn:microsoft.com/office/officeart/2005/8/layout/hierarchy2"/>
    <dgm:cxn modelId="{0D01D6FC-320C-432A-B661-FE7766C76406}" type="presOf" srcId="{ED97A7E7-25B2-4FD1-88EF-80E06D810D7F}" destId="{A2C96172-BC8B-4A57-953B-85851613314B}" srcOrd="0" destOrd="0" presId="urn:microsoft.com/office/officeart/2005/8/layout/hierarchy2"/>
    <dgm:cxn modelId="{324D85E7-D2D4-44AF-8F0E-F89F4FAB98EB}" type="presOf" srcId="{E1CB274C-AF32-433C-86F9-14959B395AB4}" destId="{58DE4184-C8DC-417E-8604-697D60F26CB5}" srcOrd="0" destOrd="0" presId="urn:microsoft.com/office/officeart/2005/8/layout/hierarchy2"/>
    <dgm:cxn modelId="{1A53A265-2915-4BBD-982B-7CCC44A022C8}" type="presOf" srcId="{29AEDE6B-AD53-4ABC-BA3D-8A8C294D20EA}" destId="{C58A2E8B-56A4-49F3-88F5-1CB85C4EF133}" srcOrd="0" destOrd="0" presId="urn:microsoft.com/office/officeart/2005/8/layout/hierarchy2"/>
    <dgm:cxn modelId="{B159A8DC-9FC3-420D-AC0B-70565C7E324D}" srcId="{654610B4-9A46-4A12-8071-A8E29D41B204}" destId="{F4B8260E-2371-410E-B58A-DC225B38F7B2}" srcOrd="4" destOrd="0" parTransId="{16F568FC-C8CB-407A-8A93-BCC8566B2B0D}" sibTransId="{C248CB5A-1294-41CF-9B3B-797532EBF980}"/>
    <dgm:cxn modelId="{2223AC28-1CDA-4FA1-BA7D-1995AC3BAE68}" type="presOf" srcId="{89B67886-9631-4847-A924-88181ACFF0DA}" destId="{54A7EAA0-CFF0-475F-B9A4-E34165D00892}" srcOrd="1" destOrd="0" presId="urn:microsoft.com/office/officeart/2005/8/layout/hierarchy2"/>
    <dgm:cxn modelId="{CFFA09B6-EF13-459A-AC2E-B95B12DFBC2A}" type="presOf" srcId="{5BF8DBAA-CBCC-4A03-8CCA-5FC9ABC2633F}" destId="{9D6C952E-BB49-404E-ACA8-AD9A2304D55D}" srcOrd="0" destOrd="0" presId="urn:microsoft.com/office/officeart/2005/8/layout/hierarchy2"/>
    <dgm:cxn modelId="{6CCC1B08-25C9-4015-8013-1DD754BFE9D1}" type="presOf" srcId="{54A027E0-EF04-4598-A3F6-69D358631230}" destId="{2C55FA82-3EAB-455D-9FCF-766FA82620E0}" srcOrd="1" destOrd="0" presId="urn:microsoft.com/office/officeart/2005/8/layout/hierarchy2"/>
    <dgm:cxn modelId="{40BF6207-15B3-4866-AFF8-886285E3713E}" type="presOf" srcId="{16F568FC-C8CB-407A-8A93-BCC8566B2B0D}" destId="{A09A0747-9CDB-4FEF-80B9-AF8AB245B603}" srcOrd="0" destOrd="0" presId="urn:microsoft.com/office/officeart/2005/8/layout/hierarchy2"/>
    <dgm:cxn modelId="{76E462DD-064C-447B-951B-DBA29A814A3A}" type="presOf" srcId="{21ADEEF4-D508-496C-B799-F4BFF7B9A103}" destId="{FAA3D74D-C6D1-4309-8BE4-C13597BE482C}" srcOrd="1" destOrd="0" presId="urn:microsoft.com/office/officeart/2005/8/layout/hierarchy2"/>
    <dgm:cxn modelId="{AA75D694-ACDB-4925-8D7D-BC2ED19A5A26}" type="presOf" srcId="{493DC9ED-D4DB-49C5-AB66-4AEAACA914C8}" destId="{EABE1B77-B7B7-4427-83F5-7C335D08F603}" srcOrd="0" destOrd="0" presId="urn:microsoft.com/office/officeart/2005/8/layout/hierarchy2"/>
    <dgm:cxn modelId="{3A48A24C-D835-48AC-BA10-06009E7696CE}" type="presOf" srcId="{BD1CA7A3-A096-4F46-9FEC-B6172C9B6CB2}" destId="{F22A4AAA-C230-46B9-A171-656340FE2F8E}" srcOrd="0" destOrd="0" presId="urn:microsoft.com/office/officeart/2005/8/layout/hierarchy2"/>
    <dgm:cxn modelId="{2C7E883A-2B5D-440E-B1EF-8917933E94A9}" type="presOf" srcId="{CAA31A17-E9D2-41F5-B24B-B583A5212424}" destId="{5BCEDC9B-58E2-471C-A9F7-D8CF2A84D9A5}" srcOrd="1" destOrd="0" presId="urn:microsoft.com/office/officeart/2005/8/layout/hierarchy2"/>
    <dgm:cxn modelId="{27A8EC27-A184-4EB5-9D67-A2FF31B1027F}" type="presOf" srcId="{493DC9ED-D4DB-49C5-AB66-4AEAACA914C8}" destId="{D817C3CA-6D77-4990-879D-668C13F06FD0}" srcOrd="1" destOrd="0" presId="urn:microsoft.com/office/officeart/2005/8/layout/hierarchy2"/>
    <dgm:cxn modelId="{D84AE942-2EA6-42B2-8351-72B00A0A2501}" type="presOf" srcId="{743CDE4F-C9C5-4AF1-ABBD-5CC2B777019E}" destId="{55044D76-8915-4EB2-A8C4-A605A0406124}" srcOrd="0" destOrd="0" presId="urn:microsoft.com/office/officeart/2005/8/layout/hierarchy2"/>
    <dgm:cxn modelId="{39DFFE96-BBFC-494E-8DDA-7CAFD456A8FF}" type="presOf" srcId="{19F43620-581B-4DDD-9D8D-451189DA1B39}" destId="{C6142C2F-92D3-435B-AB4C-F2054A421187}" srcOrd="1" destOrd="0" presId="urn:microsoft.com/office/officeart/2005/8/layout/hierarchy2"/>
    <dgm:cxn modelId="{83045FEB-ECE0-4308-963D-1CF0C9EE0066}" type="presOf" srcId="{7A28E126-1AA8-4966-823F-63638F5287F4}" destId="{BCA7A0C7-D2E2-4763-9C48-7F28CBD4EB53}" srcOrd="0" destOrd="0" presId="urn:microsoft.com/office/officeart/2005/8/layout/hierarchy2"/>
    <dgm:cxn modelId="{4BE77B92-7D73-4084-83F9-501CA287A538}" srcId="{654610B4-9A46-4A12-8071-A8E29D41B204}" destId="{1F9D7DD7-A20E-4638-87CB-18A59BAB8210}" srcOrd="5" destOrd="0" parTransId="{29AEDE6B-AD53-4ABC-BA3D-8A8C294D20EA}" sibTransId="{9FE25217-B7B0-46B4-9315-40E226E6A065}"/>
    <dgm:cxn modelId="{5316B3FD-3B3F-4C3D-AC3C-438F27B73574}" type="presOf" srcId="{89B67886-9631-4847-A924-88181ACFF0DA}" destId="{A5F4F55E-0802-4698-842D-69D7B53C1C1F}" srcOrd="0" destOrd="0" presId="urn:microsoft.com/office/officeart/2005/8/layout/hierarchy2"/>
    <dgm:cxn modelId="{4693D7A8-83B2-4400-B20A-9E486C3662A2}" type="presOf" srcId="{1D3B3D75-CAD0-46A4-B67B-43B13F553B79}" destId="{F2E5FEDC-AF6E-4F3E-A0AB-F8812E6B0A1D}" srcOrd="1" destOrd="0" presId="urn:microsoft.com/office/officeart/2005/8/layout/hierarchy2"/>
    <dgm:cxn modelId="{7DDA35C9-67A5-4965-BF21-F72DE8E709B6}" srcId="{654610B4-9A46-4A12-8071-A8E29D41B204}" destId="{D866D6A7-7380-4BEB-AF1B-148974D661B6}" srcOrd="9" destOrd="0" parTransId="{19F43620-581B-4DDD-9D8D-451189DA1B39}" sibTransId="{98B658EF-2AC7-4707-B3C4-AED93806C4B7}"/>
    <dgm:cxn modelId="{5406D0D5-DA41-4389-AFCF-5D69D74EF59E}" type="presOf" srcId="{1D3B3D75-CAD0-46A4-B67B-43B13F553B79}" destId="{C75A190C-B2FC-4D86-8A6F-0976DBF29E64}" srcOrd="0" destOrd="0" presId="urn:microsoft.com/office/officeart/2005/8/layout/hierarchy2"/>
    <dgm:cxn modelId="{429A42BC-8ECD-4E94-B5C4-05481CD8DF3A}" type="presOf" srcId="{CAA31A17-E9D2-41F5-B24B-B583A5212424}" destId="{93300409-ABD4-4D41-BDF4-526FBDA15543}" srcOrd="0" destOrd="0" presId="urn:microsoft.com/office/officeart/2005/8/layout/hierarchy2"/>
    <dgm:cxn modelId="{C8CD925A-1682-4EAA-8594-0EDC8949F7F3}" srcId="{654610B4-9A46-4A12-8071-A8E29D41B204}" destId="{5770DAD3-3119-4E86-B612-74AE487A6580}" srcOrd="3" destOrd="0" parTransId="{89B67886-9631-4847-A924-88181ACFF0DA}" sibTransId="{40ED26B2-F7F0-4929-992C-9BAE448C20B2}"/>
    <dgm:cxn modelId="{07EFE746-E74E-4A66-8585-8462FB0B81F5}" type="presOf" srcId="{21ADEEF4-D508-496C-B799-F4BFF7B9A103}" destId="{02F5DDF3-033E-47A1-B925-F03ACB1FD007}" srcOrd="0" destOrd="0" presId="urn:microsoft.com/office/officeart/2005/8/layout/hierarchy2"/>
    <dgm:cxn modelId="{AB2E9BAE-60B3-42F2-BCB2-EC3B039973E6}" type="presParOf" srcId="{55044D76-8915-4EB2-A8C4-A605A0406124}" destId="{5562550C-E7A9-4DC5-8E7F-B5DFC72467C9}" srcOrd="0" destOrd="0" presId="urn:microsoft.com/office/officeart/2005/8/layout/hierarchy2"/>
    <dgm:cxn modelId="{2CBB2EE0-378A-4890-A4FF-7E23C012B62E}" type="presParOf" srcId="{5562550C-E7A9-4DC5-8E7F-B5DFC72467C9}" destId="{3A10BA2A-8B73-4CFC-9534-23D4134078F2}" srcOrd="0" destOrd="0" presId="urn:microsoft.com/office/officeart/2005/8/layout/hierarchy2"/>
    <dgm:cxn modelId="{321D107D-8677-456F-9D7A-AD8C2851B4CA}" type="presParOf" srcId="{5562550C-E7A9-4DC5-8E7F-B5DFC72467C9}" destId="{19C3A701-537C-467F-A80B-D27A86D78AE0}" srcOrd="1" destOrd="0" presId="urn:microsoft.com/office/officeart/2005/8/layout/hierarchy2"/>
    <dgm:cxn modelId="{8E8494FB-E18A-48CE-AEE7-FFCE385FE18E}" type="presParOf" srcId="{19C3A701-537C-467F-A80B-D27A86D78AE0}" destId="{02F5DDF3-033E-47A1-B925-F03ACB1FD007}" srcOrd="0" destOrd="0" presId="urn:microsoft.com/office/officeart/2005/8/layout/hierarchy2"/>
    <dgm:cxn modelId="{A329146B-BA24-4213-A644-A0D4D7F00978}" type="presParOf" srcId="{02F5DDF3-033E-47A1-B925-F03ACB1FD007}" destId="{FAA3D74D-C6D1-4309-8BE4-C13597BE482C}" srcOrd="0" destOrd="0" presId="urn:microsoft.com/office/officeart/2005/8/layout/hierarchy2"/>
    <dgm:cxn modelId="{24ADFAE1-EEB8-487D-A014-4223EACB735F}" type="presParOf" srcId="{19C3A701-537C-467F-A80B-D27A86D78AE0}" destId="{ED6CB95C-0EC1-4098-9DA5-D4226B3A2106}" srcOrd="1" destOrd="0" presId="urn:microsoft.com/office/officeart/2005/8/layout/hierarchy2"/>
    <dgm:cxn modelId="{90E64C95-F50D-451B-A3BB-96A5FAD3F080}" type="presParOf" srcId="{ED6CB95C-0EC1-4098-9DA5-D4226B3A2106}" destId="{58DE4184-C8DC-417E-8604-697D60F26CB5}" srcOrd="0" destOrd="0" presId="urn:microsoft.com/office/officeart/2005/8/layout/hierarchy2"/>
    <dgm:cxn modelId="{2BB05DEF-3A5E-4FCB-9FCC-3E19C0AD586C}" type="presParOf" srcId="{ED6CB95C-0EC1-4098-9DA5-D4226B3A2106}" destId="{894E8303-F452-4992-A121-44EAEE077471}" srcOrd="1" destOrd="0" presId="urn:microsoft.com/office/officeart/2005/8/layout/hierarchy2"/>
    <dgm:cxn modelId="{1A5499F5-DEC1-4566-A823-C7BE90BB0629}" type="presParOf" srcId="{19C3A701-537C-467F-A80B-D27A86D78AE0}" destId="{C75A190C-B2FC-4D86-8A6F-0976DBF29E64}" srcOrd="2" destOrd="0" presId="urn:microsoft.com/office/officeart/2005/8/layout/hierarchy2"/>
    <dgm:cxn modelId="{BA6E0736-96A3-4A81-B4DF-1953E2856C7D}" type="presParOf" srcId="{C75A190C-B2FC-4D86-8A6F-0976DBF29E64}" destId="{F2E5FEDC-AF6E-4F3E-A0AB-F8812E6B0A1D}" srcOrd="0" destOrd="0" presId="urn:microsoft.com/office/officeart/2005/8/layout/hierarchy2"/>
    <dgm:cxn modelId="{CA6FB02E-830F-423E-8F5B-2EA50F7A86B9}" type="presParOf" srcId="{19C3A701-537C-467F-A80B-D27A86D78AE0}" destId="{2DB88383-5A4C-4A98-A96D-86A2FF33AAC7}" srcOrd="3" destOrd="0" presId="urn:microsoft.com/office/officeart/2005/8/layout/hierarchy2"/>
    <dgm:cxn modelId="{B1BBAF05-E374-4A15-ACFC-49BBCD2755E9}" type="presParOf" srcId="{2DB88383-5A4C-4A98-A96D-86A2FF33AAC7}" destId="{BCA7A0C7-D2E2-4763-9C48-7F28CBD4EB53}" srcOrd="0" destOrd="0" presId="urn:microsoft.com/office/officeart/2005/8/layout/hierarchy2"/>
    <dgm:cxn modelId="{2A1FAAD0-C0CA-4E1A-9EE3-6F61D795C8B5}" type="presParOf" srcId="{2DB88383-5A4C-4A98-A96D-86A2FF33AAC7}" destId="{F384F53C-5A4F-45FB-986C-26759A217E3E}" srcOrd="1" destOrd="0" presId="urn:microsoft.com/office/officeart/2005/8/layout/hierarchy2"/>
    <dgm:cxn modelId="{D40D7A39-281A-4801-83EF-78462CE9CBDF}" type="presParOf" srcId="{19C3A701-537C-467F-A80B-D27A86D78AE0}" destId="{F22A4AAA-C230-46B9-A171-656340FE2F8E}" srcOrd="4" destOrd="0" presId="urn:microsoft.com/office/officeart/2005/8/layout/hierarchy2"/>
    <dgm:cxn modelId="{62C86679-6B4A-4980-B48E-45DCEFA5AE6D}" type="presParOf" srcId="{F22A4AAA-C230-46B9-A171-656340FE2F8E}" destId="{496D4B8E-BBDB-4403-B577-63EBC0CD54AB}" srcOrd="0" destOrd="0" presId="urn:microsoft.com/office/officeart/2005/8/layout/hierarchy2"/>
    <dgm:cxn modelId="{860F1A8C-A6BA-4C81-A95E-805CD721C90E}" type="presParOf" srcId="{19C3A701-537C-467F-A80B-D27A86D78AE0}" destId="{31AC7004-3590-492C-BA36-31FE101A533A}" srcOrd="5" destOrd="0" presId="urn:microsoft.com/office/officeart/2005/8/layout/hierarchy2"/>
    <dgm:cxn modelId="{9842EAA3-F898-4568-91EB-24C4E73EDBED}" type="presParOf" srcId="{31AC7004-3590-492C-BA36-31FE101A533A}" destId="{00D8189D-3712-4B56-BE67-90F471B769BE}" srcOrd="0" destOrd="0" presId="urn:microsoft.com/office/officeart/2005/8/layout/hierarchy2"/>
    <dgm:cxn modelId="{1EC02201-2A4C-46E0-A15B-9748EBCD586A}" type="presParOf" srcId="{31AC7004-3590-492C-BA36-31FE101A533A}" destId="{124226D7-C64B-4719-A8C2-D62CDACCEFC5}" srcOrd="1" destOrd="0" presId="urn:microsoft.com/office/officeart/2005/8/layout/hierarchy2"/>
    <dgm:cxn modelId="{B3D3E8C5-12B1-4050-8E72-EAC2479035A6}" type="presParOf" srcId="{19C3A701-537C-467F-A80B-D27A86D78AE0}" destId="{A5F4F55E-0802-4698-842D-69D7B53C1C1F}" srcOrd="6" destOrd="0" presId="urn:microsoft.com/office/officeart/2005/8/layout/hierarchy2"/>
    <dgm:cxn modelId="{65F5913B-57C7-49E6-BF6D-2AF2F19F1AA0}" type="presParOf" srcId="{A5F4F55E-0802-4698-842D-69D7B53C1C1F}" destId="{54A7EAA0-CFF0-475F-B9A4-E34165D00892}" srcOrd="0" destOrd="0" presId="urn:microsoft.com/office/officeart/2005/8/layout/hierarchy2"/>
    <dgm:cxn modelId="{4B906F82-3B84-44AF-BB97-D074103C44C9}" type="presParOf" srcId="{19C3A701-537C-467F-A80B-D27A86D78AE0}" destId="{AE298A41-0242-4E0B-B213-DC2AAF6C2D69}" srcOrd="7" destOrd="0" presId="urn:microsoft.com/office/officeart/2005/8/layout/hierarchy2"/>
    <dgm:cxn modelId="{EF814EB9-2F93-4243-9EF9-229B1B332690}" type="presParOf" srcId="{AE298A41-0242-4E0B-B213-DC2AAF6C2D69}" destId="{52BB4600-BA72-4AE1-9DA2-75CC72B6A2AB}" srcOrd="0" destOrd="0" presId="urn:microsoft.com/office/officeart/2005/8/layout/hierarchy2"/>
    <dgm:cxn modelId="{E2BCD650-E608-4A39-ADEA-B56F26F2E961}" type="presParOf" srcId="{AE298A41-0242-4E0B-B213-DC2AAF6C2D69}" destId="{115E4CE4-CAB4-4910-A34D-334CD96DB792}" srcOrd="1" destOrd="0" presId="urn:microsoft.com/office/officeart/2005/8/layout/hierarchy2"/>
    <dgm:cxn modelId="{52DC6050-C4D2-464D-9179-B580442EBE5B}" type="presParOf" srcId="{19C3A701-537C-467F-A80B-D27A86D78AE0}" destId="{A09A0747-9CDB-4FEF-80B9-AF8AB245B603}" srcOrd="8" destOrd="0" presId="urn:microsoft.com/office/officeart/2005/8/layout/hierarchy2"/>
    <dgm:cxn modelId="{0DC83CA8-F185-40D8-A2AD-DD2F5D9DFF6A}" type="presParOf" srcId="{A09A0747-9CDB-4FEF-80B9-AF8AB245B603}" destId="{CA02F43D-4A96-465D-8A22-7B43853DC62D}" srcOrd="0" destOrd="0" presId="urn:microsoft.com/office/officeart/2005/8/layout/hierarchy2"/>
    <dgm:cxn modelId="{45329433-9125-43C2-B75F-3678855663FE}" type="presParOf" srcId="{19C3A701-537C-467F-A80B-D27A86D78AE0}" destId="{63ADD6C0-11A1-47B8-A35C-2DFAEB891506}" srcOrd="9" destOrd="0" presId="urn:microsoft.com/office/officeart/2005/8/layout/hierarchy2"/>
    <dgm:cxn modelId="{5CC82804-E4D6-4C8B-BA01-B8D125F33024}" type="presParOf" srcId="{63ADD6C0-11A1-47B8-A35C-2DFAEB891506}" destId="{86FF2C64-20DF-474A-B757-D11FBEC159C5}" srcOrd="0" destOrd="0" presId="urn:microsoft.com/office/officeart/2005/8/layout/hierarchy2"/>
    <dgm:cxn modelId="{381CEDD7-0551-44A6-927F-7B208005D878}" type="presParOf" srcId="{63ADD6C0-11A1-47B8-A35C-2DFAEB891506}" destId="{9F17A30C-B4DB-4958-BB3A-757CF2C35833}" srcOrd="1" destOrd="0" presId="urn:microsoft.com/office/officeart/2005/8/layout/hierarchy2"/>
    <dgm:cxn modelId="{153E4564-DBDE-4262-AF49-08DAFF200B31}" type="presParOf" srcId="{19C3A701-537C-467F-A80B-D27A86D78AE0}" destId="{C58A2E8B-56A4-49F3-88F5-1CB85C4EF133}" srcOrd="10" destOrd="0" presId="urn:microsoft.com/office/officeart/2005/8/layout/hierarchy2"/>
    <dgm:cxn modelId="{A302819A-239E-4B5F-A78A-DE570B861A56}" type="presParOf" srcId="{C58A2E8B-56A4-49F3-88F5-1CB85C4EF133}" destId="{E5880289-4814-4F09-9725-896E9DE0F44C}" srcOrd="0" destOrd="0" presId="urn:microsoft.com/office/officeart/2005/8/layout/hierarchy2"/>
    <dgm:cxn modelId="{44DE8DAE-467D-4E72-9A36-487AFE1B3179}" type="presParOf" srcId="{19C3A701-537C-467F-A80B-D27A86D78AE0}" destId="{F92407CA-BCB0-447F-A6DF-6C5A1B2C98FB}" srcOrd="11" destOrd="0" presId="urn:microsoft.com/office/officeart/2005/8/layout/hierarchy2"/>
    <dgm:cxn modelId="{9AFDC499-4F6A-4CF7-800C-58EFCBA22C2E}" type="presParOf" srcId="{F92407CA-BCB0-447F-A6DF-6C5A1B2C98FB}" destId="{0407EAA6-7697-4C64-B287-26FCF2CCE7BD}" srcOrd="0" destOrd="0" presId="urn:microsoft.com/office/officeart/2005/8/layout/hierarchy2"/>
    <dgm:cxn modelId="{8CA7E379-9E53-47C6-8453-AB0CEBBE51C6}" type="presParOf" srcId="{F92407CA-BCB0-447F-A6DF-6C5A1B2C98FB}" destId="{576FB759-2BF2-46A9-9AB8-8A6ECC324E60}" srcOrd="1" destOrd="0" presId="urn:microsoft.com/office/officeart/2005/8/layout/hierarchy2"/>
    <dgm:cxn modelId="{A4CBCD27-539B-4971-9EE2-FF77B2083096}" type="presParOf" srcId="{19C3A701-537C-467F-A80B-D27A86D78AE0}" destId="{93300409-ABD4-4D41-BDF4-526FBDA15543}" srcOrd="12" destOrd="0" presId="urn:microsoft.com/office/officeart/2005/8/layout/hierarchy2"/>
    <dgm:cxn modelId="{CD0F3AD7-F021-409D-9EEE-BEF7330FA640}" type="presParOf" srcId="{93300409-ABD4-4D41-BDF4-526FBDA15543}" destId="{5BCEDC9B-58E2-471C-A9F7-D8CF2A84D9A5}" srcOrd="0" destOrd="0" presId="urn:microsoft.com/office/officeart/2005/8/layout/hierarchy2"/>
    <dgm:cxn modelId="{CB4C893A-8208-4231-B389-293392393284}" type="presParOf" srcId="{19C3A701-537C-467F-A80B-D27A86D78AE0}" destId="{980C390D-63B0-45FB-8A12-6EF32EEB9893}" srcOrd="13" destOrd="0" presId="urn:microsoft.com/office/officeart/2005/8/layout/hierarchy2"/>
    <dgm:cxn modelId="{740675E0-4D1E-48E9-99E6-8B7DDE934BE2}" type="presParOf" srcId="{980C390D-63B0-45FB-8A12-6EF32EEB9893}" destId="{A2C96172-BC8B-4A57-953B-85851613314B}" srcOrd="0" destOrd="0" presId="urn:microsoft.com/office/officeart/2005/8/layout/hierarchy2"/>
    <dgm:cxn modelId="{E50B63FE-AEA1-4DD1-8536-8ABD3398AEA7}" type="presParOf" srcId="{980C390D-63B0-45FB-8A12-6EF32EEB9893}" destId="{C00B5A02-7292-4F4B-8A35-0000FB635558}" srcOrd="1" destOrd="0" presId="urn:microsoft.com/office/officeart/2005/8/layout/hierarchy2"/>
    <dgm:cxn modelId="{5618E665-6432-4199-9539-2DC7859F04BD}" type="presParOf" srcId="{19C3A701-537C-467F-A80B-D27A86D78AE0}" destId="{EABE1B77-B7B7-4427-83F5-7C335D08F603}" srcOrd="14" destOrd="0" presId="urn:microsoft.com/office/officeart/2005/8/layout/hierarchy2"/>
    <dgm:cxn modelId="{9D8F20EA-1319-40B7-BAA5-CFB085A7FE38}" type="presParOf" srcId="{EABE1B77-B7B7-4427-83F5-7C335D08F603}" destId="{D817C3CA-6D77-4990-879D-668C13F06FD0}" srcOrd="0" destOrd="0" presId="urn:microsoft.com/office/officeart/2005/8/layout/hierarchy2"/>
    <dgm:cxn modelId="{D55D5690-3229-4083-A446-A9EFEE32F3FD}" type="presParOf" srcId="{19C3A701-537C-467F-A80B-D27A86D78AE0}" destId="{D5BD8B50-51C8-4BAB-8D76-301D25D5935E}" srcOrd="15" destOrd="0" presId="urn:microsoft.com/office/officeart/2005/8/layout/hierarchy2"/>
    <dgm:cxn modelId="{7701C2B6-450A-4795-981D-D1045B604A50}" type="presParOf" srcId="{D5BD8B50-51C8-4BAB-8D76-301D25D5935E}" destId="{B9315396-C397-49A1-8FB8-98D94C5B99F3}" srcOrd="0" destOrd="0" presId="urn:microsoft.com/office/officeart/2005/8/layout/hierarchy2"/>
    <dgm:cxn modelId="{EAF855F5-CA38-4633-973F-0E98F3357C04}" type="presParOf" srcId="{D5BD8B50-51C8-4BAB-8D76-301D25D5935E}" destId="{E971D549-BEED-4D0D-94AC-6A11A43E4ACC}" srcOrd="1" destOrd="0" presId="urn:microsoft.com/office/officeart/2005/8/layout/hierarchy2"/>
    <dgm:cxn modelId="{1B538ABB-BFD0-4538-9C5C-79B39F798228}" type="presParOf" srcId="{19C3A701-537C-467F-A80B-D27A86D78AE0}" destId="{107FF7B0-B1D2-4E48-A53E-60C490736007}" srcOrd="16" destOrd="0" presId="urn:microsoft.com/office/officeart/2005/8/layout/hierarchy2"/>
    <dgm:cxn modelId="{E2002C19-D6EB-49E1-B713-35DBCD68FEA7}" type="presParOf" srcId="{107FF7B0-B1D2-4E48-A53E-60C490736007}" destId="{D4E1F616-3E77-459A-AEE1-AAD83B525EFA}" srcOrd="0" destOrd="0" presId="urn:microsoft.com/office/officeart/2005/8/layout/hierarchy2"/>
    <dgm:cxn modelId="{46FF02F7-4393-485F-ABBC-C7A572DDCD48}" type="presParOf" srcId="{19C3A701-537C-467F-A80B-D27A86D78AE0}" destId="{FC9A1BEC-27AE-491C-B9E4-267546E77BE8}" srcOrd="17" destOrd="0" presId="urn:microsoft.com/office/officeart/2005/8/layout/hierarchy2"/>
    <dgm:cxn modelId="{5F471F24-7303-4A17-A8B2-172FAAD94CAA}" type="presParOf" srcId="{FC9A1BEC-27AE-491C-B9E4-267546E77BE8}" destId="{2985040E-45E6-40F4-A059-76BBD9B9B81E}" srcOrd="0" destOrd="0" presId="urn:microsoft.com/office/officeart/2005/8/layout/hierarchy2"/>
    <dgm:cxn modelId="{FF2C3230-1FF5-48AA-98D7-7E6939B1726B}" type="presParOf" srcId="{FC9A1BEC-27AE-491C-B9E4-267546E77BE8}" destId="{A6260AA0-3529-4113-9DE0-477FE7938D41}" srcOrd="1" destOrd="0" presId="urn:microsoft.com/office/officeart/2005/8/layout/hierarchy2"/>
    <dgm:cxn modelId="{948E77DB-53B6-43FA-914C-F3AE0A352757}" type="presParOf" srcId="{19C3A701-537C-467F-A80B-D27A86D78AE0}" destId="{7517CAD7-2A79-4F89-96C9-B40506F96C9F}" srcOrd="18" destOrd="0" presId="urn:microsoft.com/office/officeart/2005/8/layout/hierarchy2"/>
    <dgm:cxn modelId="{AE7289CC-6B5F-41B5-96C2-AC79C1434F15}" type="presParOf" srcId="{7517CAD7-2A79-4F89-96C9-B40506F96C9F}" destId="{C6142C2F-92D3-435B-AB4C-F2054A421187}" srcOrd="0" destOrd="0" presId="urn:microsoft.com/office/officeart/2005/8/layout/hierarchy2"/>
    <dgm:cxn modelId="{1F20F31C-457F-44D1-BE73-DBE3C66BC37D}" type="presParOf" srcId="{19C3A701-537C-467F-A80B-D27A86D78AE0}" destId="{11A4074C-84C7-4ABC-AE3B-24CCA414CE71}" srcOrd="19" destOrd="0" presId="urn:microsoft.com/office/officeart/2005/8/layout/hierarchy2"/>
    <dgm:cxn modelId="{C5393FDD-917B-46CA-B37F-529EEF57EEDF}" type="presParOf" srcId="{11A4074C-84C7-4ABC-AE3B-24CCA414CE71}" destId="{7D69B5EE-6550-4CF2-94A6-AF326E213F7F}" srcOrd="0" destOrd="0" presId="urn:microsoft.com/office/officeart/2005/8/layout/hierarchy2"/>
    <dgm:cxn modelId="{6ECEA32A-718F-4174-BB1C-B618D76FF3B1}" type="presParOf" srcId="{11A4074C-84C7-4ABC-AE3B-24CCA414CE71}" destId="{971058AD-A904-4EB6-A92B-23E812BB3BA0}" srcOrd="1" destOrd="0" presId="urn:microsoft.com/office/officeart/2005/8/layout/hierarchy2"/>
    <dgm:cxn modelId="{BC8E0C39-6DAA-4A6A-8DC3-0865AAD82CB2}" type="presParOf" srcId="{19C3A701-537C-467F-A80B-D27A86D78AE0}" destId="{8FEA07A3-18CA-4800-9ACD-23CE2D4A6C53}" srcOrd="20" destOrd="0" presId="urn:microsoft.com/office/officeart/2005/8/layout/hierarchy2"/>
    <dgm:cxn modelId="{7AF5FF46-FF0C-4FBD-B9A7-3E222C6F9C06}" type="presParOf" srcId="{8FEA07A3-18CA-4800-9ACD-23CE2D4A6C53}" destId="{2C55FA82-3EAB-455D-9FCF-766FA82620E0}" srcOrd="0" destOrd="0" presId="urn:microsoft.com/office/officeart/2005/8/layout/hierarchy2"/>
    <dgm:cxn modelId="{033072A1-1951-44B1-B2BB-675D330B5543}" type="presParOf" srcId="{19C3A701-537C-467F-A80B-D27A86D78AE0}" destId="{DED8F0BA-E1BF-4BC4-A69D-AF79B00E16DE}" srcOrd="21" destOrd="0" presId="urn:microsoft.com/office/officeart/2005/8/layout/hierarchy2"/>
    <dgm:cxn modelId="{9CD8BAC9-F0A2-494A-9324-D4F11228D073}" type="presParOf" srcId="{DED8F0BA-E1BF-4BC4-A69D-AF79B00E16DE}" destId="{9D6C952E-BB49-404E-ACA8-AD9A2304D55D}" srcOrd="0" destOrd="0" presId="urn:microsoft.com/office/officeart/2005/8/layout/hierarchy2"/>
    <dgm:cxn modelId="{962199A9-C365-4A79-808F-773B02AA82D4}" type="presParOf" srcId="{DED8F0BA-E1BF-4BC4-A69D-AF79B00E16DE}" destId="{46BA7870-18AF-4CB7-9D9E-E4603E836266}" srcOrd="1" destOrd="0" presId="urn:microsoft.com/office/officeart/2005/8/layout/hierarchy2"/>
  </dgm:cxnLst>
  <dgm:bg/>
  <dgm:whole/>
  <dgm:extLst>
    <a:ext uri="http://schemas.microsoft.com/office/drawing/2008/diagram">
      <dsp:dataModelExt xmlns:dsp="http://schemas.microsoft.com/office/drawing/2008/diagram" relId="rId19"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37E59ED1-5BF0-4F94-8C6C-3BFD400FEAEF}">
      <dsp:nvSpPr>
        <dsp:cNvPr id="0" name=""/>
        <dsp:cNvSpPr/>
      </dsp:nvSpPr>
      <dsp:spPr>
        <a:xfrm>
          <a:off x="38102" y="609807"/>
          <a:ext cx="1694502" cy="1075915"/>
        </a:xfrm>
        <a:prstGeom prst="roundRect">
          <a:avLst>
            <a:gd name="adj" fmla="val 10000"/>
          </a:avLst>
        </a:prstGeom>
        <a:solidFill>
          <a:srgbClr val="19FF0D"/>
        </a:solidFill>
        <a:ln w="25400" cap="flat" cmpd="sng" algn="ctr">
          <a:noFill/>
          <a:prstDash val="solid"/>
          <a:miter lim="800000"/>
        </a:ln>
        <a:effectLst>
          <a:outerShdw blurRad="149987" dist="250190" dir="8460000" algn="ctr" rotWithShape="0">
            <a:srgbClr val="000000">
              <a:alpha val="28000"/>
            </a:srgbClr>
          </a:outerShdw>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ru-RU" sz="1200" b="0" strike="noStrike" kern="1200">
              <a:solidFill>
                <a:sysClr val="windowText" lastClr="000000"/>
              </a:solidFill>
              <a:latin typeface="Times New Roman" pitchFamily="18" charset="0"/>
              <a:ea typeface="+mn-ea"/>
              <a:cs typeface="Times New Roman" pitchFamily="18" charset="0"/>
            </a:rPr>
            <a:t>9 электростанций</a:t>
          </a:r>
        </a:p>
      </dsp:txBody>
      <dsp:txXfrm>
        <a:off x="69614" y="641319"/>
        <a:ext cx="1631478" cy="1012891"/>
      </dsp:txXfrm>
    </dsp:sp>
    <dsp:sp modelId="{19760802-6025-4389-A446-B33FFF7539BE}">
      <dsp:nvSpPr>
        <dsp:cNvPr id="0" name=""/>
        <dsp:cNvSpPr/>
      </dsp:nvSpPr>
      <dsp:spPr>
        <a:xfrm rot="18989248">
          <a:off x="1610921" y="801025"/>
          <a:ext cx="885687" cy="83671"/>
        </a:xfrm>
        <a:custGeom>
          <a:avLst/>
          <a:gdLst/>
          <a:ahLst/>
          <a:cxnLst/>
          <a:rect l="0" t="0" r="0" b="0"/>
          <a:pathLst>
            <a:path>
              <a:moveTo>
                <a:pt x="0" y="41835"/>
              </a:moveTo>
              <a:lnTo>
                <a:pt x="849444" y="41835"/>
              </a:lnTo>
            </a:path>
          </a:pathLst>
        </a:custGeom>
        <a:noFill/>
        <a:ln w="25400" cap="flat" cmpd="sng" algn="ctr">
          <a:noFill/>
          <a:prstDash val="solid"/>
          <a:miter lim="800000"/>
        </a:ln>
        <a:effectLst>
          <a:outerShdw blurRad="149987" dist="250190" dir="8460000" algn="ctr" rotWithShape="0">
            <a:srgbClr val="000000">
              <a:alpha val="28000"/>
            </a:srgbClr>
          </a:outerShdw>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533400">
            <a:lnSpc>
              <a:spcPct val="90000"/>
            </a:lnSpc>
            <a:spcBef>
              <a:spcPct val="0"/>
            </a:spcBef>
            <a:spcAft>
              <a:spcPct val="35000"/>
            </a:spcAft>
          </a:pPr>
          <a:endParaRPr lang="ru-RU" sz="1200" b="0" strike="noStrike" kern="1200">
            <a:solidFill>
              <a:sysClr val="windowText" lastClr="000000"/>
            </a:solidFill>
            <a:latin typeface="Times New Roman" pitchFamily="18" charset="0"/>
            <a:ea typeface="+mn-ea"/>
            <a:cs typeface="Times New Roman" pitchFamily="18" charset="0"/>
          </a:endParaRPr>
        </a:p>
      </dsp:txBody>
      <dsp:txXfrm>
        <a:off x="2031623" y="820719"/>
        <a:ext cx="44284" cy="44284"/>
      </dsp:txXfrm>
    </dsp:sp>
    <dsp:sp modelId="{07C720A3-711F-4488-9CA3-31705832902C}">
      <dsp:nvSpPr>
        <dsp:cNvPr id="0" name=""/>
        <dsp:cNvSpPr/>
      </dsp:nvSpPr>
      <dsp:spPr>
        <a:xfrm>
          <a:off x="2374926" y="0"/>
          <a:ext cx="2151831" cy="1075915"/>
        </a:xfrm>
        <a:prstGeom prst="roundRect">
          <a:avLst>
            <a:gd name="adj" fmla="val 10000"/>
          </a:avLst>
        </a:prstGeom>
        <a:solidFill>
          <a:srgbClr val="FFFF00"/>
        </a:solidFill>
        <a:ln w="25400" cap="flat" cmpd="sng" algn="ctr">
          <a:noFill/>
          <a:prstDash val="solid"/>
          <a:miter lim="800000"/>
        </a:ln>
        <a:effectLst>
          <a:outerShdw blurRad="149987" dist="250190" dir="8460000" algn="ctr" rotWithShape="0">
            <a:srgbClr val="000000">
              <a:alpha val="28000"/>
            </a:srgbClr>
          </a:outerShdw>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ru-RU" sz="1200" b="0" strike="noStrike" kern="1200">
              <a:solidFill>
                <a:sysClr val="windowText" lastClr="000000"/>
              </a:solidFill>
              <a:latin typeface="Times New Roman" pitchFamily="18" charset="0"/>
              <a:ea typeface="+mn-ea"/>
              <a:cs typeface="Times New Roman" pitchFamily="18" charset="0"/>
            </a:rPr>
            <a:t>7 муниципальных, работающих на дизельном топливе, в т.ч. 1 электростанция на дизельном топливе находится в резерве </a:t>
          </a:r>
        </a:p>
      </dsp:txBody>
      <dsp:txXfrm>
        <a:off x="2406438" y="31512"/>
        <a:ext cx="2088807" cy="1012891"/>
      </dsp:txXfrm>
    </dsp:sp>
    <dsp:sp modelId="{0DD02BBE-684F-4AB1-9C32-253097B50AB9}">
      <dsp:nvSpPr>
        <dsp:cNvPr id="0" name=""/>
        <dsp:cNvSpPr/>
      </dsp:nvSpPr>
      <dsp:spPr>
        <a:xfrm rot="2548277">
          <a:off x="1614630" y="1409526"/>
          <a:ext cx="899251" cy="83671"/>
        </a:xfrm>
        <a:custGeom>
          <a:avLst/>
          <a:gdLst/>
          <a:ahLst/>
          <a:cxnLst/>
          <a:rect l="0" t="0" r="0" b="0"/>
          <a:pathLst>
            <a:path>
              <a:moveTo>
                <a:pt x="0" y="41835"/>
              </a:moveTo>
              <a:lnTo>
                <a:pt x="847569" y="41835"/>
              </a:lnTo>
            </a:path>
          </a:pathLst>
        </a:custGeom>
        <a:noFill/>
        <a:ln w="25400" cap="flat" cmpd="sng" algn="ctr">
          <a:noFill/>
          <a:prstDash val="solid"/>
          <a:miter lim="800000"/>
        </a:ln>
        <a:effectLst>
          <a:outerShdw blurRad="149987" dist="250190" dir="8460000" algn="ctr" rotWithShape="0">
            <a:srgbClr val="000000">
              <a:alpha val="28000"/>
            </a:srgbClr>
          </a:outerShdw>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533400">
            <a:lnSpc>
              <a:spcPct val="90000"/>
            </a:lnSpc>
            <a:spcBef>
              <a:spcPct val="0"/>
            </a:spcBef>
            <a:spcAft>
              <a:spcPct val="35000"/>
            </a:spcAft>
          </a:pPr>
          <a:endParaRPr lang="ru-RU" sz="1200" b="0" strike="noStrike" kern="1200">
            <a:solidFill>
              <a:sysClr val="windowText" lastClr="000000"/>
            </a:solidFill>
            <a:latin typeface="Times New Roman" pitchFamily="18" charset="0"/>
            <a:ea typeface="+mn-ea"/>
            <a:cs typeface="Times New Roman" pitchFamily="18" charset="0"/>
          </a:endParaRPr>
        </a:p>
      </dsp:txBody>
      <dsp:txXfrm>
        <a:off x="2041774" y="1428880"/>
        <a:ext cx="44962" cy="44962"/>
      </dsp:txXfrm>
    </dsp:sp>
    <dsp:sp modelId="{AF78A59C-19BA-4B42-9CA0-312366A87026}">
      <dsp:nvSpPr>
        <dsp:cNvPr id="0" name=""/>
        <dsp:cNvSpPr/>
      </dsp:nvSpPr>
      <dsp:spPr>
        <a:xfrm>
          <a:off x="2395906" y="1217000"/>
          <a:ext cx="2151831" cy="1075915"/>
        </a:xfrm>
        <a:prstGeom prst="roundRect">
          <a:avLst>
            <a:gd name="adj" fmla="val 10000"/>
          </a:avLst>
        </a:prstGeom>
        <a:solidFill>
          <a:srgbClr val="FFFF00"/>
        </a:solidFill>
        <a:ln w="25400" cap="flat" cmpd="sng" algn="ctr">
          <a:noFill/>
          <a:prstDash val="solid"/>
          <a:miter lim="800000"/>
        </a:ln>
        <a:effectLst>
          <a:outerShdw blurRad="149987" dist="250190" dir="8460000" algn="ctr" rotWithShape="0">
            <a:srgbClr val="000000">
              <a:alpha val="28000"/>
            </a:srgbClr>
          </a:outerShdw>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ru-RU" sz="1200" b="0" strike="noStrike" kern="1200">
              <a:solidFill>
                <a:sysClr val="windowText" lastClr="000000"/>
              </a:solidFill>
              <a:latin typeface="Times New Roman" pitchFamily="18" charset="0"/>
              <a:ea typeface="+mn-ea"/>
              <a:cs typeface="Times New Roman" pitchFamily="18" charset="0"/>
            </a:rPr>
            <a:t>2 ведомственные электростанции ЛПУ, вырабатывающие электроэнергию на газе в п. Приполярный, д. Хулимсунт</a:t>
          </a:r>
        </a:p>
      </dsp:txBody>
      <dsp:txXfrm>
        <a:off x="2427418" y="1248512"/>
        <a:ext cx="2088807" cy="1012891"/>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3A10BA2A-8B73-4CFC-9534-23D4134078F2}">
      <dsp:nvSpPr>
        <dsp:cNvPr id="0" name=""/>
        <dsp:cNvSpPr/>
      </dsp:nvSpPr>
      <dsp:spPr>
        <a:xfrm>
          <a:off x="83822" y="1282246"/>
          <a:ext cx="1390244" cy="1510030"/>
        </a:xfrm>
        <a:prstGeom prst="roundRect">
          <a:avLst>
            <a:gd name="adj" fmla="val 10000"/>
          </a:avLst>
        </a:prstGeom>
        <a:solidFill>
          <a:srgbClr val="99FFCC"/>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255" tIns="8255" rIns="8255" bIns="8255" numCol="1" spcCol="1270" anchor="ctr" anchorCtr="0">
          <a:noAutofit/>
        </a:bodyPr>
        <a:lstStyle/>
        <a:p>
          <a:pPr lvl="0" algn="ctr" defTabSz="577850">
            <a:lnSpc>
              <a:spcPct val="90000"/>
            </a:lnSpc>
            <a:spcBef>
              <a:spcPct val="0"/>
            </a:spcBef>
            <a:spcAft>
              <a:spcPct val="35000"/>
            </a:spcAft>
          </a:pPr>
          <a:r>
            <a:rPr lang="ru-RU" sz="1300" b="1" kern="1200">
              <a:solidFill>
                <a:sysClr val="windowText" lastClr="000000"/>
              </a:solidFill>
              <a:latin typeface="Times New Roman" pitchFamily="18" charset="0"/>
              <a:ea typeface="+mn-ea"/>
              <a:cs typeface="Times New Roman" pitchFamily="18" charset="0"/>
            </a:rPr>
            <a:t>Организации     жилищно-коммунального комплекса</a:t>
          </a:r>
        </a:p>
      </dsp:txBody>
      <dsp:txXfrm>
        <a:off x="124541" y="1322965"/>
        <a:ext cx="1308806" cy="1428592"/>
      </dsp:txXfrm>
    </dsp:sp>
    <dsp:sp modelId="{02F5DDF3-033E-47A1-B925-F03ACB1FD007}">
      <dsp:nvSpPr>
        <dsp:cNvPr id="0" name=""/>
        <dsp:cNvSpPr/>
      </dsp:nvSpPr>
      <dsp:spPr>
        <a:xfrm rot="17464350">
          <a:off x="826881" y="1088720"/>
          <a:ext cx="2021029" cy="11206"/>
        </a:xfrm>
        <a:custGeom>
          <a:avLst/>
          <a:gdLst/>
          <a:ahLst/>
          <a:cxnLst/>
          <a:rect l="0" t="0" r="0" b="0"/>
          <a:pathLst>
            <a:path>
              <a:moveTo>
                <a:pt x="0" y="3715"/>
              </a:moveTo>
              <a:lnTo>
                <a:pt x="1788928" y="3715"/>
              </a:lnTo>
            </a:path>
          </a:pathLst>
        </a:custGeom>
        <a:noFill/>
        <a:ln w="12700" cap="flat" cmpd="sng" algn="ctr">
          <a:solidFill>
            <a:srgbClr val="5B9BD5">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577850">
            <a:lnSpc>
              <a:spcPct val="90000"/>
            </a:lnSpc>
            <a:spcBef>
              <a:spcPct val="0"/>
            </a:spcBef>
            <a:spcAft>
              <a:spcPct val="35000"/>
            </a:spcAft>
          </a:pPr>
          <a:endParaRPr lang="ru-RU" sz="1300" b="1" kern="1200">
            <a:solidFill>
              <a:sysClr val="windowText" lastClr="000000"/>
            </a:solidFill>
            <a:latin typeface="Times New Roman" pitchFamily="18" charset="0"/>
            <a:ea typeface="+mn-ea"/>
            <a:cs typeface="Times New Roman" pitchFamily="18" charset="0"/>
          </a:endParaRPr>
        </a:p>
      </dsp:txBody>
      <dsp:txXfrm>
        <a:off x="1786870" y="1043797"/>
        <a:ext cx="101051" cy="101051"/>
      </dsp:txXfrm>
    </dsp:sp>
    <dsp:sp modelId="{58DE4184-C8DC-417E-8604-697D60F26CB5}">
      <dsp:nvSpPr>
        <dsp:cNvPr id="0" name=""/>
        <dsp:cNvSpPr/>
      </dsp:nvSpPr>
      <dsp:spPr>
        <a:xfrm>
          <a:off x="2200725" y="10633"/>
          <a:ext cx="3527049" cy="281503"/>
        </a:xfrm>
        <a:prstGeom prst="roundRect">
          <a:avLst>
            <a:gd name="adj" fmla="val 10000"/>
          </a:avLst>
        </a:prstGeom>
        <a:solidFill>
          <a:srgbClr val="70AD47">
            <a:lumMod val="40000"/>
            <a:lumOff val="6000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255" tIns="8255" rIns="8255" bIns="8255" numCol="1" spcCol="1270" anchor="ctr" anchorCtr="0">
          <a:noAutofit/>
        </a:bodyPr>
        <a:lstStyle/>
        <a:p>
          <a:pPr lvl="0" algn="ctr" defTabSz="577850">
            <a:lnSpc>
              <a:spcPct val="90000"/>
            </a:lnSpc>
            <a:spcBef>
              <a:spcPct val="0"/>
            </a:spcBef>
            <a:spcAft>
              <a:spcPct val="35000"/>
            </a:spcAft>
          </a:pPr>
          <a:r>
            <a:rPr lang="ru-RU" sz="1300" b="1" kern="1200">
              <a:solidFill>
                <a:sysClr val="windowText" lastClr="000000"/>
              </a:solidFill>
              <a:latin typeface="Times New Roman" pitchFamily="18" charset="0"/>
              <a:ea typeface="+mn-ea"/>
              <a:cs typeface="Times New Roman" pitchFamily="18" charset="0"/>
            </a:rPr>
            <a:t>МУП «Единый водоканал»</a:t>
          </a:r>
        </a:p>
      </dsp:txBody>
      <dsp:txXfrm>
        <a:off x="2208970" y="18878"/>
        <a:ext cx="3510559" cy="265013"/>
      </dsp:txXfrm>
    </dsp:sp>
    <dsp:sp modelId="{C75A190C-B2FC-4D86-8A6F-0976DBF29E64}">
      <dsp:nvSpPr>
        <dsp:cNvPr id="0" name=""/>
        <dsp:cNvSpPr/>
      </dsp:nvSpPr>
      <dsp:spPr>
        <a:xfrm rot="17701173">
          <a:off x="974063" y="1246514"/>
          <a:ext cx="1732896" cy="11206"/>
        </a:xfrm>
        <a:custGeom>
          <a:avLst/>
          <a:gdLst/>
          <a:ahLst/>
          <a:cxnLst/>
          <a:rect l="0" t="0" r="0" b="0"/>
          <a:pathLst>
            <a:path>
              <a:moveTo>
                <a:pt x="0" y="3715"/>
              </a:moveTo>
              <a:lnTo>
                <a:pt x="1518662" y="3715"/>
              </a:lnTo>
            </a:path>
          </a:pathLst>
        </a:custGeom>
        <a:noFill/>
        <a:ln w="12700" cap="flat" cmpd="sng" algn="ctr">
          <a:solidFill>
            <a:srgbClr val="5B9BD5">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577850">
            <a:lnSpc>
              <a:spcPct val="90000"/>
            </a:lnSpc>
            <a:spcBef>
              <a:spcPct val="0"/>
            </a:spcBef>
            <a:spcAft>
              <a:spcPct val="35000"/>
            </a:spcAft>
          </a:pPr>
          <a:endParaRPr lang="ru-RU" sz="1300" b="1" kern="1200">
            <a:solidFill>
              <a:sysClr val="windowText" lastClr="000000"/>
            </a:solidFill>
            <a:latin typeface="Times New Roman" pitchFamily="18" charset="0"/>
            <a:ea typeface="+mn-ea"/>
            <a:cs typeface="Times New Roman" pitchFamily="18" charset="0"/>
          </a:endParaRPr>
        </a:p>
      </dsp:txBody>
      <dsp:txXfrm>
        <a:off x="1797188" y="1208795"/>
        <a:ext cx="86644" cy="86644"/>
      </dsp:txXfrm>
    </dsp:sp>
    <dsp:sp modelId="{BCA7A0C7-D2E2-4763-9C48-7F28CBD4EB53}">
      <dsp:nvSpPr>
        <dsp:cNvPr id="0" name=""/>
        <dsp:cNvSpPr/>
      </dsp:nvSpPr>
      <dsp:spPr>
        <a:xfrm>
          <a:off x="2206955" y="322980"/>
          <a:ext cx="3527049" cy="287987"/>
        </a:xfrm>
        <a:prstGeom prst="roundRect">
          <a:avLst>
            <a:gd name="adj" fmla="val 10000"/>
          </a:avLst>
        </a:prstGeom>
        <a:solidFill>
          <a:srgbClr val="70AD47">
            <a:lumMod val="40000"/>
            <a:lumOff val="6000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255" tIns="8255" rIns="8255" bIns="8255" numCol="1" spcCol="1270" anchor="ctr" anchorCtr="0">
          <a:noAutofit/>
        </a:bodyPr>
        <a:lstStyle/>
        <a:p>
          <a:pPr lvl="0" algn="ctr" defTabSz="577850">
            <a:lnSpc>
              <a:spcPct val="90000"/>
            </a:lnSpc>
            <a:spcBef>
              <a:spcPct val="0"/>
            </a:spcBef>
            <a:spcAft>
              <a:spcPct val="35000"/>
            </a:spcAft>
          </a:pPr>
          <a:r>
            <a:rPr lang="ru-RU" sz="1300" b="1" kern="1200">
              <a:solidFill>
                <a:sysClr val="windowText" lastClr="000000"/>
              </a:solidFill>
              <a:latin typeface="Times New Roman" pitchFamily="18" charset="0"/>
              <a:ea typeface="+mn-ea"/>
              <a:cs typeface="Times New Roman" pitchFamily="18" charset="0"/>
            </a:rPr>
            <a:t>Саранпаульское МУП ЖКХ</a:t>
          </a:r>
        </a:p>
      </dsp:txBody>
      <dsp:txXfrm>
        <a:off x="2215390" y="331415"/>
        <a:ext cx="3510179" cy="271117"/>
      </dsp:txXfrm>
    </dsp:sp>
    <dsp:sp modelId="{F22A4AAA-C230-46B9-A171-656340FE2F8E}">
      <dsp:nvSpPr>
        <dsp:cNvPr id="0" name=""/>
        <dsp:cNvSpPr/>
      </dsp:nvSpPr>
      <dsp:spPr>
        <a:xfrm rot="18088256">
          <a:off x="1138598" y="1432993"/>
          <a:ext cx="1403825" cy="11206"/>
        </a:xfrm>
        <a:custGeom>
          <a:avLst/>
          <a:gdLst/>
          <a:ahLst/>
          <a:cxnLst/>
          <a:rect l="0" t="0" r="0" b="0"/>
          <a:pathLst>
            <a:path>
              <a:moveTo>
                <a:pt x="0" y="3715"/>
              </a:moveTo>
              <a:lnTo>
                <a:pt x="1218791" y="3715"/>
              </a:lnTo>
            </a:path>
          </a:pathLst>
        </a:custGeom>
        <a:noFill/>
        <a:ln w="12700" cap="flat" cmpd="sng" algn="ctr">
          <a:solidFill>
            <a:srgbClr val="5B9BD5">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577850">
            <a:lnSpc>
              <a:spcPct val="90000"/>
            </a:lnSpc>
            <a:spcBef>
              <a:spcPct val="0"/>
            </a:spcBef>
            <a:spcAft>
              <a:spcPct val="35000"/>
            </a:spcAft>
          </a:pPr>
          <a:endParaRPr lang="ru-RU" sz="1300" b="1" kern="1200">
            <a:solidFill>
              <a:sysClr val="windowText" lastClr="000000"/>
            </a:solidFill>
            <a:latin typeface="Times New Roman" pitchFamily="18" charset="0"/>
            <a:ea typeface="+mn-ea"/>
            <a:cs typeface="Times New Roman" pitchFamily="18" charset="0"/>
          </a:endParaRPr>
        </a:p>
      </dsp:txBody>
      <dsp:txXfrm>
        <a:off x="1805415" y="1403500"/>
        <a:ext cx="70191" cy="70191"/>
      </dsp:txXfrm>
    </dsp:sp>
    <dsp:sp modelId="{00D8189D-3712-4B56-BE67-90F471B769BE}">
      <dsp:nvSpPr>
        <dsp:cNvPr id="0" name=""/>
        <dsp:cNvSpPr/>
      </dsp:nvSpPr>
      <dsp:spPr>
        <a:xfrm>
          <a:off x="2206955" y="650104"/>
          <a:ext cx="3527049" cy="379652"/>
        </a:xfrm>
        <a:prstGeom prst="roundRect">
          <a:avLst>
            <a:gd name="adj" fmla="val 10000"/>
          </a:avLst>
        </a:prstGeom>
        <a:solidFill>
          <a:srgbClr val="70AD47">
            <a:lumMod val="40000"/>
            <a:lumOff val="6000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255" tIns="8255" rIns="8255" bIns="8255" numCol="1" spcCol="1270" anchor="ctr" anchorCtr="0">
          <a:noAutofit/>
        </a:bodyPr>
        <a:lstStyle/>
        <a:p>
          <a:pPr lvl="0" algn="ctr" defTabSz="577850">
            <a:lnSpc>
              <a:spcPct val="90000"/>
            </a:lnSpc>
            <a:spcBef>
              <a:spcPct val="0"/>
            </a:spcBef>
            <a:spcAft>
              <a:spcPct val="35000"/>
            </a:spcAft>
          </a:pPr>
          <a:r>
            <a:rPr lang="ru-RU" sz="1300" b="1" kern="1200">
              <a:solidFill>
                <a:sysClr val="windowText" lastClr="000000"/>
              </a:solidFill>
              <a:latin typeface="Times New Roman" pitchFamily="18" charset="0"/>
              <a:ea typeface="+mn-ea"/>
              <a:cs typeface="Times New Roman" pitchFamily="18" charset="0"/>
            </a:rPr>
            <a:t>ИП Гиталова Ю. В.  </a:t>
          </a:r>
        </a:p>
      </dsp:txBody>
      <dsp:txXfrm>
        <a:off x="2218075" y="661224"/>
        <a:ext cx="3504809" cy="357412"/>
      </dsp:txXfrm>
    </dsp:sp>
    <dsp:sp modelId="{A5F4F55E-0802-4698-842D-69D7B53C1C1F}">
      <dsp:nvSpPr>
        <dsp:cNvPr id="0" name=""/>
        <dsp:cNvSpPr/>
      </dsp:nvSpPr>
      <dsp:spPr>
        <a:xfrm rot="18821519">
          <a:off x="1310032" y="1648088"/>
          <a:ext cx="1060957" cy="11206"/>
        </a:xfrm>
        <a:custGeom>
          <a:avLst/>
          <a:gdLst/>
          <a:ahLst/>
          <a:cxnLst/>
          <a:rect l="0" t="0" r="0" b="0"/>
          <a:pathLst>
            <a:path>
              <a:moveTo>
                <a:pt x="0" y="3715"/>
              </a:moveTo>
              <a:lnTo>
                <a:pt x="367299" y="3715"/>
              </a:lnTo>
            </a:path>
          </a:pathLst>
        </a:custGeom>
        <a:noFill/>
        <a:ln w="12700" cap="flat" cmpd="sng" algn="ctr">
          <a:solidFill>
            <a:srgbClr val="5B9BD5">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577850">
            <a:lnSpc>
              <a:spcPct val="90000"/>
            </a:lnSpc>
            <a:spcBef>
              <a:spcPct val="0"/>
            </a:spcBef>
            <a:spcAft>
              <a:spcPct val="35000"/>
            </a:spcAft>
          </a:pPr>
          <a:endParaRPr lang="ru-RU" sz="1300" b="1" kern="1200">
            <a:solidFill>
              <a:sysClr val="windowText" lastClr="000000"/>
            </a:solidFill>
            <a:latin typeface="Times New Roman" pitchFamily="18" charset="0"/>
            <a:ea typeface="+mn-ea"/>
            <a:cs typeface="Times New Roman" pitchFamily="18" charset="0"/>
          </a:endParaRPr>
        </a:p>
      </dsp:txBody>
      <dsp:txXfrm>
        <a:off x="1813987" y="1627167"/>
        <a:ext cx="53047" cy="53047"/>
      </dsp:txXfrm>
    </dsp:sp>
    <dsp:sp modelId="{52BB4600-BA72-4AE1-9DA2-75CC72B6A2AB}">
      <dsp:nvSpPr>
        <dsp:cNvPr id="0" name=""/>
        <dsp:cNvSpPr/>
      </dsp:nvSpPr>
      <dsp:spPr>
        <a:xfrm>
          <a:off x="2206955" y="1068894"/>
          <a:ext cx="3527049" cy="402453"/>
        </a:xfrm>
        <a:prstGeom prst="roundRect">
          <a:avLst>
            <a:gd name="adj" fmla="val 10000"/>
          </a:avLst>
        </a:prstGeom>
        <a:solidFill>
          <a:srgbClr val="70AD47">
            <a:lumMod val="40000"/>
            <a:lumOff val="6000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255" tIns="8255" rIns="8255" bIns="8255" numCol="1" spcCol="1270" anchor="ctr" anchorCtr="0">
          <a:noAutofit/>
        </a:bodyPr>
        <a:lstStyle/>
        <a:p>
          <a:pPr lvl="0" algn="ctr" defTabSz="577850">
            <a:lnSpc>
              <a:spcPct val="90000"/>
            </a:lnSpc>
            <a:spcBef>
              <a:spcPct val="0"/>
            </a:spcBef>
            <a:spcAft>
              <a:spcPct val="35000"/>
            </a:spcAft>
          </a:pPr>
          <a:r>
            <a:rPr lang="ru-RU" sz="1300" b="1" kern="1200">
              <a:solidFill>
                <a:sysClr val="windowText" lastClr="000000"/>
              </a:solidFill>
              <a:latin typeface="Times New Roman" pitchFamily="18" charset="0"/>
              <a:ea typeface="+mn-ea"/>
              <a:cs typeface="Times New Roman" pitchFamily="18" charset="0"/>
            </a:rPr>
            <a:t>ООО «ЖЭУ – Березово»</a:t>
          </a:r>
        </a:p>
      </dsp:txBody>
      <dsp:txXfrm>
        <a:off x="2218742" y="1080681"/>
        <a:ext cx="3503475" cy="378879"/>
      </dsp:txXfrm>
    </dsp:sp>
    <dsp:sp modelId="{A09A0747-9CDB-4FEF-80B9-AF8AB245B603}">
      <dsp:nvSpPr>
        <dsp:cNvPr id="0" name=""/>
        <dsp:cNvSpPr/>
      </dsp:nvSpPr>
      <dsp:spPr>
        <a:xfrm rot="20087236">
          <a:off x="1435480" y="1859122"/>
          <a:ext cx="810062" cy="11206"/>
        </a:xfrm>
        <a:custGeom>
          <a:avLst/>
          <a:gdLst/>
          <a:ahLst/>
          <a:cxnLst/>
          <a:rect l="0" t="0" r="0" b="0"/>
          <a:pathLst>
            <a:path>
              <a:moveTo>
                <a:pt x="0" y="3715"/>
              </a:moveTo>
              <a:lnTo>
                <a:pt x="173161" y="3715"/>
              </a:lnTo>
            </a:path>
          </a:pathLst>
        </a:custGeom>
        <a:noFill/>
        <a:ln w="12700" cap="flat" cmpd="sng" algn="ctr">
          <a:solidFill>
            <a:srgbClr val="5B9BD5">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577850">
            <a:lnSpc>
              <a:spcPct val="90000"/>
            </a:lnSpc>
            <a:spcBef>
              <a:spcPct val="0"/>
            </a:spcBef>
            <a:spcAft>
              <a:spcPct val="35000"/>
            </a:spcAft>
          </a:pPr>
          <a:endParaRPr lang="ru-RU" sz="1300" b="1" kern="1200">
            <a:solidFill>
              <a:sysClr val="windowText" lastClr="000000"/>
            </a:solidFill>
            <a:latin typeface="Times New Roman" pitchFamily="18" charset="0"/>
            <a:ea typeface="+mn-ea"/>
            <a:cs typeface="Times New Roman" pitchFamily="18" charset="0"/>
          </a:endParaRPr>
        </a:p>
      </dsp:txBody>
      <dsp:txXfrm>
        <a:off x="1820259" y="1844474"/>
        <a:ext cx="40503" cy="40503"/>
      </dsp:txXfrm>
    </dsp:sp>
    <dsp:sp modelId="{86FF2C64-20DF-474A-B757-D11FBEC159C5}">
      <dsp:nvSpPr>
        <dsp:cNvPr id="0" name=""/>
        <dsp:cNvSpPr/>
      </dsp:nvSpPr>
      <dsp:spPr>
        <a:xfrm>
          <a:off x="2206955" y="1510485"/>
          <a:ext cx="3527049" cy="363410"/>
        </a:xfrm>
        <a:prstGeom prst="roundRect">
          <a:avLst>
            <a:gd name="adj" fmla="val 10000"/>
          </a:avLst>
        </a:prstGeom>
        <a:solidFill>
          <a:srgbClr val="70AD47">
            <a:lumMod val="40000"/>
            <a:lumOff val="6000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255" tIns="8255" rIns="8255" bIns="8255" numCol="1" spcCol="1270" anchor="ctr" anchorCtr="0">
          <a:noAutofit/>
        </a:bodyPr>
        <a:lstStyle/>
        <a:p>
          <a:pPr lvl="0" algn="ctr" defTabSz="577850">
            <a:lnSpc>
              <a:spcPct val="90000"/>
            </a:lnSpc>
            <a:spcBef>
              <a:spcPct val="0"/>
            </a:spcBef>
            <a:spcAft>
              <a:spcPct val="35000"/>
            </a:spcAft>
          </a:pPr>
          <a:r>
            <a:rPr lang="ru-RU" sz="1300" b="1" kern="1200">
              <a:solidFill>
                <a:sysClr val="windowText" lastClr="000000"/>
              </a:solidFill>
              <a:latin typeface="Times New Roman" pitchFamily="18" charset="0"/>
              <a:ea typeface="+mn-ea"/>
              <a:cs typeface="Times New Roman" pitchFamily="18" charset="0"/>
            </a:rPr>
            <a:t>ТСЖ «Титаник» </a:t>
          </a:r>
        </a:p>
      </dsp:txBody>
      <dsp:txXfrm>
        <a:off x="2217599" y="1521129"/>
        <a:ext cx="3505761" cy="342122"/>
      </dsp:txXfrm>
    </dsp:sp>
    <dsp:sp modelId="{C58A2E8B-56A4-49F3-88F5-1CB85C4EF133}">
      <dsp:nvSpPr>
        <dsp:cNvPr id="0" name=""/>
        <dsp:cNvSpPr/>
      </dsp:nvSpPr>
      <dsp:spPr>
        <a:xfrm rot="293333">
          <a:off x="1472728" y="2063001"/>
          <a:ext cx="735565" cy="11206"/>
        </a:xfrm>
        <a:custGeom>
          <a:avLst/>
          <a:gdLst/>
          <a:ahLst/>
          <a:cxnLst/>
          <a:rect l="0" t="0" r="0" b="0"/>
          <a:pathLst>
            <a:path>
              <a:moveTo>
                <a:pt x="0" y="3715"/>
              </a:moveTo>
              <a:lnTo>
                <a:pt x="388495" y="3715"/>
              </a:lnTo>
            </a:path>
          </a:pathLst>
        </a:custGeom>
        <a:noFill/>
        <a:ln w="12700" cap="flat" cmpd="sng" algn="ctr">
          <a:solidFill>
            <a:srgbClr val="5B9BD5">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577850">
            <a:lnSpc>
              <a:spcPct val="90000"/>
            </a:lnSpc>
            <a:spcBef>
              <a:spcPct val="0"/>
            </a:spcBef>
            <a:spcAft>
              <a:spcPct val="35000"/>
            </a:spcAft>
          </a:pPr>
          <a:endParaRPr lang="ru-RU" sz="1300" b="1" kern="1200">
            <a:solidFill>
              <a:sysClr val="windowText" lastClr="000000"/>
            </a:solidFill>
            <a:latin typeface="Times New Roman" pitchFamily="18" charset="0"/>
            <a:ea typeface="+mn-ea"/>
            <a:cs typeface="Times New Roman" pitchFamily="18" charset="0"/>
          </a:endParaRPr>
        </a:p>
      </dsp:txBody>
      <dsp:txXfrm>
        <a:off x="1822122" y="2050215"/>
        <a:ext cx="36778" cy="36778"/>
      </dsp:txXfrm>
    </dsp:sp>
    <dsp:sp modelId="{0407EAA6-7697-4C64-B287-26FCF2CCE7BD}">
      <dsp:nvSpPr>
        <dsp:cNvPr id="0" name=""/>
        <dsp:cNvSpPr/>
      </dsp:nvSpPr>
      <dsp:spPr>
        <a:xfrm>
          <a:off x="2206955" y="1913032"/>
          <a:ext cx="3527049" cy="373831"/>
        </a:xfrm>
        <a:prstGeom prst="roundRect">
          <a:avLst>
            <a:gd name="adj" fmla="val 10000"/>
          </a:avLst>
        </a:prstGeom>
        <a:solidFill>
          <a:srgbClr val="70AD47">
            <a:lumMod val="40000"/>
            <a:lumOff val="6000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255" tIns="8255" rIns="8255" bIns="8255" numCol="1" spcCol="1270" anchor="ctr" anchorCtr="0">
          <a:noAutofit/>
        </a:bodyPr>
        <a:lstStyle/>
        <a:p>
          <a:pPr lvl="0" algn="ctr" defTabSz="577850">
            <a:lnSpc>
              <a:spcPct val="90000"/>
            </a:lnSpc>
            <a:spcBef>
              <a:spcPct val="0"/>
            </a:spcBef>
            <a:spcAft>
              <a:spcPct val="35000"/>
            </a:spcAft>
          </a:pPr>
          <a:r>
            <a:rPr lang="ru-RU" sz="1300" b="1" kern="1200">
              <a:solidFill>
                <a:sysClr val="windowText" lastClr="000000"/>
              </a:solidFill>
              <a:latin typeface="Times New Roman" pitchFamily="18" charset="0"/>
              <a:ea typeface="+mn-ea"/>
              <a:cs typeface="Times New Roman" pitchFamily="18" charset="0"/>
            </a:rPr>
            <a:t>МУП «Теплосети Березово»</a:t>
          </a:r>
        </a:p>
      </dsp:txBody>
      <dsp:txXfrm>
        <a:off x="2217904" y="1923981"/>
        <a:ext cx="3505151" cy="351933"/>
      </dsp:txXfrm>
    </dsp:sp>
    <dsp:sp modelId="{93300409-ABD4-4D41-BDF4-526FBDA15543}">
      <dsp:nvSpPr>
        <dsp:cNvPr id="0" name=""/>
        <dsp:cNvSpPr/>
      </dsp:nvSpPr>
      <dsp:spPr>
        <a:xfrm rot="1908248">
          <a:off x="1409325" y="2258900"/>
          <a:ext cx="862370" cy="11206"/>
        </a:xfrm>
        <a:custGeom>
          <a:avLst/>
          <a:gdLst/>
          <a:ahLst/>
          <a:cxnLst/>
          <a:rect l="0" t="0" r="0" b="0"/>
          <a:pathLst>
            <a:path>
              <a:moveTo>
                <a:pt x="0" y="3715"/>
              </a:moveTo>
              <a:lnTo>
                <a:pt x="687717" y="3715"/>
              </a:lnTo>
            </a:path>
          </a:pathLst>
        </a:custGeom>
        <a:noFill/>
        <a:ln w="12700" cap="flat" cmpd="sng" algn="ctr">
          <a:solidFill>
            <a:srgbClr val="5B9BD5">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577850">
            <a:lnSpc>
              <a:spcPct val="90000"/>
            </a:lnSpc>
            <a:spcBef>
              <a:spcPct val="0"/>
            </a:spcBef>
            <a:spcAft>
              <a:spcPct val="35000"/>
            </a:spcAft>
          </a:pPr>
          <a:endParaRPr lang="ru-RU" sz="1300" b="1" kern="1200">
            <a:solidFill>
              <a:sysClr val="windowText" lastClr="000000"/>
            </a:solidFill>
            <a:latin typeface="Times New Roman" pitchFamily="18" charset="0"/>
            <a:ea typeface="+mn-ea"/>
            <a:cs typeface="Times New Roman" pitchFamily="18" charset="0"/>
          </a:endParaRPr>
        </a:p>
      </dsp:txBody>
      <dsp:txXfrm>
        <a:off x="1818951" y="2242943"/>
        <a:ext cx="43118" cy="43118"/>
      </dsp:txXfrm>
    </dsp:sp>
    <dsp:sp modelId="{A2C96172-BC8B-4A57-953B-85851613314B}">
      <dsp:nvSpPr>
        <dsp:cNvPr id="0" name=""/>
        <dsp:cNvSpPr/>
      </dsp:nvSpPr>
      <dsp:spPr>
        <a:xfrm>
          <a:off x="2206955" y="2326001"/>
          <a:ext cx="3527049" cy="331487"/>
        </a:xfrm>
        <a:prstGeom prst="roundRect">
          <a:avLst>
            <a:gd name="adj" fmla="val 10000"/>
          </a:avLst>
        </a:prstGeom>
        <a:solidFill>
          <a:srgbClr val="70AD47">
            <a:lumMod val="40000"/>
            <a:lumOff val="6000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255" tIns="8255" rIns="8255" bIns="8255" numCol="1" spcCol="1270" anchor="ctr" anchorCtr="0">
          <a:noAutofit/>
        </a:bodyPr>
        <a:lstStyle/>
        <a:p>
          <a:pPr lvl="0" algn="ctr" defTabSz="577850">
            <a:lnSpc>
              <a:spcPct val="90000"/>
            </a:lnSpc>
            <a:spcBef>
              <a:spcPct val="0"/>
            </a:spcBef>
            <a:spcAft>
              <a:spcPct val="35000"/>
            </a:spcAft>
          </a:pPr>
          <a:r>
            <a:rPr lang="ru-RU" sz="1300" b="1" kern="1200">
              <a:solidFill>
                <a:sysClr val="windowText" lastClr="000000"/>
              </a:solidFill>
              <a:latin typeface="Times New Roman" pitchFamily="18" charset="0"/>
              <a:ea typeface="+mn-ea"/>
              <a:cs typeface="Times New Roman" pitchFamily="18" charset="0"/>
            </a:rPr>
            <a:t>МУП «Теплосети Игрим»</a:t>
          </a:r>
        </a:p>
      </dsp:txBody>
      <dsp:txXfrm>
        <a:off x="2216664" y="2335710"/>
        <a:ext cx="3507631" cy="312069"/>
      </dsp:txXfrm>
    </dsp:sp>
    <dsp:sp modelId="{EABE1B77-B7B7-4427-83F5-7C335D08F603}">
      <dsp:nvSpPr>
        <dsp:cNvPr id="0" name=""/>
        <dsp:cNvSpPr/>
      </dsp:nvSpPr>
      <dsp:spPr>
        <a:xfrm rot="2972691">
          <a:off x="1275753" y="2461390"/>
          <a:ext cx="1129516" cy="11206"/>
        </a:xfrm>
        <a:custGeom>
          <a:avLst/>
          <a:gdLst/>
          <a:ahLst/>
          <a:cxnLst/>
          <a:rect l="0" t="0" r="0" b="0"/>
          <a:pathLst>
            <a:path>
              <a:moveTo>
                <a:pt x="0" y="3715"/>
              </a:moveTo>
              <a:lnTo>
                <a:pt x="1008870" y="3715"/>
              </a:lnTo>
            </a:path>
          </a:pathLst>
        </a:custGeom>
        <a:noFill/>
        <a:ln w="12700" cap="flat" cmpd="sng" algn="ctr">
          <a:solidFill>
            <a:srgbClr val="5B9BD5">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577850">
            <a:lnSpc>
              <a:spcPct val="90000"/>
            </a:lnSpc>
            <a:spcBef>
              <a:spcPct val="0"/>
            </a:spcBef>
            <a:spcAft>
              <a:spcPct val="35000"/>
            </a:spcAft>
          </a:pPr>
          <a:endParaRPr lang="ru-RU" sz="1300" b="1" kern="1200">
            <a:solidFill>
              <a:sysClr val="windowText" lastClr="000000"/>
            </a:solidFill>
            <a:latin typeface="Times New Roman" pitchFamily="18" charset="0"/>
            <a:ea typeface="+mn-ea"/>
            <a:cs typeface="Times New Roman" pitchFamily="18" charset="0"/>
          </a:endParaRPr>
        </a:p>
      </dsp:txBody>
      <dsp:txXfrm>
        <a:off x="1812273" y="2438755"/>
        <a:ext cx="56475" cy="56475"/>
      </dsp:txXfrm>
    </dsp:sp>
    <dsp:sp modelId="{B9315396-C397-49A1-8FB8-98D94C5B99F3}">
      <dsp:nvSpPr>
        <dsp:cNvPr id="0" name=""/>
        <dsp:cNvSpPr/>
      </dsp:nvSpPr>
      <dsp:spPr>
        <a:xfrm>
          <a:off x="2206955" y="2696626"/>
          <a:ext cx="3527049" cy="400199"/>
        </a:xfrm>
        <a:prstGeom prst="roundRect">
          <a:avLst>
            <a:gd name="adj" fmla="val 10000"/>
          </a:avLst>
        </a:prstGeom>
        <a:solidFill>
          <a:srgbClr val="70AD47">
            <a:lumMod val="40000"/>
            <a:lumOff val="6000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255" tIns="8255" rIns="8255" bIns="8255" numCol="1" spcCol="1270" anchor="ctr" anchorCtr="0">
          <a:noAutofit/>
        </a:bodyPr>
        <a:lstStyle/>
        <a:p>
          <a:pPr lvl="0" algn="ctr" defTabSz="577850">
            <a:lnSpc>
              <a:spcPct val="90000"/>
            </a:lnSpc>
            <a:spcBef>
              <a:spcPct val="0"/>
            </a:spcBef>
            <a:spcAft>
              <a:spcPct val="35000"/>
            </a:spcAft>
          </a:pPr>
          <a:r>
            <a:rPr lang="ru-RU" sz="1300" b="1" kern="1200">
              <a:solidFill>
                <a:sysClr val="windowText" lastClr="000000"/>
              </a:solidFill>
              <a:latin typeface="Times New Roman" pitchFamily="18" charset="0"/>
              <a:ea typeface="+mn-ea"/>
              <a:cs typeface="Times New Roman" pitchFamily="18" charset="0"/>
            </a:rPr>
            <a:t>МУП «Теплосети Саранпауль»</a:t>
          </a:r>
        </a:p>
      </dsp:txBody>
      <dsp:txXfrm>
        <a:off x="2218676" y="2708347"/>
        <a:ext cx="3503607" cy="376757"/>
      </dsp:txXfrm>
    </dsp:sp>
    <dsp:sp modelId="{107FF7B0-B1D2-4E48-A53E-60C490736007}">
      <dsp:nvSpPr>
        <dsp:cNvPr id="0" name=""/>
        <dsp:cNvSpPr/>
      </dsp:nvSpPr>
      <dsp:spPr>
        <a:xfrm rot="3637546">
          <a:off x="1093445" y="2682677"/>
          <a:ext cx="1494131" cy="11206"/>
        </a:xfrm>
        <a:custGeom>
          <a:avLst/>
          <a:gdLst/>
          <a:ahLst/>
          <a:cxnLst/>
          <a:rect l="0" t="0" r="0" b="0"/>
          <a:pathLst>
            <a:path>
              <a:moveTo>
                <a:pt x="0" y="3715"/>
              </a:moveTo>
              <a:lnTo>
                <a:pt x="1642741" y="3715"/>
              </a:lnTo>
            </a:path>
          </a:pathLst>
        </a:custGeom>
        <a:noFill/>
        <a:ln w="12700" cap="flat" cmpd="sng" algn="ctr">
          <a:solidFill>
            <a:srgbClr val="5B9BD5">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ru-RU" sz="500" kern="1200">
            <a:solidFill>
              <a:sysClr val="windowText" lastClr="000000">
                <a:hueOff val="0"/>
                <a:satOff val="0"/>
                <a:lumOff val="0"/>
                <a:alphaOff val="0"/>
              </a:sysClr>
            </a:solidFill>
            <a:latin typeface="Calibri" panose="020F0502020204030204"/>
            <a:ea typeface="+mn-ea"/>
            <a:cs typeface="+mn-cs"/>
          </a:endParaRPr>
        </a:p>
      </dsp:txBody>
      <dsp:txXfrm>
        <a:off x="1803157" y="2650926"/>
        <a:ext cx="74706" cy="74706"/>
      </dsp:txXfrm>
    </dsp:sp>
    <dsp:sp modelId="{2985040E-45E6-40F4-A059-76BBD9B9B81E}">
      <dsp:nvSpPr>
        <dsp:cNvPr id="0" name=""/>
        <dsp:cNvSpPr/>
      </dsp:nvSpPr>
      <dsp:spPr>
        <a:xfrm>
          <a:off x="2206955" y="3135962"/>
          <a:ext cx="3528714" cy="406672"/>
        </a:xfrm>
        <a:prstGeom prst="roundRect">
          <a:avLst>
            <a:gd name="adj" fmla="val 10000"/>
          </a:avLst>
        </a:prstGeom>
        <a:solidFill>
          <a:srgbClr val="70AD47">
            <a:lumMod val="40000"/>
            <a:lumOff val="6000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255" tIns="8255" rIns="8255" bIns="8255" numCol="1" spcCol="1270" anchor="ctr" anchorCtr="0">
          <a:noAutofit/>
        </a:bodyPr>
        <a:lstStyle/>
        <a:p>
          <a:pPr lvl="0" algn="ctr" defTabSz="577850">
            <a:lnSpc>
              <a:spcPct val="90000"/>
            </a:lnSpc>
            <a:spcBef>
              <a:spcPct val="0"/>
            </a:spcBef>
            <a:spcAft>
              <a:spcPct val="35000"/>
            </a:spcAft>
          </a:pPr>
          <a:r>
            <a:rPr lang="ru-RU" sz="1300" b="1" kern="1200">
              <a:solidFill>
                <a:sysClr val="windowText" lastClr="000000"/>
              </a:solidFill>
              <a:latin typeface="Times New Roman" pitchFamily="18" charset="0"/>
              <a:ea typeface="+mn-ea"/>
              <a:cs typeface="Times New Roman" pitchFamily="18" charset="0"/>
            </a:rPr>
            <a:t>ИП Чепурнов Н.Н. </a:t>
          </a:r>
        </a:p>
      </dsp:txBody>
      <dsp:txXfrm>
        <a:off x="2218866" y="3147873"/>
        <a:ext cx="3504892" cy="382850"/>
      </dsp:txXfrm>
    </dsp:sp>
    <dsp:sp modelId="{7517CAD7-2A79-4F89-96C9-B40506F96C9F}">
      <dsp:nvSpPr>
        <dsp:cNvPr id="0" name=""/>
        <dsp:cNvSpPr/>
      </dsp:nvSpPr>
      <dsp:spPr>
        <a:xfrm rot="3993797">
          <a:off x="919184" y="2876975"/>
          <a:ext cx="1842653" cy="11206"/>
        </a:xfrm>
        <a:custGeom>
          <a:avLst/>
          <a:gdLst/>
          <a:ahLst/>
          <a:cxnLst/>
          <a:rect l="0" t="0" r="0" b="0"/>
          <a:pathLst>
            <a:path>
              <a:moveTo>
                <a:pt x="0" y="3715"/>
              </a:moveTo>
              <a:lnTo>
                <a:pt x="1956264" y="3715"/>
              </a:lnTo>
            </a:path>
          </a:pathLst>
        </a:custGeom>
        <a:noFill/>
        <a:ln w="12700" cap="flat" cmpd="sng" algn="ctr">
          <a:solidFill>
            <a:srgbClr val="5B9BD5">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66700">
            <a:lnSpc>
              <a:spcPct val="90000"/>
            </a:lnSpc>
            <a:spcBef>
              <a:spcPct val="0"/>
            </a:spcBef>
            <a:spcAft>
              <a:spcPct val="35000"/>
            </a:spcAft>
          </a:pPr>
          <a:endParaRPr lang="ru-RU" sz="600" kern="1200">
            <a:solidFill>
              <a:sysClr val="windowText" lastClr="000000">
                <a:hueOff val="0"/>
                <a:satOff val="0"/>
                <a:lumOff val="0"/>
                <a:alphaOff val="0"/>
              </a:sysClr>
            </a:solidFill>
            <a:latin typeface="Calibri" panose="020F0502020204030204"/>
            <a:ea typeface="+mn-ea"/>
            <a:cs typeface="+mn-cs"/>
          </a:endParaRPr>
        </a:p>
      </dsp:txBody>
      <dsp:txXfrm>
        <a:off x="1794444" y="2836511"/>
        <a:ext cx="92132" cy="92132"/>
      </dsp:txXfrm>
    </dsp:sp>
    <dsp:sp modelId="{7D69B5EE-6550-4CF2-94A6-AF326E213F7F}">
      <dsp:nvSpPr>
        <dsp:cNvPr id="0" name=""/>
        <dsp:cNvSpPr/>
      </dsp:nvSpPr>
      <dsp:spPr>
        <a:xfrm>
          <a:off x="2206955" y="3581772"/>
          <a:ext cx="3527519" cy="292245"/>
        </a:xfrm>
        <a:prstGeom prst="roundRect">
          <a:avLst>
            <a:gd name="adj" fmla="val 10000"/>
          </a:avLst>
        </a:prstGeom>
        <a:solidFill>
          <a:srgbClr val="70AD47">
            <a:lumMod val="40000"/>
            <a:lumOff val="6000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255" tIns="8255" rIns="8255" bIns="8255" numCol="1" spcCol="1270" anchor="ctr" anchorCtr="0">
          <a:noAutofit/>
        </a:bodyPr>
        <a:lstStyle/>
        <a:p>
          <a:pPr lvl="0" algn="ctr" defTabSz="577850">
            <a:lnSpc>
              <a:spcPct val="90000"/>
            </a:lnSpc>
            <a:spcBef>
              <a:spcPct val="0"/>
            </a:spcBef>
            <a:spcAft>
              <a:spcPct val="35000"/>
            </a:spcAft>
          </a:pPr>
          <a:r>
            <a:rPr lang="ru-RU" sz="1300" b="1" kern="1200">
              <a:solidFill>
                <a:sysClr val="windowText" lastClr="000000"/>
              </a:solidFill>
              <a:latin typeface="Times New Roman" pitchFamily="18" charset="0"/>
              <a:ea typeface="+mn-ea"/>
              <a:cs typeface="Times New Roman" pitchFamily="18" charset="0"/>
            </a:rPr>
            <a:t>ООО «Содержание МКД»</a:t>
          </a:r>
        </a:p>
      </dsp:txBody>
      <dsp:txXfrm>
        <a:off x="2215515" y="3590332"/>
        <a:ext cx="3510399" cy="275125"/>
      </dsp:txXfrm>
    </dsp:sp>
    <dsp:sp modelId="{8FEA07A3-18CA-4800-9ACD-23CE2D4A6C53}">
      <dsp:nvSpPr>
        <dsp:cNvPr id="0" name=""/>
        <dsp:cNvSpPr/>
      </dsp:nvSpPr>
      <dsp:spPr>
        <a:xfrm rot="4165619">
          <a:off x="782327" y="3030153"/>
          <a:ext cx="2133023" cy="11206"/>
        </a:xfrm>
        <a:custGeom>
          <a:avLst/>
          <a:gdLst/>
          <a:ahLst/>
          <a:cxnLst/>
          <a:rect l="0" t="0" r="0" b="0"/>
          <a:pathLst>
            <a:path>
              <a:moveTo>
                <a:pt x="0" y="3715"/>
              </a:moveTo>
              <a:lnTo>
                <a:pt x="2204824" y="3715"/>
              </a:lnTo>
            </a:path>
          </a:pathLst>
        </a:custGeom>
        <a:noFill/>
        <a:ln w="12700" cap="flat" cmpd="sng" algn="ctr">
          <a:solidFill>
            <a:srgbClr val="5B9BD5">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311150">
            <a:lnSpc>
              <a:spcPct val="90000"/>
            </a:lnSpc>
            <a:spcBef>
              <a:spcPct val="0"/>
            </a:spcBef>
            <a:spcAft>
              <a:spcPct val="35000"/>
            </a:spcAft>
          </a:pPr>
          <a:endParaRPr lang="ru-RU" sz="700" kern="1200">
            <a:solidFill>
              <a:sysClr val="windowText" lastClr="000000">
                <a:hueOff val="0"/>
                <a:satOff val="0"/>
                <a:lumOff val="0"/>
                <a:alphaOff val="0"/>
              </a:sysClr>
            </a:solidFill>
            <a:latin typeface="Calibri" panose="020F0502020204030204"/>
            <a:ea typeface="+mn-ea"/>
            <a:cs typeface="+mn-cs"/>
          </a:endParaRPr>
        </a:p>
      </dsp:txBody>
      <dsp:txXfrm>
        <a:off x="1795513" y="2982430"/>
        <a:ext cx="106651" cy="106651"/>
      </dsp:txXfrm>
    </dsp:sp>
    <dsp:sp modelId="{9D6C952E-BB49-404E-ACA8-AD9A2304D55D}">
      <dsp:nvSpPr>
        <dsp:cNvPr id="0" name=""/>
        <dsp:cNvSpPr/>
      </dsp:nvSpPr>
      <dsp:spPr>
        <a:xfrm rot="10800000" flipV="1">
          <a:off x="2223612" y="3896498"/>
          <a:ext cx="3488841" cy="275505"/>
        </a:xfrm>
        <a:prstGeom prst="roundRect">
          <a:avLst>
            <a:gd name="adj" fmla="val 10000"/>
          </a:avLst>
        </a:prstGeom>
        <a:solidFill>
          <a:srgbClr val="70AD47">
            <a:lumMod val="40000"/>
            <a:lumOff val="6000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255" tIns="8255" rIns="8255" bIns="8255" numCol="1" spcCol="1270" anchor="ctr" anchorCtr="0">
          <a:noAutofit/>
        </a:bodyPr>
        <a:lstStyle/>
        <a:p>
          <a:pPr lvl="0" algn="ctr" defTabSz="577850">
            <a:lnSpc>
              <a:spcPct val="90000"/>
            </a:lnSpc>
            <a:spcBef>
              <a:spcPct val="0"/>
            </a:spcBef>
            <a:spcAft>
              <a:spcPct val="35000"/>
            </a:spcAft>
          </a:pPr>
          <a:r>
            <a:rPr lang="ru-RU" sz="1300" b="1" kern="1200">
              <a:solidFill>
                <a:sysClr val="windowText" lastClr="000000"/>
              </a:solidFill>
              <a:latin typeface="Times New Roman" pitchFamily="18" charset="0"/>
              <a:ea typeface="+mn-ea"/>
              <a:cs typeface="Times New Roman" pitchFamily="18" charset="0"/>
            </a:rPr>
            <a:t>МУП "Пунга"</a:t>
          </a:r>
        </a:p>
      </dsp:txBody>
      <dsp:txXfrm rot="-10800000">
        <a:off x="2231681" y="3904567"/>
        <a:ext cx="3472703" cy="259367"/>
      </dsp:txXfrm>
    </dsp:sp>
  </dsp:spTree>
</dsp:drawing>
</file>

<file path=word/diagrams/layout1.xml><?xml version="1.0" encoding="utf-8"?>
<dgm:layoutDef xmlns:dgm="http://schemas.openxmlformats.org/drawingml/2006/diagram" xmlns:a="http://schemas.openxmlformats.org/drawingml/2006/main" uniqueId="urn:microsoft.com/office/officeart/2005/8/layout/hierarchy2">
  <dgm:title val=""/>
  <dgm:desc val=""/>
  <dgm:catLst>
    <dgm:cat type="hierarchy" pri="5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Lst>
      <dgm:cxnLst>
        <dgm:cxn modelId="4" srcId="0" destId="1" srcOrd="0" destOrd="0"/>
        <dgm:cxn modelId="5" srcId="1" destId="2" srcOrd="0" destOrd="0"/>
        <dgm:cxn modelId="6" srcId="1" destId="3" srcOrd="1" destOrd="0"/>
        <dgm:cxn modelId="23" srcId="2" destId="21" srcOrd="0" destOrd="0"/>
        <dgm:cxn modelId="24" srcId="2" destId="22" srcOrd="1" destOrd="0"/>
        <dgm:cxn modelId="33" srcId="3" destId="31" srcOrd="0" destOrd="0"/>
      </dgm:cxnLst>
      <dgm:bg/>
      <dgm:whole/>
    </dgm:dataModel>
  </dgm:sampData>
  <dgm:styleData>
    <dgm:dataModel>
      <dgm:ptLst>
        <dgm:pt modelId="0" type="doc"/>
        <dgm:pt modelId="1"/>
        <dgm:pt modelId="11"/>
        <dgm:pt modelId="12"/>
      </dgm:ptLst>
      <dgm:cxnLst>
        <dgm:cxn modelId="2" srcId="0" destId="1" srcOrd="0" destOrd="0"/>
        <dgm:cxn modelId="13" srcId="1" destId="11" srcOrd="0" destOrd="0"/>
        <dgm:cxn modelId="14" srcId="1" destId="12" srcOrd="1" destOrd="0"/>
      </dgm:cxnLst>
      <dgm:bg/>
      <dgm:whole/>
    </dgm:dataModel>
  </dgm:styleData>
  <dgm:clrData>
    <dgm:dataModel>
      <dgm:ptLst>
        <dgm:pt modelId="0" type="doc"/>
        <dgm:pt modelId="1"/>
        <dgm:pt modelId="2"/>
        <dgm:pt modelId="21"/>
        <dgm:pt modelId="211"/>
        <dgm:pt modelId="3"/>
        <dgm:pt modelId="31"/>
        <dgm:pt modelId="311"/>
      </dgm:ptLst>
      <dgm:cxnLst>
        <dgm:cxn modelId="4" srcId="0" destId="1" srcOrd="0" destOrd="0"/>
        <dgm:cxn modelId="5" srcId="1" destId="2" srcOrd="0" destOrd="0"/>
        <dgm:cxn modelId="6" srcId="1" destId="3" srcOrd="1" destOrd="0"/>
        <dgm:cxn modelId="23" srcId="2" destId="21" srcOrd="0" destOrd="0"/>
        <dgm:cxn modelId="24" srcId="21" destId="211" srcOrd="0" destOrd="0"/>
        <dgm:cxn modelId="33" srcId="3" destId="31" srcOrd="0" destOrd="0"/>
        <dgm:cxn modelId="34" srcId="31" destId="311" srcOrd="0" destOrd="0"/>
      </dgm:cxnLst>
      <dgm:bg/>
      <dgm:whole/>
    </dgm:dataModel>
  </dgm:clrData>
  <dgm:layoutNode name="diagram">
    <dgm:varLst>
      <dgm:chPref val="1"/>
      <dgm:dir/>
      <dgm:animOne val="branch"/>
      <dgm:animLvl val="lvl"/>
      <dgm:resizeHandles val="exact"/>
    </dgm:varLst>
    <dgm:choose name="Name0">
      <dgm:if name="Name1" func="var" arg="dir" op="equ" val="norm">
        <dgm:alg type="hierChild">
          <dgm:param type="linDir" val="fromT"/>
          <dgm:param type="chAlign" val="l"/>
        </dgm:alg>
      </dgm:if>
      <dgm:else name="Name2">
        <dgm:alg type="hierChild">
          <dgm:param type="linDir" val="fromT"/>
          <dgm:param type="chAlign" val="r"/>
        </dgm:alg>
      </dgm:else>
    </dgm:choose>
    <dgm:shape xmlns:r="http://schemas.openxmlformats.org/officeDocument/2006/relationships" r:blip="">
      <dgm:adjLst/>
    </dgm:shape>
    <dgm:presOf/>
    <dgm:constrLst>
      <dgm:constr type="h" for="des" ptType="node" refType="h"/>
      <dgm:constr type="w" for="des" ptType="node" refType="h" refFor="des" refPtType="node" fact="2"/>
      <dgm:constr type="sibSp" refType="h" refFor="des" refPtType="node" op="equ" fact="0.15"/>
      <dgm:constr type="sibSp" for="des" forName="level2hierChild" refType="h" refFor="des" refPtType="node" op="equ" fact="0.15"/>
      <dgm:constr type="sibSp" for="des" forName="level3hierChild" refType="h" refFor="des" refPtType="node" op="equ" fact="0.15"/>
      <dgm:constr type="sp" for="des" forName="root1" refType="w" refFor="des" refPtType="node" fact="0.4"/>
      <dgm:constr type="sp" for="des" forName="root2" refType="sp" refFor="des" refForName="root1" op="equ"/>
      <dgm:constr type="primFontSz" for="des" ptType="node" op="equ" val="65"/>
      <dgm:constr type="primFontSz" for="des" forName="connTx" op="equ" val="55"/>
      <dgm:constr type="primFontSz" for="des" forName="connTx" refType="primFontSz" refFor="des" refPtType="node" op="lte" fact="0.8"/>
    </dgm:constrLst>
    <dgm:ruleLst/>
    <dgm:forEach name="Name3" axis="ch">
      <dgm:forEach name="Name4" axis="self" ptType="node">
        <dgm:layoutNode name="root1">
          <dgm:choose name="Name5">
            <dgm:if name="Name6" func="var" arg="dir" op="equ" val="norm">
              <dgm:alg type="hierRoot">
                <dgm:param type="hierAlign" val="lCtrCh"/>
              </dgm:alg>
            </dgm:if>
            <dgm:else name="Name7">
              <dgm:alg type="hierRoot">
                <dgm:param type="hierAlign" val="rCtrCh"/>
              </dgm:alg>
            </dgm:else>
          </dgm:choose>
          <dgm:shape xmlns:r="http://schemas.openxmlformats.org/officeDocument/2006/relationships" r:blip="">
            <dgm:adjLst/>
          </dgm:shape>
          <dgm:presOf/>
          <dgm:constrLst/>
          <dgm:ruleLst/>
          <dgm:layoutNode name="LevelOneTextNode" styleLbl="node0">
            <dgm:varLst>
              <dgm:chPref val="3"/>
            </dgm:varLst>
            <dgm:alg type="tx"/>
            <dgm:shape xmlns:r="http://schemas.openxmlformats.org/officeDocument/2006/relationships" type="roundRect" r:blip="">
              <dgm:adjLst>
                <dgm:adj idx="1" val="0.1"/>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layoutNode name="level2hierChild">
            <dgm:choose name="Name8">
              <dgm:if name="Name9" func="var" arg="dir" op="equ" val="norm">
                <dgm:alg type="hierChild">
                  <dgm:param type="linDir" val="fromT"/>
                  <dgm:param type="chAlign" val="l"/>
                </dgm:alg>
              </dgm:if>
              <dgm:else name="Name10">
                <dgm:alg type="hierChild">
                  <dgm:param type="linDir" val="fromT"/>
                  <dgm:param type="chAlign" val="r"/>
                </dgm:alg>
              </dgm:else>
            </dgm:choose>
            <dgm:shape xmlns:r="http://schemas.openxmlformats.org/officeDocument/2006/relationships" r:blip="">
              <dgm:adjLst/>
            </dgm:shape>
            <dgm:presOf/>
            <dgm:constrLst/>
            <dgm:ruleLst/>
            <dgm:forEach name="repeat" axis="ch">
              <dgm:forEach name="Name11" axis="self" ptType="parTrans" cnt="1">
                <dgm:layoutNode name="conn2-1">
                  <dgm:choose name="Name12">
                    <dgm:if name="Name13" func="var" arg="dir" op="equ" val="norm">
                      <dgm:alg type="conn">
                        <dgm:param type="dim" val="1D"/>
                        <dgm:param type="begPts" val="midR"/>
                        <dgm:param type="endPts" val="midL"/>
                        <dgm:param type="endSty" val="noArr"/>
                      </dgm:alg>
                    </dgm:if>
                    <dgm:else name="Name14">
                      <dgm:alg type="conn">
                        <dgm:param type="dim" val="1D"/>
                        <dgm:param type="begPts" val="midL"/>
                        <dgm:param type="endPts" val="midR"/>
                        <dgm:param type="endSty" val="noArr"/>
                      </dgm:alg>
                    </dgm:else>
                  </dgm:choose>
                  <dgm:shape xmlns:r="http://schemas.openxmlformats.org/officeDocument/2006/relationships" type="conn" r:blip="">
                    <dgm:adjLst/>
                  </dgm:shape>
                  <dgm:presOf axis="self"/>
                  <dgm:constrLst>
                    <dgm:constr type="w" val="1"/>
                    <dgm:constr type="h" val="5"/>
                    <dgm:constr type="connDist"/>
                    <dgm:constr type="begPad"/>
                    <dgm:constr type="endPad"/>
                    <dgm:constr type="userA" for="ch" refType="connDist"/>
                  </dgm:constrLst>
                  <dgm:ruleLst/>
                  <dgm:layoutNode name="connTx">
                    <dgm:alg type="tx">
                      <dgm:param type="autoTxRot" val="grav"/>
                    </dgm:alg>
                    <dgm:shape xmlns:r="http://schemas.openxmlformats.org/officeDocument/2006/relationships" type="rect" r:blip="" hideGeom="1">
                      <dgm:adjLst/>
                    </dgm:shape>
                    <dgm:presOf axis="self"/>
                    <dgm:constrLst>
                      <dgm:constr type="userA"/>
                      <dgm:constr type="w" refType="userA" fact="0.05"/>
                      <dgm:constr type="h" refType="userA" fact="0.05"/>
                      <dgm:constr type="lMarg" val="1"/>
                      <dgm:constr type="rMarg" val="1"/>
                      <dgm:constr type="tMarg"/>
                      <dgm:constr type="bMarg"/>
                    </dgm:constrLst>
                    <dgm:ruleLst>
                      <dgm:rule type="h" val="NaN" fact="0.25" max="NaN"/>
                      <dgm:rule type="w" val="NaN" fact="0.8" max="NaN"/>
                      <dgm:rule type="primFontSz" val="5" fact="NaN" max="NaN"/>
                    </dgm:ruleLst>
                  </dgm:layoutNode>
                </dgm:layoutNode>
              </dgm:forEach>
              <dgm:forEach name="Name15" axis="self" ptType="node">
                <dgm:layoutNode name="root2">
                  <dgm:choose name="Name16">
                    <dgm:if name="Name17" func="var" arg="dir" op="equ" val="norm">
                      <dgm:alg type="hierRoot">
                        <dgm:param type="hierAlign" val="lCtrCh"/>
                      </dgm:alg>
                    </dgm:if>
                    <dgm:else name="Name18">
                      <dgm:alg type="hierRoot">
                        <dgm:param type="hierAlign" val="rCtrCh"/>
                      </dgm:alg>
                    </dgm:else>
                  </dgm:choose>
                  <dgm:shape xmlns:r="http://schemas.openxmlformats.org/officeDocument/2006/relationships" r:blip="">
                    <dgm:adjLst/>
                  </dgm:shape>
                  <dgm:presOf/>
                  <dgm:constrLst/>
                  <dgm:ruleLst/>
                  <dgm:layoutNode name="LevelTwoTextNode">
                    <dgm:varLst>
                      <dgm:chPref val="3"/>
                    </dgm:varLst>
                    <dgm:alg type="tx"/>
                    <dgm:shape xmlns:r="http://schemas.openxmlformats.org/officeDocument/2006/relationships" type="roundRect" r:blip="">
                      <dgm:adjLst>
                        <dgm:adj idx="1" val="0.1"/>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layoutNode name="level3hierChild">
                    <dgm:choose name="Name19">
                      <dgm:if name="Name20" func="var" arg="dir" op="equ" val="norm">
                        <dgm:alg type="hierChild">
                          <dgm:param type="linDir" val="fromT"/>
                          <dgm:param type="chAlign" val="l"/>
                        </dgm:alg>
                      </dgm:if>
                      <dgm:else name="Name21">
                        <dgm:alg type="hierChild">
                          <dgm:param type="linDir" val="fromT"/>
                          <dgm:param type="chAlign" val="r"/>
                        </dgm:alg>
                      </dgm:else>
                    </dgm:choose>
                    <dgm:shape xmlns:r="http://schemas.openxmlformats.org/officeDocument/2006/relationships" r:blip="">
                      <dgm:adjLst/>
                    </dgm:shape>
                    <dgm:presOf/>
                    <dgm:constrLst/>
                    <dgm:ruleLst/>
                    <dgm:forEach name="Name22" ref="repeat"/>
                  </dgm:layoutNode>
                </dgm:layoutNode>
              </dgm:forEach>
            </dgm:forEach>
          </dgm:layoutNode>
        </dgm:layoutNode>
      </dgm:forEach>
    </dgm:forEach>
  </dgm:layoutNode>
</dgm:layoutDef>
</file>

<file path=word/diagrams/layout2.xml><?xml version="1.0" encoding="utf-8"?>
<dgm:layoutDef xmlns:dgm="http://schemas.openxmlformats.org/drawingml/2006/diagram" xmlns:a="http://schemas.openxmlformats.org/drawingml/2006/main" uniqueId="urn:microsoft.com/office/officeart/2005/8/layout/hierarchy2">
  <dgm:title val=""/>
  <dgm:desc val=""/>
  <dgm:catLst>
    <dgm:cat type="hierarchy" pri="5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Lst>
      <dgm:cxnLst>
        <dgm:cxn modelId="4" srcId="0" destId="1" srcOrd="0" destOrd="0"/>
        <dgm:cxn modelId="5" srcId="1" destId="2" srcOrd="0" destOrd="0"/>
        <dgm:cxn modelId="6" srcId="1" destId="3" srcOrd="1" destOrd="0"/>
        <dgm:cxn modelId="23" srcId="2" destId="21" srcOrd="0" destOrd="0"/>
        <dgm:cxn modelId="24" srcId="2" destId="22" srcOrd="1" destOrd="0"/>
        <dgm:cxn modelId="33" srcId="3" destId="31" srcOrd="0" destOrd="0"/>
      </dgm:cxnLst>
      <dgm:bg/>
      <dgm:whole/>
    </dgm:dataModel>
  </dgm:sampData>
  <dgm:styleData>
    <dgm:dataModel>
      <dgm:ptLst>
        <dgm:pt modelId="0" type="doc"/>
        <dgm:pt modelId="1"/>
        <dgm:pt modelId="11"/>
        <dgm:pt modelId="12"/>
      </dgm:ptLst>
      <dgm:cxnLst>
        <dgm:cxn modelId="2" srcId="0" destId="1" srcOrd="0" destOrd="0"/>
        <dgm:cxn modelId="13" srcId="1" destId="11" srcOrd="0" destOrd="0"/>
        <dgm:cxn modelId="14" srcId="1" destId="12" srcOrd="1" destOrd="0"/>
      </dgm:cxnLst>
      <dgm:bg/>
      <dgm:whole/>
    </dgm:dataModel>
  </dgm:styleData>
  <dgm:clrData>
    <dgm:dataModel>
      <dgm:ptLst>
        <dgm:pt modelId="0" type="doc"/>
        <dgm:pt modelId="1"/>
        <dgm:pt modelId="2"/>
        <dgm:pt modelId="21"/>
        <dgm:pt modelId="211"/>
        <dgm:pt modelId="3"/>
        <dgm:pt modelId="31"/>
        <dgm:pt modelId="311"/>
      </dgm:ptLst>
      <dgm:cxnLst>
        <dgm:cxn modelId="4" srcId="0" destId="1" srcOrd="0" destOrd="0"/>
        <dgm:cxn modelId="5" srcId="1" destId="2" srcOrd="0" destOrd="0"/>
        <dgm:cxn modelId="6" srcId="1" destId="3" srcOrd="1" destOrd="0"/>
        <dgm:cxn modelId="23" srcId="2" destId="21" srcOrd="0" destOrd="0"/>
        <dgm:cxn modelId="24" srcId="21" destId="211" srcOrd="0" destOrd="0"/>
        <dgm:cxn modelId="33" srcId="3" destId="31" srcOrd="0" destOrd="0"/>
        <dgm:cxn modelId="34" srcId="31" destId="311" srcOrd="0" destOrd="0"/>
      </dgm:cxnLst>
      <dgm:bg/>
      <dgm:whole/>
    </dgm:dataModel>
  </dgm:clrData>
  <dgm:layoutNode name="diagram">
    <dgm:varLst>
      <dgm:chPref val="1"/>
      <dgm:dir/>
      <dgm:animOne val="branch"/>
      <dgm:animLvl val="lvl"/>
      <dgm:resizeHandles val="exact"/>
    </dgm:varLst>
    <dgm:choose name="Name0">
      <dgm:if name="Name1" func="var" arg="dir" op="equ" val="norm">
        <dgm:alg type="hierChild">
          <dgm:param type="linDir" val="fromT"/>
          <dgm:param type="chAlign" val="l"/>
        </dgm:alg>
      </dgm:if>
      <dgm:else name="Name2">
        <dgm:alg type="hierChild">
          <dgm:param type="linDir" val="fromT"/>
          <dgm:param type="chAlign" val="r"/>
        </dgm:alg>
      </dgm:else>
    </dgm:choose>
    <dgm:shape xmlns:r="http://schemas.openxmlformats.org/officeDocument/2006/relationships" r:blip="">
      <dgm:adjLst/>
    </dgm:shape>
    <dgm:presOf/>
    <dgm:constrLst>
      <dgm:constr type="h" for="des" ptType="node" refType="h"/>
      <dgm:constr type="w" for="des" ptType="node" refType="h" refFor="des" refPtType="node" fact="2"/>
      <dgm:constr type="sibSp" refType="h" refFor="des" refPtType="node" op="equ" fact="0.15"/>
      <dgm:constr type="sibSp" for="des" forName="level2hierChild" refType="h" refFor="des" refPtType="node" op="equ" fact="0.15"/>
      <dgm:constr type="sibSp" for="des" forName="level3hierChild" refType="h" refFor="des" refPtType="node" op="equ" fact="0.15"/>
      <dgm:constr type="sp" for="des" forName="root1" refType="w" refFor="des" refPtType="node" fact="0.4"/>
      <dgm:constr type="sp" for="des" forName="root2" refType="sp" refFor="des" refForName="root1" op="equ"/>
      <dgm:constr type="primFontSz" for="des" ptType="node" op="equ" val="65"/>
      <dgm:constr type="primFontSz" for="des" forName="connTx" op="equ" val="55"/>
      <dgm:constr type="primFontSz" for="des" forName="connTx" refType="primFontSz" refFor="des" refPtType="node" op="lte" fact="0.8"/>
    </dgm:constrLst>
    <dgm:ruleLst/>
    <dgm:forEach name="Name3" axis="ch">
      <dgm:forEach name="Name4" axis="self" ptType="node">
        <dgm:layoutNode name="root1">
          <dgm:choose name="Name5">
            <dgm:if name="Name6" func="var" arg="dir" op="equ" val="norm">
              <dgm:alg type="hierRoot">
                <dgm:param type="hierAlign" val="lCtrCh"/>
              </dgm:alg>
            </dgm:if>
            <dgm:else name="Name7">
              <dgm:alg type="hierRoot">
                <dgm:param type="hierAlign" val="rCtrCh"/>
              </dgm:alg>
            </dgm:else>
          </dgm:choose>
          <dgm:shape xmlns:r="http://schemas.openxmlformats.org/officeDocument/2006/relationships" r:blip="">
            <dgm:adjLst/>
          </dgm:shape>
          <dgm:presOf/>
          <dgm:constrLst/>
          <dgm:ruleLst/>
          <dgm:layoutNode name="LevelOneTextNode" styleLbl="node0">
            <dgm:varLst>
              <dgm:chPref val="3"/>
            </dgm:varLst>
            <dgm:alg type="tx"/>
            <dgm:shape xmlns:r="http://schemas.openxmlformats.org/officeDocument/2006/relationships" type="roundRect" r:blip="">
              <dgm:adjLst>
                <dgm:adj idx="1" val="0.1"/>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layoutNode name="level2hierChild">
            <dgm:choose name="Name8">
              <dgm:if name="Name9" func="var" arg="dir" op="equ" val="norm">
                <dgm:alg type="hierChild">
                  <dgm:param type="linDir" val="fromT"/>
                  <dgm:param type="chAlign" val="l"/>
                </dgm:alg>
              </dgm:if>
              <dgm:else name="Name10">
                <dgm:alg type="hierChild">
                  <dgm:param type="linDir" val="fromT"/>
                  <dgm:param type="chAlign" val="r"/>
                </dgm:alg>
              </dgm:else>
            </dgm:choose>
            <dgm:shape xmlns:r="http://schemas.openxmlformats.org/officeDocument/2006/relationships" r:blip="">
              <dgm:adjLst/>
            </dgm:shape>
            <dgm:presOf/>
            <dgm:constrLst/>
            <dgm:ruleLst/>
            <dgm:forEach name="repeat" axis="ch">
              <dgm:forEach name="Name11" axis="self" ptType="parTrans" cnt="1">
                <dgm:layoutNode name="conn2-1">
                  <dgm:choose name="Name12">
                    <dgm:if name="Name13" func="var" arg="dir" op="equ" val="norm">
                      <dgm:alg type="conn">
                        <dgm:param type="dim" val="1D"/>
                        <dgm:param type="begPts" val="midR"/>
                        <dgm:param type="endPts" val="midL"/>
                        <dgm:param type="endSty" val="noArr"/>
                      </dgm:alg>
                    </dgm:if>
                    <dgm:else name="Name14">
                      <dgm:alg type="conn">
                        <dgm:param type="dim" val="1D"/>
                        <dgm:param type="begPts" val="midL"/>
                        <dgm:param type="endPts" val="midR"/>
                        <dgm:param type="endSty" val="noArr"/>
                      </dgm:alg>
                    </dgm:else>
                  </dgm:choose>
                  <dgm:shape xmlns:r="http://schemas.openxmlformats.org/officeDocument/2006/relationships" type="conn" r:blip="">
                    <dgm:adjLst/>
                  </dgm:shape>
                  <dgm:presOf axis="self"/>
                  <dgm:constrLst>
                    <dgm:constr type="w" val="1"/>
                    <dgm:constr type="h" val="5"/>
                    <dgm:constr type="connDist"/>
                    <dgm:constr type="begPad"/>
                    <dgm:constr type="endPad"/>
                    <dgm:constr type="userA" for="ch" refType="connDist"/>
                  </dgm:constrLst>
                  <dgm:ruleLst/>
                  <dgm:layoutNode name="connTx">
                    <dgm:alg type="tx">
                      <dgm:param type="autoTxRot" val="grav"/>
                    </dgm:alg>
                    <dgm:shape xmlns:r="http://schemas.openxmlformats.org/officeDocument/2006/relationships" type="rect" r:blip="" hideGeom="1">
                      <dgm:adjLst/>
                    </dgm:shape>
                    <dgm:presOf axis="self"/>
                    <dgm:constrLst>
                      <dgm:constr type="userA"/>
                      <dgm:constr type="w" refType="userA" fact="0.05"/>
                      <dgm:constr type="h" refType="userA" fact="0.05"/>
                      <dgm:constr type="lMarg" val="1"/>
                      <dgm:constr type="rMarg" val="1"/>
                      <dgm:constr type="tMarg"/>
                      <dgm:constr type="bMarg"/>
                    </dgm:constrLst>
                    <dgm:ruleLst>
                      <dgm:rule type="h" val="NaN" fact="0.25" max="NaN"/>
                      <dgm:rule type="w" val="NaN" fact="0.8" max="NaN"/>
                      <dgm:rule type="primFontSz" val="5" fact="NaN" max="NaN"/>
                    </dgm:ruleLst>
                  </dgm:layoutNode>
                </dgm:layoutNode>
              </dgm:forEach>
              <dgm:forEach name="Name15" axis="self" ptType="node">
                <dgm:layoutNode name="root2">
                  <dgm:choose name="Name16">
                    <dgm:if name="Name17" func="var" arg="dir" op="equ" val="norm">
                      <dgm:alg type="hierRoot">
                        <dgm:param type="hierAlign" val="lCtrCh"/>
                      </dgm:alg>
                    </dgm:if>
                    <dgm:else name="Name18">
                      <dgm:alg type="hierRoot">
                        <dgm:param type="hierAlign" val="rCtrCh"/>
                      </dgm:alg>
                    </dgm:else>
                  </dgm:choose>
                  <dgm:shape xmlns:r="http://schemas.openxmlformats.org/officeDocument/2006/relationships" r:blip="">
                    <dgm:adjLst/>
                  </dgm:shape>
                  <dgm:presOf/>
                  <dgm:constrLst/>
                  <dgm:ruleLst/>
                  <dgm:layoutNode name="LevelTwoTextNode">
                    <dgm:varLst>
                      <dgm:chPref val="3"/>
                    </dgm:varLst>
                    <dgm:alg type="tx"/>
                    <dgm:shape xmlns:r="http://schemas.openxmlformats.org/officeDocument/2006/relationships" type="roundRect" r:blip="">
                      <dgm:adjLst>
                        <dgm:adj idx="1" val="0.1"/>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layoutNode name="level3hierChild">
                    <dgm:choose name="Name19">
                      <dgm:if name="Name20" func="var" arg="dir" op="equ" val="norm">
                        <dgm:alg type="hierChild">
                          <dgm:param type="linDir" val="fromT"/>
                          <dgm:param type="chAlign" val="l"/>
                        </dgm:alg>
                      </dgm:if>
                      <dgm:else name="Name21">
                        <dgm:alg type="hierChild">
                          <dgm:param type="linDir" val="fromT"/>
                          <dgm:param type="chAlign" val="r"/>
                        </dgm:alg>
                      </dgm:else>
                    </dgm:choose>
                    <dgm:shape xmlns:r="http://schemas.openxmlformats.org/officeDocument/2006/relationships" r:blip="">
                      <dgm:adjLst/>
                    </dgm:shape>
                    <dgm:presOf/>
                    <dgm:constrLst/>
                    <dgm:ruleLst/>
                    <dgm:forEach name="Name22" ref="repeat"/>
                  </dgm:layoutNode>
                </dgm:layoutNode>
              </dgm:forEach>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8C6AEC0-9E78-4D1E-8399-68E4738CE7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512</TotalTime>
  <Pages>80</Pages>
  <Words>25355</Words>
  <Characters>144525</Characters>
  <Application>Microsoft Office Word</Application>
  <DocSecurity>0</DocSecurity>
  <Lines>1204</Lines>
  <Paragraphs>339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169541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Нечаева Татьяна Владимировна</dc:creator>
  <cp:keywords/>
  <dc:description/>
  <cp:lastModifiedBy>Москвитина Евгения Александровна</cp:lastModifiedBy>
  <cp:revision>130</cp:revision>
  <cp:lastPrinted>2025-01-16T10:51:00Z</cp:lastPrinted>
  <dcterms:created xsi:type="dcterms:W3CDTF">2025-07-23T06:44:00Z</dcterms:created>
  <dcterms:modified xsi:type="dcterms:W3CDTF">2025-07-24T11:35:00Z</dcterms:modified>
</cp:coreProperties>
</file>