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Справочная информация о месте нахождения, справочных телефонах, графике работы, адресах электронной почты администрации Березовского района, Комитета культуры администрации Березовского района,</w:t>
      </w:r>
      <w:r>
        <w:rPr>
          <w:b/>
          <w:sz w:val="28"/>
          <w:szCs w:val="28"/>
          <w:lang w:val="ru-RU"/>
        </w:rPr>
        <w:t xml:space="preserve"> учреждений, предоставляющих муниципальную услугу</w:t>
      </w:r>
      <w:r>
        <w:rPr>
          <w:b/>
          <w:sz w:val="28"/>
          <w:szCs w:val="28"/>
          <w:lang w:val="ru-RU"/>
        </w:rPr>
      </w:r>
    </w:p>
    <w:p>
      <w:pPr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  <w:r>
        <w:rPr>
          <w:b/>
          <w:sz w:val="28"/>
          <w:szCs w:val="28"/>
          <w:lang w:val="ru-RU"/>
        </w:rPr>
      </w:r>
    </w:p>
    <w:p>
      <w:pPr>
        <w:ind w:firstLine="708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1. Информация о месте нахождения, справочных телефонах, графике работы, адресах электронной почты администрации Березовского района (далее – администрация), Комитета культуры администрации Березо</w:t>
      </w:r>
      <w:r>
        <w:rPr>
          <w:sz w:val="28"/>
          <w:szCs w:val="28"/>
          <w:lang w:val="ru-RU" w:eastAsia="en-US"/>
        </w:rPr>
        <w:t xml:space="preserve">вского района (далее – Комитет):</w:t>
      </w:r>
      <w:r>
        <w:rPr>
          <w:sz w:val="28"/>
          <w:szCs w:val="28"/>
          <w:lang w:val="ru-RU" w:eastAsia="en-US"/>
        </w:rPr>
      </w:r>
    </w:p>
    <w:p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>
        <w:rPr>
          <w:b/>
          <w:sz w:val="28"/>
          <w:szCs w:val="28"/>
          <w:lang w:val="ru-RU"/>
        </w:rPr>
        <w:t xml:space="preserve">место нахождения администрации Березовского района</w:t>
      </w:r>
      <w:r>
        <w:rPr>
          <w:sz w:val="28"/>
          <w:szCs w:val="28"/>
          <w:lang w:val="ru-RU"/>
        </w:rPr>
        <w:t xml:space="preserve">: 628140, Тюменская область, Ханты-Мансийский автономный округ – Югра, Березовский район, пгт. Березово, ул. Астраханцева, 54;</w:t>
      </w:r>
      <w:r>
        <w:rPr>
          <w:sz w:val="28"/>
          <w:szCs w:val="28"/>
          <w:lang w:val="ru-RU"/>
        </w:rPr>
      </w:r>
    </w:p>
    <w:p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приемная: 3 этаж, кабинет № 305, телефон/факс: 8(34674) 2-17-45;</w:t>
      </w:r>
      <w:r>
        <w:rPr>
          <w:sz w:val="28"/>
          <w:szCs w:val="28"/>
          <w:lang w:val="ru-RU"/>
        </w:rPr>
      </w:r>
    </w:p>
    <w:p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адрес электронной почты: </w:t>
      </w:r>
      <w:hyperlink r:id="rId8" w:tooltip="mailto:adm@berezovo.ru" w:history="1">
        <w:r>
          <w:rPr>
            <w:rStyle w:val="621"/>
            <w:sz w:val="28"/>
            <w:szCs w:val="28"/>
          </w:rPr>
          <w:t xml:space="preserve">adm</w:t>
        </w:r>
        <w:r>
          <w:rPr>
            <w:rStyle w:val="621"/>
            <w:sz w:val="28"/>
            <w:szCs w:val="28"/>
            <w:lang w:val="ru-RU"/>
          </w:rPr>
          <w:t xml:space="preserve">@</w:t>
        </w:r>
        <w:r>
          <w:rPr>
            <w:rStyle w:val="621"/>
            <w:sz w:val="28"/>
            <w:szCs w:val="28"/>
          </w:rPr>
          <w:t xml:space="preserve">berezovo</w:t>
        </w:r>
        <w:r>
          <w:rPr>
            <w:rStyle w:val="621"/>
            <w:sz w:val="28"/>
            <w:szCs w:val="28"/>
            <w:lang w:val="ru-RU"/>
          </w:rPr>
          <w:t xml:space="preserve">.</w:t>
        </w:r>
        <w:r>
          <w:rPr>
            <w:rStyle w:val="621"/>
            <w:sz w:val="28"/>
            <w:szCs w:val="28"/>
          </w:rPr>
          <w:t xml:space="preserve">ru</w:t>
        </w:r>
      </w:hyperlink>
      <w:r>
        <w:rPr>
          <w:sz w:val="28"/>
          <w:szCs w:val="28"/>
          <w:lang w:val="ru-RU"/>
        </w:rPr>
        <w:t xml:space="preserve">;</w:t>
      </w:r>
      <w:r>
        <w:rPr>
          <w:sz w:val="28"/>
          <w:szCs w:val="28"/>
          <w:lang w:val="ru-RU"/>
        </w:rPr>
      </w:r>
    </w:p>
    <w:p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график работы:</w:t>
      </w:r>
      <w:r>
        <w:rPr>
          <w:sz w:val="28"/>
          <w:szCs w:val="28"/>
          <w:lang w:val="ru-RU"/>
        </w:rPr>
      </w:r>
    </w:p>
    <w:p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понедельник: с 9.00 до 18.00,</w:t>
      </w:r>
      <w:r>
        <w:rPr>
          <w:sz w:val="28"/>
          <w:szCs w:val="28"/>
          <w:lang w:val="ru-RU"/>
        </w:rPr>
      </w:r>
    </w:p>
    <w:p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вторник – четверг: с 9.00 до 17.00,</w:t>
      </w:r>
      <w:r>
        <w:rPr>
          <w:sz w:val="28"/>
          <w:szCs w:val="28"/>
          <w:lang w:val="ru-RU"/>
        </w:rPr>
      </w:r>
    </w:p>
    <w:p>
      <w:pPr>
        <w:ind w:left="708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перерыв: с 13.00 до 14.00,</w:t>
      </w:r>
      <w:r>
        <w:rPr>
          <w:sz w:val="28"/>
          <w:szCs w:val="28"/>
          <w:lang w:val="ru-RU"/>
        </w:rPr>
      </w:r>
    </w:p>
    <w:p>
      <w:pPr>
        <w:ind w:left="708"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суббота, воскресенье – выходные дни;</w:t>
      </w:r>
      <w:r>
        <w:rPr>
          <w:sz w:val="28"/>
          <w:szCs w:val="28"/>
          <w:lang w:val="ru-RU"/>
        </w:rPr>
      </w:r>
    </w:p>
    <w:p>
      <w:pPr>
        <w:ind w:firstLine="709"/>
        <w:jc w:val="both"/>
        <w:shd w:val="clear" w:color="auto" w:fill="ffffff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место нахождения Комитета</w:t>
      </w:r>
      <w:r>
        <w:rPr>
          <w:sz w:val="28"/>
          <w:szCs w:val="28"/>
          <w:lang w:val="ru-RU"/>
        </w:rPr>
        <w:t xml:space="preserve">: 628140, Тюменская область, Хант</w:t>
      </w:r>
      <w:r>
        <w:rPr>
          <w:sz w:val="28"/>
          <w:szCs w:val="28"/>
          <w:lang w:val="ru-RU"/>
        </w:rPr>
        <w:t xml:space="preserve">ы-</w:t>
      </w:r>
      <w:r>
        <w:rPr>
          <w:sz w:val="28"/>
          <w:szCs w:val="28"/>
          <w:lang w:val="ru-RU"/>
        </w:rPr>
        <w:t xml:space="preserve"> Мансийский автономный округ – Югра, пгт. Березово, ул. Астраханцева, 54, </w:t>
      </w:r>
      <w:r>
        <w:rPr>
          <w:sz w:val="28"/>
          <w:szCs w:val="28"/>
          <w:lang w:val="ru-RU"/>
        </w:rPr>
        <w:t xml:space="preserve">каб</w:t>
      </w:r>
      <w:r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203</w:t>
      </w:r>
      <w:r>
        <w:rPr>
          <w:sz w:val="28"/>
          <w:szCs w:val="28"/>
          <w:lang w:val="ru-RU"/>
        </w:rPr>
        <w:t xml:space="preserve">;</w:t>
      </w:r>
      <w:r>
        <w:rPr>
          <w:sz w:val="28"/>
          <w:szCs w:val="28"/>
          <w:lang w:val="ru-RU"/>
        </w:rPr>
      </w:r>
    </w:p>
    <w:p>
      <w:pPr>
        <w:ind w:firstLine="709"/>
        <w:jc w:val="both"/>
        <w:shd w:val="clear" w:color="auto" w:fill="ffffff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телефон для справок: 8(34674) 2 – 15 –</w:t>
      </w:r>
      <w:r>
        <w:rPr>
          <w:sz w:val="28"/>
          <w:szCs w:val="28"/>
          <w:lang w:val="ru-RU"/>
        </w:rPr>
        <w:t xml:space="preserve"> 49, </w:t>
      </w:r>
      <w:r>
        <w:rPr>
          <w:sz w:val="28"/>
          <w:szCs w:val="28"/>
          <w:lang w:val="ru-RU"/>
        </w:rPr>
      </w:r>
    </w:p>
    <w:p>
      <w:pPr>
        <w:ind w:firstLine="709"/>
        <w:jc w:val="both"/>
        <w:shd w:val="clear" w:color="auto" w:fill="ffffff"/>
        <w:rPr>
          <w:color w:val="ff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адрес электронной почты: </w:t>
      </w:r>
      <w:r>
        <w:rPr>
          <w:sz w:val="28"/>
          <w:szCs w:val="28"/>
        </w:rPr>
        <w:t xml:space="preserve">komkul</w:t>
      </w:r>
      <w:r>
        <w:rPr>
          <w:sz w:val="28"/>
          <w:szCs w:val="28"/>
          <w:lang w:val="ru-RU"/>
        </w:rPr>
        <w:t xml:space="preserve">@</w:t>
      </w:r>
      <w:r>
        <w:rPr>
          <w:sz w:val="28"/>
          <w:szCs w:val="28"/>
        </w:rPr>
        <w:t xml:space="preserve">berezovo</w:t>
      </w:r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</w:rPr>
        <w:t xml:space="preserve">ru</w:t>
      </w:r>
      <w:r>
        <w:rPr>
          <w:sz w:val="28"/>
          <w:szCs w:val="28"/>
          <w:lang w:val="ru-RU"/>
        </w:rPr>
        <w:t xml:space="preserve">;</w:t>
      </w:r>
      <w:r>
        <w:rPr>
          <w:color w:val="ff0000"/>
          <w:sz w:val="28"/>
          <w:szCs w:val="28"/>
          <w:lang w:val="ru-RU"/>
        </w:rPr>
      </w:r>
    </w:p>
    <w:p>
      <w:pPr>
        <w:ind w:firstLine="709"/>
        <w:jc w:val="both"/>
        <w:shd w:val="clear" w:color="auto" w:fill="ffffff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график работы: понедельник – пятница: с 09.00 до 1</w:t>
      </w:r>
      <w:r>
        <w:rPr>
          <w:sz w:val="28"/>
          <w:szCs w:val="28"/>
          <w:lang w:val="ru-RU"/>
        </w:rPr>
        <w:t xml:space="preserve">8</w:t>
      </w:r>
      <w:r>
        <w:rPr>
          <w:sz w:val="28"/>
          <w:szCs w:val="28"/>
          <w:lang w:val="ru-RU"/>
        </w:rPr>
        <w:t xml:space="preserve">.00, </w:t>
      </w:r>
      <w:r>
        <w:rPr>
          <w:sz w:val="28"/>
          <w:szCs w:val="28"/>
          <w:lang w:val="ru-RU"/>
        </w:rPr>
      </w:r>
    </w:p>
    <w:p>
      <w:pPr>
        <w:ind w:firstLine="1843"/>
        <w:jc w:val="both"/>
        <w:shd w:val="clear" w:color="auto" w:fill="ffffff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перерыв на обед: с 13.00 до 14.00,</w:t>
      </w:r>
      <w:r>
        <w:rPr>
          <w:sz w:val="28"/>
          <w:szCs w:val="28"/>
          <w:lang w:val="ru-RU"/>
        </w:rPr>
      </w:r>
    </w:p>
    <w:p>
      <w:pPr>
        <w:ind w:firstLine="1843"/>
        <w:jc w:val="both"/>
        <w:shd w:val="clear" w:color="auto" w:fill="ffffff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суббота, воскресенье – выходные дни;</w:t>
      </w:r>
      <w:r>
        <w:rPr>
          <w:sz w:val="28"/>
          <w:szCs w:val="28"/>
          <w:lang w:val="ru-RU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место нахождения Учреждений: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Муниципальное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автономное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учреждение «Бер</w:t>
      </w:r>
      <w:r>
        <w:rPr>
          <w:rFonts w:ascii="Times New Roman" w:hAnsi="Times New Roman" w:cs="Times New Roman"/>
          <w:b/>
          <w:sz w:val="28"/>
          <w:szCs w:val="28"/>
        </w:rPr>
        <w:t xml:space="preserve">езовский районный дом культуры»: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нахождения: 628140, Тюменская область, Хант</w:t>
      </w:r>
      <w:r>
        <w:rPr>
          <w:rFonts w:ascii="Times New Roman" w:hAnsi="Times New Roman" w:cs="Times New Roman"/>
          <w:sz w:val="28"/>
          <w:szCs w:val="28"/>
        </w:rPr>
        <w:t xml:space="preserve">ы-</w:t>
      </w:r>
      <w:r>
        <w:rPr>
          <w:rFonts w:ascii="Times New Roman" w:hAnsi="Times New Roman" w:cs="Times New Roman"/>
          <w:sz w:val="28"/>
          <w:szCs w:val="28"/>
        </w:rPr>
        <w:t xml:space="preserve"> Мансийский автономный округ – Югра, пгт. Березово, ул. Сенькина, 19;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телефон для справок: 8(34674) 2 – 21 – 48, 8(34674) 2 – 20 – 95;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Style w:val="621"/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- адрес электронной почты: </w:t>
      </w:r>
      <w:r>
        <w:rPr>
          <w:rFonts w:ascii="Times New Roman" w:hAnsi="Times New Roman" w:cs="Times New Roman"/>
          <w:sz w:val="28"/>
          <w:szCs w:val="28"/>
        </w:rPr>
      </w:r>
      <w:hyperlink r:id="rId9" w:tooltip="mailto:domkul86ber@yandex.ru;" w:history="1">
        <w:r>
          <w:rPr>
            <w:rStyle w:val="621"/>
            <w:rFonts w:ascii="Times New Roman" w:hAnsi="Times New Roman" w:cs="Times New Roman"/>
            <w:sz w:val="28"/>
            <w:szCs w:val="28"/>
          </w:rPr>
          <w:t xml:space="preserve">domkul86ber@yandex.ru</w:t>
        </w:r>
        <w:r>
          <w:rPr>
            <w:rStyle w:val="621"/>
            <w:rFonts w:ascii="Times New Roman" w:hAnsi="Times New Roman" w:cs="Times New Roman"/>
            <w:sz w:val="28"/>
            <w:szCs w:val="28"/>
          </w:rPr>
          <w:t xml:space="preserve">;</w:t>
        </w:r>
        <w:r>
          <w:rPr>
            <w:rStyle w:val="621"/>
            <w:rFonts w:ascii="Times New Roman" w:hAnsi="Times New Roman" w:cs="Times New Roman"/>
            <w:sz w:val="28"/>
            <w:szCs w:val="28"/>
          </w:rPr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hyperlink r:id="rId10" w:tooltip="mailto:priem-brdk@yandex.ru." w:history="1">
        <w:r>
          <w:rPr>
            <w:rStyle w:val="621"/>
            <w:rFonts w:ascii="Times New Roman" w:hAnsi="Times New Roman" w:cs="Times New Roman"/>
            <w:sz w:val="28"/>
            <w:szCs w:val="28"/>
          </w:rPr>
          <w:t xml:space="preserve">priem-brdk@yandex.ru</w:t>
        </w:r>
        <w:r>
          <w:rPr>
            <w:rStyle w:val="621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21"/>
            <w:rFonts w:ascii="Times New Roman" w:hAnsi="Times New Roman" w:cs="Times New Roman"/>
            <w:sz w:val="28"/>
            <w:szCs w:val="28"/>
            <w:highlight w:val="none"/>
          </w:rPr>
        </w:r>
      </w:hyperlink>
      <w:r>
        <w:rPr>
          <w:rStyle w:val="621"/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Style w:val="621"/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график работы: понедельник  с 9.00 до 18.00,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вторник – пятница: с 9.00 до 17.00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выходной – суббота, воскресенье;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перерыв на обед: с 13.00 до 14.00;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автономное</w:t>
      </w:r>
      <w:r>
        <w:rPr>
          <w:rFonts w:ascii="Times New Roman" w:hAnsi="Times New Roman" w:cs="Times New Roman"/>
          <w:b/>
          <w:sz w:val="28"/>
          <w:szCs w:val="28"/>
        </w:rPr>
        <w:t xml:space="preserve"> учреждение «Саранпаульский дом культуры»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нахождения</w:t>
      </w:r>
      <w:r>
        <w:rPr>
          <w:rFonts w:ascii="Times New Roman" w:hAnsi="Times New Roman" w:cs="Times New Roman"/>
          <w:sz w:val="28"/>
          <w:szCs w:val="28"/>
        </w:rPr>
        <w:t xml:space="preserve">: 628148, Тюменская область, Хант</w:t>
      </w:r>
      <w:r>
        <w:rPr>
          <w:rFonts w:ascii="Times New Roman" w:hAnsi="Times New Roman" w:cs="Times New Roman"/>
          <w:sz w:val="28"/>
          <w:szCs w:val="28"/>
        </w:rPr>
        <w:t xml:space="preserve">ы-</w:t>
      </w:r>
      <w:r>
        <w:rPr>
          <w:rFonts w:ascii="Times New Roman" w:hAnsi="Times New Roman" w:cs="Times New Roman"/>
          <w:sz w:val="28"/>
          <w:szCs w:val="28"/>
        </w:rPr>
        <w:t xml:space="preserve"> Мансийский автономный округ – Югра, с. Саранпауль, ул. Клубная, 1 «а»;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телефон для справок: 8(34674) 4– 53 – 58, факс: 8(34674) 4 – 53 – 58;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адрес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dksaranpaul</w:t>
      </w:r>
      <w:r>
        <w:rPr>
          <w:rFonts w:ascii="Times New Roman" w:hAnsi="Times New Roman" w:cs="Times New Roman"/>
          <w:sz w:val="28"/>
          <w:szCs w:val="28"/>
        </w:rPr>
        <w:t xml:space="preserve">@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график работы: понедельник  с 9.00 до 18.00,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вторни</w:t>
      </w:r>
      <w:r>
        <w:rPr>
          <w:rFonts w:ascii="Times New Roman" w:hAnsi="Times New Roman" w:cs="Times New Roman"/>
          <w:sz w:val="28"/>
          <w:szCs w:val="28"/>
        </w:rPr>
        <w:t xml:space="preserve">к–</w:t>
      </w:r>
      <w:r>
        <w:rPr>
          <w:rFonts w:ascii="Times New Roman" w:hAnsi="Times New Roman" w:cs="Times New Roman"/>
          <w:sz w:val="28"/>
          <w:szCs w:val="28"/>
        </w:rPr>
        <w:t xml:space="preserve"> пятница: с 9.00 до 17.00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выходной – суббота, воскресенье;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перерыв на обед: с 13.00 до 14.00;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character" w:styleId="621">
    <w:name w:val="Hyperlink"/>
    <w:unhideWhenUsed/>
    <w:rPr>
      <w:b w:val="0"/>
      <w:bCs w:val="0"/>
      <w:strike w:val="0"/>
      <w:color w:val="135cae"/>
      <w:u w:val="none"/>
    </w:rPr>
  </w:style>
  <w:style w:type="character" w:styleId="622">
    <w:name w:val="Strong"/>
    <w:uiPriority w:val="22"/>
    <w:qFormat/>
    <w:rPr>
      <w:rFonts w:hint="default" w:ascii="Times New Roman" w:hAnsi="Times New Roman" w:cs="Times New Roman"/>
      <w:b/>
      <w:bCs w:val="0"/>
    </w:rPr>
  </w:style>
  <w:style w:type="character" w:styleId="623" w:customStyle="1">
    <w:name w:val="ConsPlusNormal Знак"/>
    <w:link w:val="624"/>
    <w:rPr>
      <w:rFonts w:ascii="Arial" w:hAnsi="Arial" w:cs="Arial"/>
    </w:rPr>
  </w:style>
  <w:style w:type="paragraph" w:styleId="624" w:customStyle="1">
    <w:name w:val="ConsPlusNormal"/>
    <w:link w:val="623"/>
    <w:pPr>
      <w:ind w:firstLine="720"/>
      <w:spacing w:after="0" w:line="240" w:lineRule="auto"/>
      <w:widowControl w:val="off"/>
    </w:pPr>
    <w:rPr>
      <w:rFonts w:ascii="Arial" w:hAnsi="Arial" w:cs="Arial"/>
    </w:rPr>
  </w:style>
  <w:style w:type="paragraph" w:styleId="625">
    <w:name w:val="List Paragraph"/>
    <w:basedOn w:val="617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adm@berezovo.ru" TargetMode="External"/><Relationship Id="rId9" Type="http://schemas.openxmlformats.org/officeDocument/2006/relationships/hyperlink" Target="mailto:domkul86ber@yandex.ru;" TargetMode="External"/><Relationship Id="rId10" Type="http://schemas.openxmlformats.org/officeDocument/2006/relationships/hyperlink" Target="mailto:priem-brdk@yandex.ru.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SalihovaMV</dc:creator>
  <cp:keywords/>
  <dc:description/>
  <cp:lastModifiedBy>popovav</cp:lastModifiedBy>
  <cp:revision>61</cp:revision>
  <dcterms:created xsi:type="dcterms:W3CDTF">2019-01-31T05:38:00Z</dcterms:created>
  <dcterms:modified xsi:type="dcterms:W3CDTF">2025-12-15T10:45:41Z</dcterms:modified>
</cp:coreProperties>
</file>