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9" w:rsidRPr="00977489" w:rsidRDefault="00977489" w:rsidP="00977489">
      <w:pPr>
        <w:pStyle w:val="Bodytext20"/>
        <w:shd w:val="clear" w:color="auto" w:fill="auto"/>
        <w:spacing w:after="0" w:line="274" w:lineRule="exact"/>
        <w:ind w:firstLine="880"/>
        <w:jc w:val="right"/>
        <w:rPr>
          <w:sz w:val="28"/>
          <w:szCs w:val="28"/>
        </w:rPr>
      </w:pPr>
      <w:r w:rsidRPr="00977489">
        <w:rPr>
          <w:sz w:val="28"/>
          <w:szCs w:val="28"/>
        </w:rPr>
        <w:t>Приложение 1</w:t>
      </w:r>
    </w:p>
    <w:p w:rsidR="00977489" w:rsidRPr="00977489" w:rsidRDefault="00977489" w:rsidP="00977489">
      <w:pPr>
        <w:pStyle w:val="Bodytext20"/>
        <w:shd w:val="clear" w:color="auto" w:fill="auto"/>
        <w:spacing w:after="0" w:line="276" w:lineRule="auto"/>
        <w:ind w:firstLine="709"/>
        <w:jc w:val="right"/>
        <w:rPr>
          <w:sz w:val="28"/>
          <w:szCs w:val="28"/>
        </w:rPr>
      </w:pPr>
    </w:p>
    <w:p w:rsidR="00977489" w:rsidRPr="00977489" w:rsidRDefault="00977489" w:rsidP="00977489">
      <w:pPr>
        <w:pStyle w:val="Bodytext20"/>
        <w:shd w:val="clear" w:color="auto" w:fill="auto"/>
        <w:spacing w:after="0" w:line="276" w:lineRule="auto"/>
        <w:ind w:firstLine="709"/>
        <w:jc w:val="right"/>
        <w:rPr>
          <w:sz w:val="28"/>
          <w:szCs w:val="28"/>
        </w:rPr>
      </w:pPr>
    </w:p>
    <w:p w:rsidR="00977489" w:rsidRPr="00977489" w:rsidRDefault="00977489" w:rsidP="00977489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489">
        <w:rPr>
          <w:rFonts w:ascii="Times New Roman" w:hAnsi="Times New Roman"/>
          <w:sz w:val="28"/>
          <w:szCs w:val="28"/>
        </w:rPr>
        <w:t xml:space="preserve">Международный экономический саммит </w:t>
      </w:r>
    </w:p>
    <w:p w:rsidR="00977489" w:rsidRPr="00977489" w:rsidRDefault="00977489" w:rsidP="00977489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489">
        <w:rPr>
          <w:rFonts w:ascii="Times New Roman" w:hAnsi="Times New Roman"/>
          <w:sz w:val="28"/>
          <w:szCs w:val="28"/>
        </w:rPr>
        <w:t xml:space="preserve">«Россия – Исламский мир: </w:t>
      </w:r>
      <w:proofErr w:type="spellStart"/>
      <w:r w:rsidRPr="00977489">
        <w:rPr>
          <w:rFonts w:ascii="Times New Roman" w:hAnsi="Times New Roman"/>
          <w:sz w:val="28"/>
          <w:szCs w:val="28"/>
          <w:lang w:val="en-US"/>
        </w:rPr>
        <w:t>KazanSummit</w:t>
      </w:r>
      <w:proofErr w:type="spellEnd"/>
      <w:r w:rsidRPr="00977489">
        <w:rPr>
          <w:rFonts w:ascii="Times New Roman" w:hAnsi="Times New Roman"/>
          <w:sz w:val="28"/>
          <w:szCs w:val="28"/>
        </w:rPr>
        <w:t xml:space="preserve"> 2019»</w:t>
      </w:r>
    </w:p>
    <w:p w:rsidR="00977489" w:rsidRPr="00977489" w:rsidRDefault="00977489" w:rsidP="00977489">
      <w:pPr>
        <w:pStyle w:val="Bodytext20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0A7AD8" w:rsidRDefault="00ED5E67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77489">
        <w:rPr>
          <w:sz w:val="28"/>
          <w:szCs w:val="28"/>
        </w:rPr>
        <w:t>24-26 апреля 2019 г.</w:t>
      </w:r>
      <w:r>
        <w:rPr>
          <w:sz w:val="28"/>
          <w:szCs w:val="28"/>
        </w:rPr>
        <w:t xml:space="preserve"> </w:t>
      </w:r>
      <w:r w:rsidRPr="00977489">
        <w:rPr>
          <w:sz w:val="28"/>
          <w:szCs w:val="28"/>
        </w:rPr>
        <w:t xml:space="preserve">в Международном выставочном центре </w:t>
      </w:r>
      <w:r>
        <w:rPr>
          <w:sz w:val="28"/>
          <w:szCs w:val="28"/>
        </w:rPr>
        <w:t>«</w:t>
      </w:r>
      <w:r w:rsidRPr="00977489">
        <w:rPr>
          <w:sz w:val="28"/>
          <w:szCs w:val="28"/>
        </w:rPr>
        <w:t>Казань Экспо</w:t>
      </w:r>
      <w:r>
        <w:rPr>
          <w:sz w:val="28"/>
          <w:szCs w:val="28"/>
        </w:rPr>
        <w:t>» (г. Казань)</w:t>
      </w:r>
      <w:r w:rsidRPr="00977489">
        <w:rPr>
          <w:sz w:val="28"/>
          <w:szCs w:val="28"/>
        </w:rPr>
        <w:t xml:space="preserve"> </w:t>
      </w:r>
      <w:r w:rsidRPr="00ED5E67">
        <w:rPr>
          <w:sz w:val="28"/>
          <w:szCs w:val="28"/>
        </w:rPr>
        <w:t xml:space="preserve">при поддержке Совета Федерации Федерального Собрания Российской Федерации и Правительства Республики Татарстан </w:t>
      </w:r>
      <w:r w:rsidRPr="00977489">
        <w:rPr>
          <w:sz w:val="28"/>
          <w:szCs w:val="28"/>
        </w:rPr>
        <w:t>состоится</w:t>
      </w:r>
      <w:r w:rsidR="00352BC1" w:rsidRPr="00977489">
        <w:rPr>
          <w:sz w:val="28"/>
          <w:szCs w:val="28"/>
        </w:rPr>
        <w:t xml:space="preserve"> XI</w:t>
      </w:r>
      <w:r w:rsidR="00352BC1" w:rsidRPr="00977489">
        <w:rPr>
          <w:sz w:val="28"/>
          <w:szCs w:val="28"/>
        </w:rPr>
        <w:t xml:space="preserve"> Международный экономический саммит</w:t>
      </w:r>
      <w:r>
        <w:rPr>
          <w:sz w:val="28"/>
          <w:szCs w:val="28"/>
        </w:rPr>
        <w:t xml:space="preserve"> </w:t>
      </w:r>
      <w:r w:rsidR="00352BC1" w:rsidRPr="00977489">
        <w:rPr>
          <w:sz w:val="28"/>
          <w:szCs w:val="28"/>
        </w:rPr>
        <w:t xml:space="preserve">«Россия </w:t>
      </w:r>
      <w:r w:rsidR="00977489">
        <w:rPr>
          <w:sz w:val="28"/>
          <w:szCs w:val="28"/>
        </w:rPr>
        <w:t>–</w:t>
      </w:r>
      <w:r w:rsidR="00352BC1" w:rsidRPr="00977489">
        <w:rPr>
          <w:sz w:val="28"/>
          <w:szCs w:val="28"/>
        </w:rPr>
        <w:t xml:space="preserve"> Исламский</w:t>
      </w:r>
      <w:r w:rsidR="00352BC1" w:rsidRPr="00977489">
        <w:rPr>
          <w:sz w:val="28"/>
          <w:szCs w:val="28"/>
        </w:rPr>
        <w:t xml:space="preserve"> мир: </w:t>
      </w:r>
      <w:proofErr w:type="spellStart"/>
      <w:r w:rsidR="00352BC1" w:rsidRPr="00977489">
        <w:rPr>
          <w:sz w:val="28"/>
          <w:szCs w:val="28"/>
          <w:lang w:val="en-US" w:eastAsia="en-US" w:bidi="en-US"/>
        </w:rPr>
        <w:t>KazanSummit</w:t>
      </w:r>
      <w:proofErr w:type="spellEnd"/>
      <w:r w:rsidR="00352BC1" w:rsidRPr="00977489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2019» (далее – Саммит)</w:t>
      </w:r>
      <w:r w:rsidRPr="00ED5E67">
        <w:rPr>
          <w:sz w:val="28"/>
          <w:szCs w:val="28"/>
        </w:rPr>
        <w:t xml:space="preserve"> – </w:t>
      </w:r>
      <w:proofErr w:type="gramStart"/>
      <w:r w:rsidRPr="00ED5E67">
        <w:rPr>
          <w:sz w:val="28"/>
          <w:szCs w:val="28"/>
        </w:rPr>
        <w:t>главная</w:t>
      </w:r>
      <w:r w:rsidRPr="00ED5E67">
        <w:rPr>
          <w:sz w:val="28"/>
          <w:szCs w:val="28"/>
        </w:rPr>
        <w:t xml:space="preserve"> </w:t>
      </w:r>
      <w:r w:rsidRPr="00ED5E67">
        <w:rPr>
          <w:sz w:val="28"/>
          <w:szCs w:val="28"/>
        </w:rPr>
        <w:t xml:space="preserve"> площадка</w:t>
      </w:r>
      <w:proofErr w:type="gramEnd"/>
      <w:r w:rsidRPr="00ED5E67">
        <w:rPr>
          <w:sz w:val="28"/>
          <w:szCs w:val="28"/>
        </w:rPr>
        <w:t xml:space="preserve"> экономического взаимодействия Российской Федерации и стран исламского мира</w:t>
      </w:r>
      <w:r>
        <w:rPr>
          <w:sz w:val="28"/>
          <w:szCs w:val="28"/>
        </w:rPr>
        <w:t>.</w:t>
      </w:r>
    </w:p>
    <w:p w:rsidR="00ED5E67" w:rsidRDefault="00352BC1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77489">
        <w:rPr>
          <w:sz w:val="28"/>
          <w:szCs w:val="28"/>
        </w:rPr>
        <w:t>Саммит зарекомендовал</w:t>
      </w:r>
      <w:r w:rsidRPr="00977489">
        <w:rPr>
          <w:sz w:val="28"/>
          <w:szCs w:val="28"/>
        </w:rPr>
        <w:t xml:space="preserve"> себя в качестве ведущей платформы для обсуждения вопросов сотрудничества, реализации совместных проектов и презентации инвестиционного потенциала. </w:t>
      </w:r>
    </w:p>
    <w:p w:rsidR="000A7AD8" w:rsidRPr="00977489" w:rsidRDefault="00352BC1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77489">
        <w:rPr>
          <w:sz w:val="28"/>
          <w:szCs w:val="28"/>
        </w:rPr>
        <w:t>В 2018 году мероприятие прошло на самом высоком уровне, объединив 3000 представителей международных организа</w:t>
      </w:r>
      <w:r w:rsidRPr="00977489">
        <w:rPr>
          <w:sz w:val="28"/>
          <w:szCs w:val="28"/>
        </w:rPr>
        <w:t>ций, органов государственной власти, финансовых институтов, послов 17 государств, депутатов, инвесторов и бизнесменов из 53 стран мира, а также 250 представителей СМИ.</w:t>
      </w:r>
    </w:p>
    <w:p w:rsidR="000A7AD8" w:rsidRPr="00977489" w:rsidRDefault="00352BC1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77489">
        <w:rPr>
          <w:sz w:val="28"/>
          <w:szCs w:val="28"/>
        </w:rPr>
        <w:t>Ключевыми темами деловой програм</w:t>
      </w:r>
      <w:bookmarkStart w:id="0" w:name="_GoBack"/>
      <w:bookmarkEnd w:id="0"/>
      <w:r w:rsidRPr="00977489">
        <w:rPr>
          <w:sz w:val="28"/>
          <w:szCs w:val="28"/>
        </w:rPr>
        <w:t xml:space="preserve">мы Саммита станут исламские финансы и </w:t>
      </w:r>
      <w:proofErr w:type="gramStart"/>
      <w:r w:rsidRPr="00977489">
        <w:rPr>
          <w:sz w:val="28"/>
          <w:szCs w:val="28"/>
        </w:rPr>
        <w:t>партнерский</w:t>
      </w:r>
      <w:proofErr w:type="gramEnd"/>
      <w:r w:rsidRPr="00977489">
        <w:rPr>
          <w:sz w:val="28"/>
          <w:szCs w:val="28"/>
        </w:rPr>
        <w:t xml:space="preserve"> банкин</w:t>
      </w:r>
      <w:r w:rsidRPr="00977489">
        <w:rPr>
          <w:sz w:val="28"/>
          <w:szCs w:val="28"/>
        </w:rPr>
        <w:t xml:space="preserve">г, индустрия </w:t>
      </w:r>
      <w:proofErr w:type="spellStart"/>
      <w:r w:rsidRPr="00977489">
        <w:rPr>
          <w:sz w:val="28"/>
          <w:szCs w:val="28"/>
        </w:rPr>
        <w:t>халяль</w:t>
      </w:r>
      <w:proofErr w:type="spellEnd"/>
      <w:r w:rsidRPr="00977489">
        <w:rPr>
          <w:sz w:val="28"/>
          <w:szCs w:val="28"/>
        </w:rPr>
        <w:t xml:space="preserve">, молодежная дипломатия, развитие экспорта, предпринимательство и инвестиции. В рамках Саммита также состоятся выставки </w:t>
      </w:r>
      <w:r w:rsidRPr="00977489">
        <w:rPr>
          <w:sz w:val="28"/>
          <w:szCs w:val="28"/>
          <w:lang w:val="en-US" w:eastAsia="en-US" w:bidi="en-US"/>
        </w:rPr>
        <w:t>Halal</w:t>
      </w:r>
      <w:r w:rsidRPr="00977489">
        <w:rPr>
          <w:sz w:val="28"/>
          <w:szCs w:val="28"/>
          <w:lang w:eastAsia="en-US" w:bidi="en-US"/>
        </w:rPr>
        <w:t xml:space="preserve"> </w:t>
      </w:r>
      <w:r w:rsidRPr="00977489">
        <w:rPr>
          <w:sz w:val="28"/>
          <w:szCs w:val="28"/>
          <w:lang w:val="en-US" w:eastAsia="en-US" w:bidi="en-US"/>
        </w:rPr>
        <w:t>Expo</w:t>
      </w:r>
      <w:r w:rsidRPr="00977489">
        <w:rPr>
          <w:sz w:val="28"/>
          <w:szCs w:val="28"/>
          <w:lang w:eastAsia="en-US" w:bidi="en-US"/>
        </w:rPr>
        <w:t xml:space="preserve"> </w:t>
      </w:r>
      <w:r w:rsidRPr="00977489">
        <w:rPr>
          <w:sz w:val="28"/>
          <w:szCs w:val="28"/>
        </w:rPr>
        <w:t xml:space="preserve">и </w:t>
      </w:r>
      <w:r w:rsidRPr="00977489">
        <w:rPr>
          <w:sz w:val="28"/>
          <w:szCs w:val="28"/>
          <w:lang w:val="en-US" w:eastAsia="en-US" w:bidi="en-US"/>
        </w:rPr>
        <w:t>Invest</w:t>
      </w:r>
      <w:r w:rsidRPr="00977489">
        <w:rPr>
          <w:sz w:val="28"/>
          <w:szCs w:val="28"/>
          <w:lang w:eastAsia="en-US" w:bidi="en-US"/>
        </w:rPr>
        <w:t xml:space="preserve"> </w:t>
      </w:r>
      <w:r w:rsidRPr="00977489">
        <w:rPr>
          <w:sz w:val="28"/>
          <w:szCs w:val="28"/>
          <w:lang w:val="en-US" w:eastAsia="en-US" w:bidi="en-US"/>
        </w:rPr>
        <w:t>Expo</w:t>
      </w:r>
      <w:r w:rsidRPr="00977489">
        <w:rPr>
          <w:sz w:val="28"/>
          <w:szCs w:val="28"/>
          <w:lang w:eastAsia="en-US" w:bidi="en-US"/>
        </w:rPr>
        <w:t>.</w:t>
      </w:r>
    </w:p>
    <w:p w:rsidR="000A7AD8" w:rsidRDefault="00352BC1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77489">
        <w:rPr>
          <w:sz w:val="28"/>
          <w:szCs w:val="28"/>
        </w:rPr>
        <w:t>По вопросам приобретения пакетов участника или согласование даты и времени встречи с руководством кластера обращаться к контактному лицу</w:t>
      </w:r>
      <w:r w:rsidR="00ED5E67">
        <w:rPr>
          <w:sz w:val="28"/>
          <w:szCs w:val="28"/>
        </w:rPr>
        <w:t xml:space="preserve">: </w:t>
      </w:r>
      <w:r w:rsidRPr="00977489">
        <w:rPr>
          <w:sz w:val="28"/>
          <w:szCs w:val="28"/>
        </w:rPr>
        <w:t xml:space="preserve"> Денис Майоров +7 (962) 567-39-55, </w:t>
      </w:r>
      <w:hyperlink r:id="rId8" w:history="1">
        <w:r w:rsidRPr="00977489">
          <w:rPr>
            <w:rStyle w:val="a3"/>
            <w:sz w:val="28"/>
            <w:szCs w:val="28"/>
          </w:rPr>
          <w:t>mayo</w:t>
        </w:r>
        <w:r w:rsidRPr="00977489">
          <w:rPr>
            <w:rStyle w:val="a3"/>
            <w:sz w:val="28"/>
            <w:szCs w:val="28"/>
          </w:rPr>
          <w:t>rov.d@innokam.pro</w:t>
        </w:r>
        <w:r w:rsidRPr="00977489">
          <w:rPr>
            <w:rStyle w:val="a3"/>
            <w:sz w:val="28"/>
            <w:szCs w:val="28"/>
            <w:lang w:eastAsia="en-US" w:bidi="en-US"/>
          </w:rPr>
          <w:t>.</w:t>
        </w:r>
      </w:hyperlink>
    </w:p>
    <w:p w:rsidR="005F76B3" w:rsidRPr="005F76B3" w:rsidRDefault="005F76B3" w:rsidP="005F7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программой Саммита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Pr="005F76B3">
          <w:rPr>
            <w:rStyle w:val="a3"/>
            <w:rFonts w:ascii="Times New Roman" w:hAnsi="Times New Roman" w:cs="Times New Roman"/>
            <w:sz w:val="28"/>
            <w:szCs w:val="28"/>
          </w:rPr>
          <w:t>https://kazansummit.ru/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F76B3" w:rsidRDefault="005F76B3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0A7AD8" w:rsidRDefault="00352BC1" w:rsidP="00977489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77489">
        <w:rPr>
          <w:sz w:val="28"/>
          <w:szCs w:val="28"/>
        </w:rPr>
        <w:t>Условия участия.</w:t>
      </w:r>
    </w:p>
    <w:p w:rsidR="00C169F8" w:rsidRDefault="005344AA" w:rsidP="00C169F8">
      <w:pPr>
        <w:pStyle w:val="Bodytext20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П</w:t>
      </w:r>
      <w:r w:rsidR="00C169F8" w:rsidRPr="005344AA">
        <w:rPr>
          <w:sz w:val="28"/>
          <w:szCs w:val="28"/>
        </w:rPr>
        <w:t>акет</w:t>
      </w:r>
      <w:r w:rsidRPr="005344AA">
        <w:rPr>
          <w:sz w:val="28"/>
          <w:szCs w:val="28"/>
        </w:rPr>
        <w:t xml:space="preserve"> «ПРЕМИУМ»</w:t>
      </w:r>
    </w:p>
    <w:p w:rsidR="00C169F8" w:rsidRDefault="00C169F8" w:rsidP="00C169F8">
      <w:pPr>
        <w:pStyle w:val="Bodytext20"/>
        <w:spacing w:after="0" w:line="276" w:lineRule="auto"/>
        <w:ind w:left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Стоимость пакета «ПРЕМИУМ» составля</w:t>
      </w:r>
      <w:r>
        <w:rPr>
          <w:sz w:val="28"/>
          <w:szCs w:val="28"/>
        </w:rPr>
        <w:t xml:space="preserve">ет </w:t>
      </w:r>
      <w:r w:rsidRPr="005344AA">
        <w:rPr>
          <w:sz w:val="28"/>
          <w:szCs w:val="28"/>
        </w:rPr>
        <w:t>50 000 рублей</w:t>
      </w:r>
      <w:r>
        <w:rPr>
          <w:sz w:val="28"/>
          <w:szCs w:val="28"/>
        </w:rPr>
        <w:t xml:space="preserve">: </w:t>
      </w:r>
    </w:p>
    <w:p w:rsidR="005344AA" w:rsidRPr="005344AA" w:rsidRDefault="005344AA" w:rsidP="00C169F8">
      <w:pPr>
        <w:pStyle w:val="Bodytext2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аккредитация участника</w:t>
      </w:r>
      <w:r w:rsidR="00C169F8">
        <w:rPr>
          <w:sz w:val="28"/>
          <w:szCs w:val="28"/>
        </w:rPr>
        <w:t xml:space="preserve"> (индивидуальный </w:t>
      </w:r>
      <w:proofErr w:type="spellStart"/>
      <w:r w:rsidR="00C169F8">
        <w:rPr>
          <w:sz w:val="28"/>
          <w:szCs w:val="28"/>
        </w:rPr>
        <w:t>бейдж</w:t>
      </w:r>
      <w:proofErr w:type="spellEnd"/>
      <w:r w:rsidR="00C169F8">
        <w:rPr>
          <w:sz w:val="28"/>
          <w:szCs w:val="28"/>
        </w:rPr>
        <w:t xml:space="preserve"> класса «</w:t>
      </w:r>
      <w:r w:rsidR="00C169F8">
        <w:rPr>
          <w:sz w:val="28"/>
          <w:szCs w:val="28"/>
          <w:lang w:val="en-US"/>
        </w:rPr>
        <w:t>VI</w:t>
      </w:r>
      <w:proofErr w:type="gramStart"/>
      <w:r w:rsidRPr="005344AA">
        <w:rPr>
          <w:sz w:val="28"/>
          <w:szCs w:val="28"/>
        </w:rPr>
        <w:t>Р</w:t>
      </w:r>
      <w:proofErr w:type="gramEnd"/>
      <w:r w:rsidRPr="005344AA">
        <w:rPr>
          <w:sz w:val="28"/>
          <w:szCs w:val="28"/>
        </w:rPr>
        <w:t>»);</w:t>
      </w:r>
    </w:p>
    <w:p w:rsidR="005344AA" w:rsidRPr="005344AA" w:rsidRDefault="005344AA" w:rsidP="00C169F8">
      <w:pPr>
        <w:pStyle w:val="Bodytext2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 xml:space="preserve">участие во всех мероприятиях деловой программы </w:t>
      </w:r>
      <w:r w:rsidR="00C169F8">
        <w:rPr>
          <w:sz w:val="28"/>
          <w:szCs w:val="28"/>
        </w:rPr>
        <w:t>Саммита</w:t>
      </w:r>
      <w:r w:rsidRPr="005344AA">
        <w:rPr>
          <w:sz w:val="28"/>
          <w:szCs w:val="28"/>
        </w:rPr>
        <w:t>;</w:t>
      </w:r>
    </w:p>
    <w:p w:rsidR="005344AA" w:rsidRPr="005344AA" w:rsidRDefault="005344AA" w:rsidP="00C169F8">
      <w:pPr>
        <w:pStyle w:val="Bodytext2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 xml:space="preserve">участие во всех мероприятиях культурной программы </w:t>
      </w:r>
      <w:r w:rsidR="00C169F8">
        <w:rPr>
          <w:sz w:val="28"/>
          <w:szCs w:val="28"/>
        </w:rPr>
        <w:t>Саммита</w:t>
      </w:r>
      <w:r w:rsidRPr="005344AA">
        <w:rPr>
          <w:sz w:val="28"/>
          <w:szCs w:val="28"/>
        </w:rPr>
        <w:t>;</w:t>
      </w:r>
    </w:p>
    <w:p w:rsidR="005344AA" w:rsidRPr="005344AA" w:rsidRDefault="005344AA" w:rsidP="00C169F8">
      <w:pPr>
        <w:pStyle w:val="Bodytext2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lastRenderedPageBreak/>
        <w:t>кофе-брейки, обеды;</w:t>
      </w:r>
    </w:p>
    <w:p w:rsidR="005344AA" w:rsidRPr="005344AA" w:rsidRDefault="005344AA" w:rsidP="00C169F8">
      <w:pPr>
        <w:pStyle w:val="Bodytext2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 xml:space="preserve">комплект раздаточных материалов участника </w:t>
      </w:r>
      <w:r w:rsidR="00C169F8">
        <w:rPr>
          <w:sz w:val="28"/>
          <w:szCs w:val="28"/>
        </w:rPr>
        <w:t>Саммита</w:t>
      </w:r>
      <w:r w:rsidRPr="005344AA">
        <w:rPr>
          <w:sz w:val="28"/>
          <w:szCs w:val="28"/>
        </w:rPr>
        <w:t xml:space="preserve"> класса</w:t>
      </w:r>
      <w:r w:rsidR="00C169F8">
        <w:rPr>
          <w:sz w:val="28"/>
          <w:szCs w:val="28"/>
        </w:rPr>
        <w:t xml:space="preserve"> </w:t>
      </w:r>
      <w:r w:rsidRPr="005344AA">
        <w:rPr>
          <w:sz w:val="28"/>
          <w:szCs w:val="28"/>
        </w:rPr>
        <w:t>«Премиум»;</w:t>
      </w:r>
    </w:p>
    <w:p w:rsidR="005344AA" w:rsidRPr="00C169F8" w:rsidRDefault="005344AA" w:rsidP="00C169F8">
      <w:pPr>
        <w:pStyle w:val="Bodytext2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трансфер шаттлом из аэропорта до отеля, из отеля до мест проведения</w:t>
      </w:r>
      <w:r w:rsidR="00C169F8" w:rsidRPr="00C169F8"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культурной и деловой программы, из отеля до аэропорта.</w:t>
      </w:r>
    </w:p>
    <w:p w:rsidR="005344AA" w:rsidRPr="005344AA" w:rsidRDefault="005344AA" w:rsidP="00C169F8">
      <w:pPr>
        <w:pStyle w:val="Bodytext20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П</w:t>
      </w:r>
      <w:r w:rsidR="00C169F8" w:rsidRPr="005344AA">
        <w:rPr>
          <w:sz w:val="28"/>
          <w:szCs w:val="28"/>
        </w:rPr>
        <w:t>акет</w:t>
      </w:r>
      <w:r w:rsidRPr="005344AA">
        <w:rPr>
          <w:sz w:val="28"/>
          <w:szCs w:val="28"/>
        </w:rPr>
        <w:t xml:space="preserve"> «СТАНДАРТ»</w:t>
      </w:r>
    </w:p>
    <w:p w:rsidR="00C169F8" w:rsidRPr="00977489" w:rsidRDefault="00C169F8" w:rsidP="00C169F8">
      <w:pPr>
        <w:pStyle w:val="Bodytext20"/>
        <w:spacing w:after="0" w:line="276" w:lineRule="auto"/>
        <w:ind w:left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Стоимость пакета «СТАНДАРТ» составляет</w:t>
      </w:r>
      <w:r>
        <w:rPr>
          <w:sz w:val="28"/>
          <w:szCs w:val="28"/>
        </w:rPr>
        <w:t xml:space="preserve"> </w:t>
      </w:r>
      <w:r w:rsidRPr="005344AA">
        <w:rPr>
          <w:sz w:val="28"/>
          <w:szCs w:val="28"/>
        </w:rPr>
        <w:t>25 000 рублей</w:t>
      </w:r>
    </w:p>
    <w:p w:rsidR="005344AA" w:rsidRPr="005344AA" w:rsidRDefault="005344AA" w:rsidP="00C169F8">
      <w:pPr>
        <w:pStyle w:val="Bodytext20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аккредитация участника (</w:t>
      </w:r>
      <w:proofErr w:type="spellStart"/>
      <w:r w:rsidRPr="005344AA">
        <w:rPr>
          <w:sz w:val="28"/>
          <w:szCs w:val="28"/>
        </w:rPr>
        <w:t>бейдж</w:t>
      </w:r>
      <w:proofErr w:type="spellEnd"/>
      <w:r w:rsidRPr="005344AA">
        <w:rPr>
          <w:sz w:val="28"/>
          <w:szCs w:val="28"/>
        </w:rPr>
        <w:t xml:space="preserve"> класса «</w:t>
      </w:r>
      <w:r w:rsidR="00C169F8">
        <w:rPr>
          <w:sz w:val="28"/>
          <w:szCs w:val="28"/>
          <w:lang w:val="en-US"/>
        </w:rPr>
        <w:t>Participant</w:t>
      </w:r>
      <w:r w:rsidRPr="005344AA">
        <w:rPr>
          <w:sz w:val="28"/>
          <w:szCs w:val="28"/>
        </w:rPr>
        <w:t>»);</w:t>
      </w:r>
    </w:p>
    <w:p w:rsidR="005344AA" w:rsidRPr="00C169F8" w:rsidRDefault="005344AA" w:rsidP="00C169F8">
      <w:pPr>
        <w:pStyle w:val="Bodytext20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 xml:space="preserve">участие в отдельных мероприятиях деловой программы </w:t>
      </w:r>
      <w:r w:rsidR="00C169F8">
        <w:rPr>
          <w:sz w:val="28"/>
          <w:szCs w:val="28"/>
        </w:rPr>
        <w:t>Саммита</w:t>
      </w:r>
      <w:r w:rsidRPr="00C169F8">
        <w:rPr>
          <w:sz w:val="28"/>
          <w:szCs w:val="28"/>
        </w:rPr>
        <w:t xml:space="preserve"> (кроме мероприятий по специальному приглашению);</w:t>
      </w:r>
    </w:p>
    <w:p w:rsidR="005344AA" w:rsidRPr="005344AA" w:rsidRDefault="005344AA" w:rsidP="00C169F8">
      <w:pPr>
        <w:pStyle w:val="Bodytext20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участие в отдельных мероприятиях</w:t>
      </w:r>
      <w:r w:rsidR="00C169F8">
        <w:rPr>
          <w:sz w:val="28"/>
          <w:szCs w:val="28"/>
        </w:rPr>
        <w:t xml:space="preserve"> культурной программы Саммита</w:t>
      </w:r>
      <w:r w:rsidRPr="005344AA">
        <w:rPr>
          <w:sz w:val="28"/>
          <w:szCs w:val="28"/>
        </w:rPr>
        <w:t xml:space="preserve"> (кроме мероприятий по специальному приглашению);</w:t>
      </w:r>
    </w:p>
    <w:p w:rsidR="005344AA" w:rsidRPr="005344AA" w:rsidRDefault="005344AA" w:rsidP="00C169F8">
      <w:pPr>
        <w:pStyle w:val="Bodytext20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>кофе-брейки;</w:t>
      </w:r>
    </w:p>
    <w:p w:rsidR="005344AA" w:rsidRPr="005344AA" w:rsidRDefault="005344AA" w:rsidP="00C169F8">
      <w:pPr>
        <w:pStyle w:val="Bodytext20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44AA">
        <w:rPr>
          <w:sz w:val="28"/>
          <w:szCs w:val="28"/>
        </w:rPr>
        <w:t xml:space="preserve">комплект раздаточных материалов участника </w:t>
      </w:r>
      <w:r w:rsidR="00C169F8">
        <w:rPr>
          <w:sz w:val="28"/>
          <w:szCs w:val="28"/>
        </w:rPr>
        <w:t>Саммита</w:t>
      </w:r>
      <w:r w:rsidRPr="005344AA">
        <w:rPr>
          <w:sz w:val="28"/>
          <w:szCs w:val="28"/>
        </w:rPr>
        <w:t xml:space="preserve"> класса</w:t>
      </w:r>
      <w:r w:rsidR="00C169F8">
        <w:rPr>
          <w:sz w:val="28"/>
          <w:szCs w:val="28"/>
        </w:rPr>
        <w:t xml:space="preserve"> </w:t>
      </w:r>
      <w:r w:rsidRPr="005344AA">
        <w:rPr>
          <w:sz w:val="28"/>
          <w:szCs w:val="28"/>
        </w:rPr>
        <w:t>«Стандарт»;</w:t>
      </w:r>
    </w:p>
    <w:p w:rsidR="005344AA" w:rsidRPr="00C169F8" w:rsidRDefault="005344AA" w:rsidP="00C169F8">
      <w:pPr>
        <w:pStyle w:val="Bodytext20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трансфер шаттлом из аэропорта до отеля, из отеля до мест проведения</w:t>
      </w:r>
      <w:r w:rsidR="00C169F8" w:rsidRPr="00C169F8"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культурной и деловой программы, из отеля до аэропорта.</w:t>
      </w:r>
    </w:p>
    <w:p w:rsidR="00C169F8" w:rsidRDefault="00C169F8" w:rsidP="00C169F8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D5E67" w:rsidRPr="00BC31CC" w:rsidRDefault="00352BC1" w:rsidP="00C169F8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C31CC">
        <w:rPr>
          <w:sz w:val="28"/>
          <w:szCs w:val="28"/>
        </w:rPr>
        <w:t>Приоритетные проекты Машиностроительного кластера</w:t>
      </w:r>
    </w:p>
    <w:p w:rsidR="00BC31CC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Федеральный экологический проект утилизации шин во вторичный каучук (регенерат).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Снижение затрат на уборку мусора, улучшение экологической обстановки и создание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высокотехнологичных производств композитных деталей в регионе.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169F8">
        <w:rPr>
          <w:sz w:val="28"/>
          <w:szCs w:val="28"/>
        </w:rPr>
        <w:t>Энергоэффективное</w:t>
      </w:r>
      <w:proofErr w:type="spellEnd"/>
      <w:r w:rsidRPr="00C169F8">
        <w:rPr>
          <w:sz w:val="28"/>
          <w:szCs w:val="28"/>
        </w:rPr>
        <w:t xml:space="preserve"> предприятие.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 xml:space="preserve">Снижение затрат на электроэнергию при использовании </w:t>
      </w:r>
      <w:proofErr w:type="spellStart"/>
      <w:r w:rsidRPr="00C169F8">
        <w:rPr>
          <w:sz w:val="28"/>
          <w:szCs w:val="28"/>
        </w:rPr>
        <w:t>газопоршневых</w:t>
      </w:r>
      <w:proofErr w:type="spellEnd"/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электростанции изготовленных на базе конвейерных двигателей КАМАЗ.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Цифровые решения производственных задач по обучению персонала.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Индустриальный партнер. Разработка и производство нового оборудования по готовой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документации.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Контрактное производство. Снижение затрат на выпуск новой продукции.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Снижение затрат на обновление грузового автотранспорта на базе шасси «КАМАЗ» и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«Урал».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 xml:space="preserve">Инженерный клуб. </w:t>
      </w:r>
      <w:proofErr w:type="spellStart"/>
      <w:r w:rsidRPr="00C169F8">
        <w:rPr>
          <w:sz w:val="28"/>
          <w:szCs w:val="28"/>
        </w:rPr>
        <w:t>Импортозамещение</w:t>
      </w:r>
      <w:proofErr w:type="spellEnd"/>
      <w:r w:rsidRPr="00C169F8">
        <w:rPr>
          <w:sz w:val="28"/>
          <w:szCs w:val="28"/>
        </w:rPr>
        <w:t xml:space="preserve"> технологий ремонта и обслуживания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промышленного оборудования.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lastRenderedPageBreak/>
        <w:t xml:space="preserve">Промышленный инжиниринг. Повышение </w:t>
      </w:r>
      <w:proofErr w:type="spellStart"/>
      <w:r w:rsidRPr="00C169F8">
        <w:rPr>
          <w:sz w:val="28"/>
          <w:szCs w:val="28"/>
        </w:rPr>
        <w:t>энергоэффективности</w:t>
      </w:r>
      <w:proofErr w:type="spellEnd"/>
      <w:r w:rsidRPr="00C169F8">
        <w:rPr>
          <w:sz w:val="28"/>
          <w:szCs w:val="28"/>
        </w:rPr>
        <w:t xml:space="preserve"> и увеличение ресурса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оборудования на промышленных предприятиях.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 xml:space="preserve">Модернизация и </w:t>
      </w:r>
      <w:proofErr w:type="spellStart"/>
      <w:r w:rsidRPr="00C169F8">
        <w:rPr>
          <w:sz w:val="28"/>
          <w:szCs w:val="28"/>
        </w:rPr>
        <w:t>импортозамещение</w:t>
      </w:r>
      <w:proofErr w:type="spellEnd"/>
      <w:r w:rsidRPr="00C169F8">
        <w:rPr>
          <w:sz w:val="28"/>
          <w:szCs w:val="28"/>
        </w:rPr>
        <w:t xml:space="preserve"> трансмиссий и промышленных редукторов.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Трансфер технологий.</w:t>
      </w:r>
    </w:p>
    <w:p w:rsidR="00C169F8" w:rsidRP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>Торгово-информационный кластер для развития кооперации с предприятиями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Республики Татарстан и других регионов Российской Федерации.</w:t>
      </w:r>
    </w:p>
    <w:p w:rsidR="00C169F8" w:rsidRDefault="00C169F8" w:rsidP="00BC31CC">
      <w:pPr>
        <w:pStyle w:val="Bodytext2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169F8">
        <w:rPr>
          <w:sz w:val="28"/>
          <w:szCs w:val="28"/>
        </w:rPr>
        <w:t xml:space="preserve">Национальный портал </w:t>
      </w:r>
      <w:proofErr w:type="spellStart"/>
      <w:r w:rsidRPr="00C169F8">
        <w:rPr>
          <w:sz w:val="28"/>
          <w:szCs w:val="28"/>
        </w:rPr>
        <w:t>субконтрактации</w:t>
      </w:r>
      <w:proofErr w:type="spellEnd"/>
      <w:r w:rsidRPr="00C169F8">
        <w:rPr>
          <w:sz w:val="28"/>
          <w:szCs w:val="28"/>
        </w:rPr>
        <w:t xml:space="preserve"> </w:t>
      </w:r>
      <w:proofErr w:type="spellStart"/>
      <w:r w:rsidR="00BC31CC">
        <w:rPr>
          <w:sz w:val="28"/>
          <w:szCs w:val="28"/>
          <w:lang w:val="en-US"/>
        </w:rPr>
        <w:t>innocam</w:t>
      </w:r>
      <w:proofErr w:type="spellEnd"/>
      <w:r w:rsidR="00BC31CC" w:rsidRPr="00BC31CC">
        <w:rPr>
          <w:sz w:val="28"/>
          <w:szCs w:val="28"/>
        </w:rPr>
        <w:t>.</w:t>
      </w:r>
      <w:r w:rsidR="00BC31CC">
        <w:rPr>
          <w:sz w:val="28"/>
          <w:szCs w:val="28"/>
          <w:lang w:val="en-US"/>
        </w:rPr>
        <w:t>pro</w:t>
      </w:r>
      <w:r w:rsidR="00BC31CC" w:rsidRPr="00BC31CC"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>(продвижение продукции, подбор</w:t>
      </w:r>
      <w:r>
        <w:rPr>
          <w:sz w:val="28"/>
          <w:szCs w:val="28"/>
        </w:rPr>
        <w:t xml:space="preserve"> </w:t>
      </w:r>
      <w:r w:rsidRPr="00C169F8">
        <w:rPr>
          <w:sz w:val="28"/>
          <w:szCs w:val="28"/>
        </w:rPr>
        <w:t xml:space="preserve">проверенных поставщиков, получение заказов на </w:t>
      </w:r>
      <w:proofErr w:type="spellStart"/>
      <w:r w:rsidRPr="00C169F8">
        <w:rPr>
          <w:sz w:val="28"/>
          <w:szCs w:val="28"/>
        </w:rPr>
        <w:t>сложнотехническую</w:t>
      </w:r>
      <w:proofErr w:type="spellEnd"/>
      <w:r w:rsidRPr="00C169F8">
        <w:rPr>
          <w:sz w:val="28"/>
          <w:szCs w:val="28"/>
        </w:rPr>
        <w:t xml:space="preserve"> продукцию).</w:t>
      </w:r>
    </w:p>
    <w:sectPr w:rsidR="00C169F8" w:rsidSect="005F76B3">
      <w:type w:val="continuous"/>
      <w:pgSz w:w="11900" w:h="16840"/>
      <w:pgMar w:top="1418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2BC1">
      <w:r>
        <w:separator/>
      </w:r>
    </w:p>
  </w:endnote>
  <w:endnote w:type="continuationSeparator" w:id="0">
    <w:p w:rsidR="00000000" w:rsidRDefault="003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D8" w:rsidRDefault="000A7AD8"/>
  </w:footnote>
  <w:footnote w:type="continuationSeparator" w:id="0">
    <w:p w:rsidR="000A7AD8" w:rsidRDefault="000A7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FC1"/>
    <w:multiLevelType w:val="hybridMultilevel"/>
    <w:tmpl w:val="352EAF6A"/>
    <w:lvl w:ilvl="0" w:tplc="734451E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24014"/>
    <w:multiLevelType w:val="hybridMultilevel"/>
    <w:tmpl w:val="FF26D9EA"/>
    <w:lvl w:ilvl="0" w:tplc="734451E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42120"/>
    <w:multiLevelType w:val="hybridMultilevel"/>
    <w:tmpl w:val="E26C0FA0"/>
    <w:lvl w:ilvl="0" w:tplc="734451E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C7703A"/>
    <w:multiLevelType w:val="hybridMultilevel"/>
    <w:tmpl w:val="94284B0C"/>
    <w:lvl w:ilvl="0" w:tplc="F5C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8"/>
    <w:rsid w:val="000A7AD8"/>
    <w:rsid w:val="00275A9D"/>
    <w:rsid w:val="00352BC1"/>
    <w:rsid w:val="005344AA"/>
    <w:rsid w:val="005C7261"/>
    <w:rsid w:val="005F76B3"/>
    <w:rsid w:val="00977489"/>
    <w:rsid w:val="00BC31CC"/>
    <w:rsid w:val="00C169F8"/>
    <w:rsid w:val="00E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/>
      <w:iCs/>
      <w:smallCaps w:val="0"/>
      <w:strike w:val="0"/>
      <w:sz w:val="92"/>
      <w:szCs w:val="92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3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92"/>
      <w:szCs w:val="92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509" w:lineRule="exact"/>
      <w:jc w:val="both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7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/>
      <w:iCs/>
      <w:smallCaps w:val="0"/>
      <w:strike w:val="0"/>
      <w:sz w:val="92"/>
      <w:szCs w:val="92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3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92"/>
      <w:szCs w:val="92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509" w:lineRule="exact"/>
      <w:jc w:val="both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7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ov.d@innokam.p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zan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бланк Комиссии по ЦБ и ФР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бланк Комиссии по ЦБ и ФР</dc:title>
  <dc:creator>Bulat</dc:creator>
  <cp:lastModifiedBy>Зыкова Ксения Владимировна</cp:lastModifiedBy>
  <cp:revision>2</cp:revision>
  <dcterms:created xsi:type="dcterms:W3CDTF">2019-04-08T13:34:00Z</dcterms:created>
  <dcterms:modified xsi:type="dcterms:W3CDTF">2019-04-08T13:34:00Z</dcterms:modified>
</cp:coreProperties>
</file>