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7E7" w:rsidRDefault="00F817E7" w:rsidP="00F817E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Общественный совет при </w:t>
      </w:r>
    </w:p>
    <w:p w:rsidR="00F817E7" w:rsidRDefault="00F817E7" w:rsidP="00F817E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Комитете по финансам администрации Березовского района </w:t>
      </w:r>
    </w:p>
    <w:p w:rsidR="00F817E7" w:rsidRDefault="00F817E7" w:rsidP="00F817E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075" w:type="dxa"/>
        <w:tblInd w:w="108" w:type="dxa"/>
        <w:tblBorders>
          <w:top w:val="single" w:sz="12" w:space="0" w:color="auto"/>
          <w:bottom w:val="single" w:sz="12" w:space="0" w:color="auto"/>
          <w:insideH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36"/>
        <w:gridCol w:w="4039"/>
      </w:tblGrid>
      <w:tr w:rsidR="00F817E7" w:rsidTr="00F817E7">
        <w:trPr>
          <w:trHeight w:val="1187"/>
        </w:trPr>
        <w:tc>
          <w:tcPr>
            <w:tcW w:w="503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F817E7" w:rsidRDefault="00F817E7">
            <w:pPr>
              <w:suppressAutoHyphens/>
              <w:spacing w:line="276" w:lineRule="auto"/>
              <w:rPr>
                <w:rFonts w:ascii="Times New Roman" w:hAnsi="Times New Roman" w:cs="Times New Roman"/>
                <w:sz w:val="18"/>
              </w:rPr>
            </w:pPr>
          </w:p>
          <w:p w:rsidR="00F817E7" w:rsidRDefault="00F817E7">
            <w:pPr>
              <w:suppressAutoHyphens/>
              <w:spacing w:line="276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628140, ул. Астраханцева, 54, кабинет 312, пгт. Березово,</w:t>
            </w:r>
          </w:p>
          <w:p w:rsidR="00F817E7" w:rsidRDefault="00F817E7">
            <w:pPr>
              <w:suppressAutoHyphens/>
              <w:spacing w:line="276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Ханты-Мансийский автономный округ - Югра</w:t>
            </w:r>
          </w:p>
          <w:p w:rsidR="00F817E7" w:rsidRDefault="00F817E7">
            <w:pPr>
              <w:suppressAutoHyphens/>
              <w:spacing w:line="276" w:lineRule="auto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Тюменская область</w:t>
            </w:r>
          </w:p>
        </w:tc>
        <w:tc>
          <w:tcPr>
            <w:tcW w:w="403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F817E7" w:rsidRDefault="00F817E7">
            <w:pPr>
              <w:suppressAutoHyphens/>
              <w:spacing w:line="276" w:lineRule="auto"/>
              <w:jc w:val="right"/>
              <w:rPr>
                <w:rFonts w:ascii="Times New Roman" w:hAnsi="Times New Roman" w:cs="Times New Roman"/>
                <w:sz w:val="18"/>
              </w:rPr>
            </w:pPr>
          </w:p>
          <w:p w:rsidR="00F817E7" w:rsidRDefault="00F817E7">
            <w:pPr>
              <w:suppressAutoHyphens/>
              <w:spacing w:line="276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Телефон:   (34674)     2-17-52</w:t>
            </w:r>
          </w:p>
          <w:p w:rsidR="00F817E7" w:rsidRDefault="00F817E7">
            <w:pPr>
              <w:suppressAutoHyphens/>
              <w:spacing w:line="276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Факс:   (34674)     2-19-68</w:t>
            </w:r>
          </w:p>
          <w:p w:rsidR="00F817E7" w:rsidRDefault="00F817E7">
            <w:pPr>
              <w:suppressAutoHyphens/>
              <w:spacing w:line="276" w:lineRule="auto"/>
              <w:jc w:val="right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18"/>
              </w:rPr>
              <w:t xml:space="preserve">: </w:t>
            </w:r>
            <w:r>
              <w:rPr>
                <w:rFonts w:ascii="Times New Roman" w:hAnsi="Times New Roman" w:cs="Times New Roman"/>
                <w:sz w:val="18"/>
                <w:u w:val="single"/>
                <w:lang w:val="en-US"/>
              </w:rPr>
              <w:t>komfin</w:t>
            </w:r>
            <w:r>
              <w:rPr>
                <w:rFonts w:ascii="Times New Roman" w:hAnsi="Times New Roman" w:cs="Times New Roman"/>
                <w:sz w:val="18"/>
                <w:u w:val="single"/>
              </w:rPr>
              <w:t>@</w:t>
            </w:r>
            <w:r>
              <w:rPr>
                <w:rFonts w:ascii="Times New Roman" w:hAnsi="Times New Roman" w:cs="Times New Roman"/>
                <w:sz w:val="18"/>
                <w:u w:val="single"/>
                <w:lang w:val="en-US"/>
              </w:rPr>
              <w:t>berezovo</w:t>
            </w:r>
            <w:r>
              <w:rPr>
                <w:rFonts w:ascii="Times New Roman" w:hAnsi="Times New Roman" w:cs="Times New Roman"/>
                <w:sz w:val="18"/>
                <w:u w:val="single"/>
              </w:rPr>
              <w:t>.</w:t>
            </w:r>
            <w:r>
              <w:rPr>
                <w:rFonts w:ascii="Times New Roman" w:hAnsi="Times New Roman" w:cs="Times New Roman"/>
                <w:sz w:val="18"/>
                <w:u w:val="single"/>
                <w:lang w:val="en-US"/>
              </w:rPr>
              <w:t>ru</w:t>
            </w:r>
            <w:r>
              <w:rPr>
                <w:rFonts w:ascii="Times New Roman" w:hAnsi="Times New Roman" w:cs="Times New Roman"/>
                <w:sz w:val="18"/>
                <w:u w:val="single"/>
              </w:rPr>
              <w:t xml:space="preserve">                                                             </w:t>
            </w:r>
          </w:p>
        </w:tc>
      </w:tr>
    </w:tbl>
    <w:p w:rsidR="00F817E7" w:rsidRDefault="00F817E7" w:rsidP="00F817E7">
      <w:pPr>
        <w:rPr>
          <w:b/>
        </w:rPr>
      </w:pPr>
    </w:p>
    <w:tbl>
      <w:tblPr>
        <w:tblStyle w:val="a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F817E7" w:rsidTr="00F817E7">
        <w:tc>
          <w:tcPr>
            <w:tcW w:w="4785" w:type="dxa"/>
            <w:hideMark/>
          </w:tcPr>
          <w:p w:rsidR="00F817E7" w:rsidRDefault="00F817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заседания 30.08.2024г.</w:t>
            </w:r>
          </w:p>
          <w:p w:rsidR="00F817E7" w:rsidRDefault="00F817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проведения:</w:t>
            </w:r>
          </w:p>
        </w:tc>
        <w:tc>
          <w:tcPr>
            <w:tcW w:w="4786" w:type="dxa"/>
          </w:tcPr>
          <w:p w:rsidR="00F817E7" w:rsidRDefault="00F817E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17E7" w:rsidRDefault="00F817E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по финансам администрации Березовского района</w:t>
            </w:r>
          </w:p>
        </w:tc>
      </w:tr>
    </w:tbl>
    <w:p w:rsidR="00F817E7" w:rsidRDefault="00F817E7" w:rsidP="00F817E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817E7" w:rsidRDefault="00F817E7" w:rsidP="00F817E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 № 4</w:t>
      </w:r>
    </w:p>
    <w:p w:rsidR="00F817E7" w:rsidRDefault="00F817E7" w:rsidP="00F817E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заседания Общественного совета при </w:t>
      </w:r>
    </w:p>
    <w:p w:rsidR="00F817E7" w:rsidRDefault="00F817E7" w:rsidP="00F817E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Комитете по финансам администрации Березовского района </w:t>
      </w:r>
    </w:p>
    <w:p w:rsidR="00F817E7" w:rsidRDefault="00F817E7" w:rsidP="00F817E7">
      <w:pPr>
        <w:tabs>
          <w:tab w:val="left" w:pos="2412"/>
        </w:tabs>
        <w:rPr>
          <w:rFonts w:ascii="Times New Roman" w:hAnsi="Times New Roman" w:cs="Times New Roman"/>
          <w:sz w:val="28"/>
          <w:szCs w:val="28"/>
        </w:rPr>
      </w:pPr>
    </w:p>
    <w:p w:rsidR="00F817E7" w:rsidRDefault="00F817E7" w:rsidP="00F817E7">
      <w:pPr>
        <w:tabs>
          <w:tab w:val="left" w:pos="2412"/>
        </w:tabs>
        <w:rPr>
          <w:rFonts w:ascii="Times New Roman" w:hAnsi="Times New Roman" w:cs="Times New Roman"/>
          <w:sz w:val="28"/>
          <w:szCs w:val="28"/>
        </w:rPr>
      </w:pPr>
    </w:p>
    <w:p w:rsidR="00F817E7" w:rsidRDefault="00F817E7" w:rsidP="00F817E7">
      <w:pPr>
        <w:tabs>
          <w:tab w:val="left" w:pos="24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голосовании по вопросу повестки дня заседания Общественного совета приняли участие 5 (пять) из 5 (пяти) членов Общественного совета:</w:t>
      </w:r>
    </w:p>
    <w:p w:rsidR="00F817E7" w:rsidRDefault="00F817E7" w:rsidP="00F817E7">
      <w:pPr>
        <w:tabs>
          <w:tab w:val="left" w:pos="2412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"/>
        <w:gridCol w:w="2229"/>
        <w:gridCol w:w="6490"/>
      </w:tblGrid>
      <w:tr w:rsidR="00F817E7" w:rsidTr="00F817E7">
        <w:tc>
          <w:tcPr>
            <w:tcW w:w="648" w:type="dxa"/>
          </w:tcPr>
          <w:p w:rsidR="00F817E7" w:rsidRDefault="00F817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F817E7" w:rsidRDefault="00F817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17E7" w:rsidRDefault="00F817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17E7" w:rsidRDefault="00F817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17E7" w:rsidRDefault="00F817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17E7" w:rsidRDefault="00F817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</w:t>
            </w:r>
          </w:p>
        </w:tc>
        <w:tc>
          <w:tcPr>
            <w:tcW w:w="2236" w:type="dxa"/>
          </w:tcPr>
          <w:p w:rsidR="00F817E7" w:rsidRDefault="00F817E7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Коваленко Наталья Дмитриевна</w:t>
            </w:r>
          </w:p>
          <w:p w:rsidR="00F817E7" w:rsidRDefault="00F817E7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17E7" w:rsidRDefault="00F817E7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Лапина </w:t>
            </w:r>
          </w:p>
          <w:p w:rsidR="00F817E7" w:rsidRDefault="00F817E7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</w:t>
            </w:r>
          </w:p>
          <w:p w:rsidR="00F817E7" w:rsidRDefault="00F817E7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  <w:p w:rsidR="00F817E7" w:rsidRDefault="00F817E7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7" w:type="dxa"/>
          </w:tcPr>
          <w:p w:rsidR="00F817E7" w:rsidRDefault="00F817E7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Председатель Общественного совета при Комитете по финансам администрации Березовского района</w:t>
            </w:r>
          </w:p>
          <w:p w:rsidR="00F817E7" w:rsidRDefault="00F817E7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17E7" w:rsidRDefault="00F817E7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17E7" w:rsidRDefault="00F817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Общественного совета при Комитете по финансам администрации Березовского района</w:t>
            </w:r>
          </w:p>
        </w:tc>
      </w:tr>
      <w:tr w:rsidR="00F817E7" w:rsidTr="00F817E7">
        <w:tc>
          <w:tcPr>
            <w:tcW w:w="648" w:type="dxa"/>
            <w:hideMark/>
          </w:tcPr>
          <w:p w:rsidR="00F817E7" w:rsidRDefault="00F817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36" w:type="dxa"/>
          </w:tcPr>
          <w:p w:rsidR="00F817E7" w:rsidRDefault="00F817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Сычева </w:t>
            </w:r>
          </w:p>
          <w:p w:rsidR="00F817E7" w:rsidRDefault="00F817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 Анатольевна</w:t>
            </w:r>
          </w:p>
          <w:p w:rsidR="00F817E7" w:rsidRDefault="00F817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7" w:type="dxa"/>
          </w:tcPr>
          <w:p w:rsidR="00F817E7" w:rsidRDefault="00F817E7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Общественного совета при Комитете по финансам администрации Березовского района</w:t>
            </w:r>
          </w:p>
          <w:p w:rsidR="00F817E7" w:rsidRDefault="00F817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17E7" w:rsidRDefault="00F817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17E7" w:rsidTr="00F817E7">
        <w:tc>
          <w:tcPr>
            <w:tcW w:w="648" w:type="dxa"/>
            <w:hideMark/>
          </w:tcPr>
          <w:p w:rsidR="00F817E7" w:rsidRDefault="00F817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36" w:type="dxa"/>
            <w:hideMark/>
          </w:tcPr>
          <w:p w:rsidR="00F817E7" w:rsidRDefault="00F817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Калюжина</w:t>
            </w:r>
          </w:p>
          <w:p w:rsidR="00F817E7" w:rsidRDefault="00F817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</w:t>
            </w:r>
          </w:p>
          <w:p w:rsidR="00F817E7" w:rsidRDefault="00F817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Борисовна</w:t>
            </w:r>
          </w:p>
        </w:tc>
        <w:tc>
          <w:tcPr>
            <w:tcW w:w="6687" w:type="dxa"/>
          </w:tcPr>
          <w:p w:rsidR="00F817E7" w:rsidRDefault="00F817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Член Общественного совета при Комитете по финансам администрации Березовского района</w:t>
            </w:r>
          </w:p>
          <w:p w:rsidR="00F817E7" w:rsidRDefault="00F817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817E7" w:rsidRDefault="00F817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17E7" w:rsidTr="00F817E7">
        <w:tc>
          <w:tcPr>
            <w:tcW w:w="648" w:type="dxa"/>
            <w:hideMark/>
          </w:tcPr>
          <w:p w:rsidR="00F817E7" w:rsidRDefault="00F817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36" w:type="dxa"/>
            <w:hideMark/>
          </w:tcPr>
          <w:p w:rsidR="00F817E7" w:rsidRDefault="00F817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Веснина</w:t>
            </w:r>
          </w:p>
          <w:p w:rsidR="00F817E7" w:rsidRDefault="00F817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Наталья</w:t>
            </w:r>
          </w:p>
          <w:p w:rsidR="00F817E7" w:rsidRDefault="00F817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Федоровна</w:t>
            </w:r>
          </w:p>
        </w:tc>
        <w:tc>
          <w:tcPr>
            <w:tcW w:w="6687" w:type="dxa"/>
            <w:hideMark/>
          </w:tcPr>
          <w:p w:rsidR="00F817E7" w:rsidRDefault="00F817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Член Общественного совета при Комитете по финансам администрации Березовского района</w:t>
            </w:r>
          </w:p>
        </w:tc>
      </w:tr>
    </w:tbl>
    <w:p w:rsidR="00F817E7" w:rsidRDefault="00F817E7" w:rsidP="00F817E7">
      <w:pPr>
        <w:rPr>
          <w:rFonts w:ascii="Times New Roman" w:hAnsi="Times New Roman" w:cs="Times New Roman"/>
          <w:sz w:val="28"/>
          <w:szCs w:val="28"/>
        </w:rPr>
      </w:pPr>
    </w:p>
    <w:p w:rsidR="00F817E7" w:rsidRDefault="00F817E7" w:rsidP="00F817E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Кворум имеется. В соответствии с Положением об Общественном совете Совет вправе принимать решения.</w:t>
      </w:r>
    </w:p>
    <w:p w:rsidR="00F817E7" w:rsidRDefault="00F817E7" w:rsidP="00F817E7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F817E7" w:rsidRDefault="00F817E7" w:rsidP="00F817E7">
      <w:pPr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F817E7" w:rsidRDefault="00F817E7" w:rsidP="00F817E7">
      <w:pPr>
        <w:pStyle w:val="a4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Основные подходы к формированию проекта бюджета Березовского района на 2025 – 2027 годы;</w:t>
      </w:r>
    </w:p>
    <w:p w:rsidR="00F817E7" w:rsidRDefault="00F817E7" w:rsidP="00F817E7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О результатах контрольных мероприятий, проведенных контрольно-надзорными органами в отношении деятельности Комитета по финансам;</w:t>
      </w:r>
    </w:p>
    <w:p w:rsidR="00F817E7" w:rsidRDefault="00F817E7" w:rsidP="00F817E7">
      <w:pPr>
        <w:pStyle w:val="a4"/>
        <w:tabs>
          <w:tab w:val="left" w:pos="709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 Рассмотрение результатов оценки бюджетной, социальной и экономической эффективности предоставляемых налоговых льгот в Березовском районе за 2023 год;</w:t>
      </w:r>
    </w:p>
    <w:p w:rsidR="00F817E7" w:rsidRDefault="00F817E7" w:rsidP="00F817E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Об исполнении бюджета Березовского района за первое полугодие 2024 года;</w:t>
      </w:r>
    </w:p>
    <w:p w:rsidR="00F817E7" w:rsidRDefault="00F817E7" w:rsidP="00F817E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 Подготовка доклада о деятельности Общественного совета за 2023 год.</w:t>
      </w:r>
    </w:p>
    <w:p w:rsidR="00F817E7" w:rsidRDefault="00F817E7" w:rsidP="00F817E7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</w:p>
    <w:p w:rsidR="00F817E7" w:rsidRDefault="00F817E7" w:rsidP="00F817E7">
      <w:pPr>
        <w:pStyle w:val="a4"/>
        <w:ind w:hanging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первому вопросу повестки дня:</w:t>
      </w:r>
    </w:p>
    <w:p w:rsidR="00F817E7" w:rsidRDefault="00F817E7" w:rsidP="00F817E7">
      <w:pPr>
        <w:pStyle w:val="a4"/>
        <w:ind w:hanging="720"/>
        <w:rPr>
          <w:rFonts w:ascii="Times New Roman" w:hAnsi="Times New Roman" w:cs="Times New Roman"/>
          <w:b/>
          <w:sz w:val="28"/>
          <w:szCs w:val="28"/>
        </w:rPr>
      </w:pPr>
    </w:p>
    <w:p w:rsidR="00F817E7" w:rsidRDefault="00F817E7" w:rsidP="00F817E7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Основные подходы к формированию проекта бюджета Березовского района на 2025 – 2027 годы.</w:t>
      </w:r>
    </w:p>
    <w:p w:rsidR="00F817E7" w:rsidRDefault="00F817E7" w:rsidP="00F817E7">
      <w:pPr>
        <w:pStyle w:val="a4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17E7" w:rsidRDefault="00F817E7" w:rsidP="00F817E7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F817E7" w:rsidRDefault="00F817E7" w:rsidP="00F817E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Принять к сведению</w:t>
      </w:r>
      <w:r>
        <w:rPr>
          <w:rFonts w:ascii="Times New Roman" w:hAnsi="Times New Roman" w:cs="Times New Roman"/>
          <w:sz w:val="28"/>
          <w:szCs w:val="28"/>
        </w:rPr>
        <w:t xml:space="preserve"> параметры бюджета Березовского района на предстоящую трёхлетку, которые рассчитаны исходя из сценарных условий базового варианта прогноза социально-экономического развития Березовского района на 2025 год и плановый период 2026 и 2027 годов. </w:t>
      </w:r>
    </w:p>
    <w:p w:rsidR="00F817E7" w:rsidRDefault="00F817E7" w:rsidP="00F817E7">
      <w:pPr>
        <w:pStyle w:val="a4"/>
        <w:tabs>
          <w:tab w:val="left" w:pos="851"/>
        </w:tabs>
        <w:spacing w:line="276" w:lineRule="auto"/>
        <w:ind w:left="0" w:firstLine="851"/>
        <w:rPr>
          <w:rFonts w:ascii="Times New Roman" w:hAnsi="Times New Roman" w:cs="Times New Roman"/>
          <w:bCs/>
          <w:sz w:val="28"/>
          <w:szCs w:val="28"/>
        </w:rPr>
      </w:pPr>
    </w:p>
    <w:p w:rsidR="00F817E7" w:rsidRDefault="00F817E7" w:rsidP="00F817E7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прогнозируемый общий объем доходов бюджета района:</w:t>
      </w:r>
    </w:p>
    <w:p w:rsidR="00F817E7" w:rsidRDefault="00F817E7" w:rsidP="00F817E7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F817E7" w:rsidRDefault="00F817E7" w:rsidP="00F817E7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 2025 год в сумме 4 137,9 млн. рублей;</w:t>
      </w:r>
    </w:p>
    <w:p w:rsidR="00F817E7" w:rsidRDefault="00F817E7" w:rsidP="00F817E7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 2026 год в сумме 4 074,6 млн. рублей;</w:t>
      </w:r>
    </w:p>
    <w:p w:rsidR="00F817E7" w:rsidRDefault="00F817E7" w:rsidP="00F817E7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 2027 год в сумме 4 074,6 млн. рублей;</w:t>
      </w:r>
    </w:p>
    <w:p w:rsidR="00F817E7" w:rsidRDefault="00F817E7" w:rsidP="00F817E7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F817E7" w:rsidRDefault="00F817E7" w:rsidP="00F817E7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общий объем расходов бюджета района:</w:t>
      </w:r>
    </w:p>
    <w:p w:rsidR="00F817E7" w:rsidRDefault="00F817E7" w:rsidP="00F817E7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F817E7" w:rsidRDefault="00F817E7" w:rsidP="00F817E7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 2025 год в сумме 4 162,3 млн. рублей;</w:t>
      </w:r>
    </w:p>
    <w:p w:rsidR="00F817E7" w:rsidRDefault="00F817E7" w:rsidP="00F817E7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 2026 год в сумме 4 099,0 млн. рублей;</w:t>
      </w:r>
    </w:p>
    <w:p w:rsidR="00F817E7" w:rsidRDefault="00F817E7" w:rsidP="00F817E7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 2027 год в сумме 4 099,0 млн. рублей;</w:t>
      </w:r>
    </w:p>
    <w:p w:rsidR="00F817E7" w:rsidRDefault="00F817E7" w:rsidP="00F817E7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F817E7" w:rsidRDefault="00F817E7" w:rsidP="00F817E7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дефицит бюджета района:</w:t>
      </w:r>
    </w:p>
    <w:p w:rsidR="00F817E7" w:rsidRDefault="00F817E7" w:rsidP="00F817E7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F817E7" w:rsidRDefault="00F817E7" w:rsidP="00F817E7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 2025 год в сумме 24,4 млн. рублей;</w:t>
      </w:r>
    </w:p>
    <w:p w:rsidR="00F817E7" w:rsidRDefault="00F817E7" w:rsidP="00F817E7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 2026 год в сумме 24,4 млн. рублей;</w:t>
      </w:r>
    </w:p>
    <w:p w:rsidR="00F817E7" w:rsidRDefault="00F817E7" w:rsidP="00F817E7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-на 2027 год в сумме 24,4 млн. рублей;</w:t>
      </w:r>
    </w:p>
    <w:p w:rsidR="00F817E7" w:rsidRDefault="00F817E7" w:rsidP="00F817E7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F817E7" w:rsidRDefault="00F817E7" w:rsidP="00F817E7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Голосовали: </w:t>
      </w:r>
    </w:p>
    <w:p w:rsidR="00F817E7" w:rsidRDefault="00F817E7" w:rsidP="00F817E7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«За» - единогласно;</w:t>
      </w:r>
    </w:p>
    <w:p w:rsidR="00F817E7" w:rsidRDefault="00F817E7" w:rsidP="00F817E7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«Против» - нет;</w:t>
      </w:r>
    </w:p>
    <w:p w:rsidR="00F817E7" w:rsidRDefault="00F817E7" w:rsidP="00F817E7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«Воздержались» - нет.</w:t>
      </w:r>
    </w:p>
    <w:p w:rsidR="00F817E7" w:rsidRDefault="00F817E7" w:rsidP="00F817E7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Решение принято единогласно.</w:t>
      </w:r>
    </w:p>
    <w:p w:rsidR="00F817E7" w:rsidRDefault="00F817E7" w:rsidP="00F817E7">
      <w:pPr>
        <w:pStyle w:val="a4"/>
        <w:ind w:hanging="720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второму вопросу повестки дня:</w:t>
      </w:r>
    </w:p>
    <w:p w:rsidR="00F817E7" w:rsidRDefault="00F817E7" w:rsidP="00F817E7">
      <w:pPr>
        <w:pStyle w:val="a4"/>
        <w:ind w:left="0"/>
        <w:jc w:val="left"/>
        <w:rPr>
          <w:rFonts w:ascii="Times New Roman" w:hAnsi="Times New Roman" w:cs="Times New Roman"/>
          <w:sz w:val="28"/>
          <w:szCs w:val="28"/>
        </w:rPr>
      </w:pPr>
    </w:p>
    <w:p w:rsidR="00F817E7" w:rsidRDefault="00F817E7" w:rsidP="00F817E7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О результатах контрольных мероприятий, проведенных контрольно-надзорными органами в отношении деятельности Комитета по финансам.</w:t>
      </w:r>
    </w:p>
    <w:p w:rsidR="00F817E7" w:rsidRDefault="00F817E7" w:rsidP="00F817E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F817E7" w:rsidRDefault="00F817E7" w:rsidP="00F817E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F817E7" w:rsidRDefault="00F817E7" w:rsidP="00F817E7">
      <w:pPr>
        <w:pStyle w:val="a4"/>
        <w:tabs>
          <w:tab w:val="left" w:pos="851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Принять к сведению информацию о том, что в отношении Комитета по финансам проводились контрольные мероприятия Контрольно-счетной палатой Березовского района в рамках исполнения бюджета Березовского района за первое полугодие 2024 года. Бюджетная отчетность признана полной по составу представленных форм и достоверной.</w:t>
      </w:r>
    </w:p>
    <w:p w:rsidR="00F817E7" w:rsidRDefault="00F817E7" w:rsidP="00F817E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F817E7" w:rsidRDefault="00F817E7" w:rsidP="00F817E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Голосовали:</w:t>
      </w:r>
    </w:p>
    <w:p w:rsidR="00F817E7" w:rsidRDefault="00F817E7" w:rsidP="00F817E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«За» - единогласно;</w:t>
      </w:r>
    </w:p>
    <w:p w:rsidR="00F817E7" w:rsidRDefault="00F817E7" w:rsidP="00F817E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«Против» - нет;</w:t>
      </w:r>
    </w:p>
    <w:p w:rsidR="00F817E7" w:rsidRDefault="00F817E7" w:rsidP="00F817E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«Воздержались» - нет.</w:t>
      </w:r>
    </w:p>
    <w:p w:rsidR="00F817E7" w:rsidRDefault="00F817E7" w:rsidP="00F817E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F817E7" w:rsidRDefault="00F817E7" w:rsidP="00F817E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принято единогласно.</w:t>
      </w:r>
    </w:p>
    <w:p w:rsidR="00F817E7" w:rsidRDefault="00F817E7" w:rsidP="00F817E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F817E7" w:rsidRDefault="00F817E7" w:rsidP="00F817E7">
      <w:pPr>
        <w:pStyle w:val="a4"/>
        <w:ind w:hanging="720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третьему вопросу повестки дня:</w:t>
      </w:r>
    </w:p>
    <w:p w:rsidR="00F817E7" w:rsidRDefault="00F817E7" w:rsidP="00F817E7">
      <w:pPr>
        <w:pStyle w:val="a4"/>
        <w:ind w:left="0"/>
        <w:jc w:val="left"/>
        <w:rPr>
          <w:rFonts w:ascii="Times New Roman" w:hAnsi="Times New Roman" w:cs="Times New Roman"/>
          <w:sz w:val="28"/>
          <w:szCs w:val="28"/>
        </w:rPr>
      </w:pPr>
    </w:p>
    <w:p w:rsidR="00F817E7" w:rsidRDefault="00F817E7" w:rsidP="00F817E7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 Рассмотрение результатов оценки бюджетной, социальной и экономической эффективности предоставляемых налоговых льгот в Березовском районе за 2023 год.</w:t>
      </w:r>
    </w:p>
    <w:p w:rsidR="00F817E7" w:rsidRDefault="00F817E7" w:rsidP="00F817E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F817E7" w:rsidRDefault="00F817E7" w:rsidP="00F817E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F817E7" w:rsidRDefault="00F817E7" w:rsidP="00F817E7">
      <w:pPr>
        <w:pStyle w:val="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  <w:t>Принять к сведению информацию о том, что по данным Межрайонной ИФНС России № 7 по Ханты-Мансийскому автономному округу - Югре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за 2023 год установленными налоговыми расходами по земельному налогу на межселенной территории никто не воспользовался, по причине отсутствия имущества на межселенной территории в собственности.</w:t>
      </w:r>
    </w:p>
    <w:p w:rsidR="00F817E7" w:rsidRDefault="00F817E7" w:rsidP="00F817E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Голосовали:</w:t>
      </w:r>
    </w:p>
    <w:p w:rsidR="00F817E7" w:rsidRDefault="00F817E7" w:rsidP="00F817E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«За» - единогласно;</w:t>
      </w:r>
    </w:p>
    <w:p w:rsidR="00F817E7" w:rsidRDefault="00F817E7" w:rsidP="00F817E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«Против» - нет;</w:t>
      </w:r>
    </w:p>
    <w:p w:rsidR="00F817E7" w:rsidRDefault="00F817E7" w:rsidP="00F817E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«Воздержались» - нет.</w:t>
      </w:r>
    </w:p>
    <w:p w:rsidR="00F817E7" w:rsidRDefault="00F817E7" w:rsidP="00F817E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F817E7" w:rsidRDefault="00F817E7" w:rsidP="00F817E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принято единогласно.</w:t>
      </w:r>
    </w:p>
    <w:p w:rsidR="00F817E7" w:rsidRDefault="00F817E7" w:rsidP="00F817E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F817E7" w:rsidRDefault="00F817E7" w:rsidP="00F817E7">
      <w:pPr>
        <w:pStyle w:val="a4"/>
        <w:ind w:hanging="720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четвертому вопросу повестки дня:</w:t>
      </w:r>
    </w:p>
    <w:p w:rsidR="00F817E7" w:rsidRDefault="00F817E7" w:rsidP="00F817E7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</w:p>
    <w:p w:rsidR="00F817E7" w:rsidRDefault="00F817E7" w:rsidP="00F817E7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4. Об исполнении бюджета Березовского района за первое полугодие 2024 года.</w:t>
      </w:r>
    </w:p>
    <w:p w:rsidR="00F817E7" w:rsidRDefault="00F817E7" w:rsidP="00F817E7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Принять параметры исполнения бюджета Березовского района по итогам 1 полугодия 2024 года:</w:t>
      </w:r>
    </w:p>
    <w:p w:rsidR="00F817E7" w:rsidRDefault="00F817E7" w:rsidP="00F817E7">
      <w:pPr>
        <w:numPr>
          <w:ilvl w:val="0"/>
          <w:numId w:val="3"/>
        </w:numPr>
        <w:tabs>
          <w:tab w:val="num" w:pos="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доходам в сумме 2 506,1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млн. рублей;</w:t>
      </w:r>
    </w:p>
    <w:p w:rsidR="00F817E7" w:rsidRDefault="00F817E7" w:rsidP="00F817E7">
      <w:pPr>
        <w:numPr>
          <w:ilvl w:val="0"/>
          <w:numId w:val="3"/>
        </w:numPr>
        <w:tabs>
          <w:tab w:val="num" w:pos="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источникам финансирования дефицита бюджета в сумме (</w:t>
      </w:r>
      <w:r>
        <w:rPr>
          <w:rFonts w:ascii="Times New Roman" w:hAnsi="Times New Roman" w:cs="Times New Roman"/>
          <w:bCs/>
          <w:sz w:val="28"/>
          <w:szCs w:val="28"/>
        </w:rPr>
        <w:t xml:space="preserve">-) 50,0 </w:t>
      </w:r>
      <w:r>
        <w:rPr>
          <w:rFonts w:ascii="Times New Roman" w:hAnsi="Times New Roman" w:cs="Times New Roman"/>
          <w:sz w:val="28"/>
          <w:szCs w:val="28"/>
        </w:rPr>
        <w:t>млн. рублей (профицит);</w:t>
      </w:r>
    </w:p>
    <w:p w:rsidR="00F817E7" w:rsidRDefault="00F817E7" w:rsidP="00F817E7">
      <w:pPr>
        <w:numPr>
          <w:ilvl w:val="0"/>
          <w:numId w:val="3"/>
        </w:numPr>
        <w:tabs>
          <w:tab w:val="num" w:pos="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расходам в сумме 2 456,1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млн. рублей.</w:t>
      </w:r>
    </w:p>
    <w:p w:rsidR="00F817E7" w:rsidRDefault="00F817E7" w:rsidP="00F817E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F817E7" w:rsidRDefault="00F817E7" w:rsidP="00F817E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F817E7" w:rsidRDefault="00F817E7" w:rsidP="00F817E7">
      <w:pPr>
        <w:pStyle w:val="a4"/>
        <w:tabs>
          <w:tab w:val="left" w:pos="851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Одобрить отчет «Об исполнении бюджета района за первое полугодие 2024 года».</w:t>
      </w:r>
    </w:p>
    <w:p w:rsidR="00F817E7" w:rsidRDefault="00F817E7" w:rsidP="00F817E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F817E7" w:rsidRDefault="00F817E7" w:rsidP="00F817E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Голосовали:</w:t>
      </w:r>
    </w:p>
    <w:p w:rsidR="00F817E7" w:rsidRDefault="00F817E7" w:rsidP="00F817E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«За» - единогласно;</w:t>
      </w:r>
    </w:p>
    <w:p w:rsidR="00F817E7" w:rsidRDefault="00F817E7" w:rsidP="00F817E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«Против» - нет;</w:t>
      </w:r>
    </w:p>
    <w:p w:rsidR="00F817E7" w:rsidRDefault="00F817E7" w:rsidP="00F817E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«Воздержались» - нет.</w:t>
      </w:r>
    </w:p>
    <w:p w:rsidR="00F817E7" w:rsidRDefault="00F817E7" w:rsidP="00F817E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F817E7" w:rsidRDefault="00F817E7" w:rsidP="00F817E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принято единогласно.</w:t>
      </w:r>
    </w:p>
    <w:p w:rsidR="00F817E7" w:rsidRDefault="00F817E7" w:rsidP="00F817E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F817E7" w:rsidRDefault="00F817E7" w:rsidP="00F817E7">
      <w:pPr>
        <w:pStyle w:val="a4"/>
        <w:ind w:hanging="720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пятому вопросу повестки дня:</w:t>
      </w:r>
    </w:p>
    <w:p w:rsidR="00F817E7" w:rsidRDefault="00F817E7" w:rsidP="00F817E7">
      <w:pPr>
        <w:pStyle w:val="a4"/>
        <w:ind w:left="0"/>
        <w:jc w:val="left"/>
        <w:rPr>
          <w:rFonts w:ascii="Times New Roman" w:hAnsi="Times New Roman" w:cs="Times New Roman"/>
          <w:sz w:val="28"/>
          <w:szCs w:val="28"/>
        </w:rPr>
      </w:pPr>
    </w:p>
    <w:p w:rsidR="00F817E7" w:rsidRDefault="00F817E7" w:rsidP="00F817E7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 Подготовка доклада о деятельности Общественного совета за 2023 год.</w:t>
      </w:r>
    </w:p>
    <w:p w:rsidR="00F817E7" w:rsidRDefault="00F817E7" w:rsidP="00F817E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F817E7" w:rsidRDefault="00F817E7" w:rsidP="00F817E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F817E7" w:rsidRDefault="00F817E7" w:rsidP="00F817E7">
      <w:pPr>
        <w:pStyle w:val="a4"/>
        <w:tabs>
          <w:tab w:val="left" w:pos="851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Принять к сведению информацию о деятельности Общественного совета за 2023 год. Деятельность Общественного совета признать эффективной при участии в реализации управленческих решений.</w:t>
      </w:r>
    </w:p>
    <w:p w:rsidR="00F817E7" w:rsidRDefault="00F817E7" w:rsidP="00F817E7">
      <w:pPr>
        <w:pStyle w:val="a4"/>
        <w:tabs>
          <w:tab w:val="left" w:pos="851"/>
        </w:tabs>
        <w:ind w:left="0" w:firstLine="851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Справочно: Общественным советом проведено за 2023 год пять заседаний,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рассмотрено 18 вопросов.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F817E7" w:rsidRDefault="00F817E7" w:rsidP="00F817E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F817E7" w:rsidRDefault="00F817E7" w:rsidP="00F817E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Голосовали:</w:t>
      </w:r>
    </w:p>
    <w:p w:rsidR="00F817E7" w:rsidRDefault="00F817E7" w:rsidP="00F817E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«За» - единогласно;</w:t>
      </w:r>
    </w:p>
    <w:p w:rsidR="00F817E7" w:rsidRDefault="00F817E7" w:rsidP="00F817E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«Против» - нет;</w:t>
      </w:r>
    </w:p>
    <w:p w:rsidR="00F817E7" w:rsidRDefault="00F817E7" w:rsidP="00F817E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«Воздержались» - нет.</w:t>
      </w:r>
    </w:p>
    <w:p w:rsidR="00F817E7" w:rsidRDefault="00F817E7" w:rsidP="00F817E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F817E7" w:rsidRDefault="00F817E7" w:rsidP="00F817E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принято единогласно.</w:t>
      </w:r>
    </w:p>
    <w:p w:rsidR="00F817E7" w:rsidRDefault="00F817E7" w:rsidP="00F817E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F817E7" w:rsidRDefault="00F817E7" w:rsidP="00F817E7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F817E7" w:rsidRDefault="00F817E7" w:rsidP="00F817E7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Общественного совета                                           Коваленко Н.Д.</w:t>
      </w:r>
    </w:p>
    <w:p w:rsidR="00F817E7" w:rsidRDefault="00F817E7" w:rsidP="00F817E7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E644C3" w:rsidRDefault="00E644C3">
      <w:bookmarkStart w:id="0" w:name="_GoBack"/>
      <w:bookmarkEnd w:id="0"/>
    </w:p>
    <w:sectPr w:rsidR="00E644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5C7751"/>
    <w:multiLevelType w:val="hybridMultilevel"/>
    <w:tmpl w:val="02944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EC31AA"/>
    <w:multiLevelType w:val="hybridMultilevel"/>
    <w:tmpl w:val="02944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7270E2"/>
    <w:multiLevelType w:val="singleLevel"/>
    <w:tmpl w:val="C4A0C99A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893"/>
    <w:rsid w:val="00A82893"/>
    <w:rsid w:val="00E644C3"/>
    <w:rsid w:val="00F81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3C705A-3B8F-476F-AD56-2C0F08384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17E7"/>
    <w:pPr>
      <w:spacing w:after="0" w:line="240" w:lineRule="auto"/>
      <w:jc w:val="both"/>
    </w:pPr>
  </w:style>
  <w:style w:type="paragraph" w:styleId="1">
    <w:name w:val="heading 1"/>
    <w:basedOn w:val="a"/>
    <w:link w:val="10"/>
    <w:uiPriority w:val="9"/>
    <w:qFormat/>
    <w:rsid w:val="00F817E7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17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F817E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817E7"/>
    <w:pPr>
      <w:ind w:left="720"/>
      <w:contextualSpacing/>
    </w:pPr>
  </w:style>
  <w:style w:type="table" w:styleId="a5">
    <w:name w:val="Table Grid"/>
    <w:basedOn w:val="a1"/>
    <w:uiPriority w:val="59"/>
    <w:rsid w:val="00F817E7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562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796</Words>
  <Characters>4540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savenko</dc:creator>
  <cp:keywords/>
  <dc:description/>
  <cp:lastModifiedBy>savenko</cp:lastModifiedBy>
  <cp:revision>2</cp:revision>
  <dcterms:created xsi:type="dcterms:W3CDTF">2024-08-30T10:00:00Z</dcterms:created>
  <dcterms:modified xsi:type="dcterms:W3CDTF">2024-08-30T10:00:00Z</dcterms:modified>
</cp:coreProperties>
</file>