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5B" w:rsidRPr="005A1D15" w:rsidRDefault="00E718D4" w:rsidP="00E71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D15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E718D4" w:rsidRPr="005A1D15" w:rsidRDefault="00E718D4" w:rsidP="00E71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D15">
        <w:rPr>
          <w:rFonts w:ascii="Times New Roman" w:hAnsi="Times New Roman" w:cs="Times New Roman"/>
          <w:sz w:val="28"/>
          <w:szCs w:val="28"/>
        </w:rPr>
        <w:t>о результатах оценки бюджетной, социальной эффективности предоставленных налоговых льгот в Березовском районе за 201</w:t>
      </w:r>
      <w:r w:rsidR="003E1D60">
        <w:rPr>
          <w:rFonts w:ascii="Times New Roman" w:hAnsi="Times New Roman" w:cs="Times New Roman"/>
          <w:sz w:val="28"/>
          <w:szCs w:val="28"/>
        </w:rPr>
        <w:t>6</w:t>
      </w:r>
      <w:r w:rsidRPr="005A1D1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E1D60" w:rsidRDefault="003E1D60" w:rsidP="003E1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 муниципального района</w:t>
      </w:r>
      <w:r w:rsidR="00596D36">
        <w:rPr>
          <w:rFonts w:ascii="Times New Roman" w:hAnsi="Times New Roman" w:cs="Times New Roman"/>
          <w:sz w:val="28"/>
          <w:szCs w:val="28"/>
        </w:rPr>
        <w:t>, в соответствии со статьей 61.1. Бюджетного кодекса,</w:t>
      </w:r>
      <w:r>
        <w:rPr>
          <w:rFonts w:ascii="Times New Roman" w:hAnsi="Times New Roman" w:cs="Times New Roman"/>
          <w:sz w:val="28"/>
          <w:szCs w:val="28"/>
        </w:rPr>
        <w:t xml:space="preserve"> подлежат зачислению налоговые доходы от следующих местных налогов, установленных нормативными актами представительного органа Березовского района в соответствии с </w:t>
      </w:r>
      <w:hyperlink r:id="rId5" w:history="1">
        <w:r w:rsidRPr="00596D3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96D36">
        <w:rPr>
          <w:rFonts w:ascii="Times New Roman" w:hAnsi="Times New Roman" w:cs="Times New Roman"/>
          <w:sz w:val="28"/>
          <w:szCs w:val="28"/>
        </w:rPr>
        <w:t xml:space="preserve"> Россий</w:t>
      </w:r>
      <w:r>
        <w:rPr>
          <w:rFonts w:ascii="Times New Roman" w:hAnsi="Times New Roman" w:cs="Times New Roman"/>
          <w:sz w:val="28"/>
          <w:szCs w:val="28"/>
        </w:rPr>
        <w:t>ской Федерации о налогах и сборах:</w:t>
      </w:r>
    </w:p>
    <w:p w:rsidR="003E1D60" w:rsidRDefault="003E1D60" w:rsidP="003E1D6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налога, взимае</w:t>
      </w:r>
      <w:r w:rsidR="00596D36">
        <w:rPr>
          <w:rFonts w:ascii="Times New Roman" w:hAnsi="Times New Roman" w:cs="Times New Roman"/>
          <w:sz w:val="28"/>
          <w:szCs w:val="28"/>
        </w:rPr>
        <w:t>мого на межселенных территориях</w:t>
      </w:r>
      <w:r>
        <w:rPr>
          <w:rFonts w:ascii="Times New Roman" w:hAnsi="Times New Roman" w:cs="Times New Roman"/>
          <w:sz w:val="28"/>
          <w:szCs w:val="28"/>
        </w:rPr>
        <w:t xml:space="preserve"> - по нормативу 100 процентов;</w:t>
      </w:r>
    </w:p>
    <w:p w:rsidR="003E1D60" w:rsidRDefault="003E1D60" w:rsidP="003E1D6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налога на имущество физических лиц, взимае</w:t>
      </w:r>
      <w:r w:rsidR="00596D36">
        <w:rPr>
          <w:rFonts w:ascii="Times New Roman" w:hAnsi="Times New Roman" w:cs="Times New Roman"/>
          <w:sz w:val="28"/>
          <w:szCs w:val="28"/>
        </w:rPr>
        <w:t>мого на межселенных территориях</w:t>
      </w:r>
      <w:r>
        <w:rPr>
          <w:rFonts w:ascii="Times New Roman" w:hAnsi="Times New Roman" w:cs="Times New Roman"/>
          <w:sz w:val="28"/>
          <w:szCs w:val="28"/>
        </w:rPr>
        <w:t xml:space="preserve"> - по нормативу 100 процентов.</w:t>
      </w:r>
    </w:p>
    <w:p w:rsidR="00341710" w:rsidRDefault="00341710" w:rsidP="003E1D6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111" w:rsidRPr="005A1D15" w:rsidRDefault="00596D36" w:rsidP="003417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</w:t>
      </w:r>
      <w:r w:rsidR="00C17318" w:rsidRPr="005A1D15">
        <w:rPr>
          <w:rFonts w:ascii="Times New Roman" w:hAnsi="Times New Roman" w:cs="Times New Roman"/>
          <w:sz w:val="28"/>
          <w:szCs w:val="28"/>
        </w:rPr>
        <w:t xml:space="preserve"> полномочий представительных органов местного самоуправления, установленных налоговым законодательством, в отношении местных налогов, приняты следующие муниципальные правовые акты:</w:t>
      </w:r>
    </w:p>
    <w:tbl>
      <w:tblPr>
        <w:tblStyle w:val="a3"/>
        <w:tblW w:w="10881" w:type="dxa"/>
        <w:tblLayout w:type="fixed"/>
        <w:tblLook w:val="04A0"/>
      </w:tblPr>
      <w:tblGrid>
        <w:gridCol w:w="540"/>
        <w:gridCol w:w="1553"/>
        <w:gridCol w:w="1843"/>
        <w:gridCol w:w="4394"/>
        <w:gridCol w:w="1559"/>
        <w:gridCol w:w="992"/>
      </w:tblGrid>
      <w:tr w:rsidR="004E666B" w:rsidTr="007B0415">
        <w:tc>
          <w:tcPr>
            <w:tcW w:w="540" w:type="dxa"/>
          </w:tcPr>
          <w:p w:rsidR="004E666B" w:rsidRDefault="004E666B" w:rsidP="003B61ED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3" w:type="dxa"/>
          </w:tcPr>
          <w:p w:rsidR="004E666B" w:rsidRDefault="004E666B" w:rsidP="003B61ED">
            <w:pPr>
              <w:jc w:val="both"/>
            </w:pPr>
            <w:r>
              <w:t>Вид налога</w:t>
            </w:r>
          </w:p>
        </w:tc>
        <w:tc>
          <w:tcPr>
            <w:tcW w:w="1843" w:type="dxa"/>
          </w:tcPr>
          <w:p w:rsidR="004E666B" w:rsidRDefault="004E666B" w:rsidP="00596D36">
            <w:pPr>
              <w:jc w:val="both"/>
            </w:pPr>
            <w:r>
              <w:t>Решение Думы района</w:t>
            </w:r>
          </w:p>
        </w:tc>
        <w:tc>
          <w:tcPr>
            <w:tcW w:w="4394" w:type="dxa"/>
          </w:tcPr>
          <w:p w:rsidR="004E666B" w:rsidRDefault="004E666B" w:rsidP="003B61ED">
            <w:pPr>
              <w:jc w:val="both"/>
            </w:pPr>
            <w:r>
              <w:t>Категория получателей льготы</w:t>
            </w:r>
          </w:p>
        </w:tc>
        <w:tc>
          <w:tcPr>
            <w:tcW w:w="1559" w:type="dxa"/>
          </w:tcPr>
          <w:p w:rsidR="004E666B" w:rsidRDefault="004E666B" w:rsidP="003B61ED">
            <w:pPr>
              <w:jc w:val="both"/>
            </w:pPr>
            <w:r>
              <w:t>Содержание льготы</w:t>
            </w:r>
          </w:p>
        </w:tc>
        <w:tc>
          <w:tcPr>
            <w:tcW w:w="992" w:type="dxa"/>
          </w:tcPr>
          <w:p w:rsidR="004E666B" w:rsidRDefault="004E666B" w:rsidP="00341710">
            <w:pPr>
              <w:jc w:val="both"/>
            </w:pPr>
            <w:r>
              <w:t xml:space="preserve">Сумма </w:t>
            </w:r>
            <w:r w:rsidR="00A57893">
              <w:t xml:space="preserve">налога, не поступившая в связи с </w:t>
            </w:r>
            <w:r>
              <w:t>предоставлен</w:t>
            </w:r>
            <w:r w:rsidR="00A57893">
              <w:t>ием</w:t>
            </w:r>
            <w:r>
              <w:t xml:space="preserve"> льгот в 201</w:t>
            </w:r>
            <w:r w:rsidR="00341710">
              <w:t>6</w:t>
            </w:r>
            <w:r>
              <w:t xml:space="preserve"> году</w:t>
            </w:r>
          </w:p>
        </w:tc>
      </w:tr>
      <w:tr w:rsidR="00310890" w:rsidTr="007B0415">
        <w:tc>
          <w:tcPr>
            <w:tcW w:w="540" w:type="dxa"/>
          </w:tcPr>
          <w:p w:rsidR="00310890" w:rsidRDefault="00310890" w:rsidP="003B61ED">
            <w:pPr>
              <w:jc w:val="both"/>
            </w:pPr>
          </w:p>
        </w:tc>
        <w:tc>
          <w:tcPr>
            <w:tcW w:w="1553" w:type="dxa"/>
          </w:tcPr>
          <w:p w:rsidR="00310890" w:rsidRPr="00596D36" w:rsidRDefault="00596D36" w:rsidP="003B61ED">
            <w:pPr>
              <w:jc w:val="both"/>
              <w:rPr>
                <w:b/>
              </w:rPr>
            </w:pPr>
            <w:r w:rsidRPr="00596D36">
              <w:rPr>
                <w:b/>
              </w:rPr>
              <w:t>Земельный налог</w:t>
            </w:r>
          </w:p>
        </w:tc>
        <w:tc>
          <w:tcPr>
            <w:tcW w:w="1843" w:type="dxa"/>
          </w:tcPr>
          <w:p w:rsidR="00310890" w:rsidRDefault="00310890" w:rsidP="00341710">
            <w:pPr>
              <w:jc w:val="both"/>
            </w:pPr>
            <w:r>
              <w:t xml:space="preserve">№ </w:t>
            </w:r>
            <w:r w:rsidR="004D4A8F">
              <w:t>195</w:t>
            </w:r>
            <w:r>
              <w:t xml:space="preserve"> от 0</w:t>
            </w:r>
            <w:r w:rsidR="004D4A8F">
              <w:t>1</w:t>
            </w:r>
            <w:r>
              <w:t>.</w:t>
            </w:r>
            <w:r w:rsidR="004D4A8F">
              <w:t>06</w:t>
            </w:r>
            <w:r>
              <w:t>.20</w:t>
            </w:r>
            <w:r w:rsidR="004D4A8F">
              <w:t>12</w:t>
            </w:r>
            <w:r>
              <w:t xml:space="preserve"> (</w:t>
            </w:r>
            <w:r w:rsidR="004D4A8F">
              <w:t>в ред. от 06.06.2013 № 317; от 19.12.2013 №392; от 19.03.2015 №567; от 23.03.2016 № 720</w:t>
            </w:r>
            <w:r>
              <w:t>)</w:t>
            </w:r>
          </w:p>
        </w:tc>
        <w:tc>
          <w:tcPr>
            <w:tcW w:w="4394" w:type="dxa"/>
          </w:tcPr>
          <w:p w:rsidR="004D4A8F" w:rsidRPr="004D4A8F" w:rsidRDefault="004D4A8F" w:rsidP="004D4A8F">
            <w:pPr>
              <w:pStyle w:val="ConsPlusNormal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4A8F">
              <w:rPr>
                <w:rFonts w:ascii="Times New Roman" w:hAnsi="Times New Roman"/>
                <w:sz w:val="18"/>
                <w:szCs w:val="18"/>
              </w:rPr>
              <w:t>- бюджетные учреждения, финансируемые за счет средств бюджета Березовского района, органы местного самоуправления;</w:t>
            </w:r>
          </w:p>
          <w:p w:rsidR="004D4A8F" w:rsidRPr="004D4A8F" w:rsidRDefault="004D4A8F" w:rsidP="004D4A8F">
            <w:pPr>
              <w:pStyle w:val="ConsPlusNormal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4A8F">
              <w:rPr>
                <w:rFonts w:ascii="Times New Roman" w:hAnsi="Times New Roman"/>
                <w:sz w:val="18"/>
                <w:szCs w:val="18"/>
              </w:rPr>
              <w:t>- автономные учреждения, субсидируемые из бюджета Березовского района;</w:t>
            </w:r>
          </w:p>
          <w:p w:rsidR="00310890" w:rsidRDefault="004D4A8F" w:rsidP="004D4A8F">
            <w:pPr>
              <w:jc w:val="both"/>
              <w:rPr>
                <w:sz w:val="18"/>
                <w:szCs w:val="18"/>
              </w:rPr>
            </w:pPr>
            <w:r w:rsidRPr="004D4A8F">
              <w:rPr>
                <w:sz w:val="18"/>
                <w:szCs w:val="18"/>
              </w:rPr>
              <w:t>- казенные учреждения, финансируемые за счет средств бюджета Березовского района</w:t>
            </w:r>
          </w:p>
        </w:tc>
        <w:tc>
          <w:tcPr>
            <w:tcW w:w="1559" w:type="dxa"/>
          </w:tcPr>
          <w:p w:rsidR="00310890" w:rsidRDefault="00310890" w:rsidP="003B61ED">
            <w:pPr>
              <w:jc w:val="both"/>
            </w:pPr>
            <w:r>
              <w:t>Полное освобождение от уплаты налога</w:t>
            </w:r>
          </w:p>
        </w:tc>
        <w:tc>
          <w:tcPr>
            <w:tcW w:w="992" w:type="dxa"/>
          </w:tcPr>
          <w:p w:rsidR="00310890" w:rsidRDefault="00CE1DF4" w:rsidP="003B61ED">
            <w:pPr>
              <w:jc w:val="right"/>
            </w:pPr>
            <w:r>
              <w:t>0</w:t>
            </w:r>
          </w:p>
        </w:tc>
      </w:tr>
      <w:tr w:rsidR="0093261B" w:rsidRPr="00A57893" w:rsidTr="007B0415">
        <w:tc>
          <w:tcPr>
            <w:tcW w:w="540" w:type="dxa"/>
          </w:tcPr>
          <w:p w:rsidR="0093261B" w:rsidRDefault="0093261B" w:rsidP="003B61ED">
            <w:pPr>
              <w:jc w:val="both"/>
            </w:pPr>
          </w:p>
        </w:tc>
        <w:tc>
          <w:tcPr>
            <w:tcW w:w="1553" w:type="dxa"/>
          </w:tcPr>
          <w:p w:rsidR="0093261B" w:rsidRPr="0093261B" w:rsidRDefault="00596D36" w:rsidP="00341710">
            <w:pPr>
              <w:jc w:val="both"/>
            </w:pPr>
            <w:r w:rsidRPr="00622865">
              <w:rPr>
                <w:b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93261B" w:rsidRDefault="0093261B" w:rsidP="003B61ED">
            <w:pPr>
              <w:jc w:val="both"/>
            </w:pPr>
            <w:r>
              <w:t>№ 526 от 05.11.2014 (в ред</w:t>
            </w:r>
            <w:proofErr w:type="gramStart"/>
            <w:r>
              <w:t>.о</w:t>
            </w:r>
            <w:proofErr w:type="gramEnd"/>
            <w:r>
              <w:t>т 19.03.2015 №566)</w:t>
            </w:r>
          </w:p>
        </w:tc>
        <w:tc>
          <w:tcPr>
            <w:tcW w:w="4394" w:type="dxa"/>
            <w:vAlign w:val="center"/>
          </w:tcPr>
          <w:p w:rsidR="0093261B" w:rsidRDefault="0093261B" w:rsidP="003B61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3261B" w:rsidRDefault="0093261B" w:rsidP="003B61ED">
            <w:pPr>
              <w:jc w:val="both"/>
            </w:pPr>
          </w:p>
        </w:tc>
        <w:tc>
          <w:tcPr>
            <w:tcW w:w="992" w:type="dxa"/>
          </w:tcPr>
          <w:p w:rsidR="0093261B" w:rsidRDefault="00940568" w:rsidP="003B61E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B4C07" w:rsidRPr="00E54F04" w:rsidRDefault="00EF3E56" w:rsidP="006309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D15">
        <w:rPr>
          <w:rFonts w:ascii="Times New Roman" w:hAnsi="Times New Roman" w:cs="Times New Roman"/>
          <w:sz w:val="28"/>
          <w:szCs w:val="28"/>
        </w:rPr>
        <w:t>В целях повышения эффективности управления бюджетными средствами</w:t>
      </w:r>
      <w:r w:rsidR="00630922">
        <w:rPr>
          <w:rFonts w:ascii="Times New Roman" w:hAnsi="Times New Roman" w:cs="Times New Roman"/>
          <w:sz w:val="28"/>
          <w:szCs w:val="28"/>
        </w:rPr>
        <w:t xml:space="preserve">, в </w:t>
      </w:r>
      <w:r w:rsidR="00630922" w:rsidRPr="005A1D15">
        <w:rPr>
          <w:rFonts w:ascii="Times New Roman" w:hAnsi="Times New Roman" w:cs="Times New Roman"/>
          <w:sz w:val="28"/>
          <w:szCs w:val="28"/>
        </w:rPr>
        <w:t>соответствии с</w:t>
      </w:r>
      <w:r w:rsidR="00630922" w:rsidRPr="00E54F04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630922">
        <w:rPr>
          <w:rFonts w:ascii="Times New Roman" w:hAnsi="Times New Roman" w:cs="Times New Roman"/>
          <w:sz w:val="28"/>
          <w:szCs w:val="28"/>
        </w:rPr>
        <w:t>м</w:t>
      </w:r>
      <w:r w:rsidR="00630922" w:rsidRPr="00E54F04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 от 22.12.2009 № 1358 «Об утверждении порядка оценки бюджетной и социальной эффективности предоставляемых (планируемых к предоставлению) налоговых льгот по местным налогам»</w:t>
      </w:r>
      <w:r w:rsidR="0098596D">
        <w:rPr>
          <w:rFonts w:ascii="Times New Roman" w:hAnsi="Times New Roman" w:cs="Times New Roman"/>
          <w:sz w:val="28"/>
          <w:szCs w:val="28"/>
        </w:rPr>
        <w:t>,</w:t>
      </w:r>
      <w:r w:rsidRPr="005A1D15">
        <w:rPr>
          <w:rFonts w:ascii="Times New Roman" w:hAnsi="Times New Roman" w:cs="Times New Roman"/>
          <w:sz w:val="28"/>
          <w:szCs w:val="28"/>
        </w:rPr>
        <w:t xml:space="preserve"> ежегодно проводится оценка эффективности предоставленных льгот по местным налогам.</w:t>
      </w:r>
      <w:r w:rsidR="004875BA" w:rsidRPr="005A1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FE7" w:rsidRDefault="00A83564" w:rsidP="00A17FE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D15">
        <w:rPr>
          <w:rFonts w:ascii="Times New Roman" w:hAnsi="Times New Roman" w:cs="Times New Roman"/>
          <w:sz w:val="28"/>
          <w:szCs w:val="28"/>
        </w:rPr>
        <w:t>Оценка эффективности налоговых льгот за 201</w:t>
      </w:r>
      <w:r w:rsidR="0098596D">
        <w:rPr>
          <w:rFonts w:ascii="Times New Roman" w:hAnsi="Times New Roman" w:cs="Times New Roman"/>
          <w:sz w:val="28"/>
          <w:szCs w:val="28"/>
        </w:rPr>
        <w:t>6</w:t>
      </w:r>
      <w:r w:rsidRPr="005A1D15">
        <w:rPr>
          <w:rFonts w:ascii="Times New Roman" w:hAnsi="Times New Roman" w:cs="Times New Roman"/>
          <w:sz w:val="28"/>
          <w:szCs w:val="28"/>
        </w:rPr>
        <w:t xml:space="preserve"> год проведена на основании статистической налоговой отчетности</w:t>
      </w:r>
      <w:r w:rsidR="003D2A64">
        <w:rPr>
          <w:rFonts w:ascii="Times New Roman" w:hAnsi="Times New Roman" w:cs="Times New Roman"/>
          <w:sz w:val="28"/>
          <w:szCs w:val="28"/>
        </w:rPr>
        <w:t xml:space="preserve"> по форме 5-МН</w:t>
      </w:r>
      <w:r w:rsidR="007B6D3B" w:rsidRPr="005A1D15">
        <w:rPr>
          <w:rFonts w:ascii="Times New Roman" w:hAnsi="Times New Roman" w:cs="Times New Roman"/>
          <w:sz w:val="28"/>
          <w:szCs w:val="28"/>
        </w:rPr>
        <w:t>.</w:t>
      </w:r>
      <w:r w:rsidR="00341710">
        <w:rPr>
          <w:rFonts w:ascii="Times New Roman" w:hAnsi="Times New Roman" w:cs="Times New Roman"/>
          <w:sz w:val="28"/>
          <w:szCs w:val="28"/>
        </w:rPr>
        <w:t xml:space="preserve"> Согласно данной отчетности в 2016 году установленными на межселенной территории льготами по земельному </w:t>
      </w:r>
      <w:r w:rsidR="00341710">
        <w:rPr>
          <w:rFonts w:ascii="Times New Roman" w:hAnsi="Times New Roman" w:cs="Times New Roman"/>
          <w:sz w:val="28"/>
          <w:szCs w:val="28"/>
        </w:rPr>
        <w:lastRenderedPageBreak/>
        <w:t xml:space="preserve">налогу никто не воспользовался.  </w:t>
      </w:r>
      <w:r w:rsidR="00A17FE7">
        <w:rPr>
          <w:rFonts w:ascii="Times New Roman" w:hAnsi="Times New Roman" w:cs="Times New Roman"/>
          <w:color w:val="000000"/>
          <w:sz w:val="28"/>
          <w:szCs w:val="28"/>
        </w:rPr>
        <w:t>Следовательно, оценка эффективности налоговых льгот не проводится.</w:t>
      </w:r>
    </w:p>
    <w:p w:rsidR="00341710" w:rsidRDefault="00341710" w:rsidP="00A17FE7">
      <w:pPr>
        <w:ind w:firstLine="708"/>
        <w:jc w:val="both"/>
      </w:pPr>
    </w:p>
    <w:p w:rsidR="007B0415" w:rsidRDefault="007B0415" w:rsidP="00A83564">
      <w:pPr>
        <w:rPr>
          <w:rFonts w:ascii="Times New Roman" w:hAnsi="Times New Roman" w:cs="Times New Roman"/>
          <w:sz w:val="28"/>
          <w:szCs w:val="28"/>
        </w:rPr>
      </w:pPr>
    </w:p>
    <w:p w:rsidR="00341710" w:rsidRDefault="00341710" w:rsidP="00A83564">
      <w:pPr>
        <w:rPr>
          <w:rFonts w:ascii="Times New Roman" w:hAnsi="Times New Roman" w:cs="Times New Roman"/>
          <w:sz w:val="28"/>
          <w:szCs w:val="28"/>
        </w:rPr>
      </w:pPr>
    </w:p>
    <w:p w:rsidR="00341710" w:rsidRDefault="00341710" w:rsidP="00A83564">
      <w:pPr>
        <w:rPr>
          <w:rFonts w:ascii="Times New Roman" w:hAnsi="Times New Roman" w:cs="Times New Roman"/>
          <w:sz w:val="28"/>
          <w:szCs w:val="28"/>
        </w:rPr>
      </w:pPr>
    </w:p>
    <w:p w:rsidR="004875BA" w:rsidRPr="004A56FD" w:rsidRDefault="004A56FD">
      <w:pPr>
        <w:rPr>
          <w:rFonts w:ascii="Times New Roman" w:hAnsi="Times New Roman" w:cs="Times New Roman"/>
          <w:sz w:val="28"/>
          <w:szCs w:val="28"/>
        </w:rPr>
      </w:pPr>
      <w:r w:rsidRPr="004A56FD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proofErr w:type="spellStart"/>
      <w:r w:rsidR="007B0415" w:rsidRPr="004A56FD">
        <w:rPr>
          <w:rFonts w:ascii="Times New Roman" w:hAnsi="Times New Roman" w:cs="Times New Roman"/>
          <w:sz w:val="28"/>
          <w:szCs w:val="28"/>
        </w:rPr>
        <w:t>Милосердова</w:t>
      </w:r>
      <w:proofErr w:type="spellEnd"/>
      <w:r w:rsidR="007B0415" w:rsidRPr="004A56FD">
        <w:rPr>
          <w:rFonts w:ascii="Times New Roman" w:hAnsi="Times New Roman" w:cs="Times New Roman"/>
          <w:sz w:val="28"/>
          <w:szCs w:val="28"/>
        </w:rPr>
        <w:t xml:space="preserve"> Х.В. 8(34674)21730</w:t>
      </w:r>
    </w:p>
    <w:sectPr w:rsidR="004875BA" w:rsidRPr="004A56FD" w:rsidSect="0033265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E718D4"/>
    <w:rsid w:val="00025FC1"/>
    <w:rsid w:val="0011764A"/>
    <w:rsid w:val="00162322"/>
    <w:rsid w:val="00172C79"/>
    <w:rsid w:val="001A4984"/>
    <w:rsid w:val="001D0034"/>
    <w:rsid w:val="001D2171"/>
    <w:rsid w:val="00222A6F"/>
    <w:rsid w:val="00275A09"/>
    <w:rsid w:val="00292716"/>
    <w:rsid w:val="00306C66"/>
    <w:rsid w:val="00310890"/>
    <w:rsid w:val="0031686F"/>
    <w:rsid w:val="0033265C"/>
    <w:rsid w:val="00337CA2"/>
    <w:rsid w:val="00341710"/>
    <w:rsid w:val="00341EEA"/>
    <w:rsid w:val="003620DC"/>
    <w:rsid w:val="00382901"/>
    <w:rsid w:val="003B61ED"/>
    <w:rsid w:val="003D2A64"/>
    <w:rsid w:val="003E1D60"/>
    <w:rsid w:val="00430C7A"/>
    <w:rsid w:val="004441D2"/>
    <w:rsid w:val="0045579B"/>
    <w:rsid w:val="00456266"/>
    <w:rsid w:val="004875BA"/>
    <w:rsid w:val="004A56FD"/>
    <w:rsid w:val="004D4A8F"/>
    <w:rsid w:val="004E0D66"/>
    <w:rsid w:val="004E666B"/>
    <w:rsid w:val="004E7A05"/>
    <w:rsid w:val="00503AF1"/>
    <w:rsid w:val="00521363"/>
    <w:rsid w:val="00532F31"/>
    <w:rsid w:val="00545828"/>
    <w:rsid w:val="00596D36"/>
    <w:rsid w:val="005A1D15"/>
    <w:rsid w:val="005B1D6A"/>
    <w:rsid w:val="005F1B4A"/>
    <w:rsid w:val="006025D0"/>
    <w:rsid w:val="00630922"/>
    <w:rsid w:val="006371AD"/>
    <w:rsid w:val="00641533"/>
    <w:rsid w:val="00644FCD"/>
    <w:rsid w:val="00652F6F"/>
    <w:rsid w:val="00654F57"/>
    <w:rsid w:val="00661CEA"/>
    <w:rsid w:val="00676C17"/>
    <w:rsid w:val="00677A1B"/>
    <w:rsid w:val="006C72C4"/>
    <w:rsid w:val="007038BA"/>
    <w:rsid w:val="00783D08"/>
    <w:rsid w:val="007B0415"/>
    <w:rsid w:val="007B0B99"/>
    <w:rsid w:val="007B3201"/>
    <w:rsid w:val="007B6D3B"/>
    <w:rsid w:val="007C61DE"/>
    <w:rsid w:val="007D6612"/>
    <w:rsid w:val="00841582"/>
    <w:rsid w:val="008B53E5"/>
    <w:rsid w:val="008B5B5F"/>
    <w:rsid w:val="008D139D"/>
    <w:rsid w:val="008F4EFF"/>
    <w:rsid w:val="00914C0D"/>
    <w:rsid w:val="0093261B"/>
    <w:rsid w:val="00940568"/>
    <w:rsid w:val="0098596D"/>
    <w:rsid w:val="009C3F17"/>
    <w:rsid w:val="009E2FBA"/>
    <w:rsid w:val="00A17FE7"/>
    <w:rsid w:val="00A262BB"/>
    <w:rsid w:val="00A44BD4"/>
    <w:rsid w:val="00A57893"/>
    <w:rsid w:val="00A83564"/>
    <w:rsid w:val="00B03029"/>
    <w:rsid w:val="00B14BB2"/>
    <w:rsid w:val="00B2555D"/>
    <w:rsid w:val="00B56B29"/>
    <w:rsid w:val="00B82156"/>
    <w:rsid w:val="00B8484A"/>
    <w:rsid w:val="00B854B9"/>
    <w:rsid w:val="00BB4C07"/>
    <w:rsid w:val="00BC0BE0"/>
    <w:rsid w:val="00BC115B"/>
    <w:rsid w:val="00BD23F0"/>
    <w:rsid w:val="00C17318"/>
    <w:rsid w:val="00C3378C"/>
    <w:rsid w:val="00C34E1C"/>
    <w:rsid w:val="00C36A10"/>
    <w:rsid w:val="00C4109B"/>
    <w:rsid w:val="00C9433E"/>
    <w:rsid w:val="00CE1DF4"/>
    <w:rsid w:val="00CE3111"/>
    <w:rsid w:val="00CF312A"/>
    <w:rsid w:val="00CF5196"/>
    <w:rsid w:val="00D02FF6"/>
    <w:rsid w:val="00D15688"/>
    <w:rsid w:val="00DE4571"/>
    <w:rsid w:val="00E54F04"/>
    <w:rsid w:val="00E718D4"/>
    <w:rsid w:val="00E85B4B"/>
    <w:rsid w:val="00EC2090"/>
    <w:rsid w:val="00EF3E56"/>
    <w:rsid w:val="00F35201"/>
    <w:rsid w:val="00F4469A"/>
    <w:rsid w:val="00F56036"/>
    <w:rsid w:val="00F9403D"/>
    <w:rsid w:val="00F96651"/>
    <w:rsid w:val="00FA46A5"/>
    <w:rsid w:val="00FE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5B"/>
  </w:style>
  <w:style w:type="paragraph" w:styleId="4">
    <w:name w:val="heading 4"/>
    <w:basedOn w:val="a"/>
    <w:next w:val="a"/>
    <w:link w:val="40"/>
    <w:qFormat/>
    <w:rsid w:val="00BB4C0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6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B4C0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BB4C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endnote text"/>
    <w:basedOn w:val="a"/>
    <w:link w:val="a5"/>
    <w:semiHidden/>
    <w:unhideWhenUsed/>
    <w:rsid w:val="007B04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semiHidden/>
    <w:rsid w:val="007B04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,bt Знак"/>
    <w:basedOn w:val="a0"/>
    <w:link w:val="a7"/>
    <w:semiHidden/>
    <w:locked/>
    <w:rsid w:val="007B04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,bt"/>
    <w:basedOn w:val="a"/>
    <w:link w:val="a6"/>
    <w:semiHidden/>
    <w:unhideWhenUsed/>
    <w:rsid w:val="007B04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7"/>
    <w:uiPriority w:val="99"/>
    <w:semiHidden/>
    <w:rsid w:val="007B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1B8BD5380A8276EC8DDC47174B2C04859231E3AA791D729B0C414BAC741A6E04967706FF0BB7532F1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56FB-3234-47B2-BD42-CDAD24FB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miloserdova</dc:creator>
  <cp:keywords/>
  <dc:description/>
  <cp:lastModifiedBy>miloserdova</cp:lastModifiedBy>
  <cp:revision>80</cp:revision>
  <cp:lastPrinted>2016-05-06T13:22:00Z</cp:lastPrinted>
  <dcterms:created xsi:type="dcterms:W3CDTF">2013-09-27T05:58:00Z</dcterms:created>
  <dcterms:modified xsi:type="dcterms:W3CDTF">2017-11-21T10:46:00Z</dcterms:modified>
</cp:coreProperties>
</file>