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641B" w:rsidRPr="00434C3F" w:rsidRDefault="009B641B" w:rsidP="009B641B">
      <w:pPr>
        <w:autoSpaceDE w:val="0"/>
        <w:autoSpaceDN w:val="0"/>
        <w:adjustRightInd w:val="0"/>
        <w:jc w:val="right"/>
        <w:rPr>
          <w:rFonts w:ascii="Times New Roman" w:hAnsi="Times New Roman"/>
          <w:b/>
          <w:bCs/>
          <w:noProof/>
          <w:sz w:val="4"/>
          <w:szCs w:val="4"/>
        </w:rPr>
      </w:pPr>
    </w:p>
    <w:p w:rsidR="009B641B" w:rsidRPr="006D7E9E" w:rsidRDefault="009B641B" w:rsidP="009B641B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</w:rPr>
      </w:pPr>
      <w:r w:rsidRPr="00D805DA">
        <w:rPr>
          <w:rFonts w:ascii="Times New Roman" w:hAnsi="Times New Roman"/>
          <w:b/>
          <w:bCs/>
          <w:noProof/>
          <w:sz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2651705</wp:posOffset>
            </wp:positionH>
            <wp:positionV relativeFrom="paragraph">
              <wp:posOffset>-284397</wp:posOffset>
            </wp:positionV>
            <wp:extent cx="738560" cy="803082"/>
            <wp:effectExtent l="19050" t="0" r="5715" b="0"/>
            <wp:wrapTopAndBottom/>
            <wp:docPr id="4" name="Рисунок 2" descr="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235" cy="802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D7E9E">
        <w:rPr>
          <w:rFonts w:ascii="Times New Roman" w:hAnsi="Times New Roman"/>
          <w:b/>
          <w:bCs/>
          <w:sz w:val="28"/>
        </w:rPr>
        <w:t>МУНИЦИПАЛЬНОЕ ОБРАЗОВАНИЕ</w:t>
      </w:r>
    </w:p>
    <w:p w:rsidR="009B641B" w:rsidRPr="004004EA" w:rsidRDefault="009B641B" w:rsidP="009B641B">
      <w:pPr>
        <w:pStyle w:val="aa"/>
        <w:jc w:val="center"/>
        <w:rPr>
          <w:bCs/>
          <w:sz w:val="16"/>
          <w:szCs w:val="16"/>
        </w:rPr>
      </w:pPr>
      <w:r>
        <w:rPr>
          <w:b/>
          <w:bCs/>
          <w:sz w:val="28"/>
        </w:rPr>
        <w:t>БЕРЕЗОВСКИЙ РАЙОН</w:t>
      </w:r>
    </w:p>
    <w:p w:rsidR="009B641B" w:rsidRPr="00594FCA" w:rsidRDefault="009B641B" w:rsidP="009B641B">
      <w:pPr>
        <w:pStyle w:val="a5"/>
        <w:spacing w:after="0"/>
        <w:jc w:val="center"/>
        <w:rPr>
          <w:b/>
          <w:sz w:val="16"/>
          <w:szCs w:val="16"/>
        </w:rPr>
      </w:pPr>
      <w:r w:rsidRPr="000063F7">
        <w:rPr>
          <w:b/>
          <w:bCs/>
          <w:sz w:val="24"/>
          <w:szCs w:val="24"/>
        </w:rPr>
        <w:t xml:space="preserve">Ханты-Мансийский автономный округ – </w:t>
      </w:r>
      <w:proofErr w:type="spellStart"/>
      <w:r w:rsidRPr="000063F7">
        <w:rPr>
          <w:b/>
          <w:bCs/>
          <w:sz w:val="24"/>
          <w:szCs w:val="24"/>
        </w:rPr>
        <w:t>Югра</w:t>
      </w:r>
      <w:proofErr w:type="spellEnd"/>
    </w:p>
    <w:p w:rsidR="009B641B" w:rsidRPr="00594FCA" w:rsidRDefault="009B641B" w:rsidP="009B641B">
      <w:pPr>
        <w:suppressAutoHyphens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594FCA">
        <w:rPr>
          <w:rFonts w:ascii="Times New Roman" w:hAnsi="Times New Roman"/>
          <w:b/>
          <w:sz w:val="32"/>
          <w:szCs w:val="32"/>
        </w:rPr>
        <w:t>АДМИНИСТРАЦИЯ БЕРЕЗОВСКОГО РАЙОНА</w:t>
      </w:r>
    </w:p>
    <w:p w:rsidR="009B641B" w:rsidRPr="00594FCA" w:rsidRDefault="009B641B" w:rsidP="009B641B">
      <w:pPr>
        <w:suppressAutoHyphens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594FCA">
        <w:rPr>
          <w:rFonts w:ascii="Times New Roman" w:hAnsi="Times New Roman"/>
          <w:b/>
          <w:sz w:val="32"/>
          <w:szCs w:val="32"/>
        </w:rPr>
        <w:t>КОМИТЕТ ПО ФИНАНСАМ</w:t>
      </w:r>
    </w:p>
    <w:p w:rsidR="009B641B" w:rsidRPr="00493144" w:rsidRDefault="009B641B" w:rsidP="009B641B">
      <w:pPr>
        <w:pStyle w:val="a8"/>
        <w:ind w:right="-2"/>
        <w:rPr>
          <w:b/>
          <w:sz w:val="28"/>
          <w:szCs w:val="28"/>
          <w:u w:val="single"/>
        </w:rPr>
      </w:pPr>
      <w:r w:rsidRPr="00493144">
        <w:rPr>
          <w:b/>
          <w:sz w:val="28"/>
          <w:szCs w:val="28"/>
          <w:u w:val="single"/>
        </w:rPr>
        <w:t>__________________________________________________________________</w:t>
      </w:r>
      <w:r w:rsidR="00493144" w:rsidRPr="00493144">
        <w:rPr>
          <w:b/>
          <w:sz w:val="28"/>
          <w:szCs w:val="28"/>
          <w:u w:val="single"/>
        </w:rPr>
        <w:t>____</w:t>
      </w:r>
    </w:p>
    <w:p w:rsidR="009B641B" w:rsidRPr="00CF1CF1" w:rsidRDefault="009B641B" w:rsidP="009B641B">
      <w:pPr>
        <w:suppressAutoHyphens/>
        <w:spacing w:after="0" w:line="240" w:lineRule="auto"/>
        <w:ind w:left="1418" w:right="567"/>
        <w:rPr>
          <w:rFonts w:ascii="Times New Roman" w:hAnsi="Times New Roman"/>
          <w:b/>
          <w:sz w:val="18"/>
        </w:rPr>
      </w:pPr>
    </w:p>
    <w:p w:rsidR="009B641B" w:rsidRPr="00594FCA" w:rsidRDefault="009B641B" w:rsidP="009B641B">
      <w:pPr>
        <w:suppressAutoHyphens/>
        <w:spacing w:after="0" w:line="240" w:lineRule="auto"/>
        <w:rPr>
          <w:rFonts w:ascii="Times New Roman" w:hAnsi="Times New Roman"/>
          <w:sz w:val="18"/>
        </w:rPr>
      </w:pPr>
      <w:r w:rsidRPr="00594FCA">
        <w:rPr>
          <w:rFonts w:ascii="Times New Roman" w:hAnsi="Times New Roman"/>
          <w:sz w:val="18"/>
        </w:rPr>
        <w:t>628140, ул. Астраханцева, 54, пгт. Березово,</w:t>
      </w:r>
      <w:r w:rsidRPr="00594FCA">
        <w:rPr>
          <w:rFonts w:ascii="Times New Roman" w:hAnsi="Times New Roman"/>
          <w:sz w:val="18"/>
        </w:rPr>
        <w:tab/>
      </w:r>
      <w:r w:rsidRPr="00594FCA">
        <w:rPr>
          <w:rFonts w:ascii="Times New Roman" w:hAnsi="Times New Roman"/>
          <w:sz w:val="18"/>
        </w:rPr>
        <w:tab/>
      </w:r>
      <w:r w:rsidRPr="00594FCA">
        <w:rPr>
          <w:rFonts w:ascii="Times New Roman" w:hAnsi="Times New Roman"/>
          <w:sz w:val="18"/>
        </w:rPr>
        <w:tab/>
      </w:r>
      <w:r w:rsidRPr="00594FCA">
        <w:rPr>
          <w:rFonts w:ascii="Times New Roman" w:hAnsi="Times New Roman"/>
          <w:sz w:val="18"/>
        </w:rPr>
        <w:tab/>
        <w:t xml:space="preserve">      </w:t>
      </w:r>
      <w:r w:rsidRPr="00594FCA">
        <w:rPr>
          <w:rFonts w:ascii="Times New Roman" w:hAnsi="Times New Roman"/>
          <w:sz w:val="18"/>
        </w:rPr>
        <w:tab/>
      </w:r>
      <w:r w:rsidRPr="00594FCA">
        <w:rPr>
          <w:rFonts w:ascii="Times New Roman" w:hAnsi="Times New Roman"/>
          <w:sz w:val="18"/>
        </w:rPr>
        <w:tab/>
        <w:t xml:space="preserve">      тел/факс 8(34674)-2-19-68</w:t>
      </w:r>
    </w:p>
    <w:p w:rsidR="009B641B" w:rsidRPr="00594FCA" w:rsidRDefault="009B641B" w:rsidP="009B641B">
      <w:pPr>
        <w:suppressAutoHyphens/>
        <w:spacing w:after="0" w:line="240" w:lineRule="auto"/>
        <w:rPr>
          <w:rFonts w:ascii="Times New Roman" w:hAnsi="Times New Roman"/>
          <w:sz w:val="18"/>
        </w:rPr>
      </w:pPr>
      <w:r w:rsidRPr="00594FCA">
        <w:rPr>
          <w:rFonts w:ascii="Times New Roman" w:hAnsi="Times New Roman"/>
          <w:sz w:val="18"/>
        </w:rPr>
        <w:t xml:space="preserve">Ханты-Мансийский автономный округ – </w:t>
      </w:r>
      <w:proofErr w:type="spellStart"/>
      <w:r w:rsidRPr="00594FCA">
        <w:rPr>
          <w:rFonts w:ascii="Times New Roman" w:hAnsi="Times New Roman"/>
          <w:sz w:val="18"/>
        </w:rPr>
        <w:t>Югра</w:t>
      </w:r>
      <w:proofErr w:type="spellEnd"/>
      <w:r w:rsidRPr="00594FCA">
        <w:rPr>
          <w:rFonts w:ascii="Times New Roman" w:hAnsi="Times New Roman"/>
          <w:sz w:val="18"/>
        </w:rPr>
        <w:tab/>
      </w:r>
      <w:r w:rsidRPr="00594FCA">
        <w:rPr>
          <w:rFonts w:ascii="Times New Roman" w:hAnsi="Times New Roman"/>
          <w:sz w:val="18"/>
        </w:rPr>
        <w:tab/>
      </w:r>
      <w:r w:rsidRPr="00594FCA">
        <w:rPr>
          <w:rFonts w:ascii="Times New Roman" w:hAnsi="Times New Roman"/>
          <w:sz w:val="18"/>
        </w:rPr>
        <w:tab/>
      </w:r>
      <w:r w:rsidRPr="00594FCA">
        <w:rPr>
          <w:rFonts w:ascii="Times New Roman" w:hAnsi="Times New Roman"/>
          <w:sz w:val="18"/>
        </w:rPr>
        <w:tab/>
      </w:r>
      <w:r w:rsidRPr="00594FCA">
        <w:rPr>
          <w:rFonts w:ascii="Times New Roman" w:hAnsi="Times New Roman"/>
          <w:sz w:val="18"/>
        </w:rPr>
        <w:tab/>
        <w:t xml:space="preserve">                                  2-17-52</w:t>
      </w:r>
    </w:p>
    <w:p w:rsidR="009B641B" w:rsidRPr="00594FCA" w:rsidRDefault="009B641B" w:rsidP="009B641B">
      <w:pPr>
        <w:suppressAutoHyphens/>
        <w:spacing w:after="0" w:line="240" w:lineRule="auto"/>
        <w:rPr>
          <w:rFonts w:ascii="Times New Roman" w:hAnsi="Times New Roman"/>
          <w:sz w:val="18"/>
        </w:rPr>
      </w:pPr>
      <w:r w:rsidRPr="00594FCA">
        <w:rPr>
          <w:rFonts w:ascii="Times New Roman" w:hAnsi="Times New Roman"/>
          <w:sz w:val="18"/>
        </w:rPr>
        <w:t>Тюменская область</w:t>
      </w:r>
      <w:r w:rsidRPr="00594FCA">
        <w:rPr>
          <w:rFonts w:ascii="Times New Roman" w:hAnsi="Times New Roman"/>
          <w:sz w:val="18"/>
        </w:rPr>
        <w:tab/>
      </w:r>
      <w:r w:rsidRPr="00594FCA">
        <w:rPr>
          <w:rFonts w:ascii="Times New Roman" w:hAnsi="Times New Roman"/>
          <w:sz w:val="18"/>
        </w:rPr>
        <w:tab/>
      </w:r>
      <w:r w:rsidRPr="00594FCA">
        <w:rPr>
          <w:rFonts w:ascii="Times New Roman" w:hAnsi="Times New Roman"/>
          <w:sz w:val="18"/>
        </w:rPr>
        <w:tab/>
      </w:r>
      <w:r w:rsidRPr="00594FCA">
        <w:rPr>
          <w:rFonts w:ascii="Times New Roman" w:hAnsi="Times New Roman"/>
          <w:sz w:val="18"/>
        </w:rPr>
        <w:tab/>
      </w:r>
      <w:r w:rsidRPr="00594FCA">
        <w:rPr>
          <w:rFonts w:ascii="Times New Roman" w:hAnsi="Times New Roman"/>
          <w:sz w:val="18"/>
        </w:rPr>
        <w:tab/>
      </w:r>
      <w:r w:rsidRPr="00594FCA">
        <w:rPr>
          <w:rFonts w:ascii="Times New Roman" w:hAnsi="Times New Roman"/>
          <w:sz w:val="18"/>
        </w:rPr>
        <w:tab/>
      </w:r>
      <w:r w:rsidRPr="00594FCA">
        <w:rPr>
          <w:rFonts w:ascii="Times New Roman" w:hAnsi="Times New Roman"/>
          <w:sz w:val="18"/>
        </w:rPr>
        <w:tab/>
      </w:r>
      <w:r w:rsidRPr="00594FCA">
        <w:rPr>
          <w:rFonts w:ascii="Times New Roman" w:hAnsi="Times New Roman"/>
          <w:sz w:val="18"/>
        </w:rPr>
        <w:tab/>
      </w:r>
      <w:r w:rsidRPr="00594FCA">
        <w:rPr>
          <w:rFonts w:ascii="Times New Roman" w:hAnsi="Times New Roman"/>
          <w:sz w:val="18"/>
        </w:rPr>
        <w:tab/>
        <w:t xml:space="preserve">                  2-24-44</w:t>
      </w:r>
    </w:p>
    <w:p w:rsidR="009B641B" w:rsidRPr="00493144" w:rsidRDefault="009B641B" w:rsidP="009B641B">
      <w:pPr>
        <w:pBdr>
          <w:bottom w:val="single" w:sz="12" w:space="1" w:color="auto"/>
        </w:pBdr>
        <w:suppressAutoHyphens/>
        <w:spacing w:after="0" w:line="240" w:lineRule="auto"/>
        <w:rPr>
          <w:rFonts w:ascii="Times New Roman" w:hAnsi="Times New Roman"/>
          <w:sz w:val="18"/>
        </w:rPr>
      </w:pPr>
      <w:r w:rsidRPr="00493144">
        <w:rPr>
          <w:rFonts w:ascii="Times New Roman" w:hAnsi="Times New Roman"/>
          <w:sz w:val="18"/>
        </w:rPr>
        <w:tab/>
      </w:r>
      <w:r w:rsidRPr="00493144">
        <w:rPr>
          <w:rFonts w:ascii="Times New Roman" w:hAnsi="Times New Roman"/>
          <w:sz w:val="18"/>
        </w:rPr>
        <w:tab/>
      </w:r>
      <w:r w:rsidRPr="00493144">
        <w:rPr>
          <w:rFonts w:ascii="Times New Roman" w:hAnsi="Times New Roman"/>
          <w:sz w:val="18"/>
        </w:rPr>
        <w:tab/>
      </w:r>
      <w:r w:rsidRPr="00493144">
        <w:rPr>
          <w:rFonts w:ascii="Times New Roman" w:hAnsi="Times New Roman"/>
          <w:sz w:val="18"/>
        </w:rPr>
        <w:tab/>
      </w:r>
      <w:r w:rsidRPr="00493144">
        <w:rPr>
          <w:rFonts w:ascii="Times New Roman" w:hAnsi="Times New Roman"/>
          <w:sz w:val="18"/>
        </w:rPr>
        <w:tab/>
      </w:r>
      <w:r w:rsidRPr="00493144">
        <w:rPr>
          <w:rFonts w:ascii="Times New Roman" w:hAnsi="Times New Roman"/>
          <w:sz w:val="18"/>
        </w:rPr>
        <w:tab/>
      </w:r>
      <w:r w:rsidRPr="00493144">
        <w:rPr>
          <w:rFonts w:ascii="Times New Roman" w:hAnsi="Times New Roman"/>
          <w:sz w:val="18"/>
        </w:rPr>
        <w:tab/>
      </w:r>
      <w:r w:rsidRPr="00493144">
        <w:rPr>
          <w:rFonts w:ascii="Times New Roman" w:hAnsi="Times New Roman"/>
          <w:sz w:val="18"/>
        </w:rPr>
        <w:tab/>
        <w:t xml:space="preserve">                               </w:t>
      </w:r>
      <w:r w:rsidRPr="00493144">
        <w:rPr>
          <w:rFonts w:ascii="Times New Roman" w:hAnsi="Times New Roman"/>
          <w:sz w:val="18"/>
          <w:lang w:val="en-US"/>
        </w:rPr>
        <w:t>E</w:t>
      </w:r>
      <w:r w:rsidRPr="00493144">
        <w:rPr>
          <w:rFonts w:ascii="Times New Roman" w:hAnsi="Times New Roman"/>
          <w:sz w:val="18"/>
        </w:rPr>
        <w:t>-</w:t>
      </w:r>
      <w:r w:rsidRPr="00493144">
        <w:rPr>
          <w:rFonts w:ascii="Times New Roman" w:hAnsi="Times New Roman"/>
          <w:sz w:val="18"/>
          <w:lang w:val="en-US"/>
        </w:rPr>
        <w:t>mail</w:t>
      </w:r>
      <w:r w:rsidRPr="00493144">
        <w:rPr>
          <w:rFonts w:ascii="Times New Roman" w:hAnsi="Times New Roman"/>
          <w:sz w:val="18"/>
        </w:rPr>
        <w:t xml:space="preserve">: </w:t>
      </w:r>
      <w:proofErr w:type="spellStart"/>
      <w:r w:rsidRPr="00493144">
        <w:rPr>
          <w:rFonts w:ascii="Times New Roman" w:hAnsi="Times New Roman"/>
          <w:sz w:val="18"/>
          <w:lang w:val="en-US"/>
        </w:rPr>
        <w:t>komfin</w:t>
      </w:r>
      <w:proofErr w:type="spellEnd"/>
      <w:r w:rsidRPr="00493144">
        <w:rPr>
          <w:rFonts w:ascii="Times New Roman" w:hAnsi="Times New Roman"/>
          <w:sz w:val="18"/>
        </w:rPr>
        <w:t>@</w:t>
      </w:r>
      <w:proofErr w:type="spellStart"/>
      <w:r w:rsidRPr="00493144">
        <w:rPr>
          <w:rFonts w:ascii="Times New Roman" w:hAnsi="Times New Roman"/>
          <w:sz w:val="18"/>
          <w:lang w:val="en-US"/>
        </w:rPr>
        <w:t>berezovo</w:t>
      </w:r>
      <w:proofErr w:type="spellEnd"/>
      <w:r w:rsidRPr="00493144">
        <w:rPr>
          <w:rFonts w:ascii="Times New Roman" w:hAnsi="Times New Roman"/>
          <w:sz w:val="18"/>
        </w:rPr>
        <w:t>.</w:t>
      </w:r>
      <w:proofErr w:type="spellStart"/>
      <w:r w:rsidRPr="00493144">
        <w:rPr>
          <w:rFonts w:ascii="Times New Roman" w:hAnsi="Times New Roman"/>
          <w:sz w:val="18"/>
          <w:lang w:val="en-US"/>
        </w:rPr>
        <w:t>ru</w:t>
      </w:r>
      <w:proofErr w:type="spellEnd"/>
    </w:p>
    <w:p w:rsidR="009B641B" w:rsidRPr="00C14F0E" w:rsidRDefault="00A2568F" w:rsidP="009B641B">
      <w:pPr>
        <w:pStyle w:val="a8"/>
        <w:ind w:right="-143"/>
        <w:rPr>
          <w:sz w:val="28"/>
          <w:szCs w:val="28"/>
        </w:rPr>
      </w:pPr>
      <w:r w:rsidRPr="00C14F0E">
        <w:rPr>
          <w:sz w:val="28"/>
          <w:szCs w:val="28"/>
        </w:rPr>
        <w:t>От</w:t>
      </w:r>
      <w:r w:rsidR="007A03DD">
        <w:rPr>
          <w:sz w:val="28"/>
          <w:szCs w:val="28"/>
        </w:rPr>
        <w:t xml:space="preserve"> </w:t>
      </w:r>
      <w:r w:rsidR="00816B7A">
        <w:rPr>
          <w:sz w:val="28"/>
          <w:szCs w:val="28"/>
        </w:rPr>
        <w:t>16</w:t>
      </w:r>
      <w:r w:rsidR="004C70EA">
        <w:rPr>
          <w:sz w:val="28"/>
          <w:szCs w:val="28"/>
        </w:rPr>
        <w:t xml:space="preserve"> </w:t>
      </w:r>
      <w:r w:rsidR="00493144">
        <w:rPr>
          <w:sz w:val="28"/>
          <w:szCs w:val="28"/>
        </w:rPr>
        <w:t>сентября</w:t>
      </w:r>
      <w:r w:rsidR="006616C4">
        <w:rPr>
          <w:sz w:val="28"/>
          <w:szCs w:val="28"/>
        </w:rPr>
        <w:t xml:space="preserve"> </w:t>
      </w:r>
      <w:r w:rsidR="008A6129" w:rsidRPr="00C14F0E">
        <w:rPr>
          <w:sz w:val="28"/>
          <w:szCs w:val="28"/>
        </w:rPr>
        <w:t>202</w:t>
      </w:r>
      <w:r w:rsidR="004C70EA">
        <w:rPr>
          <w:sz w:val="28"/>
          <w:szCs w:val="28"/>
        </w:rPr>
        <w:t>4</w:t>
      </w:r>
      <w:r w:rsidR="009B641B" w:rsidRPr="00C14F0E">
        <w:rPr>
          <w:sz w:val="28"/>
          <w:szCs w:val="28"/>
        </w:rPr>
        <w:t xml:space="preserve"> года</w:t>
      </w:r>
      <w:r w:rsidR="006616C4">
        <w:rPr>
          <w:sz w:val="28"/>
          <w:szCs w:val="28"/>
        </w:rPr>
        <w:t xml:space="preserve"> </w:t>
      </w:r>
      <w:r w:rsidRPr="00C14F0E">
        <w:rPr>
          <w:sz w:val="28"/>
          <w:szCs w:val="28"/>
        </w:rPr>
        <w:t xml:space="preserve">                 </w:t>
      </w:r>
      <w:r w:rsidR="009B641B" w:rsidRPr="00C14F0E">
        <w:rPr>
          <w:sz w:val="28"/>
          <w:szCs w:val="28"/>
        </w:rPr>
        <w:t xml:space="preserve">  </w:t>
      </w:r>
      <w:r w:rsidR="009B641B" w:rsidRPr="00C14F0E">
        <w:rPr>
          <w:sz w:val="28"/>
          <w:szCs w:val="28"/>
        </w:rPr>
        <w:tab/>
      </w:r>
      <w:r w:rsidR="009B641B" w:rsidRPr="00C14F0E">
        <w:rPr>
          <w:sz w:val="28"/>
          <w:szCs w:val="28"/>
        </w:rPr>
        <w:tab/>
      </w:r>
      <w:r w:rsidR="009B641B" w:rsidRPr="00C14F0E">
        <w:rPr>
          <w:sz w:val="28"/>
          <w:szCs w:val="28"/>
        </w:rPr>
        <w:tab/>
        <w:t xml:space="preserve">           </w:t>
      </w:r>
      <w:r w:rsidR="00CC31B2" w:rsidRPr="00C14F0E">
        <w:rPr>
          <w:sz w:val="28"/>
          <w:szCs w:val="28"/>
        </w:rPr>
        <w:t xml:space="preserve">           </w:t>
      </w:r>
      <w:r w:rsidR="008A6129" w:rsidRPr="00C14F0E">
        <w:rPr>
          <w:sz w:val="28"/>
          <w:szCs w:val="28"/>
        </w:rPr>
        <w:t xml:space="preserve">     </w:t>
      </w:r>
      <w:r w:rsidR="00493144">
        <w:rPr>
          <w:sz w:val="28"/>
          <w:szCs w:val="28"/>
        </w:rPr>
        <w:t xml:space="preserve">       </w:t>
      </w:r>
      <w:r w:rsidR="008A6129" w:rsidRPr="00C14F0E">
        <w:rPr>
          <w:sz w:val="28"/>
          <w:szCs w:val="28"/>
        </w:rPr>
        <w:t xml:space="preserve">     </w:t>
      </w:r>
      <w:r w:rsidR="00F30824">
        <w:rPr>
          <w:sz w:val="28"/>
          <w:szCs w:val="28"/>
        </w:rPr>
        <w:t xml:space="preserve"> </w:t>
      </w:r>
      <w:r w:rsidR="00AF1FD2">
        <w:rPr>
          <w:sz w:val="28"/>
          <w:szCs w:val="28"/>
        </w:rPr>
        <w:t xml:space="preserve">  </w:t>
      </w:r>
      <w:r w:rsidR="00F30824">
        <w:rPr>
          <w:sz w:val="28"/>
          <w:szCs w:val="28"/>
        </w:rPr>
        <w:t xml:space="preserve"> </w:t>
      </w:r>
      <w:r w:rsidR="009B641B" w:rsidRPr="00C14F0E">
        <w:rPr>
          <w:sz w:val="28"/>
          <w:szCs w:val="28"/>
        </w:rPr>
        <w:t>№</w:t>
      </w:r>
      <w:r w:rsidR="00E440DC">
        <w:rPr>
          <w:sz w:val="28"/>
          <w:szCs w:val="28"/>
        </w:rPr>
        <w:t xml:space="preserve"> </w:t>
      </w:r>
      <w:r w:rsidR="00F30824">
        <w:rPr>
          <w:sz w:val="28"/>
          <w:szCs w:val="28"/>
        </w:rPr>
        <w:t>43</w:t>
      </w:r>
    </w:p>
    <w:p w:rsidR="009B641B" w:rsidRPr="00C14F0E" w:rsidRDefault="009B641B" w:rsidP="009B641B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9B641B" w:rsidRPr="00C14F0E" w:rsidRDefault="009B641B" w:rsidP="009B641B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9B641B" w:rsidRPr="00C14F0E" w:rsidRDefault="009B641B" w:rsidP="009B641B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C14F0E">
        <w:rPr>
          <w:rFonts w:ascii="Times New Roman" w:hAnsi="Times New Roman"/>
          <w:b/>
          <w:sz w:val="28"/>
          <w:szCs w:val="28"/>
        </w:rPr>
        <w:t>Приказ</w:t>
      </w:r>
    </w:p>
    <w:p w:rsidR="009B641B" w:rsidRPr="00C14F0E" w:rsidRDefault="009B641B" w:rsidP="009B641B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BE2725" w:rsidRPr="00C14F0E" w:rsidRDefault="004C70EA" w:rsidP="00E377F2">
      <w:pPr>
        <w:spacing w:after="0" w:line="240" w:lineRule="auto"/>
        <w:ind w:right="481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внесении изменений в приказ Комитета по финансам №1 от 09.01.2024 года «</w:t>
      </w:r>
      <w:r w:rsidR="00BE2725" w:rsidRPr="00C14F0E">
        <w:rPr>
          <w:rFonts w:ascii="Times New Roman" w:hAnsi="Times New Roman"/>
          <w:sz w:val="28"/>
          <w:szCs w:val="28"/>
        </w:rPr>
        <w:t>Об утверждении порядка применения кодов целевых статей расходов бюджета Березовского района</w:t>
      </w:r>
      <w:r w:rsidR="007063FD">
        <w:rPr>
          <w:rFonts w:ascii="Times New Roman" w:hAnsi="Times New Roman"/>
          <w:sz w:val="28"/>
          <w:szCs w:val="28"/>
        </w:rPr>
        <w:t>»</w:t>
      </w:r>
    </w:p>
    <w:p w:rsidR="00BE2725" w:rsidRDefault="00BE2725" w:rsidP="00BE272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93144" w:rsidRPr="00C14F0E" w:rsidRDefault="00493144" w:rsidP="00BE272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BE2725" w:rsidRDefault="00BE2725" w:rsidP="00BE272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4F0E">
        <w:rPr>
          <w:rFonts w:ascii="Times New Roman" w:hAnsi="Times New Roman"/>
          <w:sz w:val="28"/>
          <w:szCs w:val="28"/>
        </w:rPr>
        <w:t xml:space="preserve">В соответствии со </w:t>
      </w:r>
      <w:r w:rsidRPr="0020635E">
        <w:rPr>
          <w:rFonts w:ascii="Times New Roman" w:hAnsi="Times New Roman"/>
          <w:sz w:val="28"/>
          <w:szCs w:val="28"/>
        </w:rPr>
        <w:t>статьями 9, 21</w:t>
      </w:r>
      <w:r w:rsidR="00CC31B2" w:rsidRPr="0020635E">
        <w:rPr>
          <w:rFonts w:ascii="Times New Roman" w:hAnsi="Times New Roman"/>
          <w:sz w:val="28"/>
          <w:szCs w:val="28"/>
        </w:rPr>
        <w:t xml:space="preserve">, 154 </w:t>
      </w:r>
      <w:r w:rsidRPr="0020635E">
        <w:rPr>
          <w:rFonts w:ascii="Times New Roman" w:hAnsi="Times New Roman"/>
          <w:sz w:val="28"/>
          <w:szCs w:val="28"/>
        </w:rPr>
        <w:t>Бюджетного</w:t>
      </w:r>
      <w:r w:rsidRPr="00C14F0E">
        <w:rPr>
          <w:rFonts w:ascii="Times New Roman" w:hAnsi="Times New Roman"/>
          <w:sz w:val="28"/>
          <w:szCs w:val="28"/>
        </w:rPr>
        <w:t xml:space="preserve"> кодекса Российской Федерации приказываю:</w:t>
      </w:r>
    </w:p>
    <w:p w:rsidR="007063FD" w:rsidRPr="005E6643" w:rsidRDefault="007063FD" w:rsidP="007063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6643">
        <w:rPr>
          <w:rFonts w:ascii="Times New Roman" w:hAnsi="Times New Roman"/>
          <w:sz w:val="28"/>
          <w:szCs w:val="28"/>
        </w:rPr>
        <w:t>1. Приложение 1 к Порядку применения кодов целевых статей расходов бюджета Березовского района изложить в редакции согласно приложению к настоящему приказу.</w:t>
      </w:r>
    </w:p>
    <w:p w:rsidR="007063FD" w:rsidRPr="005E6643" w:rsidRDefault="007063FD" w:rsidP="007063FD">
      <w:pPr>
        <w:pStyle w:val="a7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E6643">
        <w:rPr>
          <w:rFonts w:ascii="Times New Roman" w:hAnsi="Times New Roman"/>
          <w:sz w:val="28"/>
          <w:szCs w:val="28"/>
        </w:rPr>
        <w:t xml:space="preserve">2. Настоящий приказ вступает в силу со дня его подписания и распространяется на правоотношения, возникшие с </w:t>
      </w:r>
      <w:r w:rsidR="00493144">
        <w:rPr>
          <w:rFonts w:ascii="Times New Roman" w:hAnsi="Times New Roman"/>
          <w:sz w:val="28"/>
          <w:szCs w:val="28"/>
        </w:rPr>
        <w:t>1</w:t>
      </w:r>
      <w:r w:rsidR="00816B7A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</w:t>
      </w:r>
      <w:r w:rsidR="00493144">
        <w:rPr>
          <w:rFonts w:ascii="Times New Roman" w:hAnsi="Times New Roman"/>
          <w:sz w:val="28"/>
          <w:szCs w:val="28"/>
        </w:rPr>
        <w:t>сентября</w:t>
      </w:r>
      <w:r w:rsidRPr="005E6643">
        <w:rPr>
          <w:rFonts w:ascii="Times New Roman" w:hAnsi="Times New Roman"/>
          <w:sz w:val="28"/>
          <w:szCs w:val="28"/>
        </w:rPr>
        <w:t xml:space="preserve"> 202</w:t>
      </w:r>
      <w:r>
        <w:rPr>
          <w:rFonts w:ascii="Times New Roman" w:hAnsi="Times New Roman"/>
          <w:sz w:val="28"/>
          <w:szCs w:val="28"/>
        </w:rPr>
        <w:t>4</w:t>
      </w:r>
      <w:r w:rsidRPr="005E6643">
        <w:rPr>
          <w:rFonts w:ascii="Times New Roman" w:hAnsi="Times New Roman"/>
          <w:sz w:val="28"/>
          <w:szCs w:val="28"/>
        </w:rPr>
        <w:t xml:space="preserve"> года.</w:t>
      </w:r>
    </w:p>
    <w:p w:rsidR="007063FD" w:rsidRPr="00C14F0E" w:rsidRDefault="007063FD" w:rsidP="00BE272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B641B" w:rsidRPr="00C14F0E" w:rsidRDefault="009B641B" w:rsidP="009B641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93144" w:rsidRDefault="00493144" w:rsidP="004200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главы Березовского района,</w:t>
      </w:r>
    </w:p>
    <w:p w:rsidR="009B641B" w:rsidRPr="00C14F0E" w:rsidRDefault="004200E5" w:rsidP="0016638C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9B641B" w:rsidRPr="00C14F0E">
        <w:rPr>
          <w:rFonts w:ascii="Times New Roman" w:hAnsi="Times New Roman"/>
          <w:sz w:val="28"/>
          <w:szCs w:val="28"/>
        </w:rPr>
        <w:t>редседател</w:t>
      </w:r>
      <w:r w:rsidR="00493144">
        <w:rPr>
          <w:rFonts w:ascii="Times New Roman" w:hAnsi="Times New Roman"/>
          <w:sz w:val="28"/>
          <w:szCs w:val="28"/>
        </w:rPr>
        <w:t>ь</w:t>
      </w:r>
      <w:r w:rsidR="009B641B" w:rsidRPr="00C14F0E">
        <w:rPr>
          <w:rFonts w:ascii="Times New Roman" w:hAnsi="Times New Roman"/>
          <w:sz w:val="28"/>
          <w:szCs w:val="28"/>
        </w:rPr>
        <w:t xml:space="preserve"> Комитета </w:t>
      </w:r>
      <w:r w:rsidR="009B641B" w:rsidRPr="00C14F0E">
        <w:rPr>
          <w:rFonts w:ascii="Times New Roman" w:hAnsi="Times New Roman"/>
          <w:sz w:val="28"/>
          <w:szCs w:val="28"/>
        </w:rPr>
        <w:tab/>
      </w:r>
      <w:r w:rsidR="00493144">
        <w:rPr>
          <w:rFonts w:ascii="Times New Roman" w:hAnsi="Times New Roman"/>
          <w:sz w:val="28"/>
          <w:szCs w:val="28"/>
        </w:rPr>
        <w:t xml:space="preserve">             </w:t>
      </w:r>
      <w:r w:rsidR="009B641B" w:rsidRPr="00C14F0E">
        <w:rPr>
          <w:rFonts w:ascii="Times New Roman" w:hAnsi="Times New Roman"/>
          <w:sz w:val="28"/>
          <w:szCs w:val="28"/>
        </w:rPr>
        <w:t xml:space="preserve"> </w:t>
      </w:r>
      <w:r w:rsidR="00D950C0" w:rsidRPr="00C14F0E">
        <w:rPr>
          <w:rFonts w:ascii="Times New Roman" w:hAnsi="Times New Roman"/>
          <w:sz w:val="28"/>
          <w:szCs w:val="28"/>
        </w:rPr>
        <w:t xml:space="preserve">    </w:t>
      </w:r>
      <w:r w:rsidR="009B641B" w:rsidRPr="00C14F0E">
        <w:rPr>
          <w:rFonts w:ascii="Times New Roman" w:hAnsi="Times New Roman"/>
          <w:sz w:val="28"/>
          <w:szCs w:val="28"/>
        </w:rPr>
        <w:t xml:space="preserve">  </w:t>
      </w:r>
      <w:r w:rsidR="00FE5D47">
        <w:rPr>
          <w:rFonts w:ascii="Times New Roman" w:hAnsi="Times New Roman"/>
          <w:sz w:val="28"/>
          <w:szCs w:val="28"/>
        </w:rPr>
        <w:t xml:space="preserve"> </w:t>
      </w:r>
      <w:r w:rsidR="00E377F2">
        <w:rPr>
          <w:rFonts w:ascii="Times New Roman" w:hAnsi="Times New Roman"/>
          <w:sz w:val="28"/>
          <w:szCs w:val="28"/>
        </w:rPr>
        <w:t xml:space="preserve">   </w:t>
      </w:r>
      <w:r w:rsidR="00493144">
        <w:rPr>
          <w:rFonts w:ascii="Times New Roman" w:hAnsi="Times New Roman"/>
          <w:sz w:val="28"/>
          <w:szCs w:val="28"/>
        </w:rPr>
        <w:t xml:space="preserve"> </w:t>
      </w:r>
      <w:r w:rsidR="00E377F2">
        <w:rPr>
          <w:rFonts w:ascii="Times New Roman" w:hAnsi="Times New Roman"/>
          <w:sz w:val="28"/>
          <w:szCs w:val="28"/>
        </w:rPr>
        <w:t xml:space="preserve">   </w:t>
      </w:r>
      <w:r w:rsidR="00493144">
        <w:rPr>
          <w:rFonts w:ascii="Times New Roman" w:hAnsi="Times New Roman"/>
          <w:sz w:val="28"/>
          <w:szCs w:val="28"/>
        </w:rPr>
        <w:t xml:space="preserve"> </w:t>
      </w:r>
      <w:r w:rsidR="00E377F2">
        <w:rPr>
          <w:rFonts w:ascii="Times New Roman" w:hAnsi="Times New Roman"/>
          <w:sz w:val="28"/>
          <w:szCs w:val="28"/>
        </w:rPr>
        <w:t xml:space="preserve"> </w:t>
      </w:r>
      <w:r w:rsidR="0016638C">
        <w:rPr>
          <w:rFonts w:ascii="Times New Roman" w:hAnsi="Times New Roman"/>
          <w:sz w:val="28"/>
          <w:szCs w:val="28"/>
        </w:rPr>
        <w:t xml:space="preserve">                                        </w:t>
      </w:r>
      <w:proofErr w:type="spellStart"/>
      <w:r w:rsidR="0016638C">
        <w:rPr>
          <w:rFonts w:ascii="Times New Roman" w:hAnsi="Times New Roman"/>
          <w:sz w:val="28"/>
          <w:szCs w:val="28"/>
        </w:rPr>
        <w:t>С</w:t>
      </w:r>
      <w:r w:rsidR="009B641B" w:rsidRPr="00C14F0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А</w:t>
      </w:r>
      <w:r w:rsidR="009B641B" w:rsidRPr="00C14F0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Гельвер</w:t>
      </w:r>
      <w:proofErr w:type="spellEnd"/>
    </w:p>
    <w:p w:rsidR="009B641B" w:rsidRDefault="009B641B" w:rsidP="009B641B">
      <w:pPr>
        <w:spacing w:after="0" w:line="240" w:lineRule="auto"/>
        <w:ind w:left="4955" w:firstLine="709"/>
        <w:rPr>
          <w:rFonts w:ascii="Times New Roman" w:hAnsi="Times New Roman"/>
          <w:sz w:val="28"/>
          <w:szCs w:val="28"/>
        </w:rPr>
      </w:pPr>
    </w:p>
    <w:p w:rsidR="007063FD" w:rsidRDefault="007063FD" w:rsidP="009B641B">
      <w:pPr>
        <w:spacing w:after="0" w:line="240" w:lineRule="auto"/>
        <w:ind w:left="4955" w:firstLine="709"/>
        <w:rPr>
          <w:rFonts w:ascii="Times New Roman" w:hAnsi="Times New Roman"/>
          <w:sz w:val="28"/>
          <w:szCs w:val="28"/>
        </w:rPr>
      </w:pPr>
    </w:p>
    <w:p w:rsidR="007063FD" w:rsidRDefault="007063FD" w:rsidP="009B641B">
      <w:pPr>
        <w:spacing w:after="0" w:line="240" w:lineRule="auto"/>
        <w:ind w:left="4955" w:firstLine="709"/>
        <w:rPr>
          <w:rFonts w:ascii="Times New Roman" w:hAnsi="Times New Roman"/>
          <w:sz w:val="28"/>
          <w:szCs w:val="28"/>
        </w:rPr>
      </w:pPr>
    </w:p>
    <w:p w:rsidR="007063FD" w:rsidRDefault="007063FD" w:rsidP="009B641B">
      <w:pPr>
        <w:spacing w:after="0" w:line="240" w:lineRule="auto"/>
        <w:ind w:left="4955" w:firstLine="709"/>
        <w:rPr>
          <w:rFonts w:ascii="Times New Roman" w:hAnsi="Times New Roman"/>
          <w:sz w:val="28"/>
          <w:szCs w:val="28"/>
        </w:rPr>
      </w:pPr>
    </w:p>
    <w:p w:rsidR="007063FD" w:rsidRPr="00C14F0E" w:rsidRDefault="007063FD" w:rsidP="009B641B">
      <w:pPr>
        <w:spacing w:after="0" w:line="240" w:lineRule="auto"/>
        <w:ind w:left="4955" w:firstLine="709"/>
        <w:rPr>
          <w:rFonts w:ascii="Times New Roman" w:hAnsi="Times New Roman"/>
          <w:sz w:val="28"/>
          <w:szCs w:val="28"/>
        </w:rPr>
      </w:pPr>
    </w:p>
    <w:p w:rsidR="00FE5D47" w:rsidRDefault="00FE5D47" w:rsidP="009D6AA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C90D7D" w:rsidRDefault="00C90D7D" w:rsidP="009D6AA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950C0" w:rsidRDefault="009D6AA4" w:rsidP="009D6AA4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Исполнитель:</w:t>
      </w:r>
    </w:p>
    <w:p w:rsidR="009D6AA4" w:rsidRDefault="009D6AA4" w:rsidP="009D6AA4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Главный специалист отдела бюджетного планирования </w:t>
      </w:r>
    </w:p>
    <w:p w:rsidR="009D6AA4" w:rsidRDefault="009D6AA4" w:rsidP="009D6AA4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и сводного анализа</w:t>
      </w:r>
    </w:p>
    <w:p w:rsidR="009D6AA4" w:rsidRDefault="009D6AA4" w:rsidP="009D6AA4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Н.Г. Петкевич</w:t>
      </w:r>
    </w:p>
    <w:p w:rsidR="007A03DD" w:rsidRDefault="00AD2AE3" w:rsidP="007A03DD">
      <w:pPr>
        <w:spacing w:after="0" w:line="240" w:lineRule="auto"/>
        <w:ind w:left="4955" w:firstLine="7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ab/>
      </w:r>
      <w:r w:rsidR="001708E5" w:rsidRPr="00C14F0E">
        <w:rPr>
          <w:rFonts w:ascii="Times New Roman" w:hAnsi="Times New Roman"/>
          <w:sz w:val="28"/>
          <w:szCs w:val="28"/>
        </w:rPr>
        <w:t xml:space="preserve">Приложение  к </w:t>
      </w:r>
      <w:r w:rsidR="007063FD">
        <w:rPr>
          <w:rFonts w:ascii="Times New Roman" w:hAnsi="Times New Roman"/>
          <w:sz w:val="28"/>
          <w:szCs w:val="28"/>
        </w:rPr>
        <w:t xml:space="preserve">Приказу Комитета по финансам </w:t>
      </w:r>
    </w:p>
    <w:p w:rsidR="001708E5" w:rsidRDefault="007063FD" w:rsidP="007A03DD">
      <w:pPr>
        <w:spacing w:after="0" w:line="240" w:lineRule="auto"/>
        <w:ind w:left="4955" w:firstLine="7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№ </w:t>
      </w:r>
      <w:r w:rsidR="00F30824">
        <w:rPr>
          <w:rFonts w:ascii="Times New Roman" w:hAnsi="Times New Roman"/>
          <w:sz w:val="28"/>
          <w:szCs w:val="28"/>
        </w:rPr>
        <w:t xml:space="preserve">43 </w:t>
      </w:r>
      <w:r>
        <w:rPr>
          <w:rFonts w:ascii="Times New Roman" w:hAnsi="Times New Roman"/>
          <w:sz w:val="28"/>
          <w:szCs w:val="28"/>
        </w:rPr>
        <w:t>от</w:t>
      </w:r>
      <w:r w:rsidR="00816B7A">
        <w:rPr>
          <w:rFonts w:ascii="Times New Roman" w:hAnsi="Times New Roman"/>
          <w:sz w:val="28"/>
          <w:szCs w:val="28"/>
        </w:rPr>
        <w:t xml:space="preserve"> 16</w:t>
      </w:r>
      <w:r w:rsidR="00F30824">
        <w:rPr>
          <w:rFonts w:ascii="Times New Roman" w:hAnsi="Times New Roman"/>
          <w:sz w:val="28"/>
          <w:szCs w:val="28"/>
        </w:rPr>
        <w:t xml:space="preserve"> </w:t>
      </w:r>
      <w:r w:rsidR="00493144">
        <w:rPr>
          <w:rFonts w:ascii="Times New Roman" w:hAnsi="Times New Roman"/>
          <w:sz w:val="28"/>
          <w:szCs w:val="28"/>
        </w:rPr>
        <w:t>сентября</w:t>
      </w:r>
      <w:r>
        <w:rPr>
          <w:rFonts w:ascii="Times New Roman" w:hAnsi="Times New Roman"/>
          <w:sz w:val="28"/>
          <w:szCs w:val="28"/>
        </w:rPr>
        <w:t xml:space="preserve"> 2024 года</w:t>
      </w:r>
    </w:p>
    <w:p w:rsidR="007063FD" w:rsidRPr="00C14F0E" w:rsidRDefault="007063FD" w:rsidP="001708E5">
      <w:pPr>
        <w:spacing w:after="0" w:line="240" w:lineRule="auto"/>
        <w:ind w:left="4955" w:firstLine="7"/>
        <w:rPr>
          <w:rFonts w:ascii="Times New Roman" w:hAnsi="Times New Roman"/>
          <w:sz w:val="28"/>
          <w:szCs w:val="28"/>
        </w:rPr>
      </w:pPr>
    </w:p>
    <w:p w:rsidR="001708E5" w:rsidRDefault="001708E5" w:rsidP="009B641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  <w:r w:rsidRPr="00C14F0E">
        <w:rPr>
          <w:rFonts w:ascii="Times New Roman" w:hAnsi="Times New Roman"/>
          <w:b/>
          <w:sz w:val="28"/>
          <w:szCs w:val="28"/>
        </w:rPr>
        <w:t>Перечень кодов и наименований целевых статей расходов бюджета Березовского района</w:t>
      </w:r>
    </w:p>
    <w:p w:rsidR="00DC41F1" w:rsidRDefault="00DC41F1" w:rsidP="009B641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9936" w:type="dxa"/>
        <w:tblInd w:w="95" w:type="dxa"/>
        <w:shd w:val="clear" w:color="auto" w:fill="FFFFFF" w:themeFill="background1"/>
        <w:tblLook w:val="04A0"/>
      </w:tblPr>
      <w:tblGrid>
        <w:gridCol w:w="456"/>
        <w:gridCol w:w="336"/>
        <w:gridCol w:w="523"/>
        <w:gridCol w:w="870"/>
        <w:gridCol w:w="7751"/>
      </w:tblGrid>
      <w:tr w:rsidR="00493144" w:rsidRPr="00493144" w:rsidTr="00493144">
        <w:trPr>
          <w:trHeight w:val="276"/>
        </w:trPr>
        <w:tc>
          <w:tcPr>
            <w:tcW w:w="218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93144" w:rsidRPr="00493144" w:rsidRDefault="00493144" w:rsidP="00493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77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93144" w:rsidRPr="00493144" w:rsidRDefault="00493144" w:rsidP="00493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показателя</w:t>
            </w:r>
          </w:p>
        </w:tc>
      </w:tr>
      <w:tr w:rsidR="00493144" w:rsidRPr="00493144" w:rsidTr="00493144">
        <w:trPr>
          <w:trHeight w:val="276"/>
        </w:trPr>
        <w:tc>
          <w:tcPr>
            <w:tcW w:w="218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"Развитие образования в Березовском районе"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Региональные проекты, направленные на достижение целей, показателей и решение задач национального проекта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проект "Современная школа"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S5200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Строительство и реконструкция общеобразовательных организаций за счет средств бюджета муниципального образования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Д5200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Строительство и реконструкция общеобразовательных организаций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EВ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проект "Патриотическое воспитание граждан Российской Федерации"</w:t>
            </w:r>
          </w:p>
        </w:tc>
      </w:tr>
      <w:tr w:rsidR="00493144" w:rsidRPr="00493144" w:rsidTr="00493144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EВ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51790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Региональные проекты, направленные на достижение показателей федеральных проектов, не входящих в состав национальных проектов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проект "Создание условий для обучения, отдыха и оздоровления детей и молодежи"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82870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Капитальный ремонт и оснащение </w:t>
            </w:r>
            <w:proofErr w:type="spellStart"/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немонтируемыми</w:t>
            </w:r>
            <w:proofErr w:type="spellEnd"/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средствами обучения и воспитания объектов муниципальных общеобразовательных организаций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L7500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 по модернизации школьных систем образования</w:t>
            </w:r>
          </w:p>
        </w:tc>
      </w:tr>
      <w:tr w:rsidR="00493144" w:rsidRPr="00493144" w:rsidTr="00493144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L7501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 по модернизации школьных систем образования (объекты капитального ремонта, планируемые к реализации в рамках одного финансового года)</w:t>
            </w:r>
          </w:p>
        </w:tc>
      </w:tr>
      <w:tr w:rsidR="00493144" w:rsidRPr="00493144" w:rsidTr="00493144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S2870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Капитальный ремонт и оснащение </w:t>
            </w:r>
            <w:proofErr w:type="spellStart"/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немонтируемыми</w:t>
            </w:r>
            <w:proofErr w:type="spellEnd"/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средствами обучения и воспитания объектов муниципальных общеобразовательных организаций за счет средств бюджета муниципального образования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"Обеспечение деятельности органов местного самоуправления Березовского района"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02040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02400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расходы органов местного самоуправления</w:t>
            </w:r>
          </w:p>
        </w:tc>
      </w:tr>
      <w:tr w:rsidR="00493144" w:rsidRPr="00493144" w:rsidTr="00493144">
        <w:trPr>
          <w:trHeight w:val="15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85150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за счет бюджетных ассигнований резервного фонда Правительства Ханты-Мансийского автономного округа - Югры, за исключением расходов, источником финансового обеспечения которых являются иные межбюджетные трансферты на реализацию наказов избирателей депутатам Думы Ханты-Мансийского автономного округа - Югры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"Содействие деятельности образовательного процесса на территории Березовского района"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493144" w:rsidRPr="00493144" w:rsidTr="00493144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84050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Выплата компенсации части родительской платы за присмотр и уход за детьми в образовательных организациях, реализующих образовательные программы дошкольного образования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Комплекс процессных мероприятий "Содействие развитию дошкольного образования и общего образования"  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493144" w:rsidRPr="00493144" w:rsidTr="00493144">
        <w:trPr>
          <w:trHeight w:val="189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53030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</w:tr>
      <w:tr w:rsidR="00493144" w:rsidRPr="00493144" w:rsidTr="00493144">
        <w:trPr>
          <w:trHeight w:val="126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84030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Социальная поддержка отдельных категорий обучающихся в муниципальных общеобразовательных организациях,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84301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программ дошкольного образования муниципальным образовательным организациям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84303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основных общеобразовательных программ муниципальным общеобразовательным организациям</w:t>
            </w:r>
          </w:p>
        </w:tc>
      </w:tr>
      <w:tr w:rsidR="00493144" w:rsidRPr="00493144" w:rsidTr="00493144">
        <w:trPr>
          <w:trHeight w:val="15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84305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Выплата компенсации педагогическим работникам за работу по подготовке и проведению единого государственного экзамена и на организацию проведения государственной итоговой аттестации обучающихся, освоивших образовательные программы основного общего образования или среднего общего образования, в том числе в форме единого государственного экзамена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85160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наказов избирателей депутатам Думы Ханты-Мансийского автономного округа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Югры</w:t>
            </w:r>
          </w:p>
        </w:tc>
      </w:tr>
      <w:tr w:rsidR="00493144" w:rsidRPr="00493144" w:rsidTr="00493144">
        <w:trPr>
          <w:trHeight w:val="220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L0500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</w:tr>
      <w:tr w:rsidR="00493144" w:rsidRPr="00493144" w:rsidTr="00493144">
        <w:trPr>
          <w:trHeight w:val="189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L3030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</w:tr>
      <w:tr w:rsidR="00493144" w:rsidRPr="00493144" w:rsidTr="00493144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L3040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Комплекс процессных мероприятий "Содействие развитию дополнительного образования"  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"Строительство, реконструкция и капитальные ремонты объектов образования"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"Социальная поддержка жителей Березовского района"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"Организация отдыха и оздоровления детей"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20010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организации отдыха и оздоровления детей</w:t>
            </w:r>
          </w:p>
        </w:tc>
      </w:tr>
      <w:tr w:rsidR="00493144" w:rsidRPr="00493144" w:rsidTr="00493144">
        <w:trPr>
          <w:trHeight w:val="126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82050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питания детей в возрасте от 6 до 17 лет (включительно) в лагерях с дневным пребыванием детей, в возрасте от 8 до 17 лет (включительно) – в палаточных лагерях, в возрасте от 14 до 17 лет (включительно) – в лагерях труда и отдыха с дневным пребыванием детей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84080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обеспечение отдыха и оздоровления детей, в том числе в этнической среде</w:t>
            </w:r>
          </w:p>
        </w:tc>
      </w:tr>
      <w:tr w:rsidR="00493144" w:rsidRPr="00493144" w:rsidTr="00493144">
        <w:trPr>
          <w:trHeight w:val="15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S2050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питания детей в возрасте от 6 до 17 лет (включительно) в лагерях с дневным пребыванием детей, в возрасте от 8 до 17 лет (включительно) – в палаточных лагерях, в возрасте от 14 до 17 лет (включительно) – в лагерях труда и отдыха с дневным пребыванием детей за счет средств бюджета муниципального образования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"Оказание дополнительных мер социальной поддержки гражданам Березовского района"</w:t>
            </w:r>
          </w:p>
        </w:tc>
      </w:tr>
      <w:tr w:rsidR="00493144" w:rsidRPr="00493144" w:rsidTr="00493144">
        <w:trPr>
          <w:trHeight w:val="15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72130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Дополнительная мера социальной поддержки гражданам, заключившим контракт о прохождении военной службы, направленным для выполнения задач в ходе специальной военной операции на территориях Донецкой Народной Республики, Луганской Народной Республики, Запорожской, Херсонской областей и Украины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"Культурное пространство Березовского района"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Региональные проекты, направленные на достижение целей, показателей и решение задач национального проекта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проект "Культурная среда"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55900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Техническое оснащение региональных и муниципальных музеев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Региональные проекты, направленные на достижение показателей федеральных проектов, не входящих в состав национальных проектов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проект "Сохранение культурного и исторического наследия"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82520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сферы культуры в муниципальных образованиях Ханты-Мансийского автономного округа - Югры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L5191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поддержка отрасли культуры (Комплектование книжных фондов библиотек муниципальных образований автономного округа)</w:t>
            </w:r>
          </w:p>
        </w:tc>
      </w:tr>
      <w:tr w:rsidR="00493144" w:rsidRPr="00493144" w:rsidTr="00493144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S2520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сферы культуры в муниципальных образованиях Ханты-Мансийского автономного округа - Югры за счет средств бюджета муниципального образования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"Обеспечение деятельности органов местного самоуправления Березовского района"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02040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"Обеспечение деятельности подведомственных учреждений в сфере культуры"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85160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наказов избирателей депутатам Думы Ханты-Мансийского автономного округа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Югры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"Поддержка одаренных детей и молодежи, развитие художественного образования"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"Создание условий для сохранения культурного и исторического наследия и развития архивного дела"</w:t>
            </w:r>
          </w:p>
        </w:tc>
      </w:tr>
      <w:tr w:rsidR="00493144" w:rsidRPr="00493144" w:rsidTr="00493144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84100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полномочий по хранению, комплектованию, учету и использованию архивных документов, относящихся к государственной собственности Ханты-Мансийского автономного округа – Югры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"Поддержка добровольческих (волонтерских) и некоммерческих организации"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61600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и автономным учреждениям, некоммерческим организациям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"Обеспечение хозяйственного обслуживания и надлежащего состояния учреждения"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"Обеспечение реализации переданных полномочий городского поселения Березово"</w:t>
            </w:r>
          </w:p>
        </w:tc>
      </w:tr>
      <w:tr w:rsidR="00493144" w:rsidRPr="00493144" w:rsidTr="00493144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89020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"Укрепление материально-технической базы учреждений культуры"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"Развитие физической культуры и спорта в Березовском районе"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Региональные проекты, направленные на достижение целей, показателей и решение задач национального проекта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проект "Спорт – норма жизни"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"Обеспечение деятельности органов местного самоуправления Березовского района"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02040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</w:tr>
      <w:tr w:rsidR="00493144" w:rsidRPr="00493144" w:rsidTr="00493144">
        <w:trPr>
          <w:trHeight w:val="15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85150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за счет бюджетных ассигнований резервного фонда Правительства Ханты-Мансийского автономного округа - Югры, за исключением расходов, источником финансового обеспечения которых являются иные межбюджетные трансферты на реализацию наказов избирателей депутатам Думы Ханты-Мансийского автономного округа - Югры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"Обеспечение организации и проведения физкультурных и массовых спортивных мероприятий"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493144" w:rsidRPr="00493144" w:rsidTr="00493144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82970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 расходов муниципальных образований по обеспечению образовательных организаций, осуществляющих подготовку спортивного резерва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85160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наказов избирателей депутатам Думы Ханты-Мансийского автономного округа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Югры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493144" w:rsidRPr="00493144" w:rsidTr="00493144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S2970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 расходов муниципальных образований по обеспечению образовательных организаций, осуществляющих подготовку спортивного резерва за счет средств бюджета муниципального образования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"Совершенствование спортивной инфраструктуры"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82130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 расходов муниципальных образований по развитию сети спортивных объектов шаговой доступности</w:t>
            </w:r>
          </w:p>
        </w:tc>
      </w:tr>
      <w:tr w:rsidR="00493144" w:rsidRPr="00493144" w:rsidTr="00493144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S2130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 расходов муниципальных образований по развитию сети спортивных объектов шаговой доступности за счет средств бюджета муниципального образования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"Поддержка добровольческих (волонтерских) и некоммерческих организаций"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61600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и автономным учреждениям, некоммерческим организациям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"Строительство, реконструкция и капитальный ремонт учреждений спорта"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Региональные проекты, направленные на достижение целей социально-экономического развития автономного округа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проект "Укрепление материально-технической базы учреждений спорта"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82120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материально-технической базы муниципальных учреждений спорта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S2120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материально-технической базы муниципальных учреждений спорта за счет средств бюджета муниципального образования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"Поддержка занятости населения в Березовском районе"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"Обеспечение деятельности органов местного самоуправления Березовского района"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84120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отдельных государственных полномочий в сфере трудовых отношений и государственного управления охраной труда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"Содействие улучшению положения на рынке труда не занятых трудовой деятельностью и безработных граждан"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85060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 по содействию трудоустройству граждан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"Содействие занятости молодежи"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85060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 по содействию трудоустройству граждан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"Развитие агропромышленного комплекса Березовского района"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Региональные проекты, направленные на достижение показателей федеральных проектов, не входящих в состав национальных проектов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проект "Развитие жилищного строительства на сельских территориях и повышение уровня благоустройства домовладений"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L5761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комплексного развития сельских территорий (строительство (приобретение) жилья гражданами, проживающими на сельских территориях)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проект "Благоустройство сельских территорий"</w:t>
            </w:r>
          </w:p>
        </w:tc>
      </w:tr>
      <w:tr w:rsidR="00493144" w:rsidRPr="00493144" w:rsidTr="00493144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L5762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комплексного развития сельских территорий (Реализация проектов по благоустройству общественных пространств на сельских территориях)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</w:tr>
      <w:tr w:rsidR="00493144" w:rsidRPr="00493144" w:rsidTr="00493144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"Развитие сельскохозяйственного производства, рыбохозяйственного комплекса и деятельности по заготовке и переработке дикоросов"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84381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на поддержку растениеводства </w:t>
            </w:r>
            <w:proofErr w:type="spellStart"/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сельхозтоваропроизводителям</w:t>
            </w:r>
            <w:proofErr w:type="spellEnd"/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(за исключением личных подсобных хозяйств)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84382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на поддержку животноводства </w:t>
            </w:r>
            <w:proofErr w:type="spellStart"/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сельхозтоваропроизводителям</w:t>
            </w:r>
            <w:proofErr w:type="spellEnd"/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84383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на поддержку рыбохозяйственного комплекса товаропроизводителям</w:t>
            </w:r>
          </w:p>
        </w:tc>
      </w:tr>
      <w:tr w:rsidR="00493144" w:rsidRPr="00493144" w:rsidTr="00493144">
        <w:trPr>
          <w:trHeight w:val="126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"Реализация государственного полномочия по организации мероприятий при осуществлении деятельности по обращению с животными без владельцев на территории Березовского района"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84200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мероприятий при осуществлении деятельности по обращению с животными без владельцев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"Устойчивое развитие коренных малочисленных народов Севера в Березовском районе"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"Государственная поддержка коренных малочисленных народов Севера"</w:t>
            </w:r>
          </w:p>
        </w:tc>
      </w:tr>
      <w:tr w:rsidR="00493144" w:rsidRPr="00493144" w:rsidTr="00493144">
        <w:trPr>
          <w:trHeight w:val="220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07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84211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полномочия, указанного в пункте 2 статьи 2 Закона Ханты-Мансийского автономного округа – Югры от 31 января 2011 года № 8-оз "О наделении органов местного самоуправления муниципальных образований Ханты-Мансийского автономного округа – Югры отдельным государственным полномочием по участию в реализации государственной программы Ханты-Мансийского автономного округа – Югры "Устойчивое развитие коренных малочисленных народов Севера"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84212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на продукцию охоты юридическим лицам</w:t>
            </w:r>
          </w:p>
        </w:tc>
      </w:tr>
      <w:tr w:rsidR="00493144" w:rsidRPr="00493144" w:rsidTr="00493144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84213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на возмещение затрат на оплату коммунальных услуг по расходам на заготовку и переработку продукции традиционной хозяйственной деятельности юридическим лицам</w:t>
            </w:r>
          </w:p>
        </w:tc>
      </w:tr>
      <w:tr w:rsidR="00493144" w:rsidRPr="00493144" w:rsidTr="00493144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"Организация, проведение и участие в мероприятиях направленных на развитие национальных ремесел и промыслов"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"Развитие жилищной сферы в Березовском районе"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Региональные проекты, направленные на достижение показателей федеральных проектов, не входящих в состав национальных проектов</w:t>
            </w:r>
          </w:p>
        </w:tc>
      </w:tr>
      <w:tr w:rsidR="00493144" w:rsidRPr="00493144" w:rsidTr="00493144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проект "Содействие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услуг"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L4970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Реализация мероприятий по обеспечению жильем молодых семей 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"Реализация полномочий в области строительства и жилищных отношений"</w:t>
            </w:r>
          </w:p>
        </w:tc>
      </w:tr>
      <w:tr w:rsidR="00493144" w:rsidRPr="00493144" w:rsidTr="00493144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82901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приобретению жилья и осуществление выплат гражданам, в чьей собственности находятся жилые помещения, входящие в аварийный жилищный фонд</w:t>
            </w:r>
          </w:p>
        </w:tc>
      </w:tr>
      <w:tr w:rsidR="00493144" w:rsidRPr="00493144" w:rsidTr="00493144">
        <w:trPr>
          <w:trHeight w:val="189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82903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предоставлению субсидии гражданам для переселения из жилых домов, находящихся в зонах затопления, подтопления, а также участникам специальной военной операции, членам их семей, состоящим на учете в качестве нуждающихся в жилых помещениях, предоставляемых по договорам социального найма, на приобретение (строительство) жилых помещений в собственность</w:t>
            </w:r>
          </w:p>
        </w:tc>
      </w:tr>
      <w:tr w:rsidR="00493144" w:rsidRPr="00493144" w:rsidTr="00493144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82904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освобождению земельных участков, планируемых для жилищного строительства и комплекса мероприятий по формированию земельных участков для индивидуального жилищного строительства</w:t>
            </w:r>
          </w:p>
        </w:tc>
      </w:tr>
      <w:tr w:rsidR="00493144" w:rsidRPr="00493144" w:rsidTr="00493144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S2901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приобретению жилья и осуществлению выплат гражданам, в чьей собственности находятся жилые помещения, входящие в аварийный жилищный фонд за счет средств бюджета муниципального образования</w:t>
            </w:r>
          </w:p>
        </w:tc>
      </w:tr>
      <w:tr w:rsidR="00493144" w:rsidRPr="00493144" w:rsidTr="00493144">
        <w:trPr>
          <w:trHeight w:val="220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S2903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предоставлению субсидии гражданам для переселения из жилых домов, находящихся в зонах затопления, подтопления, а также участникам специальной военной операции, членам их семей, состоящим на учете в качестве нуждающихся в жилых помещениях, предоставляемых по договорам социального найма, на приобретение (строительство) жилых помещений в собственность за счет средств бюджета муниципального образования</w:t>
            </w:r>
          </w:p>
        </w:tc>
      </w:tr>
      <w:tr w:rsidR="00493144" w:rsidRPr="00493144" w:rsidTr="00493144">
        <w:trPr>
          <w:trHeight w:val="126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S2904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освобождению земельных участков, планируемых для жилищного строительства и комплекса мероприятий по формированию земельных участков для индивидуального жилищного строительства за счет средств бюджета муниципального образования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 "Оказание государственной поддержки отдельных категорий граждан на улучшение жилищных условий"</w:t>
            </w:r>
          </w:p>
        </w:tc>
      </w:tr>
      <w:tr w:rsidR="00493144" w:rsidRPr="00493144" w:rsidTr="00493144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51350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"О ветеранах"</w:t>
            </w:r>
          </w:p>
        </w:tc>
      </w:tr>
      <w:tr w:rsidR="00493144" w:rsidRPr="00493144" w:rsidTr="00493144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51760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полномочий по обеспечению жильем отдельных категорий граждан, установленных Федеральным законом от 24 ноября 1995 года № 181-ФЗ "О социальной защите инвалидов в Российской Федерации"</w:t>
            </w:r>
          </w:p>
        </w:tc>
      </w:tr>
      <w:tr w:rsidR="00493144" w:rsidRPr="00493144" w:rsidTr="00493144">
        <w:trPr>
          <w:trHeight w:val="220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84220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полномочий, указанных в пунктах 3.1, 3.2 статьи 2 Закона Ханты-Мансийского автономного округа – Югры от 31 марта 2009 года № 36-оз "О наделении органов местного самоуправления муниципальных образований Ханты-Мансийского автономного округа – Югры отдельными государственными полномочиями для обеспечения жилыми помещениями отдельных категорий граждан, определенных федеральным законодательством"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"Жилищно-коммунальный комплекс в  Березовском районе"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 "Капитальный ремонт объектов коммунального комплекса"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493144" w:rsidRPr="00493144" w:rsidTr="00493144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"Предоставление субсидий на возмещение недополученных доходов, организациям , осуществляющим реализацию населению сжиженного газа"</w:t>
            </w:r>
          </w:p>
        </w:tc>
      </w:tr>
      <w:tr w:rsidR="00493144" w:rsidRPr="00493144" w:rsidTr="00493144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84340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на возмещение недополученных доходов организациям, осуществляющим реализацию населению сжиженного газа по социально ориентированным розничным ценам (в том числе администрирование)</w:t>
            </w:r>
          </w:p>
        </w:tc>
      </w:tr>
      <w:tr w:rsidR="00493144" w:rsidRPr="00493144" w:rsidTr="00493144">
        <w:trPr>
          <w:trHeight w:val="15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 "Предоставление субсидий на возмещение недополученных доходов, организациям , осуществляющим реализацию электрической энергии населению  и приравненных  к ним категориям потребителей  в зоне децентрализованного электроснабжения по социально-ориентированным тарифам"</w:t>
            </w:r>
          </w:p>
        </w:tc>
      </w:tr>
      <w:tr w:rsidR="00493144" w:rsidRPr="00493144" w:rsidTr="00493144">
        <w:trPr>
          <w:trHeight w:val="15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84330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на возмещение недополученных доходов организациям, осуществляющим реализацию электрической энергии населению и приравненным к ним категориям потребителей в зоне децентрализованного электроснабжения автономного округа по социально ориентированным тарифам</w:t>
            </w:r>
          </w:p>
        </w:tc>
      </w:tr>
      <w:tr w:rsidR="00493144" w:rsidRPr="00493144" w:rsidTr="00493144">
        <w:trPr>
          <w:trHeight w:val="220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"Предоставление субсидий на возмещение недополученных доходов, организациям, осуществляющим реализацию электрической энергии предприятиям жилищно-коммунального и агропромышленного комплексов, субъектов малого и среднего предпринимательства, организациям бюджетной сферы в зоне децентрализованного электроснабжения по цене  электрической энергии зоны централизованного электроснабжения"</w:t>
            </w:r>
          </w:p>
        </w:tc>
      </w:tr>
      <w:tr w:rsidR="00493144" w:rsidRPr="00493144" w:rsidTr="00493144">
        <w:trPr>
          <w:trHeight w:val="126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82840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недополученных доходов организациям, осуществляющим реализацию электрической энергии предприятиям жилищно-коммунального и агропромышленного комплексов, субъектам малого и среднего предпринимательства, организациям бюджетной сферы</w:t>
            </w:r>
          </w:p>
        </w:tc>
      </w:tr>
      <w:tr w:rsidR="00493144" w:rsidRPr="00493144" w:rsidTr="00493144">
        <w:trPr>
          <w:trHeight w:val="15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S2840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недополученных доходов организациям, осуществляющим реализацию электрической энергии предприятиям жилищно-коммунального и агропромышленного комплексов, субъектам малого и среднего предпринимательства, организациям бюджетной сферы за счет средств бюджета муниципального образования</w:t>
            </w:r>
          </w:p>
        </w:tc>
      </w:tr>
      <w:tr w:rsidR="00493144" w:rsidRPr="00493144" w:rsidTr="00493144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"Предоставление субсидий организациям на  возмещение  недополученных доходов  при оказании коммунальных услуг по регулируемым ценам"</w:t>
            </w:r>
          </w:p>
        </w:tc>
      </w:tr>
      <w:tr w:rsidR="00493144" w:rsidRPr="00493144" w:rsidTr="00493144">
        <w:trPr>
          <w:trHeight w:val="15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85150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за счет бюджетных ассигнований резервного фонда Правительства Ханты-Мансийского автономного округа - Югры, за исключением расходов, источником финансового обеспечения которых являются иные межбюджетные трансферты на реализацию наказов избирателей депутатам Думы Ханты-Мансийского автономного округа - Югры</w:t>
            </w:r>
          </w:p>
        </w:tc>
      </w:tr>
      <w:tr w:rsidR="00493144" w:rsidRPr="00493144" w:rsidTr="00493144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89020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"Обеспечение надежности и качества предоставления коммунальных услуг"</w:t>
            </w:r>
          </w:p>
        </w:tc>
      </w:tr>
      <w:tr w:rsidR="00493144" w:rsidRPr="00493144" w:rsidTr="00493144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82591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Капитальный ремонт (с заменой) систем газораспределения, теплоснабжения, водоснабжения и водоотведения, в том числе с применением композитных материалов</w:t>
            </w:r>
          </w:p>
        </w:tc>
      </w:tr>
      <w:tr w:rsidR="00493144" w:rsidRPr="00493144" w:rsidTr="00493144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89020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493144" w:rsidRPr="00493144" w:rsidTr="00493144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S2591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Капитальный ремонт (с заменой) систем газораспределения, теплоснабжения, водоснабжения и водоотведения, в том числе с применением композитных материалов за счет средств бюджета муниципального образования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"Обеспечение мероприятий по модернизации систем коммунальной инфраструктуры"</w:t>
            </w:r>
          </w:p>
        </w:tc>
      </w:tr>
      <w:tr w:rsidR="00493144" w:rsidRPr="00493144" w:rsidTr="00493144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09505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мероприятий по модернизации систем коммунальной инфраструктуры за счет средств, поступивших от публично-правовой компании "Фонд развития территорий"</w:t>
            </w:r>
          </w:p>
        </w:tc>
      </w:tr>
      <w:tr w:rsidR="00493144" w:rsidRPr="00493144" w:rsidTr="00493144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09605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мероприятий по модернизации систем коммунальной инфраструктуры за счет средств бюджета Ханты-Мансийского автономного округа – Югры</w:t>
            </w:r>
          </w:p>
        </w:tc>
      </w:tr>
      <w:tr w:rsidR="00493144" w:rsidRPr="00493144" w:rsidTr="00493144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89020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S9605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мероприятий по модернизации систем коммунальной инфраструктуры за счет средств бюджета муниципального образования</w:t>
            </w:r>
          </w:p>
        </w:tc>
      </w:tr>
      <w:tr w:rsidR="00493144" w:rsidRPr="00493144" w:rsidTr="00493144">
        <w:trPr>
          <w:trHeight w:val="126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"Финансовое обеспечение затрат по погашению кредиторской задолженности за приобретение топлива (каменного угля) для обеспечения жизнедеятельности населения Березовского района"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61100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организациям</w:t>
            </w:r>
          </w:p>
        </w:tc>
      </w:tr>
      <w:tr w:rsidR="00493144" w:rsidRPr="00493144" w:rsidTr="00493144">
        <w:trPr>
          <w:trHeight w:val="15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85150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за счет бюджетных ассигнований резервного фонда Правительства Ханты-Мансийского автономного округа - Югры, за исключением расходов, источником финансового обеспечения которых являются иные межбюджетные трансферты на реализацию наказов избирателей депутатам Думы Ханты-Мансийского автономного округа - Югры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"Строительство канализационных очистных сооружений в с. Саранпауль (ПИР)"</w:t>
            </w:r>
          </w:p>
        </w:tc>
      </w:tr>
      <w:tr w:rsidR="00493144" w:rsidRPr="00493144" w:rsidTr="00493144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89020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Региональные проекты, направленные на достижение целей социально-экономического развития автономного округа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проект "Создание (реконструкция) коммунальных объектов"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82190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Реконструкция, расширение, модернизация, строительство коммунальных объектов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S2190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Реконструкция, расширение, модернизация, строительство коммунальных объектов за счет средств бюджета муниципального образования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"Обеспечение деятельности органов местного самоуправления Березовского района"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59300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</w:tr>
      <w:tr w:rsidR="00493144" w:rsidRPr="00493144" w:rsidTr="00493144">
        <w:trPr>
          <w:trHeight w:val="189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84250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отдельных государственных полномочий по созданию административных комиссий и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пунктом 2 статьи 48 Закона Ханты-Мансийского автономного округа – Югры от 11 июня 2010 года № 102-оз "Об административных правонарушениях"</w:t>
            </w:r>
          </w:p>
        </w:tc>
      </w:tr>
      <w:tr w:rsidR="00493144" w:rsidRPr="00493144" w:rsidTr="00493144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D9300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переданных полномочий Российской Федерации на государственную регистрацию актов гражданского состояния за счет средств бюджета Ханты-Мансийского автономного округа - Югры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"Обеспечение функционирования и развития систем видеонаблюдения в сфере общественного порядка"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"Создание условий для деятельности народных дружин"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82300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условий для деятельности народных дружин</w:t>
            </w:r>
          </w:p>
        </w:tc>
      </w:tr>
      <w:tr w:rsidR="00493144" w:rsidRPr="00493144" w:rsidTr="00493144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"Осуществление государственных полномочий по составлению (изменению и дополнению) списков кандидатов в присяжные заседатели федеральных судов общей юрисдикции"</w:t>
            </w:r>
          </w:p>
        </w:tc>
      </w:tr>
      <w:tr w:rsidR="00493144" w:rsidRPr="00493144" w:rsidTr="00493144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51200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493144" w:rsidRPr="00493144" w:rsidTr="00493144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"Мероприятия, направленные на профилактику незаконного оборота и потребления наркотических средств и психотропных веществ"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85230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мероприятий по профилактике незаконного потребления наркотических средств и психотропных веществ, наркомании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493144" w:rsidRPr="00493144" w:rsidTr="00493144">
        <w:trPr>
          <w:trHeight w:val="189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"Обеспечение взаимодействия с политическими партиями, избирательными комиссиями, законодательными (представительными) органами государственной власти и местного самоуправления в сфере регионального развития и содействия развитию местного самоуправления в районе, прогноза общественно-политической ситуации"</w:t>
            </w:r>
          </w:p>
        </w:tc>
      </w:tr>
      <w:tr w:rsidR="00493144" w:rsidRPr="00493144" w:rsidTr="00493144">
        <w:trPr>
          <w:trHeight w:val="126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82630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 муниципальных программ (подпрограмм), направленных на развитие форм непосредственного осуществления населением местного самоуправления и участия населения в осуществлении местного самоуправления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493144" w:rsidRPr="00493144" w:rsidTr="00493144">
        <w:trPr>
          <w:trHeight w:val="15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S2630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 муниципальных программ (подпрограмм), направленных на развитие форм непосредственного осуществления населением местного самоуправления и участия населения в осуществлении местного самоуправления за счет средств бюджета муниципального образования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"Организация и проведение мероприятий, направленных на профилактику правонарушений"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"Безопасность жизнедеятельности на территории Березовского района"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"Предупреждение и ликвидация чрезвычайных ситуаций"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22020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Резервным фондом</w:t>
            </w:r>
          </w:p>
        </w:tc>
      </w:tr>
      <w:tr w:rsidR="00493144" w:rsidRPr="00493144" w:rsidTr="00493144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89020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"Материально-техническое и финансовое обеспечение МКУ "УГЗН Березовского района"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"Проектирование и строительство пожарных водоемов"</w:t>
            </w:r>
          </w:p>
        </w:tc>
      </w:tr>
      <w:tr w:rsidR="00493144" w:rsidRPr="00493144" w:rsidTr="00493144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89020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"Экологическая безопасность в Березовском районе"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"Организация и проведение дезинсекции и дератизации в Березовском районе"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84280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осуществления мероприятий по проведению дезинсекции и дератизации в Ханты - Мансийском автономном округе - </w:t>
            </w:r>
            <w:proofErr w:type="spellStart"/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Югре</w:t>
            </w:r>
            <w:proofErr w:type="spellEnd"/>
          </w:p>
        </w:tc>
      </w:tr>
      <w:tr w:rsidR="00493144" w:rsidRPr="00493144" w:rsidTr="00493144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"Строительство объектов для размещения и переработки твердых коммунальных (бытовых) отходов (межмуниципальных, поселенческих и локальных)"</w:t>
            </w:r>
          </w:p>
        </w:tc>
      </w:tr>
      <w:tr w:rsidR="00493144" w:rsidRPr="00493144" w:rsidTr="00493144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84290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отдельных государственных полномочий Ханты - Мансийского автономного округа - Югры в сфере обращения с твердыми коммунальными отходами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"Содержание площадок временного накопления отходов на территории Березовского района"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"Охрана окружающей среды"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21200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субсидии на ликвидацию накопленного вреда окружающей среде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"Развитие экономического потенциала Березовского района"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Региональные проекты, направленные на достижение целей, показателей и решение задач национального проекта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проект "Создание условий для легкого старта и комфортного ведения бизнеса"</w:t>
            </w:r>
          </w:p>
        </w:tc>
      </w:tr>
      <w:tr w:rsidR="00493144" w:rsidRPr="00493144" w:rsidTr="00493144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82330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Финансовая поддержка субъектов малого и среднего предпринимательства, впервые зарегистрированных и действующих менее одного года, развитие социального предпринимательства</w:t>
            </w:r>
          </w:p>
        </w:tc>
      </w:tr>
      <w:tr w:rsidR="00493144" w:rsidRPr="00493144" w:rsidTr="00493144">
        <w:trPr>
          <w:trHeight w:val="126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S2330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Финансовая поддержку субъектов малого и среднего предпринимательства, впервые зарегистрированных и действующих менее одного года, развитие социального предпринимательства за счет средств бюджета муниципального образования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проект "Акселерация субъектов малого и среднего предпринимательства"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82380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Финансовая поддержка субъектов малого и среднего предпринимательства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S2380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Финансовая поддержка субъектов малого и среднего предпринимательства за счет средств бюджета муниципального образования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"Формирование предпринимательской среды, стимулирование предпринимательской активности"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"Корректировка (уточнение) Стратегии социально-экономического развития Березовского района"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"Цифровое развитие Березовского района"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</w:tr>
      <w:tr w:rsidR="00493144" w:rsidRPr="00493144" w:rsidTr="00493144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"Развитие электронного правительства, формирование и сопровождение информационных ресурсов и систем, обеспечение доступа к ним"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20070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в области информационных технологий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"Обеспечение деятельности администрации Березовского района"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20070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в области информационных технологий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"Развитие системы обеспечения информационной безопасности администрации Березовского района"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20070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в области информационных технологий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"Современная транспортная система Березовского района"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</w:tr>
      <w:tr w:rsidR="00493144" w:rsidRPr="00493144" w:rsidTr="00493144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"Обеспечение повышения качества и доступности транспортных услуг, оказываемых с использованием автомобильного транспорта"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493144" w:rsidRPr="00493144" w:rsidTr="00493144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"Обеспечение повышения качества и доступности транспортных услуг, оказываемых с использованием воздушного, водного транспорта"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61100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организациям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"Проектирование, строительство, капитальный и (или) текущий ремонт вертолетных площадок"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"Обеспечение функционирования сети автомобильных дорог общего пользования местного значения"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21100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субсидии на содержание автомобильных дорог общего пользования местного значения и искусственных сооружений на них</w:t>
            </w:r>
          </w:p>
        </w:tc>
      </w:tr>
      <w:tr w:rsidR="00493144" w:rsidRPr="00493144" w:rsidTr="00493144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82390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Капитальный ремонт и ремонт автомобильных дорог общего пользования местного значения  (Средства дорожного фонда Ханты-Мансийского автономного округа – Югры)</w:t>
            </w:r>
          </w:p>
        </w:tc>
      </w:tr>
      <w:tr w:rsidR="00493144" w:rsidRPr="00493144" w:rsidTr="00493144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83000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Приведение автомобильных дорог местного значения в нормативное состояние (Средства дорожного фонда Ханты-Мансийского автономного округа – Югры)</w:t>
            </w:r>
          </w:p>
        </w:tc>
      </w:tr>
      <w:tr w:rsidR="00493144" w:rsidRPr="00493144" w:rsidTr="00493144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89020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"Создание условий для эффективного управления муниципальными финансами в Березовском районе"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"Обеспечение деятельности органов местного самоуправления Березовского района"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02040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02400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расходы органов местного самоуправления</w:t>
            </w:r>
          </w:p>
        </w:tc>
      </w:tr>
      <w:tr w:rsidR="00493144" w:rsidRPr="00493144" w:rsidTr="00493144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84260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Исполнение полномочий по расчету и предоставлению дотаций на выравнивание бюджетной обеспеченности поселений, входящих в состав муниципальных районов (Администрирование)</w:t>
            </w:r>
          </w:p>
        </w:tc>
      </w:tr>
      <w:tr w:rsidR="00493144" w:rsidRPr="00493144" w:rsidTr="00493144">
        <w:trPr>
          <w:trHeight w:val="15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85150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за счет бюджетных ассигнований резервного фонда Правительства Ханты-Мансийского автономного округа - Югры, за исключением расходов, источником финансового обеспечения которых являются иные межбюджетные трансферты на реализацию наказов избирателей депутатам Думы Ханты-Мансийского автономного округа - Югры</w:t>
            </w:r>
          </w:p>
        </w:tc>
      </w:tr>
      <w:tr w:rsidR="00493144" w:rsidRPr="00493144" w:rsidTr="00493144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89020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493144" w:rsidRPr="00493144" w:rsidTr="00493144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"Дотации из бюджета муниципального района на выравнивание бюджетной обеспеченности городских, сельских поселений"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86010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Дотация на выравнивание бюджетной обеспеченности поселений</w:t>
            </w:r>
          </w:p>
        </w:tc>
      </w:tr>
      <w:tr w:rsidR="00493144" w:rsidRPr="00493144" w:rsidTr="00493144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"Иные межбюджетные трансферты бюджетам городских, сельских поселений из бюджета муниципального района"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22020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Резервным фондом</w:t>
            </w:r>
          </w:p>
        </w:tc>
      </w:tr>
      <w:tr w:rsidR="00493144" w:rsidRPr="00493144" w:rsidTr="00493144">
        <w:trPr>
          <w:trHeight w:val="15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85150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за счет бюджетных ассигнований резервного фонда Правительства Ханты-Мансийского автономного округа - Югры, за исключением расходов, источником финансового обеспечения которых являются иные межбюджетные трансферты на реализацию наказов избирателей депутатам Думы Ханты-Мансийского автономного округа - Югры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85160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Реализация наказов избирателей депутатам Думы Ханты-Мансийского автономного </w:t>
            </w:r>
            <w:proofErr w:type="spellStart"/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округа-Югры</w:t>
            </w:r>
            <w:proofErr w:type="spellEnd"/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89641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на поддержку мер по обеспечению сбалансированности бюджетов поселений за счет средств бюджета района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89642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из бюджета муниципального района в бюджеты поселений за счет средств бюджета района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"Предоставление субвенций на осуществление отдельных государственных полномочий"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51180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"Управление Резервным фондом Березовского района"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22020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Резервным фондом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"Управление резервными средствами бюджета Березовского района"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22030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Условно утвержденные расходы</w:t>
            </w:r>
          </w:p>
        </w:tc>
      </w:tr>
      <w:tr w:rsidR="00493144" w:rsidRPr="00493144" w:rsidTr="00493144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"Обеспечение финансирования мероприятий районного значения, не предусмотренных в бюджете Березовского района за счет средств бюджета Березовского района"</w:t>
            </w:r>
          </w:p>
        </w:tc>
      </w:tr>
      <w:tr w:rsidR="00493144" w:rsidRPr="00493144" w:rsidTr="00493144">
        <w:trPr>
          <w:trHeight w:val="15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85150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за счет бюджетных ассигнований резервного фонда Правительства Ханты-Мансийского автономного округа - Югры, за исключением расходов, источником финансового обеспечения которых являются иные межбюджетные трансферты на реализацию наказов избирателей депутатам Думы Ханты-Мансийского автономного округа - Югры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493144" w:rsidRPr="00493144" w:rsidTr="00493144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"Управление средствами бюджета Березовского района, полученными в виде экономии по итогам осуществления закупок товаров, работ, услуг"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00970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Резервирование экономии бюджетных ассигнований, образовавшейся по итогам проведения закупок товаров, работ, услуг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"Обслуживание муниципального долга Березовского района"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22010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Обслуживание муниципального долга Березовского района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"Управление муниципальным имуществом в Березовском районе"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 "Управление и распоряжение муниципальным имуществом и земельными ресурсами в Березовском районе"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"Страхование муниципального имущества от случайных и непредвиденных событий"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"Приобретение имущества в муниципальную собственность"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"Обеспечение деятельности органов местного самоуправления Березовского района"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02030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содержание главы муниципального образования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02040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02110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содержание председателя представительного органа муниципального образования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02120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Депутаты представительного органа муниципального образования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02250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 контрольно-счетной палаты муниципального образования и его заместители 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02400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расходы органов местного самоуправления</w:t>
            </w:r>
          </w:p>
        </w:tc>
      </w:tr>
      <w:tr w:rsidR="00493144" w:rsidRPr="00493144" w:rsidTr="00493144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84270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отдельных государственных полномочий по созданию и осуществлению деятельности муниципальных комиссий по делам несовершеннолетних и защите их прав</w:t>
            </w:r>
          </w:p>
        </w:tc>
      </w:tr>
      <w:tr w:rsidR="00493144" w:rsidRPr="00493144" w:rsidTr="00493144">
        <w:trPr>
          <w:trHeight w:val="15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85150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за счет бюджетных ассигнований резервного фонда Правительства Ханты-Мансийского автономного округа - Югры, за исключением расходов, источником финансового обеспечения которых являются иные межбюджетные трансферты на реализацию наказов избирателей депутатам Думы Ханты-Мансийского автономного округа - Югры</w:t>
            </w:r>
          </w:p>
        </w:tc>
      </w:tr>
      <w:tr w:rsidR="00493144" w:rsidRPr="00493144" w:rsidTr="00493144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89020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"Выплата пенсии за выслугу лет лицам, замещающим муниципальные должности"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72100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Пенсии за выслугу лет лицам, замещавшим муниципальные должности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"Выполнение полномочий Думы Березовского района в сфере наград"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72110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Думы Березовского района в сфере наград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"Выполнение полномочий главы Березовского района в сфере наград"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72120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полномочий главы Березовского района в сфере наград 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"Повышение профессионального уровня муниципальных служащих"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02400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расходы органов местного самоуправления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"Обеспечение деятельности МКУ "ЦБО"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"Обеспечение деятельности МКУ "ХЭС АБР"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"Обеспечение деятельности МКУ "</w:t>
            </w:r>
            <w:proofErr w:type="spellStart"/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УКСиР</w:t>
            </w:r>
            <w:proofErr w:type="spellEnd"/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"Формирование современной городской среды в Березовском районе"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Региональные проекты, направленные на достижение целей, показателей и решение задач национального проекта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проект "Формирование комфортной городской среды"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55550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программ формирования современной городской среды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"Содействие развитию градостроительной деятельности"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82910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полномочий в области градостроительной деятельности</w:t>
            </w:r>
          </w:p>
        </w:tc>
      </w:tr>
      <w:tr w:rsidR="00493144" w:rsidRPr="00493144" w:rsidTr="00493144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89020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S2910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полномочий в области градостроительной деятельности за счет средств бюджета муниципального образования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"Реализация государственной национальной политики и профилактика экстремизма в Березовском районе"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"Содействие этнокультурному многообразию народов России"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"Информационное обеспечение"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"Молодёжная политика Березовского района"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"Организация и проведение мероприятий в сфере молодежной политики"</w:t>
            </w:r>
          </w:p>
        </w:tc>
      </w:tr>
      <w:tr w:rsidR="00493144" w:rsidRPr="00493144" w:rsidTr="00493144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89020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493144" w:rsidRPr="00493144" w:rsidTr="00493144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Комплекс процессных мероприятий "Обеспечение деятельности муниципального автономного учреждения Березовского района </w:t>
            </w: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"Молодежный центр "Звездный"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85160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наказов избирателей депутатам Думы Ханты-Мансийского автономного округа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Югры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"Развитие гражданского общества в Березовском районе"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"Организация финансовой, имущественной, консультационной поддержки СОНКО"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493144" w:rsidRPr="00493144" w:rsidTr="00493144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"Обеспечение участия проектов городских и сельских поселений в конкурсном отборе проектов инициативного бюджетирования"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82751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Реализация инициативных проектов, отобранных по результатам конкурса 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"Обеспечение деятельности МАУ "Березовский медиацентр"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</w:tr>
    </w:tbl>
    <w:p w:rsidR="00AD2AE3" w:rsidRPr="00C14F0E" w:rsidRDefault="00AD2AE3" w:rsidP="009B641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sectPr w:rsidR="00AD2AE3" w:rsidRPr="00C14F0E" w:rsidSect="00493144">
      <w:pgSz w:w="11906" w:h="16838"/>
      <w:pgMar w:top="567" w:right="566" w:bottom="993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30824" w:rsidRDefault="00F30824" w:rsidP="009B641B">
      <w:pPr>
        <w:spacing w:after="0" w:line="240" w:lineRule="auto"/>
      </w:pPr>
      <w:r>
        <w:separator/>
      </w:r>
    </w:p>
  </w:endnote>
  <w:endnote w:type="continuationSeparator" w:id="1">
    <w:p w:rsidR="00F30824" w:rsidRDefault="00F30824" w:rsidP="009B64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30824" w:rsidRDefault="00F30824" w:rsidP="009B641B">
      <w:pPr>
        <w:spacing w:after="0" w:line="240" w:lineRule="auto"/>
      </w:pPr>
      <w:r>
        <w:separator/>
      </w:r>
    </w:p>
  </w:footnote>
  <w:footnote w:type="continuationSeparator" w:id="1">
    <w:p w:rsidR="00F30824" w:rsidRDefault="00F30824" w:rsidP="009B64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AA3ADB"/>
    <w:multiLevelType w:val="hybridMultilevel"/>
    <w:tmpl w:val="991661CC"/>
    <w:lvl w:ilvl="0" w:tplc="72A0EA92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5" w:hanging="360"/>
      </w:pPr>
    </w:lvl>
    <w:lvl w:ilvl="2" w:tplc="0419001B" w:tentative="1">
      <w:start w:val="1"/>
      <w:numFmt w:val="lowerRoman"/>
      <w:lvlText w:val="%3."/>
      <w:lvlJc w:val="right"/>
      <w:pPr>
        <w:ind w:left="3225" w:hanging="180"/>
      </w:pPr>
    </w:lvl>
    <w:lvl w:ilvl="3" w:tplc="0419000F" w:tentative="1">
      <w:start w:val="1"/>
      <w:numFmt w:val="decimal"/>
      <w:lvlText w:val="%4."/>
      <w:lvlJc w:val="left"/>
      <w:pPr>
        <w:ind w:left="3945" w:hanging="360"/>
      </w:pPr>
    </w:lvl>
    <w:lvl w:ilvl="4" w:tplc="04190019" w:tentative="1">
      <w:start w:val="1"/>
      <w:numFmt w:val="lowerLetter"/>
      <w:lvlText w:val="%5."/>
      <w:lvlJc w:val="left"/>
      <w:pPr>
        <w:ind w:left="4665" w:hanging="360"/>
      </w:pPr>
    </w:lvl>
    <w:lvl w:ilvl="5" w:tplc="0419001B" w:tentative="1">
      <w:start w:val="1"/>
      <w:numFmt w:val="lowerRoman"/>
      <w:lvlText w:val="%6."/>
      <w:lvlJc w:val="right"/>
      <w:pPr>
        <w:ind w:left="5385" w:hanging="180"/>
      </w:pPr>
    </w:lvl>
    <w:lvl w:ilvl="6" w:tplc="0419000F" w:tentative="1">
      <w:start w:val="1"/>
      <w:numFmt w:val="decimal"/>
      <w:lvlText w:val="%7."/>
      <w:lvlJc w:val="left"/>
      <w:pPr>
        <w:ind w:left="6105" w:hanging="360"/>
      </w:pPr>
    </w:lvl>
    <w:lvl w:ilvl="7" w:tplc="04190019" w:tentative="1">
      <w:start w:val="1"/>
      <w:numFmt w:val="lowerLetter"/>
      <w:lvlText w:val="%8."/>
      <w:lvlJc w:val="left"/>
      <w:pPr>
        <w:ind w:left="6825" w:hanging="360"/>
      </w:pPr>
    </w:lvl>
    <w:lvl w:ilvl="8" w:tplc="0419001B" w:tentative="1">
      <w:start w:val="1"/>
      <w:numFmt w:val="lowerRoman"/>
      <w:lvlText w:val="%9."/>
      <w:lvlJc w:val="right"/>
      <w:pPr>
        <w:ind w:left="754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drawingGridHorizontalSpacing w:val="110"/>
  <w:displayHorizontalDrawingGridEvery w:val="2"/>
  <w:characterSpacingControl w:val="doNotCompress"/>
  <w:hdrShapeDefaults>
    <o:shapedefaults v:ext="edit" spidmax="75777"/>
  </w:hdrShapeDefaults>
  <w:footnotePr>
    <w:footnote w:id="0"/>
    <w:footnote w:id="1"/>
  </w:footnotePr>
  <w:endnotePr>
    <w:endnote w:id="0"/>
    <w:endnote w:id="1"/>
  </w:endnotePr>
  <w:compat/>
  <w:rsids>
    <w:rsidRoot w:val="009B641B"/>
    <w:rsid w:val="00004D4B"/>
    <w:rsid w:val="00005AC3"/>
    <w:rsid w:val="00024684"/>
    <w:rsid w:val="000A5526"/>
    <w:rsid w:val="000B0C7F"/>
    <w:rsid w:val="000C1F59"/>
    <w:rsid w:val="000E2DD1"/>
    <w:rsid w:val="000E3D77"/>
    <w:rsid w:val="000F5E78"/>
    <w:rsid w:val="001005B2"/>
    <w:rsid w:val="00113084"/>
    <w:rsid w:val="00126ED9"/>
    <w:rsid w:val="0012771B"/>
    <w:rsid w:val="001322E2"/>
    <w:rsid w:val="001442B0"/>
    <w:rsid w:val="0016564C"/>
    <w:rsid w:val="00165C2B"/>
    <w:rsid w:val="0016638C"/>
    <w:rsid w:val="001708E5"/>
    <w:rsid w:val="00174195"/>
    <w:rsid w:val="001813C1"/>
    <w:rsid w:val="001A1AED"/>
    <w:rsid w:val="001B3118"/>
    <w:rsid w:val="001C5285"/>
    <w:rsid w:val="001D04BB"/>
    <w:rsid w:val="001D585F"/>
    <w:rsid w:val="001E5F96"/>
    <w:rsid w:val="0020635E"/>
    <w:rsid w:val="00244AEA"/>
    <w:rsid w:val="0025137C"/>
    <w:rsid w:val="00263CCD"/>
    <w:rsid w:val="0026430B"/>
    <w:rsid w:val="002867A1"/>
    <w:rsid w:val="002A0035"/>
    <w:rsid w:val="002D7015"/>
    <w:rsid w:val="002E319D"/>
    <w:rsid w:val="003133C6"/>
    <w:rsid w:val="003311A8"/>
    <w:rsid w:val="003579D6"/>
    <w:rsid w:val="00360CFD"/>
    <w:rsid w:val="00387FB0"/>
    <w:rsid w:val="003A25A8"/>
    <w:rsid w:val="003D2267"/>
    <w:rsid w:val="003D27CE"/>
    <w:rsid w:val="003E10EF"/>
    <w:rsid w:val="003E2AFA"/>
    <w:rsid w:val="003E5EAE"/>
    <w:rsid w:val="004125BF"/>
    <w:rsid w:val="0041677C"/>
    <w:rsid w:val="004200E5"/>
    <w:rsid w:val="00424153"/>
    <w:rsid w:val="0044253A"/>
    <w:rsid w:val="004429AB"/>
    <w:rsid w:val="0044495E"/>
    <w:rsid w:val="004702C2"/>
    <w:rsid w:val="00472D48"/>
    <w:rsid w:val="00474FFA"/>
    <w:rsid w:val="00493144"/>
    <w:rsid w:val="004A13DF"/>
    <w:rsid w:val="004A7754"/>
    <w:rsid w:val="004C70EA"/>
    <w:rsid w:val="004F4A90"/>
    <w:rsid w:val="005175C8"/>
    <w:rsid w:val="005376BD"/>
    <w:rsid w:val="00567E12"/>
    <w:rsid w:val="005B7937"/>
    <w:rsid w:val="005E7F4E"/>
    <w:rsid w:val="005F0FF6"/>
    <w:rsid w:val="005F6774"/>
    <w:rsid w:val="00605F94"/>
    <w:rsid w:val="00634DAF"/>
    <w:rsid w:val="006559FF"/>
    <w:rsid w:val="006600FE"/>
    <w:rsid w:val="006616C4"/>
    <w:rsid w:val="00675C38"/>
    <w:rsid w:val="006B2863"/>
    <w:rsid w:val="006C6172"/>
    <w:rsid w:val="007063FD"/>
    <w:rsid w:val="00707EBB"/>
    <w:rsid w:val="00714C9C"/>
    <w:rsid w:val="00755F42"/>
    <w:rsid w:val="0077593A"/>
    <w:rsid w:val="007A03DD"/>
    <w:rsid w:val="007A41D8"/>
    <w:rsid w:val="007B4DAB"/>
    <w:rsid w:val="007E1F53"/>
    <w:rsid w:val="007E3018"/>
    <w:rsid w:val="008153E4"/>
    <w:rsid w:val="00816B7A"/>
    <w:rsid w:val="0083738C"/>
    <w:rsid w:val="00851278"/>
    <w:rsid w:val="00856338"/>
    <w:rsid w:val="0087157E"/>
    <w:rsid w:val="008900A9"/>
    <w:rsid w:val="008A6129"/>
    <w:rsid w:val="008A684C"/>
    <w:rsid w:val="008C09F1"/>
    <w:rsid w:val="008C753D"/>
    <w:rsid w:val="008D41A8"/>
    <w:rsid w:val="008E27FE"/>
    <w:rsid w:val="00924854"/>
    <w:rsid w:val="00924B61"/>
    <w:rsid w:val="00934527"/>
    <w:rsid w:val="009434BA"/>
    <w:rsid w:val="009478D2"/>
    <w:rsid w:val="00962209"/>
    <w:rsid w:val="009631F1"/>
    <w:rsid w:val="00966575"/>
    <w:rsid w:val="00971E0C"/>
    <w:rsid w:val="00982D91"/>
    <w:rsid w:val="009835B7"/>
    <w:rsid w:val="009A4462"/>
    <w:rsid w:val="009A5A34"/>
    <w:rsid w:val="009B641B"/>
    <w:rsid w:val="009D6AA4"/>
    <w:rsid w:val="009E152C"/>
    <w:rsid w:val="00A03A00"/>
    <w:rsid w:val="00A2568F"/>
    <w:rsid w:val="00A32DBF"/>
    <w:rsid w:val="00A43DC1"/>
    <w:rsid w:val="00A702EF"/>
    <w:rsid w:val="00A7783F"/>
    <w:rsid w:val="00AA0FED"/>
    <w:rsid w:val="00AB1D36"/>
    <w:rsid w:val="00AD2AE3"/>
    <w:rsid w:val="00AD38C9"/>
    <w:rsid w:val="00AD5A25"/>
    <w:rsid w:val="00AF1FD2"/>
    <w:rsid w:val="00AF747B"/>
    <w:rsid w:val="00B1672B"/>
    <w:rsid w:val="00B36813"/>
    <w:rsid w:val="00B472CE"/>
    <w:rsid w:val="00B73BA0"/>
    <w:rsid w:val="00B914ED"/>
    <w:rsid w:val="00BA24D9"/>
    <w:rsid w:val="00BA4F28"/>
    <w:rsid w:val="00BA7CB6"/>
    <w:rsid w:val="00BC4658"/>
    <w:rsid w:val="00BE2725"/>
    <w:rsid w:val="00C0065A"/>
    <w:rsid w:val="00C11296"/>
    <w:rsid w:val="00C14F0E"/>
    <w:rsid w:val="00C231AD"/>
    <w:rsid w:val="00C30BC3"/>
    <w:rsid w:val="00C33836"/>
    <w:rsid w:val="00C61E13"/>
    <w:rsid w:val="00C775F0"/>
    <w:rsid w:val="00C90D7D"/>
    <w:rsid w:val="00CA7450"/>
    <w:rsid w:val="00CB354D"/>
    <w:rsid w:val="00CB7B58"/>
    <w:rsid w:val="00CC31B2"/>
    <w:rsid w:val="00CF741C"/>
    <w:rsid w:val="00D105FB"/>
    <w:rsid w:val="00D111DC"/>
    <w:rsid w:val="00D2210C"/>
    <w:rsid w:val="00D24345"/>
    <w:rsid w:val="00D25E24"/>
    <w:rsid w:val="00D512DC"/>
    <w:rsid w:val="00D53FDE"/>
    <w:rsid w:val="00D65924"/>
    <w:rsid w:val="00D735A9"/>
    <w:rsid w:val="00D85BB6"/>
    <w:rsid w:val="00D950C0"/>
    <w:rsid w:val="00DA5540"/>
    <w:rsid w:val="00DB1547"/>
    <w:rsid w:val="00DB302A"/>
    <w:rsid w:val="00DB41D1"/>
    <w:rsid w:val="00DB4DDA"/>
    <w:rsid w:val="00DC41F1"/>
    <w:rsid w:val="00DC7549"/>
    <w:rsid w:val="00DD1B68"/>
    <w:rsid w:val="00DE4491"/>
    <w:rsid w:val="00E206DA"/>
    <w:rsid w:val="00E377F2"/>
    <w:rsid w:val="00E440DC"/>
    <w:rsid w:val="00E44D67"/>
    <w:rsid w:val="00E50553"/>
    <w:rsid w:val="00E6373F"/>
    <w:rsid w:val="00E91F27"/>
    <w:rsid w:val="00EA2858"/>
    <w:rsid w:val="00ED435D"/>
    <w:rsid w:val="00F02658"/>
    <w:rsid w:val="00F07D4F"/>
    <w:rsid w:val="00F1405C"/>
    <w:rsid w:val="00F2377A"/>
    <w:rsid w:val="00F30824"/>
    <w:rsid w:val="00F3522B"/>
    <w:rsid w:val="00F438C5"/>
    <w:rsid w:val="00F54539"/>
    <w:rsid w:val="00F646D6"/>
    <w:rsid w:val="00F71E47"/>
    <w:rsid w:val="00F8384F"/>
    <w:rsid w:val="00F91B20"/>
    <w:rsid w:val="00FA1DF0"/>
    <w:rsid w:val="00FD5260"/>
    <w:rsid w:val="00FE5D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Date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75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641B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B641B"/>
    <w:rPr>
      <w:color w:val="800080"/>
      <w:u w:val="single"/>
    </w:rPr>
  </w:style>
  <w:style w:type="paragraph" w:customStyle="1" w:styleId="xl64">
    <w:name w:val="xl64"/>
    <w:basedOn w:val="a"/>
    <w:rsid w:val="009B641B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9B64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66">
    <w:name w:val="xl66"/>
    <w:basedOn w:val="a"/>
    <w:rsid w:val="009B64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67">
    <w:name w:val="xl67"/>
    <w:basedOn w:val="a"/>
    <w:rsid w:val="009B64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68">
    <w:name w:val="xl68"/>
    <w:basedOn w:val="a"/>
    <w:rsid w:val="009B64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69">
    <w:name w:val="xl69"/>
    <w:basedOn w:val="a"/>
    <w:rsid w:val="009B64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styleId="a5">
    <w:name w:val="Body Text"/>
    <w:basedOn w:val="a"/>
    <w:link w:val="a6"/>
    <w:unhideWhenUsed/>
    <w:rsid w:val="009B641B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9B641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9B641B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8">
    <w:name w:val="endnote text"/>
    <w:basedOn w:val="a"/>
    <w:link w:val="a9"/>
    <w:semiHidden/>
    <w:rsid w:val="009B641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9">
    <w:name w:val="Текст концевой сноски Знак"/>
    <w:basedOn w:val="a0"/>
    <w:link w:val="a8"/>
    <w:semiHidden/>
    <w:rsid w:val="009B641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Date"/>
    <w:basedOn w:val="a"/>
    <w:link w:val="ab"/>
    <w:unhideWhenUsed/>
    <w:rsid w:val="009B64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Дата Знак"/>
    <w:basedOn w:val="a0"/>
    <w:link w:val="aa"/>
    <w:rsid w:val="009B641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9B64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9B641B"/>
  </w:style>
  <w:style w:type="paragraph" w:styleId="ae">
    <w:name w:val="footer"/>
    <w:basedOn w:val="a"/>
    <w:link w:val="af"/>
    <w:uiPriority w:val="99"/>
    <w:semiHidden/>
    <w:unhideWhenUsed/>
    <w:rsid w:val="009B64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9B641B"/>
  </w:style>
  <w:style w:type="paragraph" w:customStyle="1" w:styleId="xl70">
    <w:name w:val="xl70"/>
    <w:basedOn w:val="a"/>
    <w:rsid w:val="0096657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1">
    <w:name w:val="xl71"/>
    <w:basedOn w:val="a"/>
    <w:rsid w:val="0096657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2">
    <w:name w:val="xl72"/>
    <w:basedOn w:val="a"/>
    <w:rsid w:val="0096657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3">
    <w:name w:val="xl73"/>
    <w:basedOn w:val="a"/>
    <w:rsid w:val="00966575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4">
    <w:name w:val="xl74"/>
    <w:basedOn w:val="a"/>
    <w:rsid w:val="00966575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5">
    <w:name w:val="xl75"/>
    <w:basedOn w:val="a"/>
    <w:rsid w:val="00966575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6">
    <w:name w:val="xl76"/>
    <w:basedOn w:val="a"/>
    <w:rsid w:val="00966575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styleId="af0">
    <w:name w:val="No Spacing"/>
    <w:uiPriority w:val="1"/>
    <w:qFormat/>
    <w:rsid w:val="001708E5"/>
    <w:pPr>
      <w:spacing w:after="0" w:line="240" w:lineRule="auto"/>
    </w:pPr>
  </w:style>
  <w:style w:type="paragraph" w:customStyle="1" w:styleId="xl63">
    <w:name w:val="xl63"/>
    <w:basedOn w:val="a"/>
    <w:rsid w:val="00CB7B58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8080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7">
    <w:name w:val="xl77"/>
    <w:basedOn w:val="a"/>
    <w:rsid w:val="00CB7B58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8">
    <w:name w:val="xl78"/>
    <w:basedOn w:val="a"/>
    <w:rsid w:val="00CB7B58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9">
    <w:name w:val="xl79"/>
    <w:basedOn w:val="a"/>
    <w:rsid w:val="00CB7B58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0">
    <w:name w:val="xl80"/>
    <w:basedOn w:val="a"/>
    <w:rsid w:val="00CB7B58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1">
    <w:name w:val="xl81"/>
    <w:basedOn w:val="a"/>
    <w:rsid w:val="00CB7B58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2">
    <w:name w:val="xl82"/>
    <w:basedOn w:val="a"/>
    <w:rsid w:val="00CB7B58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GridLight">
    <w:name w:val="Table Grid Light"/>
    <w:uiPriority w:val="59"/>
    <w:rsid w:val="00C30B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382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1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1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2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2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6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6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26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B6E0C8-BD62-4A6A-B312-EA93C9DFCF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19</Pages>
  <Words>6876</Words>
  <Characters>39197</Characters>
  <Application>Microsoft Office Word</Application>
  <DocSecurity>0</DocSecurity>
  <Lines>326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45982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nechaeva</dc:creator>
  <cp:lastModifiedBy>petkevich</cp:lastModifiedBy>
  <cp:revision>4</cp:revision>
  <cp:lastPrinted>2022-02-04T07:32:00Z</cp:lastPrinted>
  <dcterms:created xsi:type="dcterms:W3CDTF">2024-09-16T05:13:00Z</dcterms:created>
  <dcterms:modified xsi:type="dcterms:W3CDTF">2024-09-16T05:22:00Z</dcterms:modified>
</cp:coreProperties>
</file>