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D5" w:rsidRPr="00961F27" w:rsidRDefault="008B11FB" w:rsidP="006645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Комитет культуры администрации Березовского района объявляет конкурс на замещение вакантной должности Руководителя муниципального </w:t>
      </w:r>
      <w:r w:rsidR="0010573B" w:rsidRPr="0096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учреждения (далее –</w:t>
      </w:r>
      <w:r w:rsidRPr="00961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конкурс) согласно списка: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8930"/>
      </w:tblGrid>
      <w:tr w:rsidR="008B11FB" w:rsidTr="008B11FB">
        <w:tc>
          <w:tcPr>
            <w:tcW w:w="534" w:type="dxa"/>
          </w:tcPr>
          <w:p w:rsidR="008B11FB" w:rsidRPr="00053855" w:rsidRDefault="008B11FB" w:rsidP="0005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11FB" w:rsidRPr="00053855" w:rsidRDefault="008B11FB" w:rsidP="0005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930" w:type="dxa"/>
          </w:tcPr>
          <w:p w:rsidR="008B11FB" w:rsidRPr="00053855" w:rsidRDefault="008B11FB" w:rsidP="00053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855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8B11FB" w:rsidTr="008B11FB">
        <w:tc>
          <w:tcPr>
            <w:tcW w:w="534" w:type="dxa"/>
          </w:tcPr>
          <w:p w:rsidR="008B11FB" w:rsidRDefault="008B11FB">
            <w:r>
              <w:t>1.</w:t>
            </w:r>
          </w:p>
        </w:tc>
        <w:tc>
          <w:tcPr>
            <w:tcW w:w="8930" w:type="dxa"/>
          </w:tcPr>
          <w:p w:rsidR="008B11FB" w:rsidRPr="00053855" w:rsidRDefault="00053855" w:rsidP="00BC4B09">
            <w:r w:rsidRPr="0005385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Директор муниципального </w:t>
            </w:r>
            <w:r w:rsidR="00BC4B09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автономного учреждения «Березовский районный дом культуры</w:t>
            </w:r>
            <w:r w:rsidRPr="00053855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:rsidR="00053855" w:rsidRDefault="00053855" w:rsidP="00053855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961F27" w:rsidRPr="007914CC" w:rsidRDefault="00961F27" w:rsidP="00961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CC">
        <w:rPr>
          <w:rFonts w:ascii="Times New Roman" w:hAnsi="Times New Roman" w:cs="Times New Roman"/>
          <w:sz w:val="28"/>
          <w:szCs w:val="28"/>
        </w:rPr>
        <w:t>1)</w:t>
      </w:r>
      <w:r w:rsidRPr="007914CC">
        <w:rPr>
          <w:rFonts w:ascii="Times New Roman" w:hAnsi="Times New Roman" w:cs="Times New Roman"/>
          <w:b/>
          <w:sz w:val="28"/>
          <w:szCs w:val="28"/>
        </w:rPr>
        <w:t xml:space="preserve"> место проведения конкурса: </w:t>
      </w:r>
      <w:r w:rsidRPr="007914CC">
        <w:rPr>
          <w:rFonts w:ascii="Times New Roman" w:hAnsi="Times New Roman" w:cs="Times New Roman"/>
          <w:sz w:val="28"/>
          <w:szCs w:val="28"/>
        </w:rPr>
        <w:t>пгт: Березово, ул. Астраханцева, д.54.</w:t>
      </w:r>
    </w:p>
    <w:p w:rsidR="00961F27" w:rsidRPr="007914CC" w:rsidRDefault="00BC4B09" w:rsidP="00961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CC">
        <w:rPr>
          <w:rFonts w:ascii="Times New Roman" w:hAnsi="Times New Roman" w:cs="Times New Roman"/>
          <w:sz w:val="28"/>
          <w:szCs w:val="28"/>
        </w:rPr>
        <w:t>2)</w:t>
      </w:r>
      <w:r w:rsidRPr="007914CC">
        <w:rPr>
          <w:rFonts w:ascii="Times New Roman" w:hAnsi="Times New Roman" w:cs="Times New Roman"/>
          <w:b/>
          <w:sz w:val="28"/>
          <w:szCs w:val="28"/>
        </w:rPr>
        <w:t xml:space="preserve"> сроки проведения конкурса: </w:t>
      </w:r>
      <w:r w:rsidRPr="007914CC">
        <w:rPr>
          <w:rFonts w:ascii="Times New Roman" w:hAnsi="Times New Roman" w:cs="Times New Roman"/>
          <w:sz w:val="28"/>
          <w:szCs w:val="28"/>
        </w:rPr>
        <w:t>02.09</w:t>
      </w:r>
      <w:r w:rsidR="007372F7" w:rsidRPr="007914CC">
        <w:rPr>
          <w:rFonts w:ascii="Times New Roman" w:hAnsi="Times New Roman" w:cs="Times New Roman"/>
          <w:sz w:val="28"/>
          <w:szCs w:val="28"/>
        </w:rPr>
        <w:t>.2022</w:t>
      </w:r>
      <w:r w:rsidR="00961F27" w:rsidRPr="007914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61F27" w:rsidRPr="00996A10" w:rsidRDefault="00961F27" w:rsidP="00961F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4CC">
        <w:rPr>
          <w:rFonts w:ascii="Times New Roman" w:hAnsi="Times New Roman" w:cs="Times New Roman"/>
          <w:sz w:val="28"/>
          <w:szCs w:val="28"/>
        </w:rPr>
        <w:t>3)</w:t>
      </w:r>
      <w:r w:rsidRPr="007914CC">
        <w:rPr>
          <w:rFonts w:ascii="Times New Roman" w:hAnsi="Times New Roman" w:cs="Times New Roman"/>
          <w:b/>
          <w:sz w:val="28"/>
          <w:szCs w:val="28"/>
        </w:rPr>
        <w:t xml:space="preserve"> дата начала и окончания приема документов для участия в конкурсе</w:t>
      </w:r>
      <w:r w:rsidRPr="00996A10">
        <w:rPr>
          <w:rFonts w:ascii="Times New Roman" w:hAnsi="Times New Roman" w:cs="Times New Roman"/>
          <w:sz w:val="28"/>
          <w:szCs w:val="28"/>
        </w:rPr>
        <w:t>: с</w:t>
      </w:r>
      <w:r w:rsidR="00BC4B09">
        <w:rPr>
          <w:rFonts w:ascii="Times New Roman" w:hAnsi="Times New Roman" w:cs="Times New Roman"/>
          <w:sz w:val="28"/>
          <w:szCs w:val="28"/>
        </w:rPr>
        <w:t xml:space="preserve"> 22.07.2022 года по 22.08</w:t>
      </w:r>
      <w:r w:rsidR="007372F7">
        <w:rPr>
          <w:rFonts w:ascii="Times New Roman" w:hAnsi="Times New Roman" w:cs="Times New Roman"/>
          <w:sz w:val="28"/>
          <w:szCs w:val="28"/>
        </w:rPr>
        <w:t>.2022</w:t>
      </w:r>
      <w:r w:rsidRPr="00996A1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6A10" w:rsidRPr="007914CC" w:rsidRDefault="00996A10" w:rsidP="00996A10">
      <w:pPr>
        <w:pStyle w:val="a9"/>
        <w:shd w:val="clear" w:color="auto" w:fill="FFFFFF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7914CC">
        <w:rPr>
          <w:color w:val="000000"/>
          <w:sz w:val="28"/>
          <w:szCs w:val="28"/>
        </w:rPr>
        <w:t>4)</w:t>
      </w:r>
      <w:r w:rsidRPr="007914CC">
        <w:rPr>
          <w:b/>
          <w:color w:val="000000"/>
          <w:sz w:val="28"/>
          <w:szCs w:val="28"/>
        </w:rPr>
        <w:t xml:space="preserve"> Условия трудового договора:</w:t>
      </w:r>
    </w:p>
    <w:p w:rsidR="00996A10" w:rsidRPr="0010573B" w:rsidRDefault="00996A10" w:rsidP="00996A10">
      <w:pPr>
        <w:rPr>
          <w:sz w:val="16"/>
          <w:szCs w:val="16"/>
        </w:rPr>
      </w:pPr>
    </w:p>
    <w:p w:rsidR="00996A10" w:rsidRPr="008A4A2A" w:rsidRDefault="00996A10" w:rsidP="00996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ТРУДОВОЙ ДОГОВОР</w:t>
      </w:r>
      <w:r w:rsidRPr="008A4A2A">
        <w:rPr>
          <w:rFonts w:ascii="Times New Roman" w:eastAsia="Times New Roman" w:hAnsi="Times New Roman" w:cs="Times New Roman"/>
          <w:b/>
          <w:sz w:val="24"/>
          <w:szCs w:val="20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____</w:t>
      </w:r>
    </w:p>
    <w:p w:rsidR="00996A10" w:rsidRPr="008A4A2A" w:rsidRDefault="00996A10" w:rsidP="00996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1"/>
        <w:gridCol w:w="2279"/>
        <w:gridCol w:w="1917"/>
        <w:gridCol w:w="1090"/>
        <w:gridCol w:w="230"/>
        <w:gridCol w:w="485"/>
        <w:gridCol w:w="238"/>
        <w:gridCol w:w="1456"/>
        <w:gridCol w:w="322"/>
        <w:gridCol w:w="643"/>
        <w:gridCol w:w="86"/>
        <w:gridCol w:w="146"/>
      </w:tblGrid>
      <w:tr w:rsidR="00996A10" w:rsidRPr="008A4A2A" w:rsidTr="00996A10">
        <w:tc>
          <w:tcPr>
            <w:tcW w:w="495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Березово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8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961F27" w:rsidRDefault="00996A10" w:rsidP="0099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961F27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F2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961F27" w:rsidRDefault="00996A10" w:rsidP="0099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43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96A10" w:rsidRPr="008A4A2A" w:rsidTr="00996A10">
        <w:tc>
          <w:tcPr>
            <w:tcW w:w="4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(город, населенный пункт)</w:t>
            </w:r>
          </w:p>
        </w:tc>
        <w:tc>
          <w:tcPr>
            <w:tcW w:w="469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A10" w:rsidRPr="008A4A2A" w:rsidTr="00996A10">
        <w:tc>
          <w:tcPr>
            <w:tcW w:w="9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A10" w:rsidRPr="008A4A2A" w:rsidTr="00996A10">
        <w:tc>
          <w:tcPr>
            <w:tcW w:w="9507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культуры администрации Березовского района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96A10" w:rsidRPr="008A4A2A" w:rsidTr="00996A10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лице </w:t>
            </w:r>
          </w:p>
        </w:tc>
        <w:tc>
          <w:tcPr>
            <w:tcW w:w="874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7372F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комитета </w:t>
            </w:r>
            <w:r w:rsidR="007372F7">
              <w:rPr>
                <w:rFonts w:ascii="Times New Roman" w:eastAsia="Times New Roman" w:hAnsi="Times New Roman" w:cs="Times New Roman"/>
                <w:sz w:val="24"/>
                <w:szCs w:val="24"/>
              </w:rPr>
              <w:t>Чупрова Дмитрия Семеновича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96A10" w:rsidRPr="008A4A2A" w:rsidTr="00996A10"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действующей на основании </w:t>
            </w:r>
          </w:p>
        </w:tc>
        <w:tc>
          <w:tcPr>
            <w:tcW w:w="6613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96A10" w:rsidRPr="008A4A2A" w:rsidRDefault="00996A10" w:rsidP="0099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A2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</w:t>
            </w:r>
          </w:p>
        </w:tc>
      </w:tr>
      <w:tr w:rsidR="00996A10" w:rsidRPr="004F545A" w:rsidTr="00996A10">
        <w:tc>
          <w:tcPr>
            <w:tcW w:w="9653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996A10" w:rsidRPr="004F545A" w:rsidRDefault="00996A10" w:rsidP="00996A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4F545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именуемый в дальнейшем </w:t>
            </w:r>
            <w:r w:rsidRPr="004F545A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работодатель</w:t>
            </w:r>
            <w:r w:rsidRPr="004F545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, с одной стороны, и </w:t>
            </w:r>
            <w:r w:rsidRPr="004F545A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u w:val="single"/>
                <w:lang w:eastAsia="ar-SA"/>
              </w:rPr>
              <w:t>________________________</w:t>
            </w:r>
            <w:r w:rsidRPr="004F545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, именуемая в дальнейшем </w:t>
            </w:r>
            <w:r w:rsidRPr="004F545A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руководителем</w:t>
            </w:r>
            <w:r w:rsidRPr="004F545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, назначенная </w:t>
            </w:r>
            <w:r w:rsidRPr="004F545A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на должность директора</w:t>
            </w:r>
            <w:r w:rsidRPr="004F545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муниципального </w:t>
            </w:r>
            <w:r w:rsidR="00DE668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автономного</w:t>
            </w:r>
            <w:r w:rsidR="007372F7" w:rsidRPr="004F545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учреждения </w:t>
            </w:r>
            <w:r w:rsidR="00DE668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«Березовский районный дом культуры</w:t>
            </w:r>
            <w:r w:rsidRPr="004F545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», именуемого в дальнейшем учреждением, с другой стороны (далее - стороны), в соответствии с Постановление Правительства Российской Федерации от 12 апреля 20</w:t>
            </w:r>
            <w:r w:rsidR="00DE6682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13 года № 329</w:t>
            </w:r>
            <w:r w:rsidRPr="004F545A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«О типовой форме трудового договора с руководителями государственного (муниципального) учреждения» </w:t>
            </w:r>
            <w:r w:rsidRPr="004F5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заключили настоящий трудовой договор о нижеследующем:</w:t>
            </w:r>
          </w:p>
          <w:p w:rsidR="00996A10" w:rsidRPr="004F545A" w:rsidRDefault="00996A10" w:rsidP="0099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6A10" w:rsidRPr="004F545A" w:rsidRDefault="00996A10" w:rsidP="00996A10">
      <w:pPr>
        <w:spacing w:after="0" w:line="238" w:lineRule="atLeast"/>
        <w:ind w:firstLine="720"/>
        <w:jc w:val="center"/>
        <w:rPr>
          <w:rFonts w:ascii="Arial" w:eastAsia="Times New Roman" w:hAnsi="Arial" w:cs="Arial"/>
          <w:color w:val="242424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I.</w:t>
      </w:r>
      <w:r w:rsidRPr="004F545A">
        <w:rPr>
          <w:rFonts w:ascii="Times New Roman" w:eastAsia="Times New Roman" w:hAnsi="Times New Roman" w:cs="Times New Roman"/>
          <w:color w:val="242424"/>
          <w:sz w:val="24"/>
          <w:szCs w:val="24"/>
        </w:rPr>
        <w:t> </w:t>
      </w:r>
      <w:r w:rsidRPr="004F545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Общие </w:t>
      </w:r>
      <w:r w:rsidRPr="004F545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положения</w:t>
      </w:r>
    </w:p>
    <w:p w:rsidR="004F545A" w:rsidRPr="004F545A" w:rsidRDefault="00996A10" w:rsidP="0010573B">
      <w:pPr>
        <w:spacing w:after="0" w:line="238" w:lineRule="atLeast"/>
        <w:ind w:firstLine="72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545A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</w:rPr>
        <w:t> </w:t>
      </w: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1. Настоящий трудовой договор регулирует отношения между работодателем и руководителем, связанные с выполнением руководителем обязанностей по должности директора учреждения. Руководитель обязуется лично выполнять следующую работу в соответствии с условиями настоящего трудового договора:</w:t>
      </w:r>
      <w:r w:rsidR="007372F7"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996A10" w:rsidRPr="004F545A" w:rsidRDefault="00996A10" w:rsidP="004F545A">
      <w:pPr>
        <w:spacing w:after="0" w:line="238" w:lineRule="atLeast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Самостоятельно осуществлять руководство деятельностью учреждения в соответствии с законодательством Российской Федерации, </w:t>
      </w:r>
      <w:r w:rsidR="00DE6682"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законодательством субъекта</w:t>
      </w: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Российской Федерации, нормативными правовыми актами органов </w:t>
      </w:r>
      <w:r w:rsidR="00DE6682"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местного самоуправления</w:t>
      </w:r>
      <w:r w:rsidR="00DE668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Березовского района</w:t>
      </w: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уставом учреждения, коллективным договором, соглашениями, локальными нормативными актами, настоящим трудовым договором, за исключением  вопросов, принятие решений по которым отнесено законодательством Российской Федерации к ведению иных органов и должностных</w:t>
      </w:r>
      <w:r w:rsidR="00DE668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лиц</w:t>
      </w: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996A10" w:rsidRPr="004F545A" w:rsidRDefault="00996A10" w:rsidP="00E25179">
      <w:pPr>
        <w:spacing w:after="0" w:line="238" w:lineRule="atLeast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2. Настоящий трудовой договор заключается </w:t>
      </w:r>
      <w:r w:rsidRPr="004F545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на </w:t>
      </w:r>
      <w:r w:rsidR="00E25179" w:rsidRPr="004F545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______________</w:t>
      </w:r>
      <w:r w:rsidRPr="004F545A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</w:t>
      </w:r>
    </w:p>
    <w:p w:rsidR="00996A10" w:rsidRPr="004F545A" w:rsidRDefault="00996A10" w:rsidP="00E25179">
      <w:pPr>
        <w:spacing w:after="0" w:line="238" w:lineRule="atLeast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3. Настоящий трудовой договор является договором по основной работе.</w:t>
      </w:r>
    </w:p>
    <w:p w:rsidR="00996A10" w:rsidRPr="004F545A" w:rsidRDefault="00996A10" w:rsidP="00E25179">
      <w:pPr>
        <w:spacing w:after="0" w:line="238" w:lineRule="atLeast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4. Руководитель приступает к исполнению обязанностей _____________20</w:t>
      </w:r>
      <w:r w:rsidR="007372F7"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22</w:t>
      </w: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года.</w:t>
      </w:r>
    </w:p>
    <w:p w:rsidR="00996A10" w:rsidRPr="004F545A" w:rsidRDefault="00996A10" w:rsidP="00E25179">
      <w:pPr>
        <w:spacing w:after="0" w:line="238" w:lineRule="atLeast"/>
        <w:ind w:firstLine="567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5. Местом работы руководителя является учреждение, расположенное по адресу: 628140, Российская Федерация, пгт. Березово, ул. </w:t>
      </w:r>
      <w:r w:rsidR="00DE668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Сенькина, д. 19</w:t>
      </w: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</w:t>
      </w:r>
    </w:p>
    <w:p w:rsidR="00996A10" w:rsidRPr="004F545A" w:rsidRDefault="00996A10" w:rsidP="00996A10">
      <w:pPr>
        <w:spacing w:after="0" w:line="238" w:lineRule="atLeast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996A10" w:rsidRPr="004F545A" w:rsidRDefault="00996A10" w:rsidP="00996A10">
      <w:pPr>
        <w:spacing w:after="0" w:line="23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II.</w:t>
      </w:r>
      <w:r w:rsidRPr="004F54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4F54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Права </w:t>
      </w:r>
      <w:r w:rsidRPr="004F545A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4F54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4F545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</w:t>
      </w:r>
      <w:r w:rsidRPr="004F545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руководителя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6. </w:t>
      </w:r>
      <w:r w:rsidRPr="004F54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F54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Руководитель </w:t>
      </w:r>
      <w:r w:rsidRPr="004F545A">
        <w:rPr>
          <w:rFonts w:ascii="Times New Roman" w:eastAsia="Times New Roman" w:hAnsi="Times New Roman" w:cs="Times New Roman"/>
          <w:sz w:val="24"/>
          <w:szCs w:val="24"/>
        </w:rPr>
        <w:t>является единоличным исполнительным органом учреждения, осуществляющим текущее руководство его деятельностью.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Руководитель имеет право</w:t>
      </w:r>
      <w:r w:rsidR="00582B0D">
        <w:rPr>
          <w:rFonts w:ascii="Times New Roman" w:eastAsia="Times New Roman" w:hAnsi="Times New Roman" w:cs="Times New Roman"/>
          <w:b/>
          <w:sz w:val="24"/>
          <w:szCs w:val="24"/>
        </w:rPr>
        <w:t xml:space="preserve"> на</w:t>
      </w:r>
      <w:r w:rsidRPr="004F545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а) осуществление действий без доверенности от имени учреждения;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б) выдачу доверенности, в том числе руководителям филиалов и представительств учреждения (при их наличии), совершение иных юридических значимых действий;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в) открытие (закрытие) в установленном порядке счетов учреждения;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г) осуществление в установленном порядке прием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545A">
        <w:rPr>
          <w:rFonts w:ascii="Times New Roman" w:eastAsia="Times New Roman" w:hAnsi="Times New Roman" w:cs="Times New Roman"/>
          <w:sz w:val="24"/>
          <w:szCs w:val="24"/>
        </w:rPr>
        <w:t xml:space="preserve"> на работу работнико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в учреждения, а также заключение</w:t>
      </w:r>
      <w:r w:rsidRPr="004F545A">
        <w:rPr>
          <w:rFonts w:ascii="Times New Roman" w:eastAsia="Times New Roman" w:hAnsi="Times New Roman" w:cs="Times New Roman"/>
          <w:sz w:val="24"/>
          <w:szCs w:val="24"/>
        </w:rPr>
        <w:t>, изменение и расторжение трудовых договоров с ними;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д) распределение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 xml:space="preserve"> обязанностей между заместителями</w:t>
      </w:r>
      <w:r w:rsidRPr="004F545A">
        <w:rPr>
          <w:rFonts w:ascii="Times New Roman" w:eastAsia="Times New Roman" w:hAnsi="Times New Roman" w:cs="Times New Roman"/>
          <w:sz w:val="24"/>
          <w:szCs w:val="24"/>
        </w:rPr>
        <w:t>, а в случае необходимости передачу им части своих полномочий в установленном порядке;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 xml:space="preserve">е) утверждение в установленном порядке структуры и штатного расписания 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учреждения, принятия локальных нормативных</w:t>
      </w:r>
      <w:r w:rsidRPr="004F545A">
        <w:rPr>
          <w:rFonts w:ascii="Times New Roman" w:eastAsia="Times New Roman" w:hAnsi="Times New Roman" w:cs="Times New Roman"/>
          <w:sz w:val="24"/>
          <w:szCs w:val="24"/>
        </w:rPr>
        <w:t xml:space="preserve"> актов, учреждение положений о структурных подразделениях, а также о филиалах и представительствах учреждения (при их наличии);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  <w:r w:rsidR="00DA46BC">
        <w:rPr>
          <w:rFonts w:ascii="Times New Roman" w:eastAsia="Times New Roman" w:hAnsi="Times New Roman" w:cs="Times New Roman"/>
          <w:sz w:val="24"/>
          <w:szCs w:val="24"/>
        </w:rPr>
        <w:t>ведение коллективных переговоров</w:t>
      </w:r>
      <w:r w:rsidRPr="004F545A">
        <w:rPr>
          <w:rFonts w:ascii="Times New Roman" w:eastAsia="Times New Roman" w:hAnsi="Times New Roman" w:cs="Times New Roman"/>
          <w:sz w:val="24"/>
          <w:szCs w:val="24"/>
        </w:rPr>
        <w:t xml:space="preserve"> и заключение коллективных договоров;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з) поощрение работников учреждения;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и) 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к) решение иных вопросов, отнесенных законодательством Российской Федерации, уставом учреждения и настоящим трудовым договором, должностной инструк</w:t>
      </w:r>
      <w:r w:rsidR="00582B0D">
        <w:rPr>
          <w:rFonts w:ascii="Times New Roman" w:eastAsia="Times New Roman" w:hAnsi="Times New Roman" w:cs="Times New Roman"/>
          <w:sz w:val="24"/>
          <w:szCs w:val="24"/>
        </w:rPr>
        <w:t>цией к компетенции руководителя</w:t>
      </w:r>
      <w:r w:rsidRPr="004F54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л) получение своевременно и полном объеме заработной платы;</w:t>
      </w:r>
    </w:p>
    <w:p w:rsidR="00996A10" w:rsidRPr="004F545A" w:rsidRDefault="00582B0D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м) предоставление ему ежегодного</w:t>
      </w:r>
      <w:r w:rsidR="00996A10" w:rsidRPr="004F545A">
        <w:rPr>
          <w:rFonts w:ascii="Times New Roman" w:eastAsia="Times New Roman" w:hAnsi="Times New Roman" w:cs="Times New Roman"/>
          <w:sz w:val="24"/>
          <w:szCs w:val="24"/>
        </w:rPr>
        <w:t xml:space="preserve"> оплачиваемого отпуска;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sz w:val="24"/>
          <w:szCs w:val="24"/>
        </w:rPr>
        <w:t>н) повышение квалификации.</w:t>
      </w:r>
    </w:p>
    <w:p w:rsidR="00996A10" w:rsidRPr="004F545A" w:rsidRDefault="00996A10" w:rsidP="00996A10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45A">
        <w:rPr>
          <w:rFonts w:ascii="Times New Roman" w:eastAsia="Times New Roman" w:hAnsi="Times New Roman" w:cs="Times New Roman"/>
          <w:b/>
          <w:sz w:val="24"/>
          <w:szCs w:val="24"/>
        </w:rPr>
        <w:t>8. Руководитель обязан:</w:t>
      </w:r>
    </w:p>
    <w:p w:rsidR="00996A10" w:rsidRPr="004F545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а) соблюдать при исполнении должностных обязанностей требования законодательства Российской Федерации, законодательства субъекта Российской Федерации, нормативных правовых актов органов местного самоуправления</w:t>
      </w:r>
      <w:r w:rsidR="001F5888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Березовского района</w:t>
      </w:r>
      <w:r w:rsidRPr="004F545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, устава учреждения, коллективного договора, соглашений, локальных нормативных актов и настоящего трудового договора;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б) 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в) 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г) 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д) обеспечивать своевременное и качественное выполнение всех договоров и обязательств учреждения;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е)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ж) создавать   и   соблюдать  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з) обеспечивать разработку в установленном порядке правил внутреннего трудового распорядка;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и) требовать соблюдения работниками учреждения правил внутреннего трудового распорядка; 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к) 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л) 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м)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н)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о) 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п) обеспечивать выполнение всех плановых показателей деятельности учреждения;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п (1)) обеспечить выполнение утвержденного в установленном порядке плана по установлению недостатков, выявленных в ходе проведения независимой оценки качества условий оказания услуг учреждением;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р) обеспечивать своевременное выполнение нормативных правовых актов и локальных нормативных актов работодателя;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с)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т) осуществить при расторжении настоящего трудового договора передачу дел учреждения вновь назначенному руководителю в установленном порядке;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у) представлять в случае изменения персональных данных соответствующие документы работодателю в течение 10 (десяти) календарных дней с момента изменений;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ф)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х)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х (1)) обеспечить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ч) выполнять   иные обязанности, предусмотренные законодательством Российской Федерации и уставом учреждения;</w:t>
      </w:r>
    </w:p>
    <w:p w:rsidR="00996A10" w:rsidRPr="008A4A2A" w:rsidRDefault="00996A10" w:rsidP="00996A1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2A">
        <w:rPr>
          <w:rFonts w:ascii="Times New Roman" w:eastAsia="Times New Roman" w:hAnsi="Times New Roman" w:cs="Times New Roman"/>
          <w:sz w:val="24"/>
          <w:szCs w:val="24"/>
        </w:rPr>
        <w:t>ш) организовывать и проводить (в том числе путем распространения информационных материалов, печатной продукции, проведения разъяснительной работы и иных мероприятий) мероприятия, предусмотренные Комплексным планом противодействия идеологии терроризма в Российской Федерации, муниципальными программами по обеспечению профилактики экстремизма, противодействия незаконному обороту и потреблению наркотических средств и психотропных веществ,  в том числе информационно-пропагандистские мероприятия по разъяснению сущности терроризма и экстремизма, их общественной опасности и формированию у граждан неприятия их идеологии;</w:t>
      </w:r>
    </w:p>
    <w:p w:rsidR="00996A10" w:rsidRPr="008A4A2A" w:rsidRDefault="00996A10" w:rsidP="00996A1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2A">
        <w:rPr>
          <w:rFonts w:ascii="Times New Roman" w:eastAsia="Times New Roman" w:hAnsi="Times New Roman" w:cs="Times New Roman"/>
          <w:sz w:val="24"/>
          <w:szCs w:val="24"/>
        </w:rPr>
        <w:t xml:space="preserve">щ) участвовать в мероприятиях по профилактике терроризма и экстремизма, а также по минимизации и (или) ликвидации последствий их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– Югры и (или) органами </w:t>
      </w:r>
      <w:r w:rsidRPr="008A4A2A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местного самоуправления Березовского района;</w:t>
      </w:r>
    </w:p>
    <w:p w:rsidR="00996A10" w:rsidRPr="008A4A2A" w:rsidRDefault="00996A10" w:rsidP="00996A1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2A">
        <w:rPr>
          <w:rFonts w:ascii="Times New Roman" w:eastAsia="Times New Roman" w:hAnsi="Times New Roman" w:cs="Times New Roman"/>
          <w:sz w:val="24"/>
          <w:szCs w:val="24"/>
        </w:rPr>
        <w:t>ы) обеспечивать выполнение требований к антитеррористической защищенности объектов, находящихся в оперативном управлении учреждения;</w:t>
      </w:r>
    </w:p>
    <w:p w:rsidR="00996A10" w:rsidRPr="008A4A2A" w:rsidRDefault="00996A10" w:rsidP="00996A1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2A">
        <w:rPr>
          <w:rFonts w:ascii="Times New Roman" w:eastAsia="Times New Roman" w:hAnsi="Times New Roman" w:cs="Times New Roman"/>
          <w:sz w:val="24"/>
          <w:szCs w:val="24"/>
        </w:rPr>
        <w:t>э) направлять предложения по вопросам участия в профилактике терроризма и экстремизма, а также в минимизации и (или) ликвидации последствий их проявлений в органы исполнительной власти Ханты-Мансийского автономного округа – Югры и (или) органы местного самоуправления Березовского района;</w:t>
      </w:r>
    </w:p>
    <w:p w:rsidR="00996A10" w:rsidRPr="008A4A2A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2A">
        <w:rPr>
          <w:rFonts w:ascii="Times New Roman" w:eastAsia="Times New Roman" w:hAnsi="Times New Roman" w:cs="Times New Roman"/>
          <w:sz w:val="24"/>
          <w:szCs w:val="24"/>
        </w:rPr>
        <w:t>ю) осуществлять иные полномочия по решению вопросов местного значения по участию в профилактике терроризма и экстремизма, а также в минимизации и (или) ликвидации последствий их проявлений;</w:t>
      </w:r>
    </w:p>
    <w:p w:rsidR="00996A10" w:rsidRPr="008A4A2A" w:rsidRDefault="00996A10" w:rsidP="004F545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A2A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я) обеспечивать соблюдение требований безопасности при перевозке автотранспортом организованных групп детей к месту проведения массовых мероприятий, в том числе школьными автобусами;</w:t>
      </w:r>
    </w:p>
    <w:p w:rsidR="00996A10" w:rsidRPr="008A4A2A" w:rsidRDefault="00996A10" w:rsidP="004F545A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4A2A">
        <w:rPr>
          <w:rFonts w:ascii="Times New Roman" w:eastAsia="Times New Roman" w:hAnsi="Times New Roman" w:cs="Times New Roman"/>
          <w:sz w:val="24"/>
          <w:szCs w:val="24"/>
        </w:rPr>
        <w:t>аа</w:t>
      </w:r>
      <w:proofErr w:type="spellEnd"/>
      <w:r w:rsidRPr="008A4A2A">
        <w:rPr>
          <w:rFonts w:ascii="Times New Roman" w:eastAsia="Times New Roman" w:hAnsi="Times New Roman" w:cs="Times New Roman"/>
          <w:sz w:val="24"/>
          <w:szCs w:val="24"/>
        </w:rPr>
        <w:t>) осуществление (в пределах своей компетентности) профилактических, в том числе воспитательных, пропагандистских мер, направленных на предупреждение экстремистских деятельности;</w:t>
      </w:r>
    </w:p>
    <w:p w:rsidR="00996A10" w:rsidRPr="00771478" w:rsidRDefault="00996A10" w:rsidP="004F545A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242424"/>
          <w:bdr w:val="none" w:sz="0" w:space="0" w:color="auto" w:frame="1"/>
        </w:rPr>
      </w:pPr>
      <w:proofErr w:type="spellStart"/>
      <w:r w:rsidRPr="008A4A2A">
        <w:rPr>
          <w:rFonts w:ascii="Times New Roman" w:eastAsia="Times New Roman" w:hAnsi="Times New Roman" w:cs="Times New Roman"/>
          <w:sz w:val="24"/>
          <w:szCs w:val="24"/>
        </w:rPr>
        <w:t>аб</w:t>
      </w:r>
      <w:proofErr w:type="spellEnd"/>
      <w:r w:rsidRPr="008A4A2A">
        <w:rPr>
          <w:rFonts w:ascii="Times New Roman" w:eastAsia="Times New Roman" w:hAnsi="Times New Roman" w:cs="Times New Roman"/>
          <w:sz w:val="24"/>
          <w:szCs w:val="24"/>
        </w:rPr>
        <w:t xml:space="preserve">) разработка и осуществление </w:t>
      </w:r>
      <w:r w:rsidR="004F545A">
        <w:rPr>
          <w:rFonts w:ascii="Times New Roman" w:eastAsia="Times New Roman" w:hAnsi="Times New Roman" w:cs="Times New Roman"/>
          <w:sz w:val="24"/>
          <w:szCs w:val="24"/>
        </w:rPr>
        <w:t xml:space="preserve">мер, направленных на укрепление </w:t>
      </w:r>
      <w:r w:rsidRPr="008A4A2A">
        <w:rPr>
          <w:rFonts w:ascii="Times New Roman" w:eastAsia="Times New Roman" w:hAnsi="Times New Roman" w:cs="Times New Roman"/>
          <w:sz w:val="24"/>
          <w:szCs w:val="24"/>
        </w:rPr>
        <w:t>межнационального и межконфессионального согласия, поддержку развитие языков и культуры народов Российской Федерации, проживающих на территории Березовского района, развитие прав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996A10" w:rsidRDefault="00996A10" w:rsidP="00996A10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242424"/>
          <w:bdr w:val="none" w:sz="0" w:space="0" w:color="auto" w:frame="1"/>
        </w:rPr>
      </w:pPr>
    </w:p>
    <w:p w:rsidR="00996A10" w:rsidRPr="00E454CC" w:rsidRDefault="00996A10" w:rsidP="00996A10">
      <w:pPr>
        <w:spacing w:after="0" w:line="23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54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III</w:t>
      </w:r>
      <w:r w:rsidRPr="00E454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.</w:t>
      </w:r>
      <w:r w:rsidRPr="00E454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E454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Права и обязанности работодателя</w:t>
      </w:r>
    </w:p>
    <w:p w:rsidR="00996A10" w:rsidRPr="0010573B" w:rsidRDefault="00996A10" w:rsidP="00996A10">
      <w:pPr>
        <w:spacing w:after="0" w:line="238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96A10" w:rsidRPr="00E454CC" w:rsidRDefault="00996A10" w:rsidP="00996A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4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E454CC">
        <w:rPr>
          <w:rFonts w:ascii="Times New Roman" w:hAnsi="Times New Roman" w:cs="Times New Roman"/>
          <w:b/>
          <w:sz w:val="24"/>
          <w:szCs w:val="24"/>
        </w:rPr>
        <w:t>9. Работодатель имеет право: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а) осуществлять контроль за деятельностью руководителя и требовать от него добросовестного выполнения должностных обязанностей, предусмотренных настоящим    трудовым    договором, и    обязанностей, предусмотренных законодательством Российской Федерации и уставом учреждения;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б) проводить аттестацию руководителя с целью оценки уровня его квалификации и соответствия занимаемой должности;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в) принимать в установленном порядке решения о направлении руководителя в служебные командировки;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г) привлекать   руководителя   к   дисциплинарной   и   материальной ответственности в случаях, предусмотренных законодательством Российской Федерации;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д) поощрять руководителя за эффективную работу учреждения.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10. Работодатель обязан: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а) соблюдать требования законодательных и иных нормативных правовых актов, а также условия настоящего трудового договора;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б) обеспечивать руководителю условия труда, необходимые для его эффективной работы;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в) устанавливать с учетом показателей эффективности деятельности учреждения целевые показатели эффективности работы руководителя в целях его стимулирования;</w:t>
      </w:r>
    </w:p>
    <w:p w:rsidR="00996A10" w:rsidRPr="00E454CC" w:rsidRDefault="00996A10" w:rsidP="00996A1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в (1)) проводить оценку эффективности работы руководителя с учетом результатов независимой оценки качества условий оказания услуг учреждением и выполнения плана по устранению недостатков, выявленных в ходе проведения независимой оценки качества условий оказания услуг учреждением (в случае проведения такой оценки);</w:t>
      </w:r>
    </w:p>
    <w:p w:rsidR="00996A10" w:rsidRPr="00E454CC" w:rsidRDefault="00996A10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г)  уведомлять руководителя о предстоящих изменениях условий настоящего трудового  договора,  определенных сторонами, а также о причинах, вызвавших необходимость  таких  изменений,  в  письменной  форме  не позднее чем за 2 месяца, если иное не предусмотрено Трудовым </w:t>
      </w:r>
      <w:hyperlink r:id="rId5" w:history="1">
        <w:r w:rsidRPr="00E454CC">
          <w:rPr>
            <w:rFonts w:ascii="Times New Roman" w:eastAsia="Arial" w:hAnsi="Times New Roman" w:cs="Times New Roman"/>
            <w:kern w:val="1"/>
            <w:sz w:val="24"/>
            <w:szCs w:val="24"/>
            <w:lang w:eastAsia="ar-SA"/>
          </w:rPr>
          <w:t>кодексом</w:t>
        </w:r>
      </w:hyperlink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Российской Федерации;</w:t>
      </w:r>
    </w:p>
    <w:p w:rsidR="0010573B" w:rsidRDefault="00996A10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д) 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996A10" w:rsidRPr="00E454CC" w:rsidRDefault="00996A10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е) выполнять   иные обязанности, предусмотренные законодательством Российской Федерации, законодательством субъекта Российской Федерации и нормативными правовыми </w:t>
      </w:r>
      <w:r w:rsidRPr="00E454CC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актами органов местного самоуправления.</w:t>
      </w:r>
    </w:p>
    <w:p w:rsidR="00996A10" w:rsidRPr="00771478" w:rsidRDefault="00996A10" w:rsidP="001057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96A10" w:rsidRPr="00771478" w:rsidRDefault="00996A10" w:rsidP="0010573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lang w:eastAsia="ar-SA"/>
        </w:rPr>
      </w:pPr>
      <w:r>
        <w:rPr>
          <w:rFonts w:ascii="Times New Roman" w:eastAsia="Arial" w:hAnsi="Times New Roman" w:cs="Times New Roman"/>
          <w:b/>
          <w:kern w:val="1"/>
          <w:lang w:val="en-US" w:eastAsia="ar-SA"/>
        </w:rPr>
        <w:t>IV</w:t>
      </w:r>
      <w:r w:rsidRPr="00771478">
        <w:rPr>
          <w:rFonts w:ascii="Times New Roman" w:eastAsia="Arial" w:hAnsi="Times New Roman" w:cs="Times New Roman"/>
          <w:b/>
          <w:kern w:val="1"/>
          <w:lang w:eastAsia="ar-SA"/>
        </w:rPr>
        <w:t>. Рабочее время и время отдыха руководителя</w:t>
      </w:r>
    </w:p>
    <w:p w:rsidR="00996A10" w:rsidRPr="00771478" w:rsidRDefault="00996A10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>11. Руководителю устанавливается пятидневная рабочая неделя:</w:t>
      </w:r>
    </w:p>
    <w:p w:rsidR="00996A10" w:rsidRPr="00771478" w:rsidRDefault="00996A10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а) продолжительность рабочей недели </w:t>
      </w:r>
      <w:r>
        <w:rPr>
          <w:rFonts w:ascii="Times New Roman" w:eastAsia="Arial" w:hAnsi="Times New Roman" w:cs="Times New Roman"/>
          <w:kern w:val="1"/>
          <w:lang w:eastAsia="ar-SA"/>
        </w:rPr>
        <w:t>–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>40 (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>36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>)</w:t>
      </w:r>
      <w:r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>часов;</w:t>
      </w:r>
    </w:p>
    <w:p w:rsidR="00996A10" w:rsidRPr="00771478" w:rsidRDefault="00996A10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>б) количество выходных дней в неделю - 2;</w:t>
      </w:r>
    </w:p>
    <w:p w:rsidR="000A418B" w:rsidRDefault="00996A10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в) продолжительность ежедневной работы 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>–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>8 (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>7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>) часов</w:t>
      </w:r>
      <w:r w:rsidR="000A418B" w:rsidRPr="000A418B">
        <w:rPr>
          <w:rFonts w:ascii="Times New Roman" w:eastAsia="Arial" w:hAnsi="Times New Roman" w:cs="Times New Roman"/>
          <w:kern w:val="1"/>
          <w:lang w:eastAsia="ar-SA"/>
        </w:rPr>
        <w:t xml:space="preserve"> </w:t>
      </w:r>
      <w:r w:rsidR="000A418B" w:rsidRPr="00771478">
        <w:rPr>
          <w:rFonts w:ascii="Times New Roman" w:eastAsia="Arial" w:hAnsi="Times New Roman" w:cs="Times New Roman"/>
          <w:kern w:val="1"/>
          <w:lang w:eastAsia="ar-SA"/>
        </w:rPr>
        <w:t>(с 09:00 по 18:00)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>.</w:t>
      </w:r>
    </w:p>
    <w:p w:rsidR="00996A10" w:rsidRPr="00771478" w:rsidRDefault="000A418B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lang w:eastAsia="ar-SA"/>
        </w:rPr>
      </w:pPr>
      <w:r>
        <w:rPr>
          <w:rFonts w:ascii="Times New Roman" w:eastAsia="Arial" w:hAnsi="Times New Roman" w:cs="Times New Roman"/>
          <w:kern w:val="1"/>
          <w:lang w:eastAsia="ar-SA"/>
        </w:rPr>
        <w:t>12.   Перерывы</w:t>
      </w:r>
      <w:r w:rsidR="00996A10" w:rsidRPr="00771478">
        <w:rPr>
          <w:rFonts w:ascii="Times New Roman" w:eastAsia="Arial" w:hAnsi="Times New Roman" w:cs="Times New Roman"/>
          <w:kern w:val="1"/>
          <w:lang w:eastAsia="ar-SA"/>
        </w:rPr>
        <w:t xml:space="preserve"> для отдыха и питания руководителя устанавливаются правилами внутреннего трудового распорядка учреждения.</w:t>
      </w:r>
    </w:p>
    <w:p w:rsidR="00996A10" w:rsidRPr="00771478" w:rsidRDefault="00996A10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13. 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>Руководителю предоставляю</w:t>
      </w:r>
      <w:r w:rsidR="000A418B" w:rsidRPr="00771478">
        <w:rPr>
          <w:rFonts w:ascii="Times New Roman" w:eastAsia="Arial" w:hAnsi="Times New Roman" w:cs="Times New Roman"/>
          <w:kern w:val="1"/>
          <w:lang w:eastAsia="ar-SA"/>
        </w:rPr>
        <w:t>тся ежегодный основной оплачивае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>мый отпуск продолжительностью 28</w:t>
      </w:r>
      <w:r w:rsidR="000A418B" w:rsidRPr="00771478">
        <w:rPr>
          <w:rFonts w:ascii="Times New Roman" w:eastAsia="Arial" w:hAnsi="Times New Roman" w:cs="Times New Roman"/>
          <w:kern w:val="1"/>
          <w:lang w:eastAsia="ar-SA"/>
        </w:rPr>
        <w:t xml:space="preserve"> календарных дней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 xml:space="preserve">, </w:t>
      </w:r>
      <w:r w:rsidR="000A418B" w:rsidRPr="00771478">
        <w:rPr>
          <w:rFonts w:ascii="Times New Roman" w:eastAsia="Arial" w:hAnsi="Times New Roman" w:cs="Times New Roman"/>
          <w:kern w:val="1"/>
          <w:lang w:eastAsia="ar-SA"/>
        </w:rPr>
        <w:t xml:space="preserve">ежегодный 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 xml:space="preserve">дополнительный </w:t>
      </w:r>
      <w:r w:rsidR="000A418B" w:rsidRPr="00771478">
        <w:rPr>
          <w:rFonts w:ascii="Times New Roman" w:eastAsia="Arial" w:hAnsi="Times New Roman" w:cs="Times New Roman"/>
          <w:kern w:val="1"/>
          <w:lang w:eastAsia="ar-SA"/>
        </w:rPr>
        <w:t xml:space="preserve">оплачиваемый 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 xml:space="preserve">отпуск за работу в районах Крайнего Севера </w:t>
      </w:r>
      <w:r w:rsidR="000A418B" w:rsidRPr="00771478">
        <w:rPr>
          <w:rFonts w:ascii="Times New Roman" w:eastAsia="Arial" w:hAnsi="Times New Roman" w:cs="Times New Roman"/>
          <w:kern w:val="1"/>
          <w:lang w:eastAsia="ar-SA"/>
        </w:rPr>
        <w:t>продол</w:t>
      </w:r>
      <w:r w:rsidR="000A418B">
        <w:rPr>
          <w:rFonts w:ascii="Times New Roman" w:eastAsia="Arial" w:hAnsi="Times New Roman" w:cs="Times New Roman"/>
          <w:kern w:val="1"/>
          <w:lang w:eastAsia="ar-SA"/>
        </w:rPr>
        <w:t>жительностью 24 календарных дня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>, на основании статьи 321 Трудового кодекса Российской Федерации.</w:t>
      </w:r>
    </w:p>
    <w:p w:rsidR="00996A10" w:rsidRPr="00771478" w:rsidRDefault="00996A10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14. </w:t>
      </w:r>
      <w:r w:rsidRPr="00771478">
        <w:rPr>
          <w:rFonts w:ascii="Times New Roman" w:hAnsi="Times New Roman" w:cs="Times New Roman"/>
        </w:rPr>
        <w:t>Руководителю предоставляется ежегодный дополнительный оплачиваемый отпуск за ненормированный рабочий день продолжительностью 7 (семь) календарных дней.</w:t>
      </w:r>
    </w:p>
    <w:p w:rsidR="00996A10" w:rsidRPr="00771478" w:rsidRDefault="000A418B" w:rsidP="0010573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lang w:eastAsia="ar-SA"/>
        </w:rPr>
      </w:pPr>
      <w:r>
        <w:rPr>
          <w:rFonts w:ascii="Times New Roman" w:eastAsia="Arial" w:hAnsi="Times New Roman" w:cs="Times New Roman"/>
          <w:kern w:val="1"/>
          <w:lang w:eastAsia="ar-SA"/>
        </w:rPr>
        <w:t>14</w:t>
      </w:r>
      <w:r w:rsidR="00996A10">
        <w:rPr>
          <w:rFonts w:ascii="Times New Roman" w:eastAsia="Arial" w:hAnsi="Times New Roman" w:cs="Times New Roman"/>
          <w:kern w:val="1"/>
          <w:lang w:eastAsia="ar-SA"/>
        </w:rPr>
        <w:t>(1).</w:t>
      </w:r>
      <w:r w:rsidR="00996A10" w:rsidRPr="00771478">
        <w:rPr>
          <w:rFonts w:ascii="Times New Roman" w:eastAsia="Arial" w:hAnsi="Times New Roman" w:cs="Times New Roman"/>
          <w:kern w:val="1"/>
          <w:lang w:eastAsia="ar-SA"/>
        </w:rPr>
        <w:t xml:space="preserve"> Ежегодные оплачиваемые отпуска предоставляются руководителю в соответствии с графиком в сроки, согласованные с работодателем.</w:t>
      </w:r>
    </w:p>
    <w:p w:rsidR="00996A10" w:rsidRPr="00771478" w:rsidRDefault="00996A10" w:rsidP="00996A1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96A10" w:rsidRPr="007914CC" w:rsidRDefault="00996A10" w:rsidP="00996A1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914CC">
        <w:rPr>
          <w:rFonts w:ascii="Times New Roman" w:eastAsia="Arial" w:hAnsi="Times New Roman" w:cs="Times New Roman"/>
          <w:b/>
          <w:kern w:val="1"/>
          <w:sz w:val="24"/>
          <w:szCs w:val="24"/>
          <w:lang w:val="en-US" w:eastAsia="ar-SA"/>
        </w:rPr>
        <w:t>V</w:t>
      </w:r>
      <w:r w:rsidRPr="007914C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 Оплата труда руководителя и другие выплаты,</w:t>
      </w:r>
    </w:p>
    <w:p w:rsidR="00996A10" w:rsidRPr="007914CC" w:rsidRDefault="00996A10" w:rsidP="00996A1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914C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осуществляемые ему в рамках трудовых отношений</w:t>
      </w:r>
    </w:p>
    <w:p w:rsidR="00996A10" w:rsidRPr="00771478" w:rsidRDefault="00996A10" w:rsidP="00996A1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           15. Заработная плата руководителя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996A10" w:rsidRPr="00C11709" w:rsidRDefault="00996A10" w:rsidP="008B6D2D">
      <w:pPr>
        <w:pStyle w:val="a7"/>
        <w:ind w:right="-1"/>
        <w:jc w:val="both"/>
        <w:rPr>
          <w:rFonts w:ascii="Times New Roman" w:eastAsia="Calibri" w:hAnsi="Times New Roman" w:cs="Tahom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           16.  </w:t>
      </w:r>
      <w:r w:rsidRPr="00771478">
        <w:rPr>
          <w:rFonts w:ascii="Times New Roman" w:eastAsia="Calibri" w:hAnsi="Times New Roman" w:cs="Tahoma"/>
        </w:rPr>
        <w:t>Должностной оклад (базовый оклад) руководителя устанавливается в размере</w:t>
      </w:r>
      <w:r w:rsidRPr="00C11709">
        <w:rPr>
          <w:rFonts w:ascii="Times New Roman" w:eastAsia="Calibri" w:hAnsi="Times New Roman" w:cs="Tahoma"/>
        </w:rPr>
        <w:t xml:space="preserve">: </w:t>
      </w:r>
      <w:r w:rsidR="00C11709" w:rsidRPr="00C11709">
        <w:rPr>
          <w:rFonts w:ascii="Times New Roman" w:eastAsia="Calibri" w:hAnsi="Times New Roman" w:cs="Tahoma"/>
        </w:rPr>
        <w:t>3</w:t>
      </w:r>
      <w:r w:rsidR="00E902CC" w:rsidRPr="00C11709">
        <w:rPr>
          <w:rFonts w:ascii="Times New Roman" w:eastAsia="Calibri" w:hAnsi="Times New Roman" w:cs="Tahoma"/>
        </w:rPr>
        <w:t>2</w:t>
      </w:r>
      <w:r w:rsidR="00C11709" w:rsidRPr="00C11709">
        <w:rPr>
          <w:rFonts w:ascii="Times New Roman" w:eastAsia="Calibri" w:hAnsi="Times New Roman" w:cs="Tahoma"/>
        </w:rPr>
        <w:t xml:space="preserve"> 240</w:t>
      </w:r>
      <w:r w:rsidRPr="00C11709">
        <w:rPr>
          <w:rFonts w:ascii="Times New Roman" w:eastAsia="Calibri" w:hAnsi="Times New Roman" w:cs="Tahoma"/>
        </w:rPr>
        <w:t xml:space="preserve"> (</w:t>
      </w:r>
      <w:r w:rsidR="00C11709" w:rsidRPr="00C11709">
        <w:rPr>
          <w:rFonts w:ascii="Times New Roman" w:eastAsia="Calibri" w:hAnsi="Times New Roman" w:cs="Tahoma"/>
        </w:rPr>
        <w:t>тридцать две тысячи двести сорок</w:t>
      </w:r>
      <w:r w:rsidRPr="00C11709">
        <w:rPr>
          <w:rFonts w:ascii="Times New Roman" w:eastAsia="Calibri" w:hAnsi="Times New Roman" w:cs="Tahoma"/>
        </w:rPr>
        <w:t>) рублей в месяц.</w:t>
      </w:r>
    </w:p>
    <w:p w:rsidR="00996A10" w:rsidRPr="00771478" w:rsidRDefault="00996A10" w:rsidP="008B6D2D">
      <w:pPr>
        <w:suppressAutoHyphens/>
        <w:autoSpaceDE w:val="0"/>
        <w:spacing w:after="0" w:line="240" w:lineRule="auto"/>
        <w:ind w:firstLine="644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17. Руководителю в соответствии с законодательством Российской Федерации и </w:t>
      </w:r>
      <w:r w:rsidR="00C11709">
        <w:rPr>
          <w:rFonts w:ascii="Times New Roman" w:eastAsia="Arial" w:hAnsi="Times New Roman" w:cs="Times New Roman"/>
          <w:kern w:val="1"/>
          <w:lang w:eastAsia="ar-SA"/>
        </w:rPr>
        <w:t>решениями работодателя производят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ся следующие выплаты </w:t>
      </w:r>
      <w:r w:rsidRPr="00771478">
        <w:rPr>
          <w:rFonts w:ascii="Times New Roman" w:eastAsia="Arial" w:hAnsi="Times New Roman" w:cs="Times New Roman"/>
          <w:kern w:val="1"/>
          <w:u w:val="single"/>
          <w:lang w:eastAsia="ar-SA"/>
        </w:rPr>
        <w:t>компенсационного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 характера: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4401"/>
        <w:gridCol w:w="2268"/>
      </w:tblGrid>
      <w:tr w:rsidR="00996A10" w:rsidRPr="00771478" w:rsidTr="00A85186">
        <w:tc>
          <w:tcPr>
            <w:tcW w:w="2970" w:type="dxa"/>
          </w:tcPr>
          <w:p w:rsidR="00996A10" w:rsidRPr="00771478" w:rsidRDefault="00996A10" w:rsidP="0099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478">
              <w:rPr>
                <w:rFonts w:ascii="Times New Roman" w:eastAsia="Times New Roman" w:hAnsi="Times New Roman" w:cs="Times New Roman"/>
              </w:rPr>
              <w:t>Наименование выплаты</w:t>
            </w:r>
          </w:p>
        </w:tc>
        <w:tc>
          <w:tcPr>
            <w:tcW w:w="4401" w:type="dxa"/>
          </w:tcPr>
          <w:p w:rsidR="00996A10" w:rsidRPr="00771478" w:rsidRDefault="00996A10" w:rsidP="0099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478">
              <w:rPr>
                <w:rFonts w:ascii="Times New Roman" w:eastAsia="Times New Roman" w:hAnsi="Times New Roman" w:cs="Times New Roman"/>
              </w:rPr>
              <w:t>Условия осуществления выплаты</w:t>
            </w:r>
          </w:p>
        </w:tc>
        <w:tc>
          <w:tcPr>
            <w:tcW w:w="2268" w:type="dxa"/>
          </w:tcPr>
          <w:p w:rsidR="00996A10" w:rsidRPr="00771478" w:rsidRDefault="00996A10" w:rsidP="00996A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1478">
              <w:rPr>
                <w:rFonts w:ascii="Times New Roman" w:eastAsia="Times New Roman" w:hAnsi="Times New Roman" w:cs="Times New Roman"/>
              </w:rPr>
              <w:t>Размер выплаты</w:t>
            </w:r>
          </w:p>
        </w:tc>
      </w:tr>
      <w:tr w:rsidR="00996A10" w:rsidRPr="00771478" w:rsidTr="00A85186">
        <w:tc>
          <w:tcPr>
            <w:tcW w:w="2970" w:type="dxa"/>
            <w:vAlign w:val="center"/>
          </w:tcPr>
          <w:p w:rsidR="00996A10" w:rsidRPr="00771478" w:rsidRDefault="00996A10" w:rsidP="0099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71478">
              <w:rPr>
                <w:rFonts w:ascii="Times New Roman" w:eastAsia="Times New Roman" w:hAnsi="Times New Roman" w:cs="Times New Roman"/>
              </w:rPr>
              <w:t>Районный коэффициент к заработной плате за работу в районах Крайнего Севера</w:t>
            </w:r>
          </w:p>
        </w:tc>
        <w:tc>
          <w:tcPr>
            <w:tcW w:w="4401" w:type="dxa"/>
            <w:vAlign w:val="center"/>
          </w:tcPr>
          <w:p w:rsidR="00996A10" w:rsidRPr="008A4A2A" w:rsidRDefault="0008479C" w:rsidP="0099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 w:history="1">
              <w:r w:rsidR="00996A10" w:rsidRPr="008A4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статья 148</w:t>
              </w:r>
            </w:hyperlink>
            <w:r w:rsidR="00996A10" w:rsidRPr="008A4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Трудового кодекса Российской Федерации,</w:t>
            </w:r>
          </w:p>
          <w:p w:rsidR="00996A10" w:rsidRPr="008A4A2A" w:rsidRDefault="00996A10" w:rsidP="0099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A2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Березовского района от15.04.2005 года № 328 «Об утверждении Положения «О гарантиях и компенсациях для лиц, проживающих в муниципальном образовании Березовский район, финансируемых из бюджета района»</w:t>
            </w:r>
          </w:p>
        </w:tc>
        <w:tc>
          <w:tcPr>
            <w:tcW w:w="2268" w:type="dxa"/>
            <w:vAlign w:val="center"/>
          </w:tcPr>
          <w:p w:rsidR="00996A10" w:rsidRPr="00771478" w:rsidRDefault="00996A10" w:rsidP="0099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451A">
              <w:rPr>
                <w:rFonts w:ascii="Times New Roman" w:eastAsia="Times New Roman" w:hAnsi="Times New Roman" w:cs="Times New Roman"/>
              </w:rPr>
              <w:t>1,7</w:t>
            </w:r>
          </w:p>
        </w:tc>
      </w:tr>
      <w:tr w:rsidR="00996A10" w:rsidRPr="00771478" w:rsidTr="00A85186">
        <w:tc>
          <w:tcPr>
            <w:tcW w:w="2970" w:type="dxa"/>
            <w:vAlign w:val="center"/>
          </w:tcPr>
          <w:p w:rsidR="00996A10" w:rsidRPr="00771478" w:rsidRDefault="00996A10" w:rsidP="00996A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771478">
              <w:rPr>
                <w:rFonts w:ascii="Times New Roman" w:eastAsia="Arial" w:hAnsi="Times New Roman" w:cs="Times New Roman"/>
                <w:kern w:val="1"/>
                <w:lang w:eastAsia="ar-SA"/>
              </w:rPr>
              <w:t>Ежемесячная процентная надбавка к заработной плате за стаж работы в районах Крайнего Севера</w:t>
            </w:r>
          </w:p>
        </w:tc>
        <w:tc>
          <w:tcPr>
            <w:tcW w:w="4401" w:type="dxa"/>
            <w:vAlign w:val="center"/>
          </w:tcPr>
          <w:p w:rsidR="00996A10" w:rsidRPr="008A4A2A" w:rsidRDefault="0008479C" w:rsidP="0099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996A10" w:rsidRPr="008A4A2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статья 148</w:t>
              </w:r>
            </w:hyperlink>
            <w:r w:rsidR="00996A10" w:rsidRPr="008A4A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Трудового кодекса Российской Федерации,</w:t>
            </w:r>
          </w:p>
          <w:p w:rsidR="00996A10" w:rsidRPr="008A4A2A" w:rsidRDefault="00996A10" w:rsidP="00996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4A2A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Думы Березовского района от15.04.2005 года № 328 «Об утверждении Положения «О гарантиях и компенсациях для лиц, проживающих в муниципальном образовании Березовский район, финансируемых из бюджета района»</w:t>
            </w:r>
          </w:p>
        </w:tc>
        <w:tc>
          <w:tcPr>
            <w:tcW w:w="2268" w:type="dxa"/>
            <w:vAlign w:val="center"/>
          </w:tcPr>
          <w:p w:rsidR="00996A10" w:rsidRPr="00771478" w:rsidRDefault="00996A10" w:rsidP="00996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77A9">
              <w:rPr>
                <w:rFonts w:ascii="Times New Roman" w:eastAsia="Times New Roman" w:hAnsi="Times New Roman" w:cs="Times New Roman"/>
              </w:rPr>
              <w:t>80%</w:t>
            </w:r>
          </w:p>
        </w:tc>
      </w:tr>
    </w:tbl>
    <w:p w:rsidR="00E902CC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lang w:eastAsia="ar-SA"/>
        </w:rPr>
      </w:pP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18. В качестве поощрения руководителю устанавливаются следующие выплаты </w:t>
      </w:r>
      <w:r w:rsidRPr="00771478">
        <w:rPr>
          <w:rFonts w:ascii="Times New Roman" w:eastAsia="Arial" w:hAnsi="Times New Roman" w:cs="Times New Roman"/>
          <w:kern w:val="1"/>
          <w:u w:val="single"/>
          <w:lang w:eastAsia="ar-SA"/>
        </w:rPr>
        <w:t>стимулирующего</w:t>
      </w:r>
      <w:r w:rsidRPr="00771478">
        <w:rPr>
          <w:rFonts w:ascii="Times New Roman" w:eastAsia="Arial" w:hAnsi="Times New Roman" w:cs="Times New Roman"/>
          <w:kern w:val="1"/>
          <w:lang w:eastAsia="ar-SA"/>
        </w:rPr>
        <w:t xml:space="preserve"> характера:</w:t>
      </w:r>
    </w:p>
    <w:p w:rsidR="00E902CC" w:rsidRPr="00514D42" w:rsidRDefault="00E902CC" w:rsidP="00E902CC">
      <w:pPr>
        <w:suppressAutoHyphens/>
        <w:autoSpaceDE w:val="0"/>
        <w:ind w:firstLine="426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514D4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18.1 Ежемесячная выплата за качество выполняемых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615"/>
        <w:gridCol w:w="3836"/>
        <w:gridCol w:w="1701"/>
      </w:tblGrid>
      <w:tr w:rsidR="00E902CC" w:rsidRPr="00514D42" w:rsidTr="004051E5">
        <w:trPr>
          <w:trHeight w:val="692"/>
        </w:trPr>
        <w:tc>
          <w:tcPr>
            <w:tcW w:w="595" w:type="dxa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615" w:type="dxa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 эффективности деятельности</w:t>
            </w: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оценки эффективности деятельности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Размер выплаты</w:t>
            </w:r>
          </w:p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E902CC" w:rsidRPr="00514D42" w:rsidTr="004051E5">
        <w:tc>
          <w:tcPr>
            <w:tcW w:w="595" w:type="dxa"/>
            <w:vMerge w:val="restart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требований действующего законодательства</w:t>
            </w: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t>Исполнение законодательства Российской Федерации.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комплексной безопасности в учреждение (антитеррористическая деятельность, пожарная безопасность, соблюдение требований </w:t>
            </w:r>
            <w:proofErr w:type="spellStart"/>
            <w:r w:rsidRPr="00E902CC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E902CC">
              <w:rPr>
                <w:rFonts w:ascii="Times New Roman" w:hAnsi="Times New Roman" w:cs="Times New Roman"/>
                <w:sz w:val="20"/>
                <w:szCs w:val="20"/>
              </w:rPr>
              <w:t xml:space="preserve">. Техники </w:t>
            </w:r>
            <w:r w:rsidRPr="00E90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безопасности).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0,5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t>Сохранение имущества (в том числе недвижимого) и оборудования  учреждения в рабочем состоянии, благоустройство территории, прилегающей к зданию учреждения (наличие ограждения, цветников, путей подъезда).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t>Своевременное предоставление счетов на оплату услуг, товаров и заключение договоров на обслуживание учреждения.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902CC" w:rsidRPr="00514D42" w:rsidTr="00C11709">
        <w:trPr>
          <w:trHeight w:val="1236"/>
        </w:trPr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Своевременная подготовка учреждения к осенне-зимнему сезону, осуществление постоянного контроля за своевременным и качественным обслуживанием основной деятельности учреждения.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t>Отсутствие нарушений по результатам проверки со стороны комитета культуры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902CC" w:rsidRPr="00514D42" w:rsidTr="00C11709">
        <w:trPr>
          <w:trHeight w:val="202"/>
        </w:trPr>
        <w:tc>
          <w:tcPr>
            <w:tcW w:w="595" w:type="dxa"/>
            <w:vMerge w:val="restart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муниципального</w:t>
            </w:r>
          </w:p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в полном объеме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1,5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в объеме от 85 до 99 процентов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902CC" w:rsidRPr="00514D42" w:rsidTr="00C11709">
        <w:trPr>
          <w:trHeight w:val="205"/>
        </w:trPr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ниже 85 процентов – не выплачивается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902CC" w:rsidRPr="00514D42" w:rsidTr="00C11709">
        <w:trPr>
          <w:trHeight w:val="521"/>
        </w:trPr>
        <w:tc>
          <w:tcPr>
            <w:tcW w:w="595" w:type="dxa"/>
            <w:vMerge w:val="restart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Удовлетворенность получателей муниципальных услуг качеством и доступностью услуг</w:t>
            </w: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письменных жалоб от получателей муниципальных услуг на качество оказываемых услуг.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 и поддержание в актуальном состоянии информации об учреждении на официальном портале www.bus.gov.ru, официальных сайтах учреждений.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Наличие в учреждении стендов с информацией о перечне предоставляемых муниципальных услуг, о правах и обязанностях получателей муниципальных услуг, о действующем законодательстве в сфере  предоставления муниципальных услуг.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</w:tr>
      <w:tr w:rsidR="00E902CC" w:rsidRPr="00514D42" w:rsidTr="004051E5">
        <w:tc>
          <w:tcPr>
            <w:tcW w:w="595" w:type="dxa"/>
            <w:vMerge w:val="restart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Своевременность предоставления месячных, квартальных и годовых отчетов, планов финансово- хозяйственной деятельности учреждения, статистической отчетности, других сведений и их качество</w:t>
            </w: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Соблюдение сроков, установленного порядка и формы предоставления сведений, отчетов и статистической отчетности.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замечаний по качеству предоставления установленной отчетности, и</w:t>
            </w:r>
            <w:r w:rsidR="00C11709">
              <w:rPr>
                <w:rFonts w:ascii="Times New Roman" w:eastAsia="Calibri" w:hAnsi="Times New Roman" w:cs="Times New Roman"/>
                <w:sz w:val="20"/>
                <w:szCs w:val="20"/>
              </w:rPr>
              <w:t>нформации по отдельным вопросам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902CC" w:rsidRPr="00514D42" w:rsidTr="004051E5">
        <w:tc>
          <w:tcPr>
            <w:tcW w:w="595" w:type="dxa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15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Целевое использование</w:t>
            </w:r>
          </w:p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бюджетных средств в рамках выполнения муниципального задания</w:t>
            </w: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замечаний контролирующих органов по целевому использованию бюджетных средств и иным направлениям деятельности учреждения.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E902CC" w:rsidRPr="00514D42" w:rsidTr="004051E5">
        <w:tc>
          <w:tcPr>
            <w:tcW w:w="595" w:type="dxa"/>
            <w:vMerge w:val="restart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15" w:type="dxa"/>
            <w:vMerge w:val="restart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ведения хозяйственно- административной деятельности</w:t>
            </w: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Отсутствие нарушений требований пожарной безопасности, </w:t>
            </w:r>
            <w:proofErr w:type="spellStart"/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СанПин</w:t>
            </w:r>
            <w:proofErr w:type="spellEnd"/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, охраны труда и техники безопасности.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энергосберегающих  мероприятий.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0,3</w:t>
            </w:r>
          </w:p>
        </w:tc>
      </w:tr>
      <w:tr w:rsidR="00E902CC" w:rsidRPr="00514D42" w:rsidTr="004051E5">
        <w:tc>
          <w:tcPr>
            <w:tcW w:w="595" w:type="dxa"/>
            <w:vMerge/>
            <w:shd w:val="clear" w:color="auto" w:fill="auto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vMerge/>
            <w:shd w:val="clear" w:color="auto" w:fill="auto"/>
            <w:vAlign w:val="center"/>
          </w:tcPr>
          <w:p w:rsidR="00E902CC" w:rsidRPr="00E902CC" w:rsidRDefault="00E902CC" w:rsidP="00E902CC">
            <w:pPr>
              <w:numPr>
                <w:ilvl w:val="0"/>
                <w:numId w:val="3"/>
              </w:numPr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сохранности товарно-материальных ценностей.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</w:tr>
      <w:tr w:rsidR="00E902CC" w:rsidRPr="00514D42" w:rsidTr="00C11709">
        <w:trPr>
          <w:trHeight w:val="1229"/>
        </w:trPr>
        <w:tc>
          <w:tcPr>
            <w:tcW w:w="595" w:type="dxa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15" w:type="dxa"/>
            <w:shd w:val="clear" w:color="auto" w:fill="auto"/>
            <w:vAlign w:val="center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Деятельность руководителя, направленная на работу с кадрами</w:t>
            </w: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Отсутствие обоснованных официальных обращений по вопросам неурегулированных конфликтных ситуаций, фактов социальной напряж</w:t>
            </w:r>
            <w:r w:rsidR="00C11709">
              <w:rPr>
                <w:rFonts w:ascii="Times New Roman" w:eastAsia="Calibri" w:hAnsi="Times New Roman" w:cs="Times New Roman"/>
                <w:sz w:val="20"/>
                <w:szCs w:val="20"/>
              </w:rPr>
              <w:t>енности в коллективе учреждения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E902CC" w:rsidRPr="00514D42" w:rsidTr="004051E5">
        <w:trPr>
          <w:trHeight w:val="274"/>
        </w:trPr>
        <w:tc>
          <w:tcPr>
            <w:tcW w:w="595" w:type="dxa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15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Личный вклад руководителя в развитие культуры на территории Березовского района</w:t>
            </w:r>
          </w:p>
        </w:tc>
        <w:tc>
          <w:tcPr>
            <w:tcW w:w="3836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внебюджетных источников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C117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E902CC" w:rsidRPr="00514D42" w:rsidTr="004051E5">
        <w:tc>
          <w:tcPr>
            <w:tcW w:w="8046" w:type="dxa"/>
            <w:gridSpan w:val="3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02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Итого:</w:t>
            </w:r>
          </w:p>
        </w:tc>
        <w:tc>
          <w:tcPr>
            <w:tcW w:w="1701" w:type="dxa"/>
            <w:shd w:val="clear" w:color="auto" w:fill="auto"/>
          </w:tcPr>
          <w:p w:rsidR="00E902CC" w:rsidRPr="00E902CC" w:rsidRDefault="00E902CC" w:rsidP="004051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170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</w:tbl>
    <w:p w:rsidR="00744E62" w:rsidRPr="00744E62" w:rsidRDefault="00744E62" w:rsidP="00744E62">
      <w:pPr>
        <w:pStyle w:val="a7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44E62">
        <w:rPr>
          <w:rFonts w:ascii="Times New Roman" w:hAnsi="Times New Roman" w:cs="Times New Roman"/>
          <w:sz w:val="24"/>
          <w:szCs w:val="24"/>
        </w:rPr>
        <w:lastRenderedPageBreak/>
        <w:t xml:space="preserve">18.2. Иные выплаты стимулирующего и социального характера руководителю учреждения устанавливаются в соответствии с Положением о порядке установления оклада и стимулирующих выплат руководителям муниципальных учреждений культуры Березовского района и иными локальными актами работодателя и учреждения. </w:t>
      </w:r>
      <w:r w:rsidRPr="00744E62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744E62" w:rsidRPr="00744E62" w:rsidRDefault="00744E62" w:rsidP="00744E62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19.  Выплата заработной платы руководителю производится два раза в месяц не позднее 7 и 22 числа каждого месяца, путем перечисления на расчетный счет руководителя.</w:t>
      </w:r>
    </w:p>
    <w:p w:rsidR="00744E62" w:rsidRPr="00744E62" w:rsidRDefault="00744E62" w:rsidP="00744E6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20. Заработная плата перечисляется на указанный работником счет в банке.</w:t>
      </w:r>
    </w:p>
    <w:p w:rsidR="00744E62" w:rsidRPr="00744E62" w:rsidRDefault="00744E62" w:rsidP="00744E6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21. На руководителя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локальными нормативными актами работодателя.</w:t>
      </w:r>
    </w:p>
    <w:p w:rsidR="00996A10" w:rsidRPr="00744E62" w:rsidRDefault="00996A10" w:rsidP="00996A1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16"/>
          <w:lang w:eastAsia="ar-SA"/>
        </w:rPr>
      </w:pPr>
    </w:p>
    <w:p w:rsidR="00996A10" w:rsidRPr="00744E62" w:rsidRDefault="00996A10" w:rsidP="00996A1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VI. Ответственность руководителя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22. Руководитель несет ответственность за неисполнение или ненадлежащее исполнение   обязанностей, предусмотренных законодательством Российской Федерации, уставом учреждения, локальными нормативными актами</w:t>
      </w:r>
      <w:r w:rsidRPr="00744E62">
        <w:rPr>
          <w:rFonts w:ascii="Times New Roman" w:eastAsia="Arial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работодателя и настоящим трудовым договором.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23. За совершение дисциплинарного проступка, то есть за неисполнение или ненадлежащее исполнение руководителем по его вине возложенных на него трудовых   обязанностей, к руководителю могут быть применены дисциплинарные взыскания, предусмотренные Трудовым кодексом Российской Федерации.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24. Работодатель до истечения года со дня применения дисциплинарного взыскания имеет право снять его с руководителя по собственной инициативе или просьбе самого руководителя. Если в течение года со дня применения дисциплинарного взыскания руководитель не будет подвергнут новому дисциплинарному взысканию, он считается не имеющим дисциплинарного взыскания.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25. Руководитель несет полную материальную ответственность за прямой действительный ущерб, причиненный учреждению, в соответствии со </w:t>
      </w:r>
      <w:hyperlink r:id="rId8" w:history="1">
        <w:r w:rsidRPr="00744E62">
          <w:rPr>
            <w:rFonts w:ascii="Times New Roman" w:eastAsia="Arial" w:hAnsi="Times New Roman" w:cs="Times New Roman"/>
            <w:kern w:val="1"/>
            <w:sz w:val="24"/>
            <w:szCs w:val="24"/>
            <w:lang w:eastAsia="ar-SA"/>
          </w:rPr>
          <w:t>статьей 277</w:t>
        </w:r>
      </w:hyperlink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Трудового кодекса Российской Федерации. Руководитель может быть привлечен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996A10" w:rsidRPr="00744E62" w:rsidRDefault="00996A10" w:rsidP="00744E62">
      <w:pPr>
        <w:widowControl w:val="0"/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E62">
        <w:rPr>
          <w:rFonts w:ascii="Times New Roman" w:eastAsia="Times New Roman" w:hAnsi="Times New Roman" w:cs="Times New Roman"/>
          <w:sz w:val="24"/>
          <w:szCs w:val="24"/>
        </w:rPr>
        <w:t>25(1). Руководитель несет персональную ответственность за состояние антикоррупционной работы в учреждении.</w:t>
      </w:r>
    </w:p>
    <w:p w:rsidR="00996A10" w:rsidRPr="00771478" w:rsidRDefault="00996A10" w:rsidP="00996A1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lang w:eastAsia="ar-SA"/>
        </w:rPr>
      </w:pP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b/>
          <w:kern w:val="1"/>
          <w:sz w:val="24"/>
          <w:szCs w:val="24"/>
          <w:lang w:val="en-US" w:eastAsia="ar-SA"/>
        </w:rPr>
        <w:t>VII</w:t>
      </w:r>
      <w:r w:rsidRPr="00744E6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 Социальное страхование и социальные гарантии,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предоставляемые руководителю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26. Руководитель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996A10" w:rsidRPr="00771478" w:rsidRDefault="00996A10" w:rsidP="00996A1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lang w:eastAsia="ar-SA"/>
        </w:rPr>
      </w:pPr>
    </w:p>
    <w:p w:rsidR="00996A10" w:rsidRPr="00744E62" w:rsidRDefault="00996A10" w:rsidP="00996A1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V</w:t>
      </w:r>
      <w:r w:rsidRPr="00744E62">
        <w:rPr>
          <w:rFonts w:ascii="Times New Roman" w:eastAsia="Arial" w:hAnsi="Times New Roman" w:cs="Times New Roman"/>
          <w:b/>
          <w:kern w:val="1"/>
          <w:sz w:val="24"/>
          <w:szCs w:val="24"/>
          <w:lang w:val="en-US" w:eastAsia="ar-SA"/>
        </w:rPr>
        <w:t>III</w:t>
      </w:r>
      <w:r w:rsidRPr="00744E6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. Изменение и прекращение трудового договора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27. Изменения вносятся в настоящий трудовой договор по соглашению сторон и оформляются дополнительным соглашением, являющимся неотъемлемой частью настоящего трудового договора.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28.  Руководитель имеет право досрочно расторгнуть настоящий трудовой договор, предупредив об этом работодателя в письменной форме не позднее чем за один месяц.</w:t>
      </w:r>
    </w:p>
    <w:p w:rsidR="00996A10" w:rsidRPr="00744E62" w:rsidRDefault="00996A10" w:rsidP="00744E6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E62">
        <w:rPr>
          <w:rFonts w:ascii="Times New Roman" w:eastAsia="Times New Roman" w:hAnsi="Times New Roman" w:cs="Times New Roman"/>
          <w:sz w:val="24"/>
          <w:szCs w:val="24"/>
        </w:rPr>
        <w:t>29.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руководителя в письменной форме не позднее чем за 2 месяца (статья 74 Трудового кодекса Российской Федерации).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30. При расторжении настоящего трудового договора с руководителем в соответствии с пунктом 2 статьи 278 Трудового кодекса Российской Федерации ему выплачивается компенсация в размере трехкратного среднего месячного заработка. </w:t>
      </w:r>
    </w:p>
    <w:p w:rsidR="00F37739" w:rsidRPr="00744E62" w:rsidRDefault="00F37739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lastRenderedPageBreak/>
        <w:t>31. О предстоящем увольнении в связи с ликвидацией учреждения, сокращением численности штата работников учреждения работодатель обязан предупредить руководителя персонально и под роспись не менее чем за 2 месяца до увольнения (статья 180 Трудового кодекса Российской Федерации.</w:t>
      </w:r>
    </w:p>
    <w:p w:rsidR="00996A10" w:rsidRPr="00744E62" w:rsidRDefault="00F37739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32</w:t>
      </w:r>
      <w:r w:rsidR="00996A10"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. Настоящий  трудовой  договор  может  быть  расторгнут  по  другим основаниям,  предусмотренным Трудовым </w:t>
      </w:r>
      <w:hyperlink r:id="rId9" w:history="1">
        <w:r w:rsidR="00996A10" w:rsidRPr="00744E62">
          <w:rPr>
            <w:rFonts w:ascii="Times New Roman" w:eastAsia="Arial" w:hAnsi="Times New Roman" w:cs="Times New Roman"/>
            <w:kern w:val="1"/>
            <w:sz w:val="24"/>
            <w:szCs w:val="24"/>
            <w:lang w:eastAsia="ar-SA"/>
          </w:rPr>
          <w:t>кодексом</w:t>
        </w:r>
      </w:hyperlink>
      <w:r w:rsidR="00996A10"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Российской Федерации и иными федеральными законами.</w:t>
      </w:r>
    </w:p>
    <w:p w:rsidR="00996A10" w:rsidRPr="00744E62" w:rsidRDefault="00F37739" w:rsidP="00744E62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E62">
        <w:rPr>
          <w:rFonts w:ascii="Times New Roman" w:eastAsia="Times New Roman" w:hAnsi="Times New Roman" w:cs="Times New Roman"/>
          <w:sz w:val="24"/>
          <w:szCs w:val="24"/>
        </w:rPr>
        <w:t>33</w:t>
      </w:r>
      <w:r w:rsidR="00996A10" w:rsidRPr="00744E62">
        <w:rPr>
          <w:rFonts w:ascii="Times New Roman" w:eastAsia="Times New Roman" w:hAnsi="Times New Roman" w:cs="Times New Roman"/>
          <w:sz w:val="24"/>
          <w:szCs w:val="24"/>
        </w:rPr>
        <w:t>. 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996A10" w:rsidRPr="00744E62" w:rsidRDefault="00996A10" w:rsidP="00996A1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16"/>
          <w:lang w:eastAsia="ar-SA"/>
        </w:rPr>
      </w:pPr>
    </w:p>
    <w:p w:rsidR="00996A10" w:rsidRPr="00744E62" w:rsidRDefault="00996A10" w:rsidP="00996A1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IX. Заключительные положения</w:t>
      </w:r>
    </w:p>
    <w:p w:rsidR="00996A10" w:rsidRPr="00744E62" w:rsidRDefault="00F37739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34</w:t>
      </w:r>
      <w:r w:rsidR="00996A10"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  Настоящий трудовой договор вступает в силу со дня его подписания обеими сторонами.</w:t>
      </w:r>
    </w:p>
    <w:p w:rsidR="00996A10" w:rsidRPr="00744E62" w:rsidRDefault="00F37739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35</w:t>
      </w:r>
      <w:r w:rsidR="00996A10"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 В части, не предусмотренной настоящим т</w:t>
      </w:r>
      <w:r w:rsidR="0057496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рудовым договором, руководитель</w:t>
      </w:r>
      <w:r w:rsidR="00996A10"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   работодатель руководствуются непосредственно </w:t>
      </w:r>
      <w:r w:rsidR="0057496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трудовым законодательством и</w:t>
      </w:r>
      <w:r w:rsidR="00996A10"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иными   нормативными правовыми актами Российской Федерации, содержащими нормы трудового права.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</w:t>
      </w:r>
      <w:r w:rsidR="00F37739"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6</w:t>
      </w: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. Споры и разногласия, возникающие в отношении настоящего трудового договора,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37. В  соответствии  со  </w:t>
      </w:r>
      <w:hyperlink r:id="rId10" w:history="1">
        <w:r w:rsidRPr="00744E62">
          <w:rPr>
            <w:rFonts w:ascii="Times New Roman" w:eastAsia="Arial" w:hAnsi="Times New Roman" w:cs="Times New Roman"/>
            <w:kern w:val="1"/>
            <w:sz w:val="24"/>
            <w:szCs w:val="24"/>
            <w:lang w:eastAsia="ar-SA"/>
          </w:rPr>
          <w:t>статьей  276</w:t>
        </w:r>
      </w:hyperlink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Трудового  кодекса  Российской Федерации  руководитель  вправе  выполнять  работу  по  совместительству  у другого работодателя только с разрешения работодателя.</w:t>
      </w:r>
    </w:p>
    <w:p w:rsidR="00996A10" w:rsidRPr="00744E62" w:rsidRDefault="00996A10" w:rsidP="00744E62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38. Настоящий трудовой договор составлен в 2 экземплярах, имеющих одинаковую юридическую силу. Один экземпляр хранится работодателем в личном деле руководителя, второй </w:t>
      </w:r>
      <w:r w:rsidR="0057496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–</w:t>
      </w: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у руководителя.</w:t>
      </w:r>
    </w:p>
    <w:p w:rsidR="00F37739" w:rsidRPr="00744E62" w:rsidRDefault="00F37739" w:rsidP="00F37739">
      <w:pPr>
        <w:rPr>
          <w:rFonts w:ascii="Times New Roman" w:eastAsia="Arial" w:hAnsi="Times New Roman" w:cs="Times New Roman"/>
          <w:kern w:val="2"/>
          <w:sz w:val="2"/>
          <w:lang w:eastAsia="ar-SA"/>
        </w:rPr>
      </w:pPr>
    </w:p>
    <w:p w:rsidR="00F37739" w:rsidRDefault="00F37739" w:rsidP="0057496D">
      <w:pPr>
        <w:pStyle w:val="a8"/>
        <w:numPr>
          <w:ilvl w:val="0"/>
          <w:numId w:val="2"/>
        </w:numPr>
        <w:tabs>
          <w:tab w:val="left" w:pos="426"/>
        </w:tabs>
        <w:suppressAutoHyphens/>
        <w:autoSpaceDE w:val="0"/>
        <w:spacing w:after="0" w:line="360" w:lineRule="auto"/>
        <w:ind w:left="0" w:firstLine="0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744E62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Подписи сторон:</w:t>
      </w:r>
    </w:p>
    <w:p w:rsidR="00744E62" w:rsidRPr="00744E62" w:rsidRDefault="00744E62" w:rsidP="00744E62">
      <w:pPr>
        <w:pStyle w:val="a8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kern w:val="2"/>
          <w:sz w:val="2"/>
          <w:szCs w:val="24"/>
          <w:lang w:eastAsia="ar-SA"/>
        </w:rPr>
      </w:pPr>
    </w:p>
    <w:tbl>
      <w:tblPr>
        <w:tblW w:w="9656" w:type="dxa"/>
        <w:tblLayout w:type="fixed"/>
        <w:tblLook w:val="04A0" w:firstRow="1" w:lastRow="0" w:firstColumn="1" w:lastColumn="0" w:noHBand="0" w:noVBand="1"/>
      </w:tblPr>
      <w:tblGrid>
        <w:gridCol w:w="5211"/>
        <w:gridCol w:w="4445"/>
      </w:tblGrid>
      <w:tr w:rsidR="00F37739" w:rsidRPr="00F37739" w:rsidTr="00C11709">
        <w:trPr>
          <w:trHeight w:val="475"/>
        </w:trPr>
        <w:tc>
          <w:tcPr>
            <w:tcW w:w="5211" w:type="dxa"/>
          </w:tcPr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F37739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Работодатель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Комитет культуры</w:t>
            </w:r>
            <w:r w:rsidRPr="00F37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администрации 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Березовского района 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ИНН 8613001978 КПП 861301001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БИК 047162000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р/с 40204810400000000007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РКЦ Ханты-Мансийск г. Ханты-Мансийск</w:t>
            </w:r>
          </w:p>
          <w:p w:rsidR="00F37739" w:rsidRPr="00F37739" w:rsidRDefault="00F37739" w:rsidP="00F3773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Адрес: 628140, </w:t>
            </w:r>
            <w:r w:rsidRPr="00F377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Тюменская область, </w:t>
            </w:r>
          </w:p>
          <w:p w:rsidR="00F37739" w:rsidRPr="00F37739" w:rsidRDefault="00F37739" w:rsidP="00F3773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eastAsia="Calibri" w:hAnsi="Times New Roman" w:cs="Times New Roman"/>
                <w:sz w:val="20"/>
                <w:szCs w:val="20"/>
              </w:rPr>
              <w:t>Ханты-Мансийский автономный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Округ – Югра, Березовский район, 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пгт. Березово, ул. Астраханцева, д.54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культуры администрации Березовского района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744E62">
              <w:rPr>
                <w:rFonts w:ascii="Times New Roman" w:hAnsi="Times New Roman" w:cs="Times New Roman"/>
                <w:sz w:val="20"/>
                <w:szCs w:val="20"/>
              </w:rPr>
              <w:t>Д.С. Чупров</w:t>
            </w: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7739" w:rsidRPr="00F37739" w:rsidRDefault="00F37739" w:rsidP="00744E6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_____. _______________ 20____г.</w:t>
            </w:r>
          </w:p>
        </w:tc>
        <w:tc>
          <w:tcPr>
            <w:tcW w:w="4445" w:type="dxa"/>
          </w:tcPr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F37739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Работник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 выдан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 Адрес: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F377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 область,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_____________________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ФИО</w:t>
            </w:r>
          </w:p>
          <w:p w:rsidR="00F37739" w:rsidRPr="00F37739" w:rsidRDefault="00F37739" w:rsidP="00F37739">
            <w:pPr>
              <w:pStyle w:val="a7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«____» ______________20__ г</w:t>
            </w:r>
          </w:p>
          <w:p w:rsidR="00F37739" w:rsidRPr="00744E62" w:rsidRDefault="00F37739" w:rsidP="00161118">
            <w:pPr>
              <w:rPr>
                <w:rFonts w:ascii="Times New Roman" w:hAnsi="Times New Roman" w:cs="Times New Roman"/>
                <w:sz w:val="4"/>
                <w:szCs w:val="20"/>
              </w:rPr>
            </w:pPr>
          </w:p>
        </w:tc>
      </w:tr>
      <w:tr w:rsidR="00F37739" w:rsidRPr="00D85103" w:rsidTr="00C11709">
        <w:trPr>
          <w:trHeight w:val="475"/>
        </w:trPr>
        <w:tc>
          <w:tcPr>
            <w:tcW w:w="5211" w:type="dxa"/>
          </w:tcPr>
          <w:p w:rsidR="00F37739" w:rsidRPr="002A6CED" w:rsidRDefault="00F37739" w:rsidP="00161118">
            <w:pPr>
              <w:rPr>
                <w:rFonts w:ascii="Times New Roman" w:hAnsi="Times New Roman" w:cs="Times New Roman"/>
                <w:b/>
                <w:bCs/>
                <w:color w:val="242424"/>
                <w:sz w:val="12"/>
                <w:bdr w:val="none" w:sz="0" w:space="0" w:color="auto" w:frame="1"/>
              </w:rPr>
            </w:pPr>
          </w:p>
        </w:tc>
        <w:tc>
          <w:tcPr>
            <w:tcW w:w="4445" w:type="dxa"/>
          </w:tcPr>
          <w:p w:rsidR="00F37739" w:rsidRPr="00F37739" w:rsidRDefault="00F37739" w:rsidP="00F377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Работник получил один экземпляр</w:t>
            </w:r>
          </w:p>
          <w:p w:rsidR="00F37739" w:rsidRPr="00F37739" w:rsidRDefault="00F37739" w:rsidP="00F377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дополнительного соглашения трудового договора</w:t>
            </w:r>
          </w:p>
          <w:p w:rsidR="00F37739" w:rsidRPr="00F37739" w:rsidRDefault="00F37739" w:rsidP="00F377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F37739" w:rsidRPr="00F37739" w:rsidRDefault="00F37739" w:rsidP="00F377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_____________________________________</w:t>
            </w:r>
          </w:p>
          <w:p w:rsidR="00F37739" w:rsidRPr="00F37739" w:rsidRDefault="00F37739" w:rsidP="00F377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77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(дата и подпись работника)</w:t>
            </w:r>
          </w:p>
          <w:p w:rsidR="00744E62" w:rsidRPr="00D85103" w:rsidRDefault="00744E62" w:rsidP="00744E62">
            <w:pPr>
              <w:rPr>
                <w:rFonts w:ascii="Times New Roman" w:hAnsi="Times New Roman" w:cs="Times New Roman"/>
                <w:b/>
                <w:bCs/>
                <w:color w:val="242424"/>
                <w:bdr w:val="none" w:sz="0" w:space="0" w:color="auto" w:frame="1"/>
              </w:rPr>
            </w:pPr>
          </w:p>
        </w:tc>
      </w:tr>
    </w:tbl>
    <w:p w:rsidR="00053855" w:rsidRPr="00AB3A03" w:rsidRDefault="001D7C27" w:rsidP="00AB3A03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B3A03">
        <w:rPr>
          <w:rFonts w:ascii="Times New Roman" w:hAnsi="Times New Roman" w:cs="Times New Roman"/>
          <w:b/>
          <w:sz w:val="24"/>
          <w:szCs w:val="24"/>
        </w:rPr>
        <w:t>5</w:t>
      </w:r>
      <w:r w:rsidR="00477A60" w:rsidRPr="00AB3A03">
        <w:rPr>
          <w:rFonts w:ascii="Times New Roman" w:hAnsi="Times New Roman" w:cs="Times New Roman"/>
          <w:b/>
          <w:sz w:val="24"/>
          <w:szCs w:val="24"/>
        </w:rPr>
        <w:t>)</w:t>
      </w:r>
      <w:r w:rsidRPr="00AB3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855" w:rsidRPr="00AB3A03">
        <w:rPr>
          <w:rFonts w:ascii="Times New Roman" w:hAnsi="Times New Roman" w:cs="Times New Roman"/>
          <w:b/>
          <w:color w:val="000000"/>
          <w:sz w:val="24"/>
          <w:szCs w:val="24"/>
        </w:rPr>
        <w:t>Требования</w:t>
      </w:r>
      <w:r w:rsidRPr="00AB3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61F27" w:rsidRPr="00AB3A03">
        <w:rPr>
          <w:rFonts w:ascii="Times New Roman" w:hAnsi="Times New Roman" w:cs="Times New Roman"/>
          <w:b/>
          <w:color w:val="000000"/>
          <w:sz w:val="24"/>
          <w:szCs w:val="24"/>
        </w:rPr>
        <w:t>к кандидату</w:t>
      </w:r>
      <w:r w:rsidR="00053855" w:rsidRPr="00AB3A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замещение вакантной должности</w:t>
      </w:r>
      <w:r w:rsidRPr="00AB3A0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B11FB" w:rsidRPr="00744E62" w:rsidRDefault="00053855" w:rsidP="00AB3A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должности </w:t>
      </w:r>
      <w:r w:rsidR="00961F27"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д</w:t>
      </w: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иректор</w:t>
      </w:r>
      <w:r w:rsidR="00961F27"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а</w:t>
      </w: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муниципального </w:t>
      </w:r>
      <w:r w:rsid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бюджетного</w:t>
      </w:r>
      <w:r w:rsidR="0057496D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учреждения «Березовский районный дом культуры</w:t>
      </w:r>
      <w:r w:rsidRPr="00744E62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»</w:t>
      </w:r>
      <w:r w:rsidRPr="00744E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необходимо иметь:</w:t>
      </w:r>
    </w:p>
    <w:p w:rsidR="00053855" w:rsidRPr="00744E62" w:rsidRDefault="00053855" w:rsidP="00AB3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1. Выс</w:t>
      </w:r>
      <w:r w:rsidR="001D7C27" w:rsidRPr="00744E62">
        <w:rPr>
          <w:rFonts w:ascii="Times New Roman" w:hAnsi="Times New Roman" w:cs="Times New Roman"/>
          <w:sz w:val="24"/>
          <w:szCs w:val="24"/>
        </w:rPr>
        <w:t>шее профессиональное образование</w:t>
      </w:r>
      <w:r w:rsidRPr="00744E62">
        <w:rPr>
          <w:rFonts w:ascii="Times New Roman" w:hAnsi="Times New Roman" w:cs="Times New Roman"/>
          <w:sz w:val="24"/>
          <w:szCs w:val="24"/>
        </w:rPr>
        <w:t xml:space="preserve"> по </w:t>
      </w:r>
      <w:r w:rsidR="001D7C27" w:rsidRPr="00744E62">
        <w:rPr>
          <w:rFonts w:ascii="Times New Roman" w:hAnsi="Times New Roman" w:cs="Times New Roman"/>
          <w:sz w:val="24"/>
          <w:szCs w:val="24"/>
        </w:rPr>
        <w:t xml:space="preserve">направлениям подготовки </w:t>
      </w:r>
      <w:r w:rsidR="001D7C27" w:rsidRPr="00744E62">
        <w:rPr>
          <w:rFonts w:ascii="Times New Roman" w:hAnsi="Times New Roman" w:cs="Times New Roman"/>
          <w:sz w:val="24"/>
          <w:szCs w:val="24"/>
        </w:rPr>
        <w:lastRenderedPageBreak/>
        <w:t>«Государственное и муниципальное управление», «Менеджмент», «Управление персоналом».</w:t>
      </w:r>
    </w:p>
    <w:p w:rsidR="00053855" w:rsidRPr="00E8314F" w:rsidRDefault="00053855" w:rsidP="00AB3A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 xml:space="preserve">2. </w:t>
      </w:r>
      <w:r w:rsidR="0057496D">
        <w:rPr>
          <w:rFonts w:ascii="Times New Roman" w:hAnsi="Times New Roman" w:cs="Times New Roman"/>
          <w:sz w:val="24"/>
          <w:szCs w:val="24"/>
        </w:rPr>
        <w:t>В</w:t>
      </w:r>
      <w:r w:rsidR="001D7C27" w:rsidRPr="00744E62">
        <w:rPr>
          <w:rFonts w:ascii="Times New Roman" w:hAnsi="Times New Roman" w:cs="Times New Roman"/>
          <w:sz w:val="24"/>
          <w:szCs w:val="24"/>
        </w:rPr>
        <w:t xml:space="preserve">ысшее профессиональное образование и дополнительное профессиональное образование в области </w:t>
      </w:r>
      <w:r w:rsidR="0057496D">
        <w:rPr>
          <w:rFonts w:ascii="Times New Roman" w:hAnsi="Times New Roman" w:cs="Times New Roman"/>
          <w:sz w:val="24"/>
          <w:szCs w:val="24"/>
        </w:rPr>
        <w:t xml:space="preserve">культуры, </w:t>
      </w:r>
      <w:r w:rsidR="001D7C27" w:rsidRPr="00744E62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управления или менеджмента и </w:t>
      </w:r>
      <w:r w:rsidR="0057496D" w:rsidRPr="00744E62">
        <w:rPr>
          <w:rFonts w:ascii="Times New Roman" w:hAnsi="Times New Roman" w:cs="Times New Roman"/>
          <w:sz w:val="24"/>
          <w:szCs w:val="24"/>
        </w:rPr>
        <w:t>экономики,</w:t>
      </w:r>
      <w:r w:rsidR="0057496D" w:rsidRPr="0057496D">
        <w:rPr>
          <w:rFonts w:ascii="Times New Roman" w:hAnsi="Times New Roman" w:cs="Times New Roman"/>
          <w:sz w:val="24"/>
          <w:szCs w:val="24"/>
        </w:rPr>
        <w:t xml:space="preserve"> </w:t>
      </w:r>
      <w:r w:rsidR="0057496D">
        <w:rPr>
          <w:rFonts w:ascii="Times New Roman" w:hAnsi="Times New Roman" w:cs="Times New Roman"/>
          <w:sz w:val="24"/>
          <w:szCs w:val="24"/>
        </w:rPr>
        <w:t>и с</w:t>
      </w:r>
      <w:r w:rsidR="0057496D" w:rsidRPr="00744E62">
        <w:rPr>
          <w:rFonts w:ascii="Times New Roman" w:hAnsi="Times New Roman" w:cs="Times New Roman"/>
          <w:sz w:val="24"/>
          <w:szCs w:val="24"/>
        </w:rPr>
        <w:t xml:space="preserve">таж работы на </w:t>
      </w:r>
      <w:r w:rsidR="0057496D">
        <w:rPr>
          <w:rFonts w:ascii="Times New Roman" w:hAnsi="Times New Roman" w:cs="Times New Roman"/>
          <w:sz w:val="24"/>
          <w:szCs w:val="24"/>
        </w:rPr>
        <w:t>руководящих</w:t>
      </w:r>
      <w:r w:rsidR="0057496D" w:rsidRPr="00744E62">
        <w:rPr>
          <w:rFonts w:ascii="Times New Roman" w:hAnsi="Times New Roman" w:cs="Times New Roman"/>
          <w:sz w:val="24"/>
          <w:szCs w:val="24"/>
        </w:rPr>
        <w:t xml:space="preserve"> должностях </w:t>
      </w:r>
      <w:r w:rsidR="0057496D">
        <w:rPr>
          <w:rFonts w:ascii="Times New Roman" w:hAnsi="Times New Roman" w:cs="Times New Roman"/>
          <w:sz w:val="24"/>
          <w:szCs w:val="24"/>
        </w:rPr>
        <w:t xml:space="preserve">в соответствующей профилю учреждения отрасли не менее </w:t>
      </w:r>
      <w:r w:rsidR="0008479C">
        <w:rPr>
          <w:rFonts w:ascii="Times New Roman" w:hAnsi="Times New Roman" w:cs="Times New Roman"/>
          <w:sz w:val="24"/>
          <w:szCs w:val="24"/>
        </w:rPr>
        <w:t>трех</w:t>
      </w:r>
      <w:r w:rsidR="0057496D" w:rsidRPr="00744E62">
        <w:rPr>
          <w:rFonts w:ascii="Times New Roman" w:hAnsi="Times New Roman" w:cs="Times New Roman"/>
          <w:sz w:val="24"/>
          <w:szCs w:val="24"/>
        </w:rPr>
        <w:t xml:space="preserve"> лет</w:t>
      </w:r>
      <w:r w:rsidR="00E8314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294F" w:rsidRDefault="00AF294F" w:rsidP="00AB3A03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1F27" w:rsidRPr="00AB3A03" w:rsidRDefault="001D7C27" w:rsidP="00AB3A03">
      <w:pPr>
        <w:pStyle w:val="a7"/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3A03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961F27" w:rsidRPr="00AB3A03">
        <w:rPr>
          <w:rFonts w:ascii="Times New Roman" w:hAnsi="Times New Roman" w:cs="Times New Roman"/>
          <w:b/>
          <w:sz w:val="24"/>
          <w:szCs w:val="24"/>
        </w:rPr>
        <w:t>Гражданин, изъявивший желание участвовать в конкурсе, предоставляет в отдел по общим вопросам комитета культуры администрации Березовского района следующие документы:</w:t>
      </w:r>
    </w:p>
    <w:p w:rsidR="00B54C69" w:rsidRPr="00744E62" w:rsidRDefault="00B54C69" w:rsidP="00AB3A03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1)</w:t>
      </w:r>
      <w:r w:rsidRPr="00744E62">
        <w:rPr>
          <w:sz w:val="24"/>
          <w:szCs w:val="24"/>
        </w:rPr>
        <w:t xml:space="preserve"> </w:t>
      </w:r>
      <w:r w:rsidRPr="00744E62">
        <w:rPr>
          <w:rFonts w:ascii="Times New Roman" w:hAnsi="Times New Roman" w:cs="Times New Roman"/>
          <w:sz w:val="24"/>
          <w:szCs w:val="24"/>
        </w:rPr>
        <w:t>личное заявление по форме согласно приложению 1 к настоящему Порядку;</w:t>
      </w:r>
    </w:p>
    <w:p w:rsidR="00B54C69" w:rsidRPr="00744E62" w:rsidRDefault="00B54C69" w:rsidP="00AB3A03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B54C69" w:rsidRPr="00744E62" w:rsidRDefault="00B54C69" w:rsidP="00AB3A03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3) паспорт (копию и оригинал);</w:t>
      </w:r>
    </w:p>
    <w:p w:rsidR="00B54C69" w:rsidRPr="00744E62" w:rsidRDefault="00B54C69" w:rsidP="00AB3A03">
      <w:pPr>
        <w:pStyle w:val="a7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4) 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54C69" w:rsidRPr="00744E62" w:rsidRDefault="00B54C69" w:rsidP="00B54C6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5) документ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 (копию и оригинал);</w:t>
      </w:r>
    </w:p>
    <w:p w:rsidR="00B54C69" w:rsidRPr="00744E62" w:rsidRDefault="00B54C69" w:rsidP="00744E62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 xml:space="preserve">6) медицинское заключение об отсутствии у гражданина заболевания, препятствующего назначению на должность Руководителя муниципального учреждения; </w:t>
      </w:r>
    </w:p>
    <w:p w:rsidR="00B54C69" w:rsidRPr="00744E62" w:rsidRDefault="00B54C69" w:rsidP="00B54C69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7) сведения о доходах за год, предшествующий году подачи документов на конкурс на должность Руководителя муниципального учреждения, об имуществе и 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доходах, об имуществе и обязательствах имущественного характера своего супруг</w:t>
      </w:r>
      <w:r w:rsidR="00AF294F">
        <w:rPr>
          <w:rFonts w:ascii="Times New Roman" w:hAnsi="Times New Roman" w:cs="Times New Roman"/>
          <w:sz w:val="24"/>
          <w:szCs w:val="24"/>
        </w:rPr>
        <w:t>а(и) и несовершеннолетних детей;</w:t>
      </w:r>
    </w:p>
    <w:p w:rsidR="00B54C69" w:rsidRPr="00744E62" w:rsidRDefault="00B54C69" w:rsidP="00B54C6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8) документ, подтверждающий регистрацию в системе индивидуального (персонифицированного) учета, в том числе</w:t>
      </w:r>
      <w:r w:rsidR="00AF294F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документа;</w:t>
      </w:r>
    </w:p>
    <w:p w:rsidR="00B54C69" w:rsidRPr="00744E62" w:rsidRDefault="00B54C69" w:rsidP="00B54C6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9) свидетельство о постановке физического лица на учет в налоговом органе по месту жительства на территории Российской Федерации (копию и оригинал);</w:t>
      </w:r>
    </w:p>
    <w:p w:rsidR="00B54C69" w:rsidRPr="00744E62" w:rsidRDefault="00B54C69" w:rsidP="00B54C6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10) документ воинского учета – для военнообязанных и лиц, подлежащих призыву на военную службу (копию и оригинал);</w:t>
      </w:r>
    </w:p>
    <w:p w:rsidR="00B54C69" w:rsidRPr="00744E62" w:rsidRDefault="00B54C69" w:rsidP="00B54C69">
      <w:pPr>
        <w:pStyle w:val="a7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E62">
        <w:rPr>
          <w:rFonts w:ascii="Times New Roman" w:eastAsia="Calibri" w:hAnsi="Times New Roman" w:cs="Times New Roman"/>
          <w:sz w:val="24"/>
          <w:szCs w:val="24"/>
        </w:rPr>
        <w:t>11) согласие на обработку персональных данных по форме согласно приложению 2 к настоящему Порядку.</w:t>
      </w:r>
    </w:p>
    <w:p w:rsidR="00B54C69" w:rsidRPr="00744E62" w:rsidRDefault="00B54C69" w:rsidP="00B54C6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E62">
        <w:rPr>
          <w:rFonts w:ascii="Times New Roman" w:hAnsi="Times New Roman" w:cs="Times New Roman"/>
          <w:sz w:val="24"/>
          <w:szCs w:val="24"/>
        </w:rPr>
        <w:t>12)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 (предоставляется по прибытии на конкурс).</w:t>
      </w:r>
    </w:p>
    <w:p w:rsidR="00A95C16" w:rsidRPr="00744E62" w:rsidRDefault="00A95C16" w:rsidP="00B54C69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FE9" w:rsidRPr="00744E62" w:rsidRDefault="00E8314F" w:rsidP="00791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A03">
        <w:rPr>
          <w:rFonts w:ascii="Times New Roman" w:hAnsi="Times New Roman" w:cs="Times New Roman"/>
          <w:b/>
          <w:sz w:val="24"/>
          <w:szCs w:val="24"/>
        </w:rPr>
        <w:t>7)</w:t>
      </w:r>
      <w:r w:rsidR="00AF0FE9" w:rsidRPr="00AB3A03">
        <w:rPr>
          <w:rFonts w:ascii="Times New Roman" w:hAnsi="Times New Roman" w:cs="Times New Roman"/>
          <w:b/>
          <w:sz w:val="24"/>
          <w:szCs w:val="24"/>
        </w:rPr>
        <w:t xml:space="preserve"> адрес местонахождения конкурсной комиссии: </w:t>
      </w:r>
      <w:r w:rsidR="00AF0FE9" w:rsidRPr="00744E62">
        <w:rPr>
          <w:rFonts w:ascii="Times New Roman" w:hAnsi="Times New Roman" w:cs="Times New Roman"/>
          <w:sz w:val="24"/>
          <w:szCs w:val="24"/>
        </w:rPr>
        <w:t>пгт: Березово, ул. Астраханцева, д.54, каб.203, контактный телефон: (34674) 2-15-49</w:t>
      </w:r>
      <w:r w:rsidR="00AF294F">
        <w:rPr>
          <w:rFonts w:ascii="Times New Roman" w:hAnsi="Times New Roman" w:cs="Times New Roman"/>
          <w:sz w:val="24"/>
          <w:szCs w:val="24"/>
        </w:rPr>
        <w:t>, 2-15-52</w:t>
      </w:r>
      <w:r w:rsidR="00AF0FE9" w:rsidRPr="00744E62">
        <w:rPr>
          <w:rFonts w:ascii="Times New Roman" w:hAnsi="Times New Roman" w:cs="Times New Roman"/>
          <w:sz w:val="24"/>
          <w:szCs w:val="24"/>
        </w:rPr>
        <w:t>.</w:t>
      </w:r>
    </w:p>
    <w:p w:rsidR="00AF0FE9" w:rsidRPr="00744E62" w:rsidRDefault="00AF0FE9" w:rsidP="00E8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855" w:rsidRDefault="00053855" w:rsidP="00A95C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314F" w:rsidRDefault="00E8314F" w:rsidP="00A95C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314F" w:rsidRDefault="00E8314F" w:rsidP="00A95C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314F" w:rsidRDefault="00E8314F" w:rsidP="00A95C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314F" w:rsidRDefault="00E8314F" w:rsidP="00A95C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B3A03" w:rsidRDefault="00AB3A03" w:rsidP="00A95C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E8314F" w:rsidRDefault="00E8314F" w:rsidP="00A95C1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A062D" w:rsidRDefault="00BA062D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A062D" w:rsidRDefault="00BA062D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BA062D" w:rsidRDefault="00BA062D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В конкурсную комиссию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(занимаемая должность)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E8314F">
        <w:rPr>
          <w:rFonts w:ascii="Times New Roman" w:hAnsi="Times New Roman" w:cs="Times New Roman"/>
          <w:sz w:val="24"/>
          <w:szCs w:val="24"/>
        </w:rPr>
        <w:tab/>
      </w:r>
      <w:r w:rsidRPr="00E8314F">
        <w:rPr>
          <w:rFonts w:ascii="Times New Roman" w:hAnsi="Times New Roman" w:cs="Times New Roman"/>
          <w:sz w:val="24"/>
          <w:szCs w:val="24"/>
        </w:rPr>
        <w:tab/>
      </w:r>
      <w:r w:rsidRPr="00E8314F">
        <w:rPr>
          <w:rFonts w:ascii="Times New Roman" w:hAnsi="Times New Roman" w:cs="Times New Roman"/>
          <w:sz w:val="24"/>
          <w:szCs w:val="24"/>
        </w:rPr>
        <w:tab/>
      </w:r>
      <w:r w:rsidRPr="00E8314F">
        <w:rPr>
          <w:rFonts w:ascii="Times New Roman" w:hAnsi="Times New Roman" w:cs="Times New Roman"/>
          <w:sz w:val="24"/>
          <w:szCs w:val="24"/>
        </w:rPr>
        <w:tab/>
        <w:t>(наименование организации)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Год рождения 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Образование 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Проживаю 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тел. 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(домашний, рабочий)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" w:name="Par205"/>
      <w:bookmarkEnd w:id="1"/>
      <w:r w:rsidRPr="00E8314F">
        <w:rPr>
          <w:rFonts w:ascii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руководителя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(указать наименование муниципальной организации)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С Порядком назначения на должность и освобождения от должности руководителей муниципальных учреждений, подведомственных комитету культуры администрации Березовского района, в том числе с требованиями, предъявляемыми к должности, ознакомлен.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Обязуюсь прекратить деятельность, не совместимую в соответствии с федеральным законодательством со статусом должности руководителя муниципальной организации, в случае назначения на указанную должность.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Отсутствие обстоятельств, указанных в пункте 2.9 Порядка, подтверждаю.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С проведением процедуры проверки прилагаемых документов согласен.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Прошу известить меня о допуске или не допуске к участию в конкурсе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(указать способ извещения-по телефону, по электронной почте (указать номер или электронный адрес)</w:t>
      </w:r>
    </w:p>
    <w:p w:rsidR="00E8314F" w:rsidRP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К заявлению прилагаю: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 _____________________ ____________________________________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 xml:space="preserve">         Дата                          Подпись</w:t>
      </w:r>
      <w:r w:rsidRPr="00E8314F">
        <w:rPr>
          <w:rFonts w:ascii="Times New Roman" w:hAnsi="Times New Roman" w:cs="Times New Roman"/>
          <w:sz w:val="24"/>
          <w:szCs w:val="24"/>
        </w:rPr>
        <w:tab/>
      </w:r>
      <w:r w:rsidRPr="00E8314F">
        <w:rPr>
          <w:rFonts w:ascii="Times New Roman" w:hAnsi="Times New Roman" w:cs="Times New Roman"/>
          <w:sz w:val="24"/>
          <w:szCs w:val="24"/>
        </w:rPr>
        <w:tab/>
        <w:t xml:space="preserve">                                  Расшифровка подписи</w:t>
      </w:r>
    </w:p>
    <w:p w:rsidR="00E8314F" w:rsidRPr="00E8314F" w:rsidRDefault="00E8314F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Default="00E8314F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A062D" w:rsidRDefault="00BA062D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0573B" w:rsidRPr="00E8314F" w:rsidRDefault="0010573B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BA062D" w:rsidP="00E8314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A062D" w:rsidRDefault="00BA062D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(фамилия, имя, отчество),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(документ, удостоверяющий личность)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выдан 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(кем, когда)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адрес регистрации: 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2" w:name="P197"/>
      <w:bookmarkEnd w:id="2"/>
    </w:p>
    <w:p w:rsidR="00E8314F" w:rsidRPr="00E8314F" w:rsidRDefault="00E8314F" w:rsidP="00E8314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8314F" w:rsidRDefault="00E8314F" w:rsidP="00E8314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______________________________________________________________________, в  соответствии со </w:t>
      </w:r>
      <w:hyperlink r:id="rId11" w:history="1">
        <w:r w:rsidRPr="00E8314F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E8314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даю свое согласие на обработку моих персональных данных, включая 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 и проведением конкурса на замещение вакан</w:t>
      </w:r>
      <w:r>
        <w:rPr>
          <w:rFonts w:ascii="Times New Roman" w:hAnsi="Times New Roman" w:cs="Times New Roman"/>
          <w:sz w:val="24"/>
          <w:szCs w:val="24"/>
        </w:rPr>
        <w:t>тной должности директора: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фамилии, имени, отчества, а также сведений об их изменении;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дате и месте рождения;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паспортных данных, данных иного документа, удостоверяющего личность, гражданство;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адреса регистрации по месту жительства, временной регистрации, места пребывания, контактного номера телефона;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семейном положении, а также о близких родственниках;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об образовании, квалификации и о наличии специальных знаний или специальной подготовки;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дополнительном профессиональном образовании;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трудовой деятельности;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номере, серии и дате выдачи трудовой книжки (вкладыша в нее) и записях в ней;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судимостях;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номера страхового свидетельства государственного пенсионного страхования;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идентификационного номера налогоплательщика;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состоянии здоровья в части наличия (отсутствия) заболевания, препятствующего поступлению на должность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E83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4F" w:rsidRPr="00E8314F" w:rsidRDefault="00E8314F" w:rsidP="00E8314F">
      <w:pPr>
        <w:pStyle w:val="a7"/>
        <w:jc w:val="center"/>
        <w:rPr>
          <w:rFonts w:ascii="Times New Roman" w:hAnsi="Times New Roman" w:cs="Times New Roman"/>
          <w:sz w:val="20"/>
          <w:szCs w:val="24"/>
        </w:rPr>
      </w:pPr>
      <w:r w:rsidRPr="00E8314F">
        <w:rPr>
          <w:rFonts w:ascii="Times New Roman" w:hAnsi="Times New Roman" w:cs="Times New Roman"/>
          <w:sz w:val="20"/>
          <w:szCs w:val="24"/>
        </w:rPr>
        <w:t>(без использования средств автоматизации);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об отношении к воинской обязанности;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из страхового полиса обязательного медицинского страхования;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lastRenderedPageBreak/>
        <w:t>- сведений о государственных и ведомственных   наградах, почетных  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- биометрические персональные данные (данные об изображении лица).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</w:p>
    <w:p w:rsid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В случае назначения на должность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8314F" w:rsidRPr="00E8314F" w:rsidRDefault="00E8314F" w:rsidP="00E8314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8314F">
        <w:rPr>
          <w:rFonts w:ascii="Times New Roman" w:hAnsi="Times New Roman" w:cs="Times New Roman"/>
          <w:sz w:val="24"/>
          <w:szCs w:val="24"/>
        </w:rPr>
        <w:t xml:space="preserve"> я выражаю свое согласие на включение в общедоступные источники моих персональных данных: фамилии, имени, отчества, замещаемой должности.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Я признаю, что общедоступные источники персональных данных могут размещаться в информационно-телекоммуникационной сети Интернет, локальной сети, издаваться в виде справочников, передаваться по электронной почте и по иным каналам связи.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E8314F" w:rsidRPr="00E8314F" w:rsidRDefault="00E8314F" w:rsidP="00E8314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Оставляю за собой право отзыва данного согласия, по-моему, письменному заявлению. Всю ответственность за неблагоприятные последствия отзыва беру на себя.</w:t>
      </w:r>
    </w:p>
    <w:p w:rsidR="00E8314F" w:rsidRPr="00E8314F" w:rsidRDefault="00E8314F" w:rsidP="00E8314F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</w:p>
    <w:p w:rsidR="00E8314F" w:rsidRPr="00E8314F" w:rsidRDefault="00E8314F" w:rsidP="00E8314F">
      <w:pPr>
        <w:pStyle w:val="a7"/>
        <w:rPr>
          <w:rFonts w:ascii="Times New Roman" w:hAnsi="Times New Roman" w:cs="Times New Roman"/>
          <w:sz w:val="24"/>
          <w:szCs w:val="24"/>
        </w:rPr>
      </w:pPr>
      <w:r w:rsidRPr="00E8314F">
        <w:rPr>
          <w:rFonts w:ascii="Times New Roman" w:hAnsi="Times New Roman" w:cs="Times New Roman"/>
          <w:sz w:val="24"/>
          <w:szCs w:val="24"/>
        </w:rPr>
        <w:t>"___" ____________ 20__ г.         _______________</w:t>
      </w:r>
    </w:p>
    <w:p w:rsidR="00E8314F" w:rsidRPr="00F53143" w:rsidRDefault="00E8314F" w:rsidP="00E8314F">
      <w:pPr>
        <w:pStyle w:val="a7"/>
        <w:rPr>
          <w:rFonts w:ascii="Times New Roman" w:hAnsi="Times New Roman" w:cs="Times New Roman"/>
          <w:sz w:val="20"/>
          <w:szCs w:val="24"/>
        </w:rPr>
      </w:pPr>
      <w:r w:rsidRPr="00F5314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</w:t>
      </w:r>
      <w:r w:rsidR="00F53143">
        <w:rPr>
          <w:rFonts w:ascii="Times New Roman" w:hAnsi="Times New Roman" w:cs="Times New Roman"/>
          <w:sz w:val="20"/>
          <w:szCs w:val="24"/>
          <w:lang w:val="en-US"/>
        </w:rPr>
        <w:t xml:space="preserve">              </w:t>
      </w:r>
      <w:r w:rsidRPr="00F53143">
        <w:rPr>
          <w:rFonts w:ascii="Times New Roman" w:hAnsi="Times New Roman" w:cs="Times New Roman"/>
          <w:sz w:val="20"/>
          <w:szCs w:val="24"/>
        </w:rPr>
        <w:t xml:space="preserve">   (подпись)</w:t>
      </w:r>
    </w:p>
    <w:p w:rsidR="00E8314F" w:rsidRPr="00E8314F" w:rsidRDefault="00E8314F" w:rsidP="00E8314F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E8314F" w:rsidRPr="0009474C" w:rsidRDefault="00E8314F" w:rsidP="00E8314F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</w:rPr>
      </w:pPr>
    </w:p>
    <w:p w:rsidR="00E8314F" w:rsidRPr="0023690F" w:rsidRDefault="00E8314F" w:rsidP="00E8314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3690F">
        <w:rPr>
          <w:sz w:val="24"/>
          <w:szCs w:val="24"/>
        </w:rPr>
        <w:t xml:space="preserve"> </w:t>
      </w:r>
    </w:p>
    <w:p w:rsidR="00E8314F" w:rsidRPr="00744E62" w:rsidRDefault="00E8314F" w:rsidP="00A95C16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314F" w:rsidRPr="00744E62" w:rsidSect="0010573B">
      <w:pgSz w:w="11906" w:h="16838"/>
      <w:pgMar w:top="993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57A"/>
    <w:multiLevelType w:val="multilevel"/>
    <w:tmpl w:val="08D646F2"/>
    <w:lvl w:ilvl="0">
      <w:start w:val="1"/>
      <w:numFmt w:val="none"/>
      <w:pStyle w:val="1"/>
      <w:suff w:val="nothing"/>
      <w:lvlText w:val=""/>
      <w:lvlJc w:val="left"/>
      <w:pPr>
        <w:ind w:left="567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397" w:firstLine="0"/>
      </w:pPr>
      <w:rPr>
        <w:rFonts w:hint="default"/>
        <w:sz w:val="24"/>
      </w:rPr>
    </w:lvl>
    <w:lvl w:ilvl="2">
      <w:start w:val="1"/>
      <w:numFmt w:val="upperRoman"/>
      <w:suff w:val="space"/>
      <w:lvlText w:val="Глава %3."/>
      <w:lvlJc w:val="left"/>
      <w:pPr>
        <w:ind w:left="1815" w:hanging="1135"/>
      </w:pPr>
      <w:rPr>
        <w:rFonts w:hint="default"/>
      </w:rPr>
    </w:lvl>
    <w:lvl w:ilvl="3">
      <w:start w:val="1"/>
      <w:numFmt w:val="decimal"/>
      <w:lvlRestart w:val="0"/>
      <w:pStyle w:val="4"/>
      <w:suff w:val="space"/>
      <w:lvlText w:val="Статья %4."/>
      <w:lvlJc w:val="left"/>
      <w:pPr>
        <w:ind w:left="2041" w:hanging="1361"/>
      </w:pPr>
      <w:rPr>
        <w:rFonts w:hint="default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5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6">
      <w:start w:val="1"/>
      <w:numFmt w:val="decimal"/>
      <w:pStyle w:val="a"/>
      <w:suff w:val="space"/>
      <w:lvlText w:val="%7) "/>
      <w:lvlJc w:val="left"/>
      <w:pPr>
        <w:ind w:left="397" w:firstLine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88"/>
        </w:tabs>
        <w:ind w:left="4788" w:hanging="708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1" w15:restartNumberingAfterBreak="0">
    <w:nsid w:val="0A354151"/>
    <w:multiLevelType w:val="hybridMultilevel"/>
    <w:tmpl w:val="E5E8A2B8"/>
    <w:lvl w:ilvl="0" w:tplc="5900E586">
      <w:start w:val="3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0B53"/>
    <w:multiLevelType w:val="hybridMultilevel"/>
    <w:tmpl w:val="AFAAB7D4"/>
    <w:lvl w:ilvl="0" w:tplc="C3A2C85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96"/>
    <w:rsid w:val="00023A96"/>
    <w:rsid w:val="00053855"/>
    <w:rsid w:val="0008479C"/>
    <w:rsid w:val="000A418B"/>
    <w:rsid w:val="0010573B"/>
    <w:rsid w:val="00116EF5"/>
    <w:rsid w:val="001D7C27"/>
    <w:rsid w:val="001F5888"/>
    <w:rsid w:val="004151CA"/>
    <w:rsid w:val="00477A60"/>
    <w:rsid w:val="004E4BE8"/>
    <w:rsid w:val="004F545A"/>
    <w:rsid w:val="0057496D"/>
    <w:rsid w:val="00582B0D"/>
    <w:rsid w:val="005F7761"/>
    <w:rsid w:val="00641B7C"/>
    <w:rsid w:val="0066451A"/>
    <w:rsid w:val="00686353"/>
    <w:rsid w:val="006D2D9E"/>
    <w:rsid w:val="007372F7"/>
    <w:rsid w:val="00744E62"/>
    <w:rsid w:val="007914CC"/>
    <w:rsid w:val="008B11FB"/>
    <w:rsid w:val="008B6D2D"/>
    <w:rsid w:val="00943A7A"/>
    <w:rsid w:val="0094748F"/>
    <w:rsid w:val="00961F27"/>
    <w:rsid w:val="00996A10"/>
    <w:rsid w:val="00A50C96"/>
    <w:rsid w:val="00A85186"/>
    <w:rsid w:val="00A95C16"/>
    <w:rsid w:val="00AB3A03"/>
    <w:rsid w:val="00AF0FE9"/>
    <w:rsid w:val="00AF294F"/>
    <w:rsid w:val="00B54C69"/>
    <w:rsid w:val="00BA062D"/>
    <w:rsid w:val="00BC4B09"/>
    <w:rsid w:val="00BF5970"/>
    <w:rsid w:val="00C11351"/>
    <w:rsid w:val="00C11709"/>
    <w:rsid w:val="00DA46BC"/>
    <w:rsid w:val="00DE6682"/>
    <w:rsid w:val="00E25179"/>
    <w:rsid w:val="00E454CC"/>
    <w:rsid w:val="00E808D5"/>
    <w:rsid w:val="00E8314F"/>
    <w:rsid w:val="00E902CC"/>
    <w:rsid w:val="00EA1442"/>
    <w:rsid w:val="00F029AB"/>
    <w:rsid w:val="00F37739"/>
    <w:rsid w:val="00F53143"/>
    <w:rsid w:val="00F6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15FE7-8B82-4F9A-9459-B12E5506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902CC"/>
    <w:pPr>
      <w:keepNext/>
      <w:widowControl w:val="0"/>
      <w:numPr>
        <w:numId w:val="3"/>
      </w:numPr>
      <w:spacing w:after="0" w:line="240" w:lineRule="auto"/>
      <w:ind w:right="1134"/>
      <w:jc w:val="center"/>
      <w:outlineLvl w:val="0"/>
    </w:pPr>
    <w:rPr>
      <w:rFonts w:ascii="Arial" w:eastAsia="Times New Roman" w:hAnsi="Arial" w:cs="Arial"/>
      <w:b/>
      <w:kern w:val="28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E902CC"/>
    <w:pPr>
      <w:keepNext/>
      <w:widowControl w:val="0"/>
      <w:numPr>
        <w:ilvl w:val="1"/>
        <w:numId w:val="3"/>
      </w:numPr>
      <w:spacing w:after="0" w:line="240" w:lineRule="auto"/>
      <w:jc w:val="center"/>
      <w:outlineLvl w:val="1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4">
    <w:name w:val="heading 4"/>
    <w:basedOn w:val="a0"/>
    <w:next w:val="a1"/>
    <w:link w:val="40"/>
    <w:qFormat/>
    <w:rsid w:val="00E902CC"/>
    <w:pPr>
      <w:keepNext/>
      <w:keepLines/>
      <w:widowControl w:val="0"/>
      <w:numPr>
        <w:ilvl w:val="3"/>
        <w:numId w:val="3"/>
      </w:numPr>
      <w:spacing w:after="0" w:line="240" w:lineRule="auto"/>
      <w:ind w:right="1134"/>
      <w:jc w:val="center"/>
      <w:outlineLvl w:val="3"/>
    </w:pPr>
    <w:rPr>
      <w:rFonts w:ascii="Arial" w:eastAsia="Times New Roman" w:hAnsi="Arial" w:cs="Arial"/>
      <w:b/>
      <w:i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902CC"/>
    <w:pPr>
      <w:keepNext/>
      <w:widowControl w:val="0"/>
      <w:numPr>
        <w:ilvl w:val="4"/>
        <w:numId w:val="3"/>
      </w:numPr>
      <w:spacing w:after="0" w:line="240" w:lineRule="auto"/>
      <w:jc w:val="both"/>
      <w:outlineLvl w:val="4"/>
    </w:pPr>
    <w:rPr>
      <w:rFonts w:ascii="Arial" w:eastAsia="Times New Roman" w:hAnsi="Arial" w:cs="Arial"/>
      <w:iCs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B1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2"/>
    <w:link w:val="a7"/>
    <w:uiPriority w:val="1"/>
    <w:locked/>
    <w:rsid w:val="00053855"/>
  </w:style>
  <w:style w:type="paragraph" w:styleId="a7">
    <w:name w:val="No Spacing"/>
    <w:link w:val="a6"/>
    <w:uiPriority w:val="1"/>
    <w:qFormat/>
    <w:rsid w:val="00053855"/>
    <w:pPr>
      <w:spacing w:after="0" w:line="240" w:lineRule="auto"/>
    </w:pPr>
  </w:style>
  <w:style w:type="paragraph" w:customStyle="1" w:styleId="ConsPlusNonformat">
    <w:name w:val="ConsPlusNonformat"/>
    <w:rsid w:val="00053855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8">
    <w:name w:val="List Paragraph"/>
    <w:basedOn w:val="a0"/>
    <w:uiPriority w:val="34"/>
    <w:qFormat/>
    <w:rsid w:val="00053855"/>
    <w:pPr>
      <w:ind w:left="720"/>
      <w:contextualSpacing/>
    </w:pPr>
    <w:rPr>
      <w:rFonts w:eastAsiaTheme="minorEastAsia"/>
      <w:lang w:eastAsia="ru-RU"/>
    </w:rPr>
  </w:style>
  <w:style w:type="table" w:customStyle="1" w:styleId="11">
    <w:name w:val="Сетка таблицы1"/>
    <w:basedOn w:val="a3"/>
    <w:next w:val="a5"/>
    <w:uiPriority w:val="59"/>
    <w:rsid w:val="0005385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0"/>
    <w:uiPriority w:val="99"/>
    <w:unhideWhenUsed/>
    <w:rsid w:val="0005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961F27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E902CC"/>
    <w:rPr>
      <w:rFonts w:ascii="Arial" w:eastAsia="Times New Roman" w:hAnsi="Arial" w:cs="Arial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rsid w:val="00E902CC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E902CC"/>
    <w:rPr>
      <w:rFonts w:ascii="Arial" w:eastAsia="Times New Roman" w:hAnsi="Arial" w:cs="Arial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E902CC"/>
    <w:rPr>
      <w:rFonts w:ascii="Arial" w:eastAsia="Times New Roman" w:hAnsi="Arial" w:cs="Arial"/>
      <w:iCs/>
      <w:sz w:val="20"/>
      <w:szCs w:val="20"/>
      <w:lang w:eastAsia="ru-RU"/>
    </w:rPr>
  </w:style>
  <w:style w:type="paragraph" w:styleId="a">
    <w:name w:val="Title"/>
    <w:basedOn w:val="a0"/>
    <w:link w:val="ab"/>
    <w:rsid w:val="00E902CC"/>
    <w:pPr>
      <w:keepNext/>
      <w:keepLines/>
      <w:widowControl w:val="0"/>
      <w:numPr>
        <w:ilvl w:val="6"/>
        <w:numId w:val="3"/>
      </w:numPr>
      <w:spacing w:after="0" w:line="240" w:lineRule="auto"/>
      <w:ind w:left="1134" w:right="1134" w:firstLine="0"/>
      <w:jc w:val="center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customStyle="1" w:styleId="ab">
    <w:name w:val="Название Знак"/>
    <w:basedOn w:val="a2"/>
    <w:link w:val="a"/>
    <w:rsid w:val="00E902CC"/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styleId="a1">
    <w:name w:val="Body Text"/>
    <w:basedOn w:val="a0"/>
    <w:link w:val="ac"/>
    <w:uiPriority w:val="99"/>
    <w:semiHidden/>
    <w:unhideWhenUsed/>
    <w:rsid w:val="00E902CC"/>
    <w:pPr>
      <w:spacing w:after="120"/>
    </w:pPr>
  </w:style>
  <w:style w:type="character" w:customStyle="1" w:styleId="ac">
    <w:name w:val="Основной текст Знак"/>
    <w:basedOn w:val="a2"/>
    <w:link w:val="a1"/>
    <w:uiPriority w:val="99"/>
    <w:semiHidden/>
    <w:rsid w:val="00E902CC"/>
  </w:style>
  <w:style w:type="paragraph" w:styleId="ad">
    <w:name w:val="Balloon Text"/>
    <w:basedOn w:val="a0"/>
    <w:link w:val="ae"/>
    <w:uiPriority w:val="99"/>
    <w:semiHidden/>
    <w:unhideWhenUsed/>
    <w:rsid w:val="00A8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2"/>
    <w:link w:val="ad"/>
    <w:uiPriority w:val="99"/>
    <w:semiHidden/>
    <w:rsid w:val="00A85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ED3E5B60A43027C758CF9944D9AD594AAA1E68E1DA4B26683A8549D0A62E4D6144EC64E4291E0Q4P3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E32DC9DABE5C7BEFA6832777A983410CEAE42B649B78B5FF39AEE4E4787DFD98A9B85CAEDDE3ABAA9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7E32DC9DABE5C7BEFA6832777A983410CEAE42B649B78B5FF39AEE4E4787DFD98A9B85CAEDDE3ABAA9K" TargetMode="External"/><Relationship Id="rId11" Type="http://schemas.openxmlformats.org/officeDocument/2006/relationships/hyperlink" Target="consultantplus://offline/ref=C8837483235DCD97BB6281284A9EE8060A3CF6142FA4BBA70B5DEE807347AB38AD8E520DAB3E47F6e2v6K" TargetMode="External"/><Relationship Id="rId5" Type="http://schemas.openxmlformats.org/officeDocument/2006/relationships/hyperlink" Target="consultantplus://offline/ref=4BEED3E5B60A43027C758CF9944D9AD594AAA1E68E1DA4B26683A8549DQ0PAN" TargetMode="External"/><Relationship Id="rId10" Type="http://schemas.openxmlformats.org/officeDocument/2006/relationships/hyperlink" Target="consultantplus://offline/ref=4BEED3E5B60A43027C758CF9944D9AD594AAA1E68E1DA4B26683A8549D0A62E4D6144EC64E4291E0Q4P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ED3E5B60A43027C758CF9944D9AD594AAA1E68E1DA4B26683A8549DQ0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12</Pages>
  <Words>5267</Words>
  <Characters>30026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GlBuh</cp:lastModifiedBy>
  <cp:revision>29</cp:revision>
  <cp:lastPrinted>2022-03-23T10:16:00Z</cp:lastPrinted>
  <dcterms:created xsi:type="dcterms:W3CDTF">2018-12-12T07:46:00Z</dcterms:created>
  <dcterms:modified xsi:type="dcterms:W3CDTF">2022-07-22T06:34:00Z</dcterms:modified>
</cp:coreProperties>
</file>