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636" w:rsidRPr="00612FDC" w:rsidRDefault="00FF0636" w:rsidP="001B364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ПРОТОКОЛ </w:t>
      </w:r>
      <w:r w:rsidR="00E54CD7">
        <w:rPr>
          <w:b/>
          <w:color w:val="000000"/>
          <w:sz w:val="28"/>
          <w:szCs w:val="28"/>
        </w:rPr>
        <w:t>№</w:t>
      </w:r>
      <w:r w:rsidR="007F740D">
        <w:rPr>
          <w:b/>
          <w:color w:val="000000"/>
          <w:sz w:val="28"/>
          <w:szCs w:val="28"/>
        </w:rPr>
        <w:t xml:space="preserve"> </w:t>
      </w:r>
      <w:r w:rsidR="00762332">
        <w:rPr>
          <w:b/>
          <w:color w:val="000000"/>
          <w:sz w:val="28"/>
          <w:szCs w:val="28"/>
        </w:rPr>
        <w:t>3</w:t>
      </w:r>
    </w:p>
    <w:p w:rsidR="00FF0636" w:rsidRPr="00E67C21" w:rsidRDefault="00FF0636" w:rsidP="001B3648">
      <w:pPr>
        <w:shd w:val="clear" w:color="auto" w:fill="FFFFFF"/>
        <w:jc w:val="center"/>
        <w:rPr>
          <w:b/>
          <w:color w:val="000000"/>
          <w:sz w:val="16"/>
          <w:szCs w:val="16"/>
        </w:rPr>
      </w:pPr>
    </w:p>
    <w:p w:rsidR="007F740D" w:rsidRDefault="00FF0636" w:rsidP="001B3648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CF4C47">
        <w:rPr>
          <w:b/>
          <w:sz w:val="28"/>
          <w:szCs w:val="28"/>
        </w:rPr>
        <w:t xml:space="preserve">аседания </w:t>
      </w:r>
      <w:r>
        <w:rPr>
          <w:b/>
          <w:sz w:val="28"/>
          <w:szCs w:val="28"/>
        </w:rPr>
        <w:t xml:space="preserve">межведомственной комиссии по охране труда </w:t>
      </w:r>
    </w:p>
    <w:p w:rsidR="00FF0636" w:rsidRDefault="00FF0636" w:rsidP="001B3648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администрации Березовского района</w:t>
      </w:r>
    </w:p>
    <w:p w:rsidR="00E214B2" w:rsidRPr="001B3648" w:rsidRDefault="00E214B2" w:rsidP="001B3648">
      <w:pPr>
        <w:shd w:val="clear" w:color="auto" w:fill="FFFFFF"/>
        <w:spacing w:line="322" w:lineRule="exact"/>
        <w:jc w:val="center"/>
        <w:rPr>
          <w:sz w:val="28"/>
          <w:szCs w:val="28"/>
        </w:rPr>
      </w:pPr>
      <w:r w:rsidRPr="001B3648">
        <w:rPr>
          <w:sz w:val="28"/>
          <w:szCs w:val="28"/>
        </w:rPr>
        <w:t>(далее</w:t>
      </w:r>
      <w:r w:rsidR="0021767B" w:rsidRPr="001B3648">
        <w:rPr>
          <w:sz w:val="28"/>
          <w:szCs w:val="28"/>
        </w:rPr>
        <w:t xml:space="preserve"> –</w:t>
      </w:r>
      <w:r w:rsidRPr="001B3648">
        <w:rPr>
          <w:sz w:val="28"/>
          <w:szCs w:val="28"/>
        </w:rPr>
        <w:t xml:space="preserve"> межведомственная комиссия)</w:t>
      </w:r>
    </w:p>
    <w:p w:rsidR="00FF0636" w:rsidRPr="0011711F" w:rsidRDefault="00FF0636" w:rsidP="00FF0636">
      <w:pPr>
        <w:shd w:val="clear" w:color="auto" w:fill="FFFFFF"/>
        <w:spacing w:line="322" w:lineRule="exact"/>
        <w:ind w:left="82"/>
        <w:jc w:val="center"/>
        <w:rPr>
          <w:b/>
          <w:color w:val="000000"/>
          <w:sz w:val="28"/>
          <w:szCs w:val="28"/>
        </w:rPr>
      </w:pPr>
    </w:p>
    <w:p w:rsidR="00FF0636" w:rsidRPr="004315A5" w:rsidRDefault="00762332" w:rsidP="00FF0636">
      <w:pPr>
        <w:rPr>
          <w:sz w:val="28"/>
          <w:szCs w:val="28"/>
        </w:rPr>
      </w:pPr>
      <w:r>
        <w:rPr>
          <w:sz w:val="28"/>
          <w:szCs w:val="28"/>
        </w:rPr>
        <w:t>30.09</w:t>
      </w:r>
      <w:r w:rsidR="001826AF">
        <w:rPr>
          <w:sz w:val="28"/>
          <w:szCs w:val="28"/>
        </w:rPr>
        <w:t>.2025</w:t>
      </w:r>
      <w:r w:rsidR="00FF0636" w:rsidRPr="004315A5">
        <w:rPr>
          <w:sz w:val="28"/>
          <w:szCs w:val="28"/>
        </w:rPr>
        <w:t xml:space="preserve"> г.</w:t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  <w:t xml:space="preserve">      </w:t>
      </w:r>
      <w:r w:rsidR="00121C3F" w:rsidRPr="004315A5">
        <w:rPr>
          <w:sz w:val="28"/>
          <w:szCs w:val="28"/>
        </w:rPr>
        <w:t xml:space="preserve">  </w:t>
      </w:r>
      <w:r w:rsidR="00FF0636" w:rsidRPr="004315A5">
        <w:rPr>
          <w:sz w:val="28"/>
          <w:szCs w:val="28"/>
        </w:rPr>
        <w:t xml:space="preserve">   </w:t>
      </w:r>
      <w:r w:rsidR="006D0266" w:rsidRPr="004315A5">
        <w:rPr>
          <w:sz w:val="28"/>
          <w:szCs w:val="28"/>
        </w:rPr>
        <w:t xml:space="preserve">     </w:t>
      </w:r>
      <w:r w:rsidR="00FF0636" w:rsidRPr="004315A5">
        <w:rPr>
          <w:sz w:val="28"/>
          <w:szCs w:val="28"/>
        </w:rPr>
        <w:t xml:space="preserve"> пгт. Березово</w:t>
      </w:r>
    </w:p>
    <w:p w:rsidR="00FF0636" w:rsidRPr="004315A5" w:rsidRDefault="00FF0636" w:rsidP="00FF0636">
      <w:pPr>
        <w:rPr>
          <w:sz w:val="28"/>
          <w:szCs w:val="28"/>
        </w:rPr>
      </w:pPr>
    </w:p>
    <w:p w:rsidR="002B0BE8" w:rsidRDefault="00FF0636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4315A5">
        <w:rPr>
          <w:color w:val="000000"/>
          <w:sz w:val="28"/>
          <w:szCs w:val="28"/>
        </w:rPr>
        <w:t xml:space="preserve">Председатель </w:t>
      </w:r>
      <w:r w:rsidR="002B0BE8">
        <w:rPr>
          <w:color w:val="000000"/>
          <w:sz w:val="28"/>
          <w:szCs w:val="28"/>
        </w:rPr>
        <w:t xml:space="preserve">межведомственной </w:t>
      </w:r>
      <w:r w:rsidRPr="004315A5">
        <w:rPr>
          <w:color w:val="000000"/>
          <w:sz w:val="28"/>
          <w:szCs w:val="28"/>
        </w:rPr>
        <w:t>ком</w:t>
      </w:r>
      <w:r w:rsidR="002B0BE8">
        <w:rPr>
          <w:color w:val="000000"/>
          <w:sz w:val="28"/>
          <w:szCs w:val="28"/>
        </w:rPr>
        <w:t>иссии,</w:t>
      </w:r>
    </w:p>
    <w:p w:rsidR="00FF0636" w:rsidRPr="004315A5" w:rsidRDefault="00585B85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4315A5">
        <w:rPr>
          <w:color w:val="000000"/>
          <w:sz w:val="28"/>
          <w:szCs w:val="28"/>
        </w:rPr>
        <w:t>заместитель главы района</w:t>
      </w:r>
      <w:r w:rsidR="002B0BE8">
        <w:rPr>
          <w:color w:val="000000"/>
          <w:sz w:val="28"/>
          <w:szCs w:val="28"/>
        </w:rPr>
        <w:t xml:space="preserve">                                               </w:t>
      </w:r>
      <w:r w:rsidR="00FF0636" w:rsidRPr="004315A5">
        <w:rPr>
          <w:color w:val="000000"/>
          <w:sz w:val="28"/>
          <w:szCs w:val="28"/>
        </w:rPr>
        <w:t>Чечеткина</w:t>
      </w:r>
      <w:r w:rsidRPr="004315A5">
        <w:rPr>
          <w:color w:val="000000"/>
          <w:sz w:val="28"/>
          <w:szCs w:val="28"/>
        </w:rPr>
        <w:t xml:space="preserve"> </w:t>
      </w:r>
      <w:r w:rsidR="00B4612E" w:rsidRPr="004315A5">
        <w:rPr>
          <w:color w:val="000000"/>
          <w:sz w:val="28"/>
          <w:szCs w:val="28"/>
        </w:rPr>
        <w:t>Ирина Викторовна</w:t>
      </w:r>
    </w:p>
    <w:p w:rsidR="00585B85" w:rsidRPr="004315A5" w:rsidRDefault="00585B85" w:rsidP="00FF0636">
      <w:pPr>
        <w:jc w:val="both"/>
        <w:rPr>
          <w:sz w:val="28"/>
          <w:szCs w:val="28"/>
        </w:rPr>
      </w:pPr>
    </w:p>
    <w:p w:rsidR="002B0BE8" w:rsidRDefault="00FF0636" w:rsidP="00FF0636">
      <w:pPr>
        <w:jc w:val="both"/>
        <w:rPr>
          <w:sz w:val="28"/>
          <w:szCs w:val="28"/>
        </w:rPr>
      </w:pPr>
      <w:r w:rsidRPr="004315A5">
        <w:rPr>
          <w:sz w:val="28"/>
          <w:szCs w:val="28"/>
        </w:rPr>
        <w:t xml:space="preserve">Секретарь </w:t>
      </w:r>
      <w:r w:rsidR="002B0BE8">
        <w:rPr>
          <w:sz w:val="28"/>
          <w:szCs w:val="28"/>
        </w:rPr>
        <w:t xml:space="preserve">межведомственной </w:t>
      </w:r>
      <w:r w:rsidR="0021767B" w:rsidRPr="004315A5">
        <w:rPr>
          <w:sz w:val="28"/>
          <w:szCs w:val="28"/>
        </w:rPr>
        <w:t>к</w:t>
      </w:r>
      <w:r w:rsidRPr="004315A5">
        <w:rPr>
          <w:sz w:val="28"/>
          <w:szCs w:val="28"/>
        </w:rPr>
        <w:t>омиссии,</w:t>
      </w:r>
    </w:p>
    <w:p w:rsidR="002B0BE8" w:rsidRDefault="004315A5" w:rsidP="00FF0636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главный </w:t>
      </w:r>
      <w:r w:rsidR="00123287" w:rsidRPr="004315A5">
        <w:rPr>
          <w:rFonts w:eastAsiaTheme="minorHAnsi"/>
          <w:sz w:val="28"/>
          <w:szCs w:val="28"/>
          <w:lang w:eastAsia="en-US"/>
        </w:rPr>
        <w:t>специалист</w:t>
      </w:r>
      <w:r w:rsidR="002B0BE8">
        <w:rPr>
          <w:rFonts w:eastAsiaTheme="minorHAnsi"/>
          <w:sz w:val="28"/>
          <w:szCs w:val="28"/>
          <w:lang w:eastAsia="en-US"/>
        </w:rPr>
        <w:t xml:space="preserve"> </w:t>
      </w:r>
      <w:r w:rsidR="00123287" w:rsidRPr="004315A5">
        <w:rPr>
          <w:rFonts w:eastAsiaTheme="minorHAnsi"/>
          <w:sz w:val="28"/>
          <w:szCs w:val="28"/>
          <w:lang w:eastAsia="en-US"/>
        </w:rPr>
        <w:t>отдела по труду</w:t>
      </w:r>
      <w:r>
        <w:rPr>
          <w:rFonts w:eastAsiaTheme="minorHAnsi"/>
          <w:sz w:val="28"/>
          <w:szCs w:val="28"/>
          <w:lang w:eastAsia="en-US"/>
        </w:rPr>
        <w:t xml:space="preserve"> и</w:t>
      </w:r>
      <w:r w:rsidR="00123287" w:rsidRPr="004315A5">
        <w:rPr>
          <w:rFonts w:eastAsiaTheme="minorHAnsi"/>
          <w:sz w:val="28"/>
          <w:szCs w:val="28"/>
          <w:lang w:eastAsia="en-US"/>
        </w:rPr>
        <w:t xml:space="preserve"> социальной</w:t>
      </w:r>
    </w:p>
    <w:p w:rsidR="00641A12" w:rsidRPr="004315A5" w:rsidRDefault="00123287" w:rsidP="00FF0636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>политике</w:t>
      </w:r>
      <w:r w:rsidR="002B0BE8">
        <w:rPr>
          <w:rFonts w:eastAsiaTheme="minorHAnsi"/>
          <w:sz w:val="28"/>
          <w:szCs w:val="28"/>
          <w:lang w:eastAsia="en-US"/>
        </w:rPr>
        <w:t xml:space="preserve"> </w:t>
      </w:r>
      <w:r w:rsidR="00641A12" w:rsidRPr="004315A5">
        <w:rPr>
          <w:rFonts w:eastAsiaTheme="minorHAnsi"/>
          <w:sz w:val="28"/>
          <w:szCs w:val="28"/>
          <w:lang w:eastAsia="en-US"/>
        </w:rPr>
        <w:t xml:space="preserve">Комитета спорта и </w:t>
      </w:r>
      <w:r w:rsidR="004315A5">
        <w:rPr>
          <w:rFonts w:eastAsiaTheme="minorHAnsi"/>
          <w:sz w:val="28"/>
          <w:szCs w:val="28"/>
          <w:lang w:eastAsia="en-US"/>
        </w:rPr>
        <w:t>социальной</w:t>
      </w:r>
      <w:r w:rsidR="00641A12" w:rsidRPr="004315A5">
        <w:rPr>
          <w:rFonts w:eastAsiaTheme="minorHAnsi"/>
          <w:sz w:val="28"/>
          <w:szCs w:val="28"/>
          <w:lang w:eastAsia="en-US"/>
        </w:rPr>
        <w:t xml:space="preserve"> политики</w:t>
      </w:r>
    </w:p>
    <w:p w:rsidR="00641A12" w:rsidRPr="004315A5" w:rsidRDefault="00641A12" w:rsidP="00641A12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>администрации Березовского района</w:t>
      </w:r>
      <w:r w:rsidR="002B0BE8">
        <w:rPr>
          <w:rFonts w:eastAsiaTheme="minorHAnsi"/>
          <w:sz w:val="28"/>
          <w:szCs w:val="28"/>
          <w:lang w:eastAsia="en-US"/>
        </w:rPr>
        <w:t xml:space="preserve">                               </w:t>
      </w:r>
      <w:r w:rsidR="00FC4A4E">
        <w:rPr>
          <w:rFonts w:eastAsiaTheme="minorHAnsi"/>
          <w:color w:val="000000"/>
          <w:sz w:val="28"/>
          <w:szCs w:val="28"/>
          <w:lang w:eastAsia="en-US"/>
        </w:rPr>
        <w:t>Киянченко</w:t>
      </w:r>
      <w:r w:rsidR="0021767B" w:rsidRPr="004315A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B4612E" w:rsidRPr="004315A5">
        <w:rPr>
          <w:rFonts w:eastAsiaTheme="minorHAnsi"/>
          <w:color w:val="000000"/>
          <w:sz w:val="28"/>
          <w:szCs w:val="28"/>
          <w:lang w:eastAsia="en-US"/>
        </w:rPr>
        <w:t xml:space="preserve">Анна Валерьевна </w:t>
      </w:r>
    </w:p>
    <w:p w:rsidR="00585B85" w:rsidRDefault="00585B85" w:rsidP="00FF0636">
      <w:pPr>
        <w:shd w:val="clear" w:color="auto" w:fill="FFFFFF"/>
        <w:ind w:left="10"/>
        <w:jc w:val="both"/>
        <w:rPr>
          <w:b/>
          <w:color w:val="000000"/>
          <w:sz w:val="28"/>
          <w:szCs w:val="28"/>
        </w:rPr>
      </w:pPr>
    </w:p>
    <w:p w:rsidR="00FF0636" w:rsidRDefault="00FF0636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Присутствовали члены комиссии</w:t>
      </w:r>
      <w:r w:rsidRPr="0011711F">
        <w:rPr>
          <w:b/>
          <w:color w:val="000000"/>
          <w:sz w:val="28"/>
          <w:szCs w:val="28"/>
        </w:rPr>
        <w:t>:</w:t>
      </w:r>
    </w:p>
    <w:p w:rsidR="004315A5" w:rsidRDefault="004315A5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tbl>
      <w:tblPr>
        <w:tblStyle w:val="1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6"/>
        <w:gridCol w:w="566"/>
        <w:gridCol w:w="6521"/>
      </w:tblGrid>
      <w:tr w:rsidR="007078A3" w:rsidRPr="004315A5" w:rsidTr="00447F97">
        <w:tc>
          <w:tcPr>
            <w:tcW w:w="3086" w:type="dxa"/>
          </w:tcPr>
          <w:p w:rsidR="007078A3" w:rsidRPr="007078A3" w:rsidRDefault="007078A3" w:rsidP="007078A3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8"/>
                <w:szCs w:val="28"/>
              </w:rPr>
            </w:pPr>
            <w:r w:rsidRPr="007078A3">
              <w:rPr>
                <w:rFonts w:ascii="Times New Roman" w:hAnsi="Times New Roman"/>
                <w:sz w:val="28"/>
                <w:szCs w:val="28"/>
              </w:rPr>
              <w:t xml:space="preserve">Балабуркина Олеся Александровна  </w:t>
            </w:r>
          </w:p>
        </w:tc>
        <w:tc>
          <w:tcPr>
            <w:tcW w:w="566" w:type="dxa"/>
          </w:tcPr>
          <w:p w:rsidR="007078A3" w:rsidRPr="007078A3" w:rsidRDefault="007078A3" w:rsidP="007078A3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78A3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7078A3" w:rsidRPr="007078A3" w:rsidRDefault="007078A3" w:rsidP="007078A3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78A3">
              <w:rPr>
                <w:rFonts w:ascii="Times New Roman" w:hAnsi="Times New Roman"/>
                <w:sz w:val="28"/>
                <w:szCs w:val="28"/>
              </w:rPr>
              <w:t xml:space="preserve">и.о. руководителя Территориального центра занятости населения по Березовскому району;  </w:t>
            </w:r>
          </w:p>
        </w:tc>
      </w:tr>
      <w:tr w:rsidR="007078A3" w:rsidRPr="004315A5" w:rsidTr="00447F97">
        <w:tc>
          <w:tcPr>
            <w:tcW w:w="3086" w:type="dxa"/>
          </w:tcPr>
          <w:p w:rsidR="007078A3" w:rsidRPr="007078A3" w:rsidRDefault="007078A3" w:rsidP="007078A3">
            <w:pPr>
              <w:tabs>
                <w:tab w:val="left" w:pos="284"/>
              </w:tabs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Бертрам Сергей Владимирович</w:t>
            </w:r>
          </w:p>
        </w:tc>
        <w:tc>
          <w:tcPr>
            <w:tcW w:w="566" w:type="dxa"/>
          </w:tcPr>
          <w:p w:rsidR="007078A3" w:rsidRPr="007078A3" w:rsidRDefault="007078A3" w:rsidP="007078A3">
            <w:pPr>
              <w:tabs>
                <w:tab w:val="left" w:pos="284"/>
              </w:tabs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7078A3" w:rsidRPr="007078A3" w:rsidRDefault="007078A3" w:rsidP="007078A3">
            <w:pPr>
              <w:tabs>
                <w:tab w:val="left" w:pos="284"/>
              </w:tabs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председатель Комитета спорта и социальной политики администрации Березовского района, заместитель председателя комиссии;</w:t>
            </w:r>
          </w:p>
        </w:tc>
      </w:tr>
      <w:tr w:rsidR="007078A3" w:rsidRPr="004315A5" w:rsidTr="00447F97">
        <w:tc>
          <w:tcPr>
            <w:tcW w:w="3086" w:type="dxa"/>
          </w:tcPr>
          <w:p w:rsidR="007078A3" w:rsidRPr="007078A3" w:rsidRDefault="007078A3" w:rsidP="007078A3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Гиззатулина Нелли Юрьевна</w:t>
            </w:r>
          </w:p>
        </w:tc>
        <w:tc>
          <w:tcPr>
            <w:tcW w:w="566" w:type="dxa"/>
          </w:tcPr>
          <w:p w:rsidR="007078A3" w:rsidRPr="007078A3" w:rsidRDefault="007078A3" w:rsidP="007078A3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7078A3" w:rsidRPr="007078A3" w:rsidRDefault="007078A3" w:rsidP="007078A3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начальник юридическо-правового управления администрации Березовского района;</w:t>
            </w:r>
          </w:p>
        </w:tc>
      </w:tr>
      <w:tr w:rsidR="007078A3" w:rsidRPr="004315A5" w:rsidTr="00447F97">
        <w:tc>
          <w:tcPr>
            <w:tcW w:w="3086" w:type="dxa"/>
          </w:tcPr>
          <w:p w:rsidR="007078A3" w:rsidRPr="007078A3" w:rsidRDefault="007078A3" w:rsidP="007078A3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Горбунова Елена Сергеевна</w:t>
            </w:r>
          </w:p>
        </w:tc>
        <w:tc>
          <w:tcPr>
            <w:tcW w:w="566" w:type="dxa"/>
          </w:tcPr>
          <w:p w:rsidR="007078A3" w:rsidRPr="007078A3" w:rsidRDefault="007078A3" w:rsidP="007078A3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7078A3" w:rsidRPr="007078A3" w:rsidRDefault="007078A3" w:rsidP="007078A3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координатор стороны работодателей Березовского района;</w:t>
            </w:r>
          </w:p>
        </w:tc>
      </w:tr>
      <w:tr w:rsidR="007078A3" w:rsidRPr="004315A5" w:rsidTr="00447F97">
        <w:tc>
          <w:tcPr>
            <w:tcW w:w="3086" w:type="dxa"/>
          </w:tcPr>
          <w:p w:rsidR="007078A3" w:rsidRPr="007078A3" w:rsidRDefault="007078A3" w:rsidP="007078A3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Кузьмина Елена Александровна</w:t>
            </w:r>
          </w:p>
        </w:tc>
        <w:tc>
          <w:tcPr>
            <w:tcW w:w="566" w:type="dxa"/>
          </w:tcPr>
          <w:p w:rsidR="007078A3" w:rsidRPr="007078A3" w:rsidRDefault="007078A3" w:rsidP="007078A3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7078A3" w:rsidRPr="007078A3" w:rsidRDefault="007078A3" w:rsidP="007078A3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и.о. председателя</w:t>
            </w: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Комитета культуры администрации Березовского района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;</w:t>
            </w:r>
          </w:p>
        </w:tc>
      </w:tr>
      <w:tr w:rsidR="007078A3" w:rsidRPr="004315A5" w:rsidTr="00447F97">
        <w:trPr>
          <w:trHeight w:val="861"/>
        </w:trPr>
        <w:tc>
          <w:tcPr>
            <w:tcW w:w="3086" w:type="dxa"/>
          </w:tcPr>
          <w:p w:rsidR="007078A3" w:rsidRPr="007078A3" w:rsidRDefault="007078A3" w:rsidP="007078A3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Сагандукова Екатерина Александровна </w:t>
            </w:r>
          </w:p>
        </w:tc>
        <w:tc>
          <w:tcPr>
            <w:tcW w:w="566" w:type="dxa"/>
          </w:tcPr>
          <w:p w:rsidR="007078A3" w:rsidRPr="007078A3" w:rsidRDefault="007078A3" w:rsidP="007078A3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  <w:p w:rsidR="007078A3" w:rsidRPr="007078A3" w:rsidRDefault="007078A3" w:rsidP="007078A3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521" w:type="dxa"/>
          </w:tcPr>
          <w:p w:rsidR="007078A3" w:rsidRPr="007078A3" w:rsidRDefault="007078A3" w:rsidP="007078A3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главный врач бюджетного учреждения Ханты-Мансийского автономного округа-Югры «Березовская районная больница»;</w:t>
            </w:r>
          </w:p>
        </w:tc>
      </w:tr>
      <w:tr w:rsidR="007078A3" w:rsidRPr="004315A5" w:rsidTr="00447F97">
        <w:trPr>
          <w:trHeight w:val="861"/>
        </w:trPr>
        <w:tc>
          <w:tcPr>
            <w:tcW w:w="3086" w:type="dxa"/>
          </w:tcPr>
          <w:p w:rsidR="007078A3" w:rsidRPr="007078A3" w:rsidRDefault="007078A3" w:rsidP="007078A3">
            <w:pPr>
              <w:tabs>
                <w:tab w:val="left" w:pos="284"/>
              </w:tabs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Тихомиров Аркадий Николаевич</w:t>
            </w:r>
          </w:p>
        </w:tc>
        <w:tc>
          <w:tcPr>
            <w:tcW w:w="566" w:type="dxa"/>
          </w:tcPr>
          <w:p w:rsidR="007078A3" w:rsidRPr="007078A3" w:rsidRDefault="007078A3" w:rsidP="007078A3">
            <w:pP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7078A3" w:rsidRPr="007078A3" w:rsidRDefault="007078A3" w:rsidP="007078A3">
            <w:pPr>
              <w:tabs>
                <w:tab w:val="left" w:pos="284"/>
              </w:tabs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главный врач бюджетного учреждения Ханты-Мансийского автономного округа – Югры «Игримская районная больница» (по согласованию);</w:t>
            </w:r>
          </w:p>
        </w:tc>
      </w:tr>
      <w:tr w:rsidR="007078A3" w:rsidRPr="004315A5" w:rsidTr="00447F97">
        <w:trPr>
          <w:trHeight w:val="861"/>
        </w:trPr>
        <w:tc>
          <w:tcPr>
            <w:tcW w:w="3086" w:type="dxa"/>
          </w:tcPr>
          <w:p w:rsidR="007078A3" w:rsidRPr="007078A3" w:rsidRDefault="007078A3" w:rsidP="007078A3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Хватова Оксана Владимировна</w:t>
            </w:r>
          </w:p>
        </w:tc>
        <w:tc>
          <w:tcPr>
            <w:tcW w:w="566" w:type="dxa"/>
          </w:tcPr>
          <w:p w:rsidR="007078A3" w:rsidRPr="007078A3" w:rsidRDefault="007078A3" w:rsidP="007078A3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521" w:type="dxa"/>
          </w:tcPr>
          <w:p w:rsidR="007078A3" w:rsidRPr="007078A3" w:rsidRDefault="007078A3" w:rsidP="007078A3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7078A3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заместитель председателя Комитета, заведующий отделом по труду и социальной политике Комитета спорта и социальной политики ад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министрации Березовского района.</w:t>
            </w:r>
          </w:p>
        </w:tc>
      </w:tr>
    </w:tbl>
    <w:p w:rsidR="00800400" w:rsidRPr="00447F97" w:rsidRDefault="00800400" w:rsidP="00800400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447F97">
        <w:rPr>
          <w:sz w:val="28"/>
          <w:szCs w:val="28"/>
        </w:rPr>
        <w:t>Повестка дня:</w:t>
      </w:r>
    </w:p>
    <w:p w:rsidR="00B4612E" w:rsidRDefault="00B4612E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4973A8" w:rsidRPr="004973A8" w:rsidRDefault="00641A12" w:rsidP="004973A8">
      <w:pPr>
        <w:widowControl/>
        <w:pBdr>
          <w:bottom w:val="single" w:sz="12" w:space="1" w:color="auto"/>
        </w:pBdr>
        <w:autoSpaceDE/>
        <w:autoSpaceDN/>
        <w:adjustRightInd/>
        <w:jc w:val="both"/>
        <w:rPr>
          <w:b/>
          <w:sz w:val="28"/>
          <w:szCs w:val="28"/>
        </w:rPr>
      </w:pPr>
      <w:r w:rsidRPr="000C3560">
        <w:rPr>
          <w:b/>
          <w:sz w:val="28"/>
          <w:szCs w:val="28"/>
        </w:rPr>
        <w:t>1.</w:t>
      </w:r>
      <w:r w:rsidR="000C3560" w:rsidRPr="000C3560">
        <w:rPr>
          <w:b/>
        </w:rPr>
        <w:t xml:space="preserve"> </w:t>
      </w:r>
      <w:r w:rsidR="000C3560" w:rsidRPr="000C3560">
        <w:rPr>
          <w:b/>
          <w:sz w:val="28"/>
          <w:szCs w:val="28"/>
        </w:rPr>
        <w:tab/>
      </w:r>
      <w:r w:rsidR="00762332" w:rsidRPr="00762332">
        <w:rPr>
          <w:b/>
          <w:sz w:val="28"/>
          <w:szCs w:val="28"/>
        </w:rPr>
        <w:t>О состоянии производственного травматизма в организациях Березовског</w:t>
      </w:r>
      <w:r w:rsidR="00762332">
        <w:rPr>
          <w:b/>
          <w:sz w:val="28"/>
          <w:szCs w:val="28"/>
        </w:rPr>
        <w:t>о района за 3 квартал 2025 года</w:t>
      </w:r>
    </w:p>
    <w:p w:rsidR="00D66B9F" w:rsidRPr="004973A8" w:rsidRDefault="004973A8" w:rsidP="004973A8">
      <w:pPr>
        <w:pStyle w:val="a5"/>
        <w:widowControl/>
        <w:autoSpaceDE/>
        <w:autoSpaceDN/>
        <w:adjustRightInd/>
        <w:ind w:left="0" w:firstLine="567"/>
        <w:jc w:val="center"/>
        <w:rPr>
          <w:sz w:val="28"/>
          <w:szCs w:val="28"/>
        </w:rPr>
      </w:pPr>
      <w:r w:rsidRPr="004973A8">
        <w:rPr>
          <w:sz w:val="28"/>
          <w:szCs w:val="28"/>
        </w:rPr>
        <w:t>А.В. Киянченко</w:t>
      </w:r>
    </w:p>
    <w:p w:rsidR="00A92711" w:rsidRPr="00A92711" w:rsidRDefault="00A92711" w:rsidP="00A92711">
      <w:pPr>
        <w:pStyle w:val="a5"/>
        <w:widowControl/>
        <w:autoSpaceDE/>
        <w:autoSpaceDN/>
        <w:adjustRightInd/>
        <w:ind w:left="0" w:firstLine="709"/>
        <w:jc w:val="both"/>
        <w:rPr>
          <w:color w:val="000000" w:themeColor="text1"/>
          <w:sz w:val="28"/>
          <w:szCs w:val="28"/>
        </w:rPr>
      </w:pPr>
      <w:r w:rsidRPr="00A92711">
        <w:rPr>
          <w:color w:val="000000" w:themeColor="text1"/>
          <w:sz w:val="28"/>
          <w:szCs w:val="28"/>
        </w:rPr>
        <w:t>Решили:</w:t>
      </w:r>
    </w:p>
    <w:p w:rsidR="00693CD0" w:rsidRDefault="00022895" w:rsidP="00693CD0">
      <w:pPr>
        <w:pStyle w:val="ad"/>
        <w:ind w:firstLine="709"/>
        <w:jc w:val="both"/>
        <w:rPr>
          <w:rFonts w:eastAsiaTheme="minorHAnsi"/>
          <w:b w:val="0"/>
          <w:szCs w:val="28"/>
          <w:lang w:val="ru-RU" w:eastAsia="en-US"/>
        </w:rPr>
      </w:pPr>
      <w:r w:rsidRPr="00022895">
        <w:rPr>
          <w:rFonts w:eastAsiaTheme="minorHAnsi"/>
          <w:b w:val="0"/>
          <w:szCs w:val="28"/>
          <w:lang w:val="ru-RU" w:eastAsia="en-US"/>
        </w:rPr>
        <w:lastRenderedPageBreak/>
        <w:t xml:space="preserve">1.1. </w:t>
      </w:r>
      <w:r w:rsidR="00FD4845" w:rsidRPr="00022895">
        <w:rPr>
          <w:rFonts w:eastAsiaTheme="minorHAnsi"/>
          <w:b w:val="0"/>
          <w:szCs w:val="28"/>
          <w:lang w:eastAsia="en-US"/>
        </w:rPr>
        <w:t xml:space="preserve">Отметить, что </w:t>
      </w:r>
      <w:r w:rsidR="00762332">
        <w:rPr>
          <w:rFonts w:eastAsiaTheme="minorHAnsi"/>
          <w:b w:val="0"/>
          <w:szCs w:val="28"/>
          <w:lang w:val="ru-RU" w:eastAsia="en-US"/>
        </w:rPr>
        <w:t>в 3 квартале 2025 года зафиксирован 1 случай производственного травматизма со смертельным исходом</w:t>
      </w:r>
      <w:r w:rsidR="00693CD0">
        <w:rPr>
          <w:rFonts w:eastAsiaTheme="minorHAnsi"/>
          <w:b w:val="0"/>
          <w:szCs w:val="28"/>
          <w:lang w:val="ru-RU" w:eastAsia="en-US"/>
        </w:rPr>
        <w:t>, погиб р</w:t>
      </w:r>
      <w:r w:rsidR="00762332">
        <w:rPr>
          <w:rFonts w:eastAsiaTheme="minorHAnsi"/>
          <w:b w:val="0"/>
          <w:szCs w:val="28"/>
          <w:lang w:val="ru-RU" w:eastAsia="en-US"/>
        </w:rPr>
        <w:t xml:space="preserve">аботник </w:t>
      </w:r>
      <w:r w:rsidR="00762332">
        <w:rPr>
          <w:rFonts w:eastAsiaTheme="minorHAnsi"/>
          <w:b w:val="0"/>
          <w:szCs w:val="28"/>
          <w:lang w:eastAsia="en-US"/>
        </w:rPr>
        <w:t>о</w:t>
      </w:r>
      <w:r w:rsidR="00762332" w:rsidRPr="00762332">
        <w:rPr>
          <w:rFonts w:eastAsiaTheme="minorHAnsi"/>
          <w:b w:val="0"/>
          <w:szCs w:val="28"/>
          <w:lang w:eastAsia="en-US"/>
        </w:rPr>
        <w:t>ткрыто</w:t>
      </w:r>
      <w:r w:rsidR="00762332">
        <w:rPr>
          <w:rFonts w:eastAsiaTheme="minorHAnsi"/>
          <w:b w:val="0"/>
          <w:szCs w:val="28"/>
          <w:lang w:val="ru-RU" w:eastAsia="en-US"/>
        </w:rPr>
        <w:t>го</w:t>
      </w:r>
      <w:r w:rsidR="00762332" w:rsidRPr="00762332">
        <w:rPr>
          <w:rFonts w:eastAsiaTheme="minorHAnsi"/>
          <w:b w:val="0"/>
          <w:szCs w:val="28"/>
          <w:lang w:eastAsia="en-US"/>
        </w:rPr>
        <w:t xml:space="preserve"> </w:t>
      </w:r>
      <w:r w:rsidR="007078A3" w:rsidRPr="00762332">
        <w:rPr>
          <w:rFonts w:eastAsiaTheme="minorHAnsi"/>
          <w:b w:val="0"/>
          <w:szCs w:val="28"/>
          <w:lang w:eastAsia="en-US"/>
        </w:rPr>
        <w:t>акционерн</w:t>
      </w:r>
      <w:r w:rsidR="007078A3">
        <w:rPr>
          <w:rFonts w:eastAsiaTheme="minorHAnsi"/>
          <w:b w:val="0"/>
          <w:szCs w:val="28"/>
          <w:lang w:val="ru-RU" w:eastAsia="en-US"/>
        </w:rPr>
        <w:t>ого</w:t>
      </w:r>
      <w:r w:rsidR="00762332">
        <w:rPr>
          <w:rFonts w:eastAsiaTheme="minorHAnsi"/>
          <w:b w:val="0"/>
          <w:szCs w:val="28"/>
          <w:lang w:eastAsia="en-US"/>
        </w:rPr>
        <w:t xml:space="preserve"> о</w:t>
      </w:r>
      <w:r w:rsidR="00762332" w:rsidRPr="00762332">
        <w:rPr>
          <w:rFonts w:eastAsiaTheme="minorHAnsi"/>
          <w:b w:val="0"/>
          <w:szCs w:val="28"/>
          <w:lang w:eastAsia="en-US"/>
        </w:rPr>
        <w:t>бществ</w:t>
      </w:r>
      <w:r w:rsidR="00762332">
        <w:rPr>
          <w:rFonts w:eastAsiaTheme="minorHAnsi"/>
          <w:b w:val="0"/>
          <w:szCs w:val="28"/>
          <w:lang w:val="ru-RU" w:eastAsia="en-US"/>
        </w:rPr>
        <w:t>а</w:t>
      </w:r>
      <w:r w:rsidR="00762332" w:rsidRPr="00762332">
        <w:rPr>
          <w:rFonts w:eastAsiaTheme="minorHAnsi"/>
          <w:b w:val="0"/>
          <w:szCs w:val="28"/>
          <w:lang w:eastAsia="en-US"/>
        </w:rPr>
        <w:t xml:space="preserve"> «Специализированное управление №2»</w:t>
      </w:r>
      <w:r w:rsidR="00693CD0">
        <w:rPr>
          <w:rFonts w:eastAsiaTheme="minorHAnsi"/>
          <w:b w:val="0"/>
          <w:szCs w:val="28"/>
          <w:lang w:val="ru-RU" w:eastAsia="en-US"/>
        </w:rPr>
        <w:t>.</w:t>
      </w:r>
    </w:p>
    <w:p w:rsidR="00733A26" w:rsidRDefault="00733A26" w:rsidP="00733A26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400D80" w:rsidRDefault="00121C3F" w:rsidP="00231306">
      <w:pPr>
        <w:widowControl/>
        <w:pBdr>
          <w:bottom w:val="single" w:sz="4" w:space="3" w:color="auto"/>
        </w:pBdr>
        <w:autoSpaceDE/>
        <w:autoSpaceDN/>
        <w:adjustRightInd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2.</w:t>
      </w:r>
      <w:r w:rsidRPr="00121C3F">
        <w:rPr>
          <w:b/>
          <w:sz w:val="28"/>
          <w:szCs w:val="28"/>
        </w:rPr>
        <w:tab/>
      </w:r>
      <w:r w:rsidR="00400D80">
        <w:rPr>
          <w:b/>
          <w:sz w:val="28"/>
          <w:szCs w:val="28"/>
        </w:rPr>
        <w:t xml:space="preserve">Об </w:t>
      </w:r>
      <w:r w:rsidR="00400D80" w:rsidRPr="00400D80">
        <w:rPr>
          <w:b/>
          <w:sz w:val="28"/>
          <w:szCs w:val="28"/>
        </w:rPr>
        <w:t xml:space="preserve">информации </w:t>
      </w:r>
      <w:r w:rsidR="00400D80" w:rsidRPr="00400D80">
        <w:rPr>
          <w:rFonts w:eastAsiaTheme="minorHAnsi"/>
          <w:b/>
          <w:sz w:val="28"/>
          <w:szCs w:val="28"/>
          <w:lang w:eastAsia="en-US"/>
        </w:rPr>
        <w:t xml:space="preserve">ОАО «Специализированное управление №2» </w:t>
      </w:r>
      <w:r w:rsidR="00400D80">
        <w:rPr>
          <w:rFonts w:eastAsiaTheme="minorHAnsi"/>
          <w:b/>
          <w:sz w:val="28"/>
          <w:szCs w:val="28"/>
          <w:lang w:eastAsia="en-US"/>
        </w:rPr>
        <w:t>о результатах расследования несчастного случая на прои</w:t>
      </w:r>
      <w:r w:rsidR="00AE7307">
        <w:rPr>
          <w:rFonts w:eastAsiaTheme="minorHAnsi"/>
          <w:b/>
          <w:sz w:val="28"/>
          <w:szCs w:val="28"/>
          <w:lang w:eastAsia="en-US"/>
        </w:rPr>
        <w:t>зводстве со смертельным исходом</w:t>
      </w:r>
    </w:p>
    <w:p w:rsidR="008E1E6C" w:rsidRDefault="004973A8" w:rsidP="00121C3F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FC4A4E">
        <w:rPr>
          <w:sz w:val="28"/>
          <w:szCs w:val="28"/>
        </w:rPr>
        <w:t>А.В.</w:t>
      </w:r>
      <w:r>
        <w:rPr>
          <w:sz w:val="28"/>
          <w:szCs w:val="28"/>
        </w:rPr>
        <w:t xml:space="preserve"> </w:t>
      </w:r>
      <w:r w:rsidR="00FC4A4E" w:rsidRPr="00FC4A4E">
        <w:rPr>
          <w:sz w:val="28"/>
          <w:szCs w:val="28"/>
        </w:rPr>
        <w:t xml:space="preserve">Киянченко </w:t>
      </w:r>
    </w:p>
    <w:p w:rsidR="00FC4A4E" w:rsidRDefault="00FC4A4E" w:rsidP="00121C3F">
      <w:pPr>
        <w:widowControl/>
        <w:autoSpaceDE/>
        <w:autoSpaceDN/>
        <w:adjustRightInd/>
        <w:jc w:val="center"/>
        <w:rPr>
          <w:sz w:val="28"/>
          <w:szCs w:val="28"/>
          <w:highlight w:val="yellow"/>
          <w:u w:val="single"/>
        </w:rPr>
      </w:pPr>
    </w:p>
    <w:p w:rsidR="00A92711" w:rsidRDefault="00A92711" w:rsidP="00121C3F">
      <w:pPr>
        <w:ind w:firstLine="709"/>
        <w:jc w:val="both"/>
        <w:rPr>
          <w:sz w:val="28"/>
          <w:szCs w:val="28"/>
        </w:rPr>
      </w:pPr>
      <w:r w:rsidRPr="00A92711">
        <w:rPr>
          <w:sz w:val="28"/>
          <w:szCs w:val="28"/>
        </w:rPr>
        <w:t>Решили:</w:t>
      </w:r>
    </w:p>
    <w:p w:rsidR="00F65998" w:rsidRPr="00F65998" w:rsidRDefault="002C4F5B" w:rsidP="00F65998">
      <w:pPr>
        <w:ind w:firstLine="709"/>
        <w:jc w:val="both"/>
        <w:rPr>
          <w:sz w:val="28"/>
          <w:szCs w:val="28"/>
        </w:rPr>
      </w:pPr>
      <w:r w:rsidRPr="00F65998">
        <w:rPr>
          <w:sz w:val="28"/>
          <w:szCs w:val="28"/>
        </w:rPr>
        <w:t xml:space="preserve">2.1. </w:t>
      </w:r>
      <w:r w:rsidR="00F65998" w:rsidRPr="00F65998">
        <w:rPr>
          <w:sz w:val="28"/>
          <w:szCs w:val="28"/>
        </w:rPr>
        <w:t>Отметить, что 15 сентября 2025 года произошло ДТП со смертельным исходом. На 196 км магистрального газопровода «Пунга-Ухта-Грязовец» МКУ 178-207 км произошло ДТП с самосвалом марки «Урал». Самосвал съехал с дороги в кювет, водитель самосвала Дорофеев Д.Д. погиб, в результате данного происшествия.</w:t>
      </w:r>
    </w:p>
    <w:p w:rsidR="00F65998" w:rsidRPr="00F65998" w:rsidRDefault="00F65998" w:rsidP="00F65998">
      <w:pPr>
        <w:ind w:firstLine="709"/>
        <w:jc w:val="both"/>
        <w:rPr>
          <w:sz w:val="28"/>
          <w:szCs w:val="28"/>
        </w:rPr>
      </w:pPr>
      <w:r w:rsidRPr="00F65998">
        <w:rPr>
          <w:sz w:val="28"/>
          <w:szCs w:val="28"/>
        </w:rPr>
        <w:t>В соответствии с приказом ОАО «Специализированное управление №2» «О назначении комиссии по расследованию несчастного случая» от 15 сентября 2025 года № 207 утвержден состав коми</w:t>
      </w:r>
      <w:bookmarkStart w:id="0" w:name="_GoBack"/>
      <w:bookmarkEnd w:id="0"/>
      <w:r w:rsidRPr="00F65998">
        <w:rPr>
          <w:sz w:val="28"/>
          <w:szCs w:val="28"/>
        </w:rPr>
        <w:t>ссии с участием главного специалиста отдела по труду и социальной политике Комитета спорта и социальной политики администрации Березовского района.</w:t>
      </w:r>
    </w:p>
    <w:p w:rsidR="00035B14" w:rsidRPr="00035B14" w:rsidRDefault="00035B14" w:rsidP="00035B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актом о расследовании</w:t>
      </w:r>
      <w:r w:rsidRPr="00035B14">
        <w:rPr>
          <w:sz w:val="28"/>
          <w:szCs w:val="28"/>
        </w:rPr>
        <w:t xml:space="preserve"> несчастного случая со с</w:t>
      </w:r>
      <w:r>
        <w:rPr>
          <w:sz w:val="28"/>
          <w:szCs w:val="28"/>
        </w:rPr>
        <w:t xml:space="preserve">мертельным исходом </w:t>
      </w:r>
      <w:r w:rsidRPr="00035B14">
        <w:rPr>
          <w:sz w:val="28"/>
          <w:szCs w:val="28"/>
        </w:rPr>
        <w:t>15 сентября 2025 г</w:t>
      </w:r>
      <w:r>
        <w:rPr>
          <w:sz w:val="28"/>
          <w:szCs w:val="28"/>
        </w:rPr>
        <w:t xml:space="preserve">ода </w:t>
      </w:r>
      <w:r w:rsidRPr="00035B14">
        <w:rPr>
          <w:sz w:val="28"/>
          <w:szCs w:val="28"/>
        </w:rPr>
        <w:t>в 06 часов 02 минуты</w:t>
      </w:r>
      <w:r>
        <w:rPr>
          <w:sz w:val="28"/>
          <w:szCs w:val="28"/>
        </w:rPr>
        <w:t xml:space="preserve"> </w:t>
      </w:r>
      <w:r w:rsidRPr="00035B14">
        <w:rPr>
          <w:sz w:val="28"/>
          <w:szCs w:val="28"/>
        </w:rPr>
        <w:t xml:space="preserve">водитель Дорофеев Д.Д. прошел предрейсовый медицинский осмотр в медпункте участка том числе и алкотестирование с использованием алкотестера паров этанола в выдыхаемом воздухе марки ACS DRIVESAFE II, показание отрицательное. Поскольку противопоказаний и жалоб на состояние здоровья у Дорофеева не было, он был допущен к исполнению трудовых обязанностей о чем фельдшером Есауловым А.В. была сделана запись в путевом листе Дорофеева Д.Д. </w:t>
      </w:r>
    </w:p>
    <w:p w:rsidR="00035B14" w:rsidRPr="00035B14" w:rsidRDefault="00035B14" w:rsidP="00035B14">
      <w:pPr>
        <w:ind w:firstLine="709"/>
        <w:jc w:val="both"/>
        <w:rPr>
          <w:sz w:val="28"/>
          <w:szCs w:val="28"/>
        </w:rPr>
      </w:pPr>
      <w:r w:rsidRPr="00035B14">
        <w:rPr>
          <w:sz w:val="28"/>
          <w:szCs w:val="28"/>
        </w:rPr>
        <w:t>15.09.2025г. старший механик OAO «СУ №2» Глазков Р.С., ответственный за выпуск транспортных средств на линию на участке «Уральский» перед выпуском автомобиля «Урал 583102», гос. № Х 701 НУ 190 провел контроль его технического состояния, в том числе проверив герметичность систем, узлов и агрегатов, а также дополнительно гидравлическое устройство подъема кузова, что следует из протокола опроса Глазкова Р.С.. По результатам контроля технического состояния в 07 часов 00 минут Глазков Р.С. в путевом листе № 7692 сделал соответствующую запись «выпуск на линию разрешен» и дал указание водителю Дорофееву Д.Д.. поступить в распоряжение прораба участка «Уральский» Животикова В.А., что подтверждается протоколом опроса старшего механика Глазкова Р.С.</w:t>
      </w:r>
    </w:p>
    <w:p w:rsidR="00035B14" w:rsidRDefault="00035B14" w:rsidP="00035B14">
      <w:pPr>
        <w:ind w:firstLine="709"/>
        <w:jc w:val="both"/>
        <w:rPr>
          <w:sz w:val="28"/>
          <w:szCs w:val="28"/>
        </w:rPr>
      </w:pPr>
      <w:r w:rsidRPr="00035B14">
        <w:rPr>
          <w:sz w:val="28"/>
          <w:szCs w:val="28"/>
        </w:rPr>
        <w:t>Приблизительно в 07 часов 10 минут, поступив в распоряжение Животикова В.А., получил от не</w:t>
      </w:r>
      <w:r>
        <w:rPr>
          <w:sz w:val="28"/>
          <w:szCs w:val="28"/>
        </w:rPr>
        <w:t>го</w:t>
      </w:r>
      <w:r w:rsidRPr="00035B14">
        <w:rPr>
          <w:sz w:val="28"/>
          <w:szCs w:val="28"/>
        </w:rPr>
        <w:t xml:space="preserve"> задание направиться в карьер, находящийся приблизительно в 67 км от временного жилого городка, для загрузки песком и дальнейшей его транспортировки на участок производства работ с целью выполнения подсыпки дна траншеи</w:t>
      </w:r>
      <w:r>
        <w:rPr>
          <w:sz w:val="28"/>
          <w:szCs w:val="28"/>
        </w:rPr>
        <w:t>.</w:t>
      </w:r>
    </w:p>
    <w:p w:rsidR="00035B14" w:rsidRPr="00035B14" w:rsidRDefault="00035B14" w:rsidP="00035B14">
      <w:pPr>
        <w:ind w:firstLine="709"/>
        <w:jc w:val="both"/>
        <w:rPr>
          <w:sz w:val="28"/>
          <w:szCs w:val="28"/>
        </w:rPr>
      </w:pPr>
      <w:r w:rsidRPr="00035B14">
        <w:rPr>
          <w:sz w:val="28"/>
          <w:szCs w:val="28"/>
        </w:rPr>
        <w:t xml:space="preserve">В районе 12 часов дня водитель автомобиля Дорофеев Д.Д., управляя </w:t>
      </w:r>
      <w:r w:rsidRPr="00035B14">
        <w:rPr>
          <w:sz w:val="28"/>
          <w:szCs w:val="28"/>
        </w:rPr>
        <w:lastRenderedPageBreak/>
        <w:t>транспортным средством "УРАЛ" г/н Х 701 НУ 190, при движении по грунтовой дороге совершил остановку транспортного средства в районе 54 км от п. Приполярный</w:t>
      </w:r>
      <w:r w:rsidR="00C87A0E">
        <w:rPr>
          <w:sz w:val="28"/>
          <w:szCs w:val="28"/>
        </w:rPr>
        <w:t>, дв</w:t>
      </w:r>
      <w:r w:rsidRPr="00035B14">
        <w:rPr>
          <w:sz w:val="28"/>
          <w:szCs w:val="28"/>
        </w:rPr>
        <w:t xml:space="preserve">игался по дороге по направлению к вахтовому автомобилю, что видно из схемы места происшествия. После остановки транспортного средства "УРАЛ" г/н Х 701 НУ 190 водитель Дорофеев Д.Д. открыл водительскую дверь, поставил машину на ручной тормоз, перевел рычаг коробки переключения передач в положение N, оставил ключ зажигания в замке (в положении 1 (рулевое колесо разблокировано) и вышел из кабины, противооткатные упоры не установил. Ниже по дороге на расстоянии около 240 метров на встречной полосе движения стоял вахтовый автобус OAO «СУ №2», который доставил обеды работникам. Заметив в какой-то момент, что машина начала движение вниз по дороге, Дорофеев Д.Д. запрыгнул на подножку движущегося автомобиля, предположительно попытался открыть дверь, но не смог этого сделать и через открытое левое ветровое окно, держа правой рукой рулевое колесо, пытался управлять транспортным средством "УРАЛ" г/н Х 701 НУ 190, поскольку при дальнейшем его движении вниз по дорожному полотну создавалась угроза его наезда на вахтовый автобус с людьми. Проехав участок (расстояние) около 174 метров, уклон полотна дороги которого от места стоянки составлял примерно 4%, Дорофеев Д.Д. направил транспортное средство "УРАЛ" г/н Х 701 НУ 190 в левый по ходу движения кювет, а сам покинул подножку движущегося TC в левую сторону. При этом Дорофеев Д.Д. попал под задние левые колеса транспортного средства транспортное средство "УРАЛ" г/н Х 701 НУ 190. </w:t>
      </w:r>
    </w:p>
    <w:p w:rsidR="00035B14" w:rsidRDefault="00035B14" w:rsidP="00035B14">
      <w:pPr>
        <w:ind w:firstLine="709"/>
        <w:jc w:val="both"/>
        <w:rPr>
          <w:sz w:val="28"/>
          <w:szCs w:val="28"/>
        </w:rPr>
      </w:pPr>
      <w:r w:rsidRPr="00035B14">
        <w:rPr>
          <w:sz w:val="28"/>
          <w:szCs w:val="28"/>
        </w:rPr>
        <w:t>По прибытии на место происшествия врач скорой помощи констатировали смерть водителя Дорофеева Д.Д. в результате получения травм не совместимых с жизнью.</w:t>
      </w:r>
    </w:p>
    <w:p w:rsidR="00C87A0E" w:rsidRDefault="00C87A0E" w:rsidP="00035B14">
      <w:pPr>
        <w:ind w:firstLine="709"/>
        <w:jc w:val="both"/>
        <w:rPr>
          <w:sz w:val="28"/>
          <w:szCs w:val="28"/>
        </w:rPr>
      </w:pPr>
      <w:r w:rsidRPr="00C87A0E">
        <w:rPr>
          <w:sz w:val="28"/>
          <w:szCs w:val="28"/>
        </w:rPr>
        <w:t>Согласно справке о смерти Дорофеева Дмитрия Дмитриевича от 22.09.2025г. № С-00003, смерть наступила в результате размозжения черепа S07.1, травмы грудной клетки S29.7</w:t>
      </w:r>
      <w:r>
        <w:rPr>
          <w:sz w:val="28"/>
          <w:szCs w:val="28"/>
        </w:rPr>
        <w:t>.</w:t>
      </w:r>
    </w:p>
    <w:p w:rsidR="00C87A0E" w:rsidRPr="00C87A0E" w:rsidRDefault="00C87A0E" w:rsidP="00C87A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Основная причина несчастного случая – н</w:t>
      </w:r>
      <w:r w:rsidRPr="00C87A0E">
        <w:rPr>
          <w:sz w:val="28"/>
          <w:szCs w:val="28"/>
        </w:rPr>
        <w:t>арушение правил дорожного движения пострадавшим работником и инструкции по охране труда для водителя автомобиля.</w:t>
      </w:r>
    </w:p>
    <w:p w:rsidR="00035B14" w:rsidRDefault="00C87A0E" w:rsidP="00F65998">
      <w:pPr>
        <w:ind w:firstLine="709"/>
        <w:jc w:val="both"/>
        <w:rPr>
          <w:sz w:val="28"/>
          <w:szCs w:val="28"/>
        </w:rPr>
      </w:pPr>
      <w:r w:rsidRPr="00C87A0E">
        <w:rPr>
          <w:sz w:val="28"/>
          <w:szCs w:val="28"/>
        </w:rPr>
        <w:t>В соответс</w:t>
      </w:r>
      <w:r>
        <w:rPr>
          <w:sz w:val="28"/>
          <w:szCs w:val="28"/>
        </w:rPr>
        <w:t xml:space="preserve">твии со ст. 227, 229.2 ТК РФ и </w:t>
      </w:r>
      <w:r w:rsidRPr="00C87A0E">
        <w:rPr>
          <w:sz w:val="28"/>
          <w:szCs w:val="28"/>
        </w:rPr>
        <w:t>п. 12 Положения об особенностях расследования несчастных случаев на производстве в отдельных отраслях и организациях, утв. Приказом Минтруда России от 20.04.2022 № 223н, данный случай комиссия квалифицирует как несчастный случай на производстве, подлежащий оформлению актом по форме Н-1, учету и регистрации в ОАО «СУ № 2».</w:t>
      </w:r>
    </w:p>
    <w:p w:rsidR="00C87A0E" w:rsidRPr="00C87A0E" w:rsidRDefault="00C87A0E" w:rsidP="00C87A0E">
      <w:pPr>
        <w:ind w:firstLine="709"/>
        <w:jc w:val="both"/>
        <w:rPr>
          <w:sz w:val="28"/>
          <w:szCs w:val="28"/>
        </w:rPr>
      </w:pPr>
      <w:r w:rsidRPr="00C87A0E">
        <w:rPr>
          <w:sz w:val="28"/>
          <w:szCs w:val="28"/>
        </w:rPr>
        <w:t>Мероприятия по устранению причин, способствующих наступлению несчастного случая, сроки:</w:t>
      </w:r>
    </w:p>
    <w:p w:rsidR="00C87A0E" w:rsidRPr="00C87A0E" w:rsidRDefault="00C87A0E" w:rsidP="00C87A0E">
      <w:pPr>
        <w:ind w:firstLine="709"/>
        <w:jc w:val="both"/>
        <w:rPr>
          <w:sz w:val="28"/>
          <w:szCs w:val="28"/>
        </w:rPr>
      </w:pPr>
      <w:r w:rsidRPr="00C87A0E">
        <w:rPr>
          <w:sz w:val="28"/>
          <w:szCs w:val="28"/>
        </w:rPr>
        <w:t>- провести внеплановую проверку знаний у водителей транспортных средств на знание требований инструкции № 32-ИОТ по охране труда для водителя автомобиля и требований раздела 12 Правил дорожного движения до 20.10.2025;</w:t>
      </w:r>
    </w:p>
    <w:p w:rsidR="00C87A0E" w:rsidRPr="00C87A0E" w:rsidRDefault="00C87A0E" w:rsidP="00C87A0E">
      <w:pPr>
        <w:ind w:firstLine="709"/>
        <w:jc w:val="both"/>
        <w:rPr>
          <w:sz w:val="28"/>
          <w:szCs w:val="28"/>
        </w:rPr>
      </w:pPr>
      <w:r w:rsidRPr="00C87A0E">
        <w:rPr>
          <w:sz w:val="28"/>
          <w:szCs w:val="28"/>
        </w:rPr>
        <w:t>- провести проверку технического состояния транспортных средств, в том числе исправности установленных на них тахографов - постоянно;</w:t>
      </w:r>
    </w:p>
    <w:p w:rsidR="00C87A0E" w:rsidRDefault="00C87A0E" w:rsidP="00C87A0E">
      <w:pPr>
        <w:ind w:firstLine="709"/>
        <w:jc w:val="both"/>
        <w:rPr>
          <w:sz w:val="28"/>
          <w:szCs w:val="28"/>
        </w:rPr>
      </w:pPr>
      <w:r w:rsidRPr="00C87A0E">
        <w:rPr>
          <w:sz w:val="28"/>
          <w:szCs w:val="28"/>
        </w:rPr>
        <w:t>- провести внеплановую идентификацию оценки профессиональных рисков с учетом результатов расследования происшествия до 20.10.2025.</w:t>
      </w:r>
    </w:p>
    <w:p w:rsidR="00F65998" w:rsidRPr="00F65998" w:rsidRDefault="00F65998" w:rsidP="00F65998">
      <w:pPr>
        <w:ind w:firstLine="709"/>
        <w:jc w:val="both"/>
        <w:rPr>
          <w:sz w:val="28"/>
          <w:szCs w:val="28"/>
        </w:rPr>
      </w:pPr>
      <w:r w:rsidRPr="00F65998">
        <w:rPr>
          <w:sz w:val="28"/>
          <w:szCs w:val="28"/>
        </w:rPr>
        <w:lastRenderedPageBreak/>
        <w:t>2.2. Рекомендовать секретарю межведомственной комиссии, главному специалисту отдела по труду и социальной политике Комитета спорта и социальной политики администрации Березовского района направить в адрес Департамента труда и занятости населения Ханты-Мансийского автономного округа – Югры акт расследования, медицинское заключение.</w:t>
      </w:r>
    </w:p>
    <w:p w:rsidR="00F65998" w:rsidRPr="00F65998" w:rsidRDefault="00F65998" w:rsidP="00F65998">
      <w:pPr>
        <w:ind w:firstLine="709"/>
        <w:jc w:val="both"/>
        <w:rPr>
          <w:sz w:val="28"/>
          <w:szCs w:val="28"/>
        </w:rPr>
      </w:pPr>
      <w:r w:rsidRPr="00F65998">
        <w:rPr>
          <w:sz w:val="28"/>
          <w:szCs w:val="28"/>
        </w:rPr>
        <w:t xml:space="preserve">Срок: в течение 1 рабочего дня после получения документов.    </w:t>
      </w:r>
    </w:p>
    <w:p w:rsidR="003A48B8" w:rsidRDefault="003A48B8" w:rsidP="00662A9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5E0A2D" w:rsidRPr="00662A91" w:rsidRDefault="00733A26" w:rsidP="00AE7307">
      <w:pPr>
        <w:pBdr>
          <w:bottom w:val="single" w:sz="4" w:space="1" w:color="auto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5E0A2D">
        <w:rPr>
          <w:b/>
          <w:sz w:val="28"/>
          <w:szCs w:val="28"/>
        </w:rPr>
        <w:t xml:space="preserve"> </w:t>
      </w:r>
      <w:r w:rsidR="00AE7307" w:rsidRPr="00AE7307">
        <w:rPr>
          <w:b/>
          <w:sz w:val="28"/>
          <w:szCs w:val="28"/>
        </w:rPr>
        <w:t>Об анализе производственного травматизма за 6 месяцев 2025 года в Ханты-Манс</w:t>
      </w:r>
      <w:r w:rsidR="00AE7307">
        <w:rPr>
          <w:b/>
          <w:sz w:val="28"/>
          <w:szCs w:val="28"/>
        </w:rPr>
        <w:t>ийском автономном округе – Югре</w:t>
      </w:r>
    </w:p>
    <w:p w:rsidR="005E0A2D" w:rsidRDefault="00AE7307" w:rsidP="00AE7307">
      <w:pPr>
        <w:jc w:val="center"/>
        <w:rPr>
          <w:sz w:val="28"/>
          <w:szCs w:val="28"/>
        </w:rPr>
      </w:pPr>
      <w:r w:rsidRPr="00AE7307">
        <w:rPr>
          <w:sz w:val="28"/>
          <w:szCs w:val="28"/>
        </w:rPr>
        <w:t>А.В. Киянченко</w:t>
      </w:r>
    </w:p>
    <w:p w:rsidR="00AE7307" w:rsidRPr="00AE7307" w:rsidRDefault="00AE7307" w:rsidP="00AE7307">
      <w:pPr>
        <w:jc w:val="center"/>
        <w:rPr>
          <w:sz w:val="28"/>
          <w:szCs w:val="28"/>
        </w:rPr>
      </w:pPr>
    </w:p>
    <w:p w:rsidR="00A92711" w:rsidRPr="00C87A0E" w:rsidRDefault="00A92711" w:rsidP="00662A91">
      <w:pPr>
        <w:ind w:firstLine="709"/>
        <w:jc w:val="both"/>
        <w:rPr>
          <w:sz w:val="28"/>
          <w:szCs w:val="28"/>
        </w:rPr>
      </w:pPr>
      <w:r w:rsidRPr="00C87A0E">
        <w:rPr>
          <w:sz w:val="28"/>
          <w:szCs w:val="28"/>
        </w:rPr>
        <w:t>Решили:</w:t>
      </w:r>
    </w:p>
    <w:p w:rsidR="00A70EDB" w:rsidRPr="00A70EDB" w:rsidRDefault="005E0A2D" w:rsidP="00A70EDB">
      <w:pPr>
        <w:ind w:firstLine="709"/>
        <w:jc w:val="both"/>
        <w:rPr>
          <w:sz w:val="28"/>
          <w:szCs w:val="28"/>
        </w:rPr>
      </w:pPr>
      <w:r w:rsidRPr="00A70EDB">
        <w:rPr>
          <w:sz w:val="28"/>
          <w:szCs w:val="28"/>
        </w:rPr>
        <w:t xml:space="preserve">3.1. </w:t>
      </w:r>
      <w:r w:rsidR="00662A91" w:rsidRPr="00A70EDB">
        <w:rPr>
          <w:sz w:val="28"/>
          <w:szCs w:val="28"/>
        </w:rPr>
        <w:t xml:space="preserve">Отметить, </w:t>
      </w:r>
      <w:r w:rsidR="00A70EDB">
        <w:rPr>
          <w:sz w:val="28"/>
          <w:szCs w:val="28"/>
        </w:rPr>
        <w:t>п</w:t>
      </w:r>
      <w:r w:rsidR="00A70EDB" w:rsidRPr="00A70EDB">
        <w:rPr>
          <w:sz w:val="28"/>
          <w:szCs w:val="28"/>
        </w:rPr>
        <w:t>о представленным данным Государственной инспекции труда в</w:t>
      </w:r>
      <w:r w:rsidR="00A70EDB">
        <w:rPr>
          <w:sz w:val="28"/>
          <w:szCs w:val="28"/>
        </w:rPr>
        <w:t xml:space="preserve"> </w:t>
      </w:r>
      <w:r w:rsidR="00A70EDB" w:rsidRPr="00A70EDB">
        <w:rPr>
          <w:sz w:val="28"/>
          <w:szCs w:val="28"/>
        </w:rPr>
        <w:t xml:space="preserve">Ханты-Мансийском автономном округе </w:t>
      </w:r>
      <w:r w:rsidR="00A70EDB">
        <w:rPr>
          <w:sz w:val="28"/>
          <w:szCs w:val="28"/>
        </w:rPr>
        <w:t>–</w:t>
      </w:r>
      <w:r w:rsidR="00A70EDB" w:rsidRPr="00A70EDB">
        <w:rPr>
          <w:sz w:val="28"/>
          <w:szCs w:val="28"/>
        </w:rPr>
        <w:t xml:space="preserve"> Югре за 6 месяцев 2025 года зарегистрировано 59 расследованных несчастных случаев (из них 5 несчастных случаев произошли и расследованы в других субъектах</w:t>
      </w:r>
      <w:r w:rsidR="00A70EDB">
        <w:rPr>
          <w:sz w:val="28"/>
          <w:szCs w:val="28"/>
        </w:rPr>
        <w:t xml:space="preserve"> </w:t>
      </w:r>
      <w:r w:rsidR="00A70EDB" w:rsidRPr="00A70EDB">
        <w:rPr>
          <w:sz w:val="28"/>
          <w:szCs w:val="28"/>
        </w:rPr>
        <w:t>Российской Федерации), в которых пострадало 59 человек (из них 5 человек пострадали в других субъектах Российской Федерации).</w:t>
      </w:r>
    </w:p>
    <w:p w:rsidR="00A70EDB" w:rsidRDefault="00A70EDB" w:rsidP="00A70EDB">
      <w:pPr>
        <w:ind w:firstLine="709"/>
        <w:jc w:val="both"/>
        <w:rPr>
          <w:sz w:val="28"/>
          <w:szCs w:val="28"/>
        </w:rPr>
      </w:pPr>
      <w:r w:rsidRPr="00A70EDB">
        <w:rPr>
          <w:sz w:val="28"/>
          <w:szCs w:val="28"/>
        </w:rPr>
        <w:t>За аналогичный период прошлого г</w:t>
      </w:r>
      <w:r>
        <w:rPr>
          <w:sz w:val="28"/>
          <w:szCs w:val="28"/>
        </w:rPr>
        <w:t xml:space="preserve">ода (далее – АППГ) расследовано 56 несчастных </w:t>
      </w:r>
      <w:r w:rsidRPr="00A70EDB">
        <w:rPr>
          <w:sz w:val="28"/>
          <w:szCs w:val="28"/>
        </w:rPr>
        <w:t>случаев, в которых пострадало 56 человек. Таким образом, наблюдается увеличение количества несчастных случаев и количества пострадавших на производстве на 5,4%</w:t>
      </w:r>
      <w:r>
        <w:rPr>
          <w:sz w:val="28"/>
          <w:szCs w:val="28"/>
        </w:rPr>
        <w:t>.</w:t>
      </w:r>
    </w:p>
    <w:p w:rsidR="00A70EDB" w:rsidRPr="00A70EDB" w:rsidRDefault="00A70EDB" w:rsidP="00A70EDB">
      <w:pPr>
        <w:ind w:firstLine="709"/>
        <w:jc w:val="both"/>
        <w:rPr>
          <w:sz w:val="28"/>
          <w:szCs w:val="28"/>
        </w:rPr>
      </w:pPr>
      <w:r w:rsidRPr="00A70EDB">
        <w:rPr>
          <w:sz w:val="28"/>
          <w:szCs w:val="28"/>
        </w:rPr>
        <w:t>Число пострадавших со смертельным исходом в Югре составило 12 человек, (</w:t>
      </w:r>
      <w:r>
        <w:rPr>
          <w:sz w:val="28"/>
          <w:szCs w:val="28"/>
        </w:rPr>
        <w:t>АППГ</w:t>
      </w:r>
      <w:r w:rsidRPr="00A70EDB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A70EDB">
        <w:rPr>
          <w:sz w:val="28"/>
          <w:szCs w:val="28"/>
        </w:rPr>
        <w:t xml:space="preserve"> 10 человек), таким образом, наблюдается увеличение на 2-х пострадавших на производстве.</w:t>
      </w:r>
    </w:p>
    <w:p w:rsidR="00A70EDB" w:rsidRPr="00A70EDB" w:rsidRDefault="00A70EDB" w:rsidP="00A70EDB">
      <w:pPr>
        <w:ind w:firstLine="709"/>
        <w:jc w:val="both"/>
        <w:rPr>
          <w:sz w:val="28"/>
          <w:szCs w:val="28"/>
        </w:rPr>
      </w:pPr>
      <w:r w:rsidRPr="00A70EDB">
        <w:rPr>
          <w:sz w:val="28"/>
          <w:szCs w:val="28"/>
        </w:rPr>
        <w:t>Несчастные случаи со смертельным исходом зафиксированы в</w:t>
      </w:r>
      <w:r>
        <w:rPr>
          <w:sz w:val="28"/>
          <w:szCs w:val="28"/>
        </w:rPr>
        <w:t xml:space="preserve"> </w:t>
      </w:r>
      <w:r w:rsidRPr="00A70EDB">
        <w:rPr>
          <w:sz w:val="28"/>
          <w:szCs w:val="28"/>
        </w:rPr>
        <w:t>организациях, зарегистрированных в муниципальных образованиях: г. Когалым, г. Мегион, г. Нефтеюганск, г. Нижневартовск, г. Пыть-Ях, г. Радужный, г. Югорск и г. Сургут.</w:t>
      </w:r>
    </w:p>
    <w:p w:rsidR="00A70EDB" w:rsidRPr="00A70EDB" w:rsidRDefault="00A70EDB" w:rsidP="00A70EDB">
      <w:pPr>
        <w:ind w:firstLine="709"/>
        <w:jc w:val="both"/>
        <w:rPr>
          <w:sz w:val="28"/>
          <w:szCs w:val="28"/>
        </w:rPr>
      </w:pPr>
      <w:r w:rsidRPr="00A70EDB">
        <w:rPr>
          <w:sz w:val="28"/>
          <w:szCs w:val="28"/>
        </w:rPr>
        <w:t>Число пострадавших с тяжелым исходом за 6 месяцев 2025 года составляет</w:t>
      </w:r>
      <w:r>
        <w:rPr>
          <w:sz w:val="28"/>
          <w:szCs w:val="28"/>
        </w:rPr>
        <w:t xml:space="preserve"> – </w:t>
      </w:r>
      <w:r w:rsidRPr="00A70EDB">
        <w:rPr>
          <w:sz w:val="28"/>
          <w:szCs w:val="28"/>
        </w:rPr>
        <w:t>47 человек</w:t>
      </w:r>
      <w:r>
        <w:rPr>
          <w:sz w:val="28"/>
          <w:szCs w:val="28"/>
        </w:rPr>
        <w:t xml:space="preserve"> (АППГ – </w:t>
      </w:r>
      <w:r w:rsidRPr="00A70EDB">
        <w:rPr>
          <w:sz w:val="28"/>
          <w:szCs w:val="28"/>
        </w:rPr>
        <w:t>46 человек</w:t>
      </w:r>
      <w:r>
        <w:rPr>
          <w:sz w:val="28"/>
          <w:szCs w:val="28"/>
        </w:rPr>
        <w:t>)</w:t>
      </w:r>
      <w:r w:rsidRPr="00A70EDB">
        <w:rPr>
          <w:sz w:val="28"/>
          <w:szCs w:val="28"/>
        </w:rPr>
        <w:t>, таким образом, количество пострада</w:t>
      </w:r>
      <w:r>
        <w:rPr>
          <w:sz w:val="28"/>
          <w:szCs w:val="28"/>
        </w:rPr>
        <w:t>вших с тяжелым исходом увеличило</w:t>
      </w:r>
      <w:r w:rsidRPr="00A70EDB">
        <w:rPr>
          <w:sz w:val="28"/>
          <w:szCs w:val="28"/>
        </w:rPr>
        <w:t>сь на 2,1%.</w:t>
      </w:r>
    </w:p>
    <w:p w:rsidR="00A70EDB" w:rsidRPr="00A70EDB" w:rsidRDefault="00A70EDB" w:rsidP="00A70EDB">
      <w:pPr>
        <w:ind w:firstLine="709"/>
        <w:jc w:val="both"/>
        <w:rPr>
          <w:sz w:val="28"/>
          <w:szCs w:val="28"/>
        </w:rPr>
      </w:pPr>
      <w:r w:rsidRPr="00A70EDB">
        <w:rPr>
          <w:sz w:val="28"/>
          <w:szCs w:val="28"/>
        </w:rPr>
        <w:t>Несчастные случаи с тяжелым исходом зарегистрированы в</w:t>
      </w:r>
      <w:r>
        <w:rPr>
          <w:sz w:val="28"/>
          <w:szCs w:val="28"/>
        </w:rPr>
        <w:t xml:space="preserve"> </w:t>
      </w:r>
      <w:r w:rsidRPr="00A70EDB">
        <w:rPr>
          <w:sz w:val="28"/>
          <w:szCs w:val="28"/>
        </w:rPr>
        <w:t>организациях, зарегистрированных в муниципальных образованиях: г. Ханты-Мансийск, г. Когалым, г. Мегион, г. Нефтеюганск, г. Нижневартовск, г. Нягань, г. Пыть-Ях, г. Радужный, г. Сургут, г. Урай, Березовском районе и Кондинском районе.</w:t>
      </w:r>
    </w:p>
    <w:p w:rsidR="00A70EDB" w:rsidRPr="00A70EDB" w:rsidRDefault="00A70EDB" w:rsidP="00A70EDB">
      <w:pPr>
        <w:ind w:firstLine="709"/>
        <w:jc w:val="both"/>
        <w:rPr>
          <w:sz w:val="28"/>
          <w:szCs w:val="28"/>
        </w:rPr>
      </w:pPr>
      <w:r w:rsidRPr="00A70EDB">
        <w:rPr>
          <w:sz w:val="28"/>
          <w:szCs w:val="28"/>
        </w:rPr>
        <w:t>В организациях, зарегистрированных в муниципальных образованиях: г. Лангепас, г. Покачи, Белоярский район, Нефтеюганский район,</w:t>
      </w:r>
      <w:r>
        <w:rPr>
          <w:sz w:val="28"/>
          <w:szCs w:val="28"/>
        </w:rPr>
        <w:t xml:space="preserve"> </w:t>
      </w:r>
      <w:r w:rsidRPr="00A70EDB">
        <w:rPr>
          <w:sz w:val="28"/>
          <w:szCs w:val="28"/>
        </w:rPr>
        <w:t>Нижневартовский район,</w:t>
      </w:r>
      <w:r>
        <w:rPr>
          <w:sz w:val="28"/>
          <w:szCs w:val="28"/>
        </w:rPr>
        <w:t xml:space="preserve"> </w:t>
      </w:r>
      <w:r w:rsidRPr="00A70EDB">
        <w:rPr>
          <w:sz w:val="28"/>
          <w:szCs w:val="28"/>
        </w:rPr>
        <w:t>Октябрьский район, Советский район,</w:t>
      </w:r>
    </w:p>
    <w:p w:rsidR="00A70EDB" w:rsidRPr="00A70EDB" w:rsidRDefault="00A70EDB" w:rsidP="00A70EDB">
      <w:pPr>
        <w:ind w:firstLine="709"/>
        <w:jc w:val="both"/>
        <w:rPr>
          <w:sz w:val="28"/>
          <w:szCs w:val="28"/>
        </w:rPr>
      </w:pPr>
      <w:r w:rsidRPr="00A70EDB">
        <w:rPr>
          <w:sz w:val="28"/>
          <w:szCs w:val="28"/>
        </w:rPr>
        <w:t xml:space="preserve">Сургутский район и Ханты-Мансийский район не зафиксировано ни одного случая производственного травматизма </w:t>
      </w:r>
      <w:r>
        <w:rPr>
          <w:sz w:val="28"/>
          <w:szCs w:val="28"/>
        </w:rPr>
        <w:t>с тяжелым и смертельным исходом.</w:t>
      </w:r>
    </w:p>
    <w:p w:rsidR="00A70EDB" w:rsidRDefault="00A70EDB" w:rsidP="00A70EDB">
      <w:pPr>
        <w:ind w:firstLine="709"/>
        <w:jc w:val="both"/>
        <w:rPr>
          <w:sz w:val="28"/>
          <w:szCs w:val="28"/>
        </w:rPr>
      </w:pPr>
      <w:r w:rsidRPr="00A70EDB">
        <w:rPr>
          <w:sz w:val="28"/>
          <w:szCs w:val="28"/>
        </w:rPr>
        <w:t>В 1 полугодии 2025 года групповых несчастных с</w:t>
      </w:r>
      <w:r>
        <w:rPr>
          <w:sz w:val="28"/>
          <w:szCs w:val="28"/>
        </w:rPr>
        <w:t xml:space="preserve">лучаев в Югре не зафиксировано (АППГ – </w:t>
      </w:r>
      <w:r w:rsidRPr="00A70EDB">
        <w:rPr>
          <w:sz w:val="28"/>
          <w:szCs w:val="28"/>
        </w:rPr>
        <w:t>2 групповых несчастных случаев</w:t>
      </w:r>
      <w:r>
        <w:rPr>
          <w:sz w:val="28"/>
          <w:szCs w:val="28"/>
        </w:rPr>
        <w:t>).</w:t>
      </w:r>
    </w:p>
    <w:p w:rsidR="00A70EDB" w:rsidRDefault="00A70EDB" w:rsidP="008876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Pr="00A70EDB">
        <w:rPr>
          <w:sz w:val="28"/>
          <w:szCs w:val="28"/>
        </w:rPr>
        <w:t>Рекомендовать секретарю межведомственной комиссии, главному специалисту отдела по труду и социальной политике Комитета спорта и социальной политики администрации Березовского района</w:t>
      </w:r>
      <w:r>
        <w:rPr>
          <w:sz w:val="28"/>
          <w:szCs w:val="28"/>
        </w:rPr>
        <w:t xml:space="preserve"> разработать памятку </w:t>
      </w:r>
      <w:r>
        <w:rPr>
          <w:sz w:val="28"/>
          <w:szCs w:val="28"/>
        </w:rPr>
        <w:lastRenderedPageBreak/>
        <w:t xml:space="preserve">для работодателей и специалистов по охране труда о необходимости проведения своевременных </w:t>
      </w:r>
      <w:r w:rsidRPr="00A70EDB">
        <w:rPr>
          <w:sz w:val="28"/>
          <w:szCs w:val="28"/>
        </w:rPr>
        <w:t>инструктажей по охране труда, с акцентом на предотвращение несчастных случаев и обеспечение безопасных условий труда</w:t>
      </w:r>
      <w:r w:rsidR="00887679">
        <w:rPr>
          <w:sz w:val="28"/>
          <w:szCs w:val="28"/>
        </w:rPr>
        <w:t>, в</w:t>
      </w:r>
      <w:r w:rsidRPr="00A70EDB">
        <w:rPr>
          <w:sz w:val="28"/>
          <w:szCs w:val="28"/>
        </w:rPr>
        <w:t>ключи</w:t>
      </w:r>
      <w:r w:rsidR="00887679">
        <w:rPr>
          <w:sz w:val="28"/>
          <w:szCs w:val="28"/>
        </w:rPr>
        <w:t>ть</w:t>
      </w:r>
      <w:r w:rsidRPr="00A70EDB">
        <w:rPr>
          <w:sz w:val="28"/>
          <w:szCs w:val="28"/>
        </w:rPr>
        <w:t xml:space="preserve"> рекомендации по перечню обязательных инструктажей, срокам их проведения и ответственности за их организацию.</w:t>
      </w:r>
    </w:p>
    <w:p w:rsidR="00A70EDB" w:rsidRPr="00A70EDB" w:rsidRDefault="00A70EDB" w:rsidP="00A70EDB">
      <w:pPr>
        <w:ind w:firstLine="709"/>
        <w:jc w:val="both"/>
        <w:rPr>
          <w:b/>
          <w:sz w:val="28"/>
          <w:szCs w:val="28"/>
        </w:rPr>
      </w:pPr>
      <w:r w:rsidRPr="00A70EDB">
        <w:rPr>
          <w:b/>
          <w:sz w:val="28"/>
          <w:szCs w:val="28"/>
        </w:rPr>
        <w:t>Срок: до 31.12.2025.</w:t>
      </w:r>
    </w:p>
    <w:p w:rsidR="00A70EDB" w:rsidRPr="00A70EDB" w:rsidRDefault="00A70EDB" w:rsidP="00A70EDB">
      <w:pPr>
        <w:ind w:firstLine="709"/>
        <w:jc w:val="both"/>
        <w:rPr>
          <w:sz w:val="28"/>
          <w:szCs w:val="28"/>
        </w:rPr>
      </w:pPr>
    </w:p>
    <w:p w:rsidR="00AE7307" w:rsidRPr="00AE7307" w:rsidRDefault="005E0A2D" w:rsidP="00AE7307">
      <w:pPr>
        <w:pBdr>
          <w:bottom w:val="single" w:sz="12" w:space="1" w:color="auto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AE7307" w:rsidRPr="00AE7307">
        <w:rPr>
          <w:b/>
          <w:sz w:val="28"/>
          <w:szCs w:val="28"/>
        </w:rPr>
        <w:t>Об анализе работы органов местного самоуправления муниципальных образований Ханты-Мансийского автономного округа – Югры по исполнению переданного полномочия по обеспечению методического руководства работой служб охраны труда в организациях, расположенных на территории муниципального образ</w:t>
      </w:r>
      <w:r w:rsidR="00AE7307">
        <w:rPr>
          <w:b/>
          <w:sz w:val="28"/>
          <w:szCs w:val="28"/>
        </w:rPr>
        <w:t>ования за 1 полугодие 2025 года</w:t>
      </w:r>
    </w:p>
    <w:p w:rsidR="004973A8" w:rsidRDefault="00AE7307" w:rsidP="00AE7307">
      <w:pPr>
        <w:pStyle w:val="a5"/>
        <w:widowControl/>
        <w:autoSpaceDE/>
        <w:autoSpaceDN/>
        <w:adjustRightInd/>
        <w:ind w:left="0" w:firstLine="709"/>
        <w:jc w:val="center"/>
        <w:rPr>
          <w:color w:val="000000" w:themeColor="text1"/>
          <w:sz w:val="28"/>
          <w:szCs w:val="28"/>
        </w:rPr>
      </w:pPr>
      <w:r w:rsidRPr="00AE7307">
        <w:rPr>
          <w:color w:val="000000" w:themeColor="text1"/>
          <w:sz w:val="28"/>
          <w:szCs w:val="28"/>
        </w:rPr>
        <w:t>А.В. Киянченко</w:t>
      </w:r>
    </w:p>
    <w:p w:rsidR="00AE7307" w:rsidRDefault="00AE7307" w:rsidP="00AE7307">
      <w:pPr>
        <w:pStyle w:val="a5"/>
        <w:widowControl/>
        <w:autoSpaceDE/>
        <w:autoSpaceDN/>
        <w:adjustRightInd/>
        <w:ind w:left="0" w:firstLine="709"/>
        <w:jc w:val="center"/>
        <w:rPr>
          <w:color w:val="000000" w:themeColor="text1"/>
          <w:sz w:val="28"/>
          <w:szCs w:val="28"/>
        </w:rPr>
      </w:pPr>
    </w:p>
    <w:p w:rsidR="00A92711" w:rsidRPr="009D01D1" w:rsidRDefault="00A92711" w:rsidP="00A92711">
      <w:pPr>
        <w:pStyle w:val="a5"/>
        <w:widowControl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D01D1">
        <w:rPr>
          <w:sz w:val="28"/>
          <w:szCs w:val="28"/>
        </w:rPr>
        <w:t>Решили:</w:t>
      </w:r>
    </w:p>
    <w:p w:rsidR="00AE7307" w:rsidRPr="00AE7307" w:rsidRDefault="00EF1959" w:rsidP="00AE7307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D01D1">
        <w:rPr>
          <w:sz w:val="28"/>
          <w:szCs w:val="28"/>
        </w:rPr>
        <w:t xml:space="preserve">4.1. </w:t>
      </w:r>
      <w:r w:rsidR="009D01D1" w:rsidRPr="009D01D1">
        <w:rPr>
          <w:sz w:val="28"/>
          <w:szCs w:val="28"/>
        </w:rPr>
        <w:t xml:space="preserve">Отметить, что </w:t>
      </w:r>
      <w:r w:rsidR="00AE7307">
        <w:rPr>
          <w:sz w:val="28"/>
          <w:szCs w:val="28"/>
        </w:rPr>
        <w:t>в</w:t>
      </w:r>
      <w:r w:rsidR="00AE7307" w:rsidRPr="00AE7307">
        <w:rPr>
          <w:sz w:val="28"/>
          <w:szCs w:val="28"/>
        </w:rPr>
        <w:t xml:space="preserve"> 22 муниципальных образованиях автономного округа реализуются программы (мероприятия) по улучшению условий и охраны труда. В Березовском районе принятая программа по улучшению условий и охраны труда в первом полугодии 2025 года не подкреплена финансированием.</w:t>
      </w:r>
    </w:p>
    <w:p w:rsidR="00AE7307" w:rsidRPr="00AE7307" w:rsidRDefault="00AE7307" w:rsidP="00AE7307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E7307">
        <w:rPr>
          <w:sz w:val="28"/>
          <w:szCs w:val="28"/>
        </w:rPr>
        <w:t>В сравнении с 1 полугодием 2024 года наблюдается снижение показателей по количеству рассмотренных вопросов на заседаниях Координационного совета или Межведомственной комиссии по охране труда; количество организованных конкурсных мероприятий, в т.ч. смотров-конкурсов; количество организованных выставок по охране труда и средствам индивидуальной защиты</w:t>
      </w:r>
      <w:r>
        <w:rPr>
          <w:sz w:val="28"/>
          <w:szCs w:val="28"/>
        </w:rPr>
        <w:t>.</w:t>
      </w:r>
      <w:r w:rsidRPr="00AE7307">
        <w:rPr>
          <w:sz w:val="28"/>
          <w:szCs w:val="28"/>
        </w:rPr>
        <w:t xml:space="preserve"> </w:t>
      </w:r>
    </w:p>
    <w:p w:rsidR="00AE7307" w:rsidRDefault="00AE7307" w:rsidP="00AE7307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AE7307">
        <w:rPr>
          <w:sz w:val="28"/>
          <w:szCs w:val="28"/>
        </w:rPr>
        <w:t>Увеличилось количество принятых муниципальных правовых актов, принятых в администрациях муниципальных образований; количество проведенных семинаров-совещаний; количество выступлений в СМИ и количество подготовленных методических пособий по охране труда, аналитических материалов, в т.ч. анализов производственного травматизма</w:t>
      </w:r>
      <w:r>
        <w:rPr>
          <w:sz w:val="28"/>
          <w:szCs w:val="28"/>
        </w:rPr>
        <w:t>.</w:t>
      </w:r>
    </w:p>
    <w:p w:rsidR="00BC3688" w:rsidRDefault="00AE7307" w:rsidP="00BC3688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AE7307">
        <w:rPr>
          <w:sz w:val="28"/>
          <w:szCs w:val="28"/>
        </w:rPr>
        <w:t>Рекомендовать секретарю межведомственной комиссии, главному специалисту отдела по труду и социальной политике Комитета спорта и социальной политики администрации Березовского района</w:t>
      </w:r>
      <w:r w:rsidR="00BC3688">
        <w:rPr>
          <w:sz w:val="28"/>
          <w:szCs w:val="28"/>
        </w:rPr>
        <w:t>:</w:t>
      </w:r>
    </w:p>
    <w:p w:rsidR="00BC3688" w:rsidRDefault="00BC3688" w:rsidP="00BC3688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и провести менее трех конкурсов по охране труда в 2026 году на территории Березовского района;</w:t>
      </w:r>
    </w:p>
    <w:p w:rsidR="00C10FE9" w:rsidRPr="00AE7307" w:rsidRDefault="00BC3688" w:rsidP="00BC3688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продолжить работу по разработке методических пособий по вопросам охраны труда на производстве и обеспечить своевременное направление их в адрес работодателей Березовского района.</w:t>
      </w:r>
    </w:p>
    <w:p w:rsidR="009D01D1" w:rsidRDefault="009D01D1" w:rsidP="001B275B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BC3688" w:rsidRDefault="00BC3688" w:rsidP="001B275B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FF0636" w:rsidRDefault="00FF0636" w:rsidP="00AF0CAF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C0F99">
        <w:rPr>
          <w:sz w:val="28"/>
          <w:szCs w:val="28"/>
        </w:rPr>
        <w:t>редседатель комиссии</w:t>
      </w:r>
      <w:r>
        <w:rPr>
          <w:sz w:val="28"/>
          <w:szCs w:val="28"/>
        </w:rPr>
        <w:t>,</w:t>
      </w:r>
    </w:p>
    <w:p w:rsidR="00FF0636" w:rsidRDefault="00FF0636" w:rsidP="00FF0636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района                               </w:t>
      </w:r>
      <w:r w:rsidR="00A26EC7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</w:t>
      </w:r>
      <w:r w:rsidRPr="00CC0F99">
        <w:rPr>
          <w:sz w:val="28"/>
          <w:szCs w:val="28"/>
        </w:rPr>
        <w:t xml:space="preserve"> </w:t>
      </w:r>
      <w:r w:rsidR="00A26EC7">
        <w:rPr>
          <w:sz w:val="28"/>
          <w:szCs w:val="28"/>
        </w:rPr>
        <w:t xml:space="preserve">       </w:t>
      </w:r>
      <w:r w:rsidRPr="00CC0F99">
        <w:rPr>
          <w:sz w:val="28"/>
          <w:szCs w:val="28"/>
        </w:rPr>
        <w:t>И.В. Чечеткина</w:t>
      </w:r>
    </w:p>
    <w:p w:rsidR="00FF0636" w:rsidRDefault="00FF0636" w:rsidP="00FF0636">
      <w:pPr>
        <w:rPr>
          <w:sz w:val="28"/>
          <w:szCs w:val="28"/>
        </w:rPr>
      </w:pPr>
    </w:p>
    <w:p w:rsidR="00AF0CAF" w:rsidRDefault="00AF0CAF" w:rsidP="00FF0636">
      <w:pPr>
        <w:rPr>
          <w:sz w:val="28"/>
          <w:szCs w:val="28"/>
        </w:rPr>
      </w:pPr>
    </w:p>
    <w:p w:rsidR="00FF0636" w:rsidRDefault="00FF0636" w:rsidP="00FF0636">
      <w:r>
        <w:rPr>
          <w:sz w:val="28"/>
          <w:szCs w:val="28"/>
        </w:rPr>
        <w:t>С</w:t>
      </w:r>
      <w:r w:rsidRPr="000A29B5">
        <w:rPr>
          <w:sz w:val="28"/>
          <w:szCs w:val="28"/>
        </w:rPr>
        <w:t xml:space="preserve">екретарь </w:t>
      </w:r>
      <w:r>
        <w:rPr>
          <w:sz w:val="28"/>
          <w:szCs w:val="28"/>
        </w:rPr>
        <w:t xml:space="preserve">комиссии                                                      </w:t>
      </w:r>
      <w:r w:rsidR="007F14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="00641A12">
        <w:rPr>
          <w:sz w:val="28"/>
          <w:szCs w:val="28"/>
        </w:rPr>
        <w:t xml:space="preserve">    </w:t>
      </w:r>
      <w:r w:rsidR="00234A9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="005607A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F67FD0">
        <w:rPr>
          <w:sz w:val="28"/>
          <w:szCs w:val="28"/>
        </w:rPr>
        <w:t>А</w:t>
      </w:r>
      <w:r w:rsidR="00641A12">
        <w:rPr>
          <w:sz w:val="28"/>
          <w:szCs w:val="28"/>
        </w:rPr>
        <w:t xml:space="preserve">.В. </w:t>
      </w:r>
      <w:r w:rsidR="00521130">
        <w:rPr>
          <w:sz w:val="28"/>
          <w:szCs w:val="28"/>
        </w:rPr>
        <w:t>Киянченко</w:t>
      </w:r>
    </w:p>
    <w:sectPr w:rsidR="00FF0636" w:rsidSect="00887679">
      <w:headerReference w:type="default" r:id="rId8"/>
      <w:pgSz w:w="11906" w:h="16838" w:code="9"/>
      <w:pgMar w:top="1135" w:right="567" w:bottom="851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D43" w:rsidRDefault="00F47D43" w:rsidP="00697045">
      <w:r>
        <w:separator/>
      </w:r>
    </w:p>
  </w:endnote>
  <w:endnote w:type="continuationSeparator" w:id="0">
    <w:p w:rsidR="00F47D43" w:rsidRDefault="00F47D43" w:rsidP="00697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D43" w:rsidRDefault="00F47D43" w:rsidP="00697045">
      <w:r>
        <w:separator/>
      </w:r>
    </w:p>
  </w:footnote>
  <w:footnote w:type="continuationSeparator" w:id="0">
    <w:p w:rsidR="00F47D43" w:rsidRDefault="00F47D43" w:rsidP="00697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7634308"/>
      <w:docPartObj>
        <w:docPartGallery w:val="Page Numbers (Top of Page)"/>
        <w:docPartUnique/>
      </w:docPartObj>
    </w:sdtPr>
    <w:sdtEndPr/>
    <w:sdtContent>
      <w:p w:rsidR="00697045" w:rsidRDefault="0069704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679">
          <w:rPr>
            <w:noProof/>
          </w:rPr>
          <w:t>5</w:t>
        </w:r>
        <w:r>
          <w:fldChar w:fldCharType="end"/>
        </w:r>
      </w:p>
    </w:sdtContent>
  </w:sdt>
  <w:p w:rsidR="00697045" w:rsidRDefault="0069704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7957"/>
    <w:multiLevelType w:val="multilevel"/>
    <w:tmpl w:val="013E1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33D5D75"/>
    <w:multiLevelType w:val="multilevel"/>
    <w:tmpl w:val="1248AF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7832C9"/>
    <w:multiLevelType w:val="hybridMultilevel"/>
    <w:tmpl w:val="F4248A08"/>
    <w:lvl w:ilvl="0" w:tplc="B1F4507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4C924D7"/>
    <w:multiLevelType w:val="hybridMultilevel"/>
    <w:tmpl w:val="3B9AE9FE"/>
    <w:lvl w:ilvl="0" w:tplc="82C4028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C632D30"/>
    <w:multiLevelType w:val="hybridMultilevel"/>
    <w:tmpl w:val="0928C190"/>
    <w:lvl w:ilvl="0" w:tplc="B10CC4E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A17100"/>
    <w:multiLevelType w:val="hybridMultilevel"/>
    <w:tmpl w:val="5EFC5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726E2"/>
    <w:multiLevelType w:val="hybridMultilevel"/>
    <w:tmpl w:val="9AF2CC6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410A84"/>
    <w:multiLevelType w:val="multilevel"/>
    <w:tmpl w:val="599AC0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8" w15:restartNumberingAfterBreak="0">
    <w:nsid w:val="4530794F"/>
    <w:multiLevelType w:val="multilevel"/>
    <w:tmpl w:val="B08ED6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48495093"/>
    <w:multiLevelType w:val="multilevel"/>
    <w:tmpl w:val="2A9ABCBC"/>
    <w:lvl w:ilvl="0">
      <w:start w:val="1"/>
      <w:numFmt w:val="decimal"/>
      <w:lvlText w:val="%1."/>
      <w:lvlJc w:val="left"/>
      <w:pPr>
        <w:ind w:left="720" w:hanging="72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10" w15:restartNumberingAfterBreak="0">
    <w:nsid w:val="4EFA2368"/>
    <w:multiLevelType w:val="multilevel"/>
    <w:tmpl w:val="1EF89772"/>
    <w:lvl w:ilvl="0">
      <w:start w:val="5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Theme="minorHAnsi" w:hint="default"/>
      </w:rPr>
    </w:lvl>
  </w:abstractNum>
  <w:abstractNum w:abstractNumId="11" w15:restartNumberingAfterBreak="0">
    <w:nsid w:val="51E16F7B"/>
    <w:multiLevelType w:val="hybridMultilevel"/>
    <w:tmpl w:val="AC4A45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DD48AC"/>
    <w:multiLevelType w:val="multilevel"/>
    <w:tmpl w:val="7842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5A9E358B"/>
    <w:multiLevelType w:val="multilevel"/>
    <w:tmpl w:val="B2E23D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5C2B1B24"/>
    <w:multiLevelType w:val="multilevel"/>
    <w:tmpl w:val="D08E7A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71EF2805"/>
    <w:multiLevelType w:val="multilevel"/>
    <w:tmpl w:val="08005E2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2"/>
  </w:num>
  <w:num w:numId="2">
    <w:abstractNumId w:val="9"/>
  </w:num>
  <w:num w:numId="3">
    <w:abstractNumId w:val="10"/>
  </w:num>
  <w:num w:numId="4">
    <w:abstractNumId w:val="0"/>
  </w:num>
  <w:num w:numId="5">
    <w:abstractNumId w:val="15"/>
  </w:num>
  <w:num w:numId="6">
    <w:abstractNumId w:val="5"/>
  </w:num>
  <w:num w:numId="7">
    <w:abstractNumId w:val="14"/>
  </w:num>
  <w:num w:numId="8">
    <w:abstractNumId w:val="6"/>
  </w:num>
  <w:num w:numId="9">
    <w:abstractNumId w:val="13"/>
  </w:num>
  <w:num w:numId="10">
    <w:abstractNumId w:val="2"/>
  </w:num>
  <w:num w:numId="11">
    <w:abstractNumId w:val="11"/>
  </w:num>
  <w:num w:numId="12">
    <w:abstractNumId w:val="8"/>
  </w:num>
  <w:num w:numId="13">
    <w:abstractNumId w:val="4"/>
  </w:num>
  <w:num w:numId="14">
    <w:abstractNumId w:val="3"/>
  </w:num>
  <w:num w:numId="15">
    <w:abstractNumId w:val="7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80"/>
    <w:rsid w:val="00001C46"/>
    <w:rsid w:val="00006757"/>
    <w:rsid w:val="00022895"/>
    <w:rsid w:val="00035B14"/>
    <w:rsid w:val="00037B9D"/>
    <w:rsid w:val="000415EA"/>
    <w:rsid w:val="00043F87"/>
    <w:rsid w:val="0005794B"/>
    <w:rsid w:val="00083637"/>
    <w:rsid w:val="00086402"/>
    <w:rsid w:val="000A390F"/>
    <w:rsid w:val="000A40B7"/>
    <w:rsid w:val="000A68B2"/>
    <w:rsid w:val="000A6D77"/>
    <w:rsid w:val="000C3210"/>
    <w:rsid w:val="000C3560"/>
    <w:rsid w:val="000C3E25"/>
    <w:rsid w:val="000C6C81"/>
    <w:rsid w:val="000D0723"/>
    <w:rsid w:val="000D0BCE"/>
    <w:rsid w:val="000D326F"/>
    <w:rsid w:val="000F24D4"/>
    <w:rsid w:val="000F50BD"/>
    <w:rsid w:val="000F78C8"/>
    <w:rsid w:val="00107512"/>
    <w:rsid w:val="00112557"/>
    <w:rsid w:val="00121C3F"/>
    <w:rsid w:val="00123287"/>
    <w:rsid w:val="00123C00"/>
    <w:rsid w:val="00126F2F"/>
    <w:rsid w:val="0013742C"/>
    <w:rsid w:val="00151BEC"/>
    <w:rsid w:val="001634BC"/>
    <w:rsid w:val="001826AF"/>
    <w:rsid w:val="00193C25"/>
    <w:rsid w:val="001A2DB0"/>
    <w:rsid w:val="001B275B"/>
    <w:rsid w:val="001B3648"/>
    <w:rsid w:val="001E0A98"/>
    <w:rsid w:val="001E1A78"/>
    <w:rsid w:val="001E34D8"/>
    <w:rsid w:val="001F2137"/>
    <w:rsid w:val="00204A4E"/>
    <w:rsid w:val="00205E09"/>
    <w:rsid w:val="00213E4A"/>
    <w:rsid w:val="0021767B"/>
    <w:rsid w:val="00217B85"/>
    <w:rsid w:val="00226C60"/>
    <w:rsid w:val="00231306"/>
    <w:rsid w:val="00234A9B"/>
    <w:rsid w:val="0024593E"/>
    <w:rsid w:val="00246266"/>
    <w:rsid w:val="00254263"/>
    <w:rsid w:val="00265328"/>
    <w:rsid w:val="00272D0E"/>
    <w:rsid w:val="00272DD8"/>
    <w:rsid w:val="00273FB1"/>
    <w:rsid w:val="0027681F"/>
    <w:rsid w:val="002A44E9"/>
    <w:rsid w:val="002A6920"/>
    <w:rsid w:val="002B051D"/>
    <w:rsid w:val="002B0BE8"/>
    <w:rsid w:val="002B312A"/>
    <w:rsid w:val="002C4F5B"/>
    <w:rsid w:val="002E5DBA"/>
    <w:rsid w:val="00313935"/>
    <w:rsid w:val="00313E20"/>
    <w:rsid w:val="00314646"/>
    <w:rsid w:val="003407F5"/>
    <w:rsid w:val="0034109D"/>
    <w:rsid w:val="0035795B"/>
    <w:rsid w:val="00372C34"/>
    <w:rsid w:val="003839A2"/>
    <w:rsid w:val="003914D8"/>
    <w:rsid w:val="003A48B8"/>
    <w:rsid w:val="003B60BD"/>
    <w:rsid w:val="003C1F90"/>
    <w:rsid w:val="003C7BC0"/>
    <w:rsid w:val="003D2110"/>
    <w:rsid w:val="003D3FB6"/>
    <w:rsid w:val="003E2DAC"/>
    <w:rsid w:val="003E2F06"/>
    <w:rsid w:val="003E4990"/>
    <w:rsid w:val="0040090E"/>
    <w:rsid w:val="00400D80"/>
    <w:rsid w:val="00406BC3"/>
    <w:rsid w:val="00414509"/>
    <w:rsid w:val="00424120"/>
    <w:rsid w:val="004315A5"/>
    <w:rsid w:val="0043327F"/>
    <w:rsid w:val="00447F97"/>
    <w:rsid w:val="004753DB"/>
    <w:rsid w:val="00476F5A"/>
    <w:rsid w:val="004973A8"/>
    <w:rsid w:val="004A305F"/>
    <w:rsid w:val="004B2141"/>
    <w:rsid w:val="004B7388"/>
    <w:rsid w:val="004E17B4"/>
    <w:rsid w:val="004F131F"/>
    <w:rsid w:val="00521130"/>
    <w:rsid w:val="00525060"/>
    <w:rsid w:val="00533A55"/>
    <w:rsid w:val="00534DA1"/>
    <w:rsid w:val="00540549"/>
    <w:rsid w:val="00552F92"/>
    <w:rsid w:val="005607A6"/>
    <w:rsid w:val="005624C4"/>
    <w:rsid w:val="00565CD6"/>
    <w:rsid w:val="00566520"/>
    <w:rsid w:val="00585B85"/>
    <w:rsid w:val="005A5E4A"/>
    <w:rsid w:val="005A7743"/>
    <w:rsid w:val="005B50DF"/>
    <w:rsid w:val="005C19C0"/>
    <w:rsid w:val="005E0A2D"/>
    <w:rsid w:val="005E2331"/>
    <w:rsid w:val="005F3B02"/>
    <w:rsid w:val="0060115A"/>
    <w:rsid w:val="00601A80"/>
    <w:rsid w:val="00610FFF"/>
    <w:rsid w:val="00641A12"/>
    <w:rsid w:val="006446BB"/>
    <w:rsid w:val="006453B2"/>
    <w:rsid w:val="00650BBE"/>
    <w:rsid w:val="006520F4"/>
    <w:rsid w:val="00655B79"/>
    <w:rsid w:val="00662A91"/>
    <w:rsid w:val="00664E42"/>
    <w:rsid w:val="00675E54"/>
    <w:rsid w:val="0068380B"/>
    <w:rsid w:val="00693CD0"/>
    <w:rsid w:val="00697045"/>
    <w:rsid w:val="006B08AC"/>
    <w:rsid w:val="006B529A"/>
    <w:rsid w:val="006D0266"/>
    <w:rsid w:val="006D54C8"/>
    <w:rsid w:val="006F50C1"/>
    <w:rsid w:val="006F5CD7"/>
    <w:rsid w:val="00701FEA"/>
    <w:rsid w:val="007078A3"/>
    <w:rsid w:val="00710D45"/>
    <w:rsid w:val="0073176A"/>
    <w:rsid w:val="00732685"/>
    <w:rsid w:val="007328DD"/>
    <w:rsid w:val="0073329F"/>
    <w:rsid w:val="00733A26"/>
    <w:rsid w:val="00745C22"/>
    <w:rsid w:val="00762332"/>
    <w:rsid w:val="00763CC4"/>
    <w:rsid w:val="00763EEC"/>
    <w:rsid w:val="00765AAC"/>
    <w:rsid w:val="00771B06"/>
    <w:rsid w:val="007B1779"/>
    <w:rsid w:val="007B3B1E"/>
    <w:rsid w:val="007C48F4"/>
    <w:rsid w:val="007C4967"/>
    <w:rsid w:val="007D2EA0"/>
    <w:rsid w:val="007E4528"/>
    <w:rsid w:val="007F145C"/>
    <w:rsid w:val="007F2269"/>
    <w:rsid w:val="007F4B6A"/>
    <w:rsid w:val="007F740D"/>
    <w:rsid w:val="00800400"/>
    <w:rsid w:val="00830E99"/>
    <w:rsid w:val="00835D48"/>
    <w:rsid w:val="00837727"/>
    <w:rsid w:val="0084025D"/>
    <w:rsid w:val="00851174"/>
    <w:rsid w:val="00856448"/>
    <w:rsid w:val="00857974"/>
    <w:rsid w:val="00867982"/>
    <w:rsid w:val="00887679"/>
    <w:rsid w:val="0089088A"/>
    <w:rsid w:val="00895ACE"/>
    <w:rsid w:val="00897AA0"/>
    <w:rsid w:val="008A2707"/>
    <w:rsid w:val="008A5012"/>
    <w:rsid w:val="008C03F9"/>
    <w:rsid w:val="008C7802"/>
    <w:rsid w:val="008D7C98"/>
    <w:rsid w:val="008E042A"/>
    <w:rsid w:val="008E1E6C"/>
    <w:rsid w:val="008E3CE3"/>
    <w:rsid w:val="0091343F"/>
    <w:rsid w:val="00915604"/>
    <w:rsid w:val="00932627"/>
    <w:rsid w:val="00946F99"/>
    <w:rsid w:val="0097135F"/>
    <w:rsid w:val="009943E6"/>
    <w:rsid w:val="009A357E"/>
    <w:rsid w:val="009B159A"/>
    <w:rsid w:val="009D01D1"/>
    <w:rsid w:val="009F2F21"/>
    <w:rsid w:val="00A03959"/>
    <w:rsid w:val="00A1568F"/>
    <w:rsid w:val="00A23AB1"/>
    <w:rsid w:val="00A24D4E"/>
    <w:rsid w:val="00A26EC7"/>
    <w:rsid w:val="00A36082"/>
    <w:rsid w:val="00A404B5"/>
    <w:rsid w:val="00A52377"/>
    <w:rsid w:val="00A526E7"/>
    <w:rsid w:val="00A52FEC"/>
    <w:rsid w:val="00A60B76"/>
    <w:rsid w:val="00A6326D"/>
    <w:rsid w:val="00A70EDB"/>
    <w:rsid w:val="00A73088"/>
    <w:rsid w:val="00A737BB"/>
    <w:rsid w:val="00A77490"/>
    <w:rsid w:val="00A92711"/>
    <w:rsid w:val="00AA28F3"/>
    <w:rsid w:val="00AB1CE2"/>
    <w:rsid w:val="00AB3ABA"/>
    <w:rsid w:val="00AC2089"/>
    <w:rsid w:val="00AD3BBC"/>
    <w:rsid w:val="00AD4703"/>
    <w:rsid w:val="00AD5375"/>
    <w:rsid w:val="00AD6F03"/>
    <w:rsid w:val="00AE29EF"/>
    <w:rsid w:val="00AE7307"/>
    <w:rsid w:val="00AF0CAF"/>
    <w:rsid w:val="00AF36FA"/>
    <w:rsid w:val="00AF74B3"/>
    <w:rsid w:val="00B01708"/>
    <w:rsid w:val="00B06118"/>
    <w:rsid w:val="00B347A5"/>
    <w:rsid w:val="00B43F4E"/>
    <w:rsid w:val="00B45294"/>
    <w:rsid w:val="00B4612E"/>
    <w:rsid w:val="00B647CB"/>
    <w:rsid w:val="00B67A0F"/>
    <w:rsid w:val="00B73CD8"/>
    <w:rsid w:val="00B90878"/>
    <w:rsid w:val="00B91511"/>
    <w:rsid w:val="00BA3EB9"/>
    <w:rsid w:val="00BA786D"/>
    <w:rsid w:val="00BB151F"/>
    <w:rsid w:val="00BC3688"/>
    <w:rsid w:val="00BC7628"/>
    <w:rsid w:val="00BD76A9"/>
    <w:rsid w:val="00BF5203"/>
    <w:rsid w:val="00C10FE9"/>
    <w:rsid w:val="00C11857"/>
    <w:rsid w:val="00C24341"/>
    <w:rsid w:val="00C24AA2"/>
    <w:rsid w:val="00C24DE6"/>
    <w:rsid w:val="00C3566E"/>
    <w:rsid w:val="00C44F8E"/>
    <w:rsid w:val="00C664E8"/>
    <w:rsid w:val="00C70D77"/>
    <w:rsid w:val="00C87A0E"/>
    <w:rsid w:val="00CA4BBE"/>
    <w:rsid w:val="00CB2058"/>
    <w:rsid w:val="00CB34E5"/>
    <w:rsid w:val="00CD25E7"/>
    <w:rsid w:val="00D25C68"/>
    <w:rsid w:val="00D64880"/>
    <w:rsid w:val="00D66B9F"/>
    <w:rsid w:val="00D706EC"/>
    <w:rsid w:val="00D829D1"/>
    <w:rsid w:val="00D97F45"/>
    <w:rsid w:val="00DA5609"/>
    <w:rsid w:val="00DB3098"/>
    <w:rsid w:val="00DB4A90"/>
    <w:rsid w:val="00DB4C9A"/>
    <w:rsid w:val="00DE6DD5"/>
    <w:rsid w:val="00DF07D1"/>
    <w:rsid w:val="00DF7FB0"/>
    <w:rsid w:val="00E1680B"/>
    <w:rsid w:val="00E214B2"/>
    <w:rsid w:val="00E33706"/>
    <w:rsid w:val="00E41704"/>
    <w:rsid w:val="00E46CA9"/>
    <w:rsid w:val="00E54CD7"/>
    <w:rsid w:val="00E61045"/>
    <w:rsid w:val="00E71331"/>
    <w:rsid w:val="00E834C1"/>
    <w:rsid w:val="00E8646E"/>
    <w:rsid w:val="00E96290"/>
    <w:rsid w:val="00EA0334"/>
    <w:rsid w:val="00EB4062"/>
    <w:rsid w:val="00ED55C8"/>
    <w:rsid w:val="00ED640B"/>
    <w:rsid w:val="00EE5728"/>
    <w:rsid w:val="00EE74FD"/>
    <w:rsid w:val="00EF1959"/>
    <w:rsid w:val="00F156E8"/>
    <w:rsid w:val="00F22243"/>
    <w:rsid w:val="00F3794D"/>
    <w:rsid w:val="00F47D43"/>
    <w:rsid w:val="00F6278C"/>
    <w:rsid w:val="00F65998"/>
    <w:rsid w:val="00F6728B"/>
    <w:rsid w:val="00F67FD0"/>
    <w:rsid w:val="00F73EA5"/>
    <w:rsid w:val="00F912B5"/>
    <w:rsid w:val="00F92C0B"/>
    <w:rsid w:val="00F959EA"/>
    <w:rsid w:val="00FA7349"/>
    <w:rsid w:val="00FB1F56"/>
    <w:rsid w:val="00FB4766"/>
    <w:rsid w:val="00FB5E60"/>
    <w:rsid w:val="00FC432D"/>
    <w:rsid w:val="00FC4A4E"/>
    <w:rsid w:val="00FD0001"/>
    <w:rsid w:val="00FD4845"/>
    <w:rsid w:val="00FF0636"/>
    <w:rsid w:val="00FF54C7"/>
    <w:rsid w:val="00FF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5D3971"/>
  <w15:docId w15:val="{7621BA71-6903-4F77-9E3C-444017C3E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CAF"/>
    <w:pPr>
      <w:widowControl w:val="0"/>
      <w:autoSpaceDE w:val="0"/>
      <w:autoSpaceDN w:val="0"/>
      <w:adjustRightInd w:val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6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6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D76A9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D97F45"/>
    <w:pPr>
      <w:jc w:val="left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D97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43327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733A26"/>
    <w:pPr>
      <w:jc w:val="left"/>
    </w:pPr>
    <w:rPr>
      <w:rFonts w:asciiTheme="minorHAnsi" w:hAnsiTheme="minorHAnsi" w:cstheme="minorBidi"/>
      <w:sz w:val="22"/>
      <w:szCs w:val="22"/>
    </w:rPr>
  </w:style>
  <w:style w:type="paragraph" w:styleId="ad">
    <w:name w:val="Title"/>
    <w:basedOn w:val="a"/>
    <w:link w:val="ae"/>
    <w:qFormat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  <w:lang w:val="x-none" w:eastAsia="x-none"/>
    </w:rPr>
  </w:style>
  <w:style w:type="character" w:customStyle="1" w:styleId="ae">
    <w:name w:val="Заголовок Знак"/>
    <w:basedOn w:val="a0"/>
    <w:link w:val="ad"/>
    <w:rsid w:val="008E1E6C"/>
    <w:rPr>
      <w:rFonts w:eastAsia="Times New Roman"/>
      <w:b/>
      <w:bCs/>
      <w:szCs w:val="24"/>
      <w:lang w:val="x-none" w:eastAsia="x-none"/>
    </w:rPr>
  </w:style>
  <w:style w:type="paragraph" w:styleId="af">
    <w:name w:val="Body Text"/>
    <w:basedOn w:val="a"/>
    <w:link w:val="af0"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f0">
    <w:name w:val="Основной текст Знак"/>
    <w:basedOn w:val="a0"/>
    <w:link w:val="af"/>
    <w:rsid w:val="008E1E6C"/>
    <w:rPr>
      <w:rFonts w:eastAsia="Times New Roman"/>
      <w:b/>
      <w:bCs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77915-0A18-4A2C-85FA-D2E9C57EA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3076</TotalTime>
  <Pages>5</Pages>
  <Words>1874</Words>
  <Characters>10685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Хазиева Анна Валерьевна</cp:lastModifiedBy>
  <cp:revision>152</cp:revision>
  <cp:lastPrinted>2022-03-01T05:45:00Z</cp:lastPrinted>
  <dcterms:created xsi:type="dcterms:W3CDTF">2019-03-07T05:41:00Z</dcterms:created>
  <dcterms:modified xsi:type="dcterms:W3CDTF">2025-10-06T05:36:00Z</dcterms:modified>
</cp:coreProperties>
</file>