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21767B">
        <w:rPr>
          <w:b/>
          <w:color w:val="000000"/>
          <w:sz w:val="28"/>
          <w:szCs w:val="28"/>
        </w:rPr>
        <w:t>1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FC4A4E" w:rsidP="00FF0636">
      <w:pPr>
        <w:rPr>
          <w:sz w:val="28"/>
          <w:szCs w:val="28"/>
        </w:rPr>
      </w:pPr>
      <w:r>
        <w:rPr>
          <w:sz w:val="28"/>
          <w:szCs w:val="28"/>
        </w:rPr>
        <w:t>07</w:t>
      </w:r>
      <w:r w:rsidR="004315A5" w:rsidRPr="004315A5">
        <w:rPr>
          <w:sz w:val="28"/>
          <w:szCs w:val="28"/>
        </w:rPr>
        <w:t>.03.202</w:t>
      </w:r>
      <w:r>
        <w:rPr>
          <w:sz w:val="28"/>
          <w:szCs w:val="28"/>
        </w:rPr>
        <w:t>5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585B85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Председатель ком</w:t>
      </w:r>
      <w:r w:rsidR="00585B85" w:rsidRPr="004315A5">
        <w:rPr>
          <w:color w:val="000000"/>
          <w:sz w:val="28"/>
          <w:szCs w:val="28"/>
        </w:rPr>
        <w:t>иссии, заместитель главы района:</w:t>
      </w:r>
    </w:p>
    <w:p w:rsidR="00FF0636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Чечеткина</w:t>
      </w:r>
      <w:r w:rsidR="00585B85"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123287" w:rsidRPr="004315A5" w:rsidRDefault="00FF0636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sz w:val="28"/>
          <w:szCs w:val="28"/>
        </w:rPr>
        <w:t xml:space="preserve">Секретарь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 xml:space="preserve">омиссии, </w:t>
      </w:r>
      <w:r w:rsidR="004315A5"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специалист 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Pr="004315A5">
        <w:rPr>
          <w:rFonts w:eastAsiaTheme="minorHAnsi"/>
          <w:sz w:val="28"/>
          <w:szCs w:val="28"/>
          <w:lang w:eastAsia="en-US"/>
        </w:rPr>
        <w:t xml:space="preserve"> социальной политике </w:t>
      </w:r>
    </w:p>
    <w:p w:rsidR="00641A12" w:rsidRPr="004315A5" w:rsidRDefault="00641A12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585B85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585B85" w:rsidRPr="004315A5">
        <w:rPr>
          <w:rFonts w:eastAsiaTheme="minorHAnsi"/>
          <w:sz w:val="28"/>
          <w:szCs w:val="28"/>
          <w:lang w:eastAsia="en-US"/>
        </w:rPr>
        <w:t>:</w:t>
      </w:r>
    </w:p>
    <w:p w:rsidR="00641A12" w:rsidRPr="004315A5" w:rsidRDefault="00FC4A4E" w:rsidP="00641A1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Киянченко</w:t>
      </w:r>
      <w:r w:rsidR="0021767B" w:rsidRPr="004315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 члены комиссии</w:t>
      </w:r>
      <w:r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086"/>
        <w:gridCol w:w="284"/>
        <w:gridCol w:w="6095"/>
      </w:tblGrid>
      <w:tr w:rsidR="00A92711" w:rsidRPr="004315A5" w:rsidTr="00835D48">
        <w:tc>
          <w:tcPr>
            <w:tcW w:w="566" w:type="dxa"/>
            <w:hideMark/>
          </w:tcPr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</w:p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A92711" w:rsidRPr="004315A5" w:rsidTr="00835D48"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A92711" w:rsidRPr="004315A5" w:rsidTr="00835D48"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</w:p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A92711" w:rsidRPr="004315A5" w:rsidTr="00835D48">
        <w:trPr>
          <w:trHeight w:val="861"/>
        </w:trPr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A92711" w:rsidRPr="006B08AC" w:rsidRDefault="00A92711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главного врача бюджетного учреждения Ханты-Мансийского автономного округа-Югры «Березовская районная больница»;</w:t>
            </w:r>
          </w:p>
        </w:tc>
      </w:tr>
      <w:tr w:rsidR="00A92711" w:rsidRPr="004315A5" w:rsidTr="00835D48">
        <w:trPr>
          <w:trHeight w:val="861"/>
        </w:trPr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Ханенкова Екатерина Александровна</w:t>
            </w:r>
            <w:r w:rsidRPr="006B0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C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руководитель Территориального центра занятости населения по Березовскому району Ханты-Мансийского управления казенного учреждения Ханты-Мансийского автономного округа – Югры «Центр занятости населения Ханты-Мансийского автономного округа – Югры»;</w:t>
            </w:r>
          </w:p>
        </w:tc>
      </w:tr>
      <w:tr w:rsidR="00A92711" w:rsidRPr="004315A5" w:rsidTr="00835D48">
        <w:trPr>
          <w:trHeight w:val="861"/>
        </w:trPr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A92711" w:rsidRPr="004315A5" w:rsidTr="00835D48">
        <w:trPr>
          <w:trHeight w:val="580"/>
        </w:trPr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92711" w:rsidRPr="00CA5968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 Вадим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Валерьевич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:rsidR="00A92711" w:rsidRPr="00CA5968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CA5968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 муниципального казенного учреждения «Управление гражданской защиты населения Березовского района»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A92711" w:rsidRDefault="00A92711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A92711" w:rsidRDefault="00A92711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800400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lastRenderedPageBreak/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213E4A" w:rsidRDefault="00641A12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i/>
          <w:sz w:val="24"/>
          <w:szCs w:val="24"/>
          <w:highlight w:val="yellow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FC4A4E" w:rsidRPr="00FC4A4E">
        <w:rPr>
          <w:b/>
          <w:sz w:val="28"/>
          <w:szCs w:val="28"/>
        </w:rPr>
        <w:t>Анализ работы органов местного самоуправления муниципальных образований Ханты-Мансийского автономного округа – Югры по исполнению переданного полномочия по обеспечению методического руководства работой служб охраны труда в организациях, расположенных в муниципальных образованиях за 2024 год</w:t>
      </w:r>
    </w:p>
    <w:p w:rsidR="00641A12" w:rsidRPr="00B73CD8" w:rsidRDefault="00FC4A4E" w:rsidP="00FF54C7">
      <w:pPr>
        <w:pStyle w:val="a5"/>
        <w:spacing w:line="240" w:lineRule="atLeas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Киянченко </w:t>
      </w:r>
      <w:r w:rsidR="00B73CD8" w:rsidRPr="00B73CD8">
        <w:rPr>
          <w:sz w:val="28"/>
          <w:szCs w:val="28"/>
        </w:rPr>
        <w:t>А.В.</w:t>
      </w:r>
    </w:p>
    <w:p w:rsidR="00D66B9F" w:rsidRDefault="00D66B9F" w:rsidP="00A92711">
      <w:pPr>
        <w:pStyle w:val="a5"/>
        <w:widowControl/>
        <w:autoSpaceDE/>
        <w:autoSpaceDN/>
        <w:adjustRightInd/>
        <w:ind w:left="0" w:firstLine="567"/>
        <w:jc w:val="both"/>
        <w:rPr>
          <w:color w:val="FF0000"/>
          <w:sz w:val="24"/>
          <w:szCs w:val="24"/>
        </w:rPr>
      </w:pP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FD4845" w:rsidRPr="00FD4845" w:rsidRDefault="00FD4845" w:rsidP="00FD4845">
      <w:pPr>
        <w:pStyle w:val="a5"/>
        <w:numPr>
          <w:ilvl w:val="1"/>
          <w:numId w:val="16"/>
        </w:numPr>
        <w:shd w:val="clear" w:color="auto" w:fill="FFFFFF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Отметить, что к</w:t>
      </w:r>
      <w:r w:rsidRPr="00FD4845">
        <w:rPr>
          <w:rFonts w:eastAsiaTheme="minorHAnsi"/>
          <w:sz w:val="28"/>
          <w:szCs w:val="28"/>
          <w:lang w:eastAsia="en-US"/>
        </w:rPr>
        <w:t xml:space="preserve"> вопросам улучшения условий труда и профилактики производственного травматизма во всех муниципальных образованиях автономного округа применяется комплексный подход, а именно: реализуются программы (мероприятия) по охране труда, созданы координационные советы и межведомственные комиссии по охране труда, актуализируется нормативно-правовая база, проводятся мероприятия разъяснительного и пропагандистского характера.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В течение года специалистами по охране труда муниципальных образований автономного округа проведена работа, направленная на формирование культуры безопасности труда и поддержание здоровых условий труда.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В целях актуализации нормативно – правового пространства принято 469 актов по охране труда, наибольшее количество из которых разработано в                        г. Нефтеюганске, г. Сургуте, Ханты-Мансийском районе</w:t>
      </w:r>
      <w:r>
        <w:rPr>
          <w:rFonts w:eastAsiaTheme="minorHAnsi"/>
          <w:sz w:val="28"/>
          <w:szCs w:val="28"/>
          <w:lang w:eastAsia="en-US"/>
        </w:rPr>
        <w:t xml:space="preserve"> (Березовский район на 15 месте среди 22 муниципальных образований).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Формирование безопасной культуры труда обеспечивается скоординированными действиями органов исполнительных власти, органов местного самоуправления, объединения профсоюзов и работодателей.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Реализация взаимодействия всех участников осуществляется через заседания рабочих групп, проведение совместных совещаний, встреч.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Во всех муниципальных образованиях созданы координационные советы и межведомственные комиссии по охране труда. На заседаниях рассматриваются вопросы: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 xml:space="preserve"> о состоянии условий и охраны труда в организациях; 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анализ производственного травматизма и профессиональной заболеваемости;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заслушивается информация работодателей, допустивших несчастные случаи на производстве и исполнение мероприятий по устранению причин производственного травматизма по результатам расследования несчастных случаев;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проводится подведение итогов конкурсных мероприятий;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награждение победителей и призеров муниципальных конкурсов.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 xml:space="preserve">Наибольшее количество вопросов по охране труда рассмотрено на заседаниях в </w:t>
      </w:r>
      <w:r w:rsidR="008C7802" w:rsidRPr="008C7802">
        <w:rPr>
          <w:rFonts w:eastAsiaTheme="minorHAnsi"/>
          <w:sz w:val="28"/>
          <w:szCs w:val="28"/>
          <w:lang w:eastAsia="en-US"/>
        </w:rPr>
        <w:t>г. Сургут</w:t>
      </w:r>
      <w:r w:rsidR="008C7802">
        <w:rPr>
          <w:rFonts w:eastAsiaTheme="minorHAnsi"/>
          <w:sz w:val="28"/>
          <w:szCs w:val="28"/>
          <w:lang w:eastAsia="en-US"/>
        </w:rPr>
        <w:t>е</w:t>
      </w:r>
      <w:r w:rsidR="008C7802" w:rsidRPr="008C7802">
        <w:rPr>
          <w:rFonts w:eastAsiaTheme="minorHAnsi"/>
          <w:sz w:val="28"/>
          <w:szCs w:val="28"/>
          <w:lang w:eastAsia="en-US"/>
        </w:rPr>
        <w:t xml:space="preserve"> – 41,</w:t>
      </w:r>
      <w:r w:rsidR="008C7802">
        <w:rPr>
          <w:rFonts w:eastAsiaTheme="minorHAnsi"/>
          <w:sz w:val="28"/>
          <w:szCs w:val="28"/>
          <w:lang w:eastAsia="en-US"/>
        </w:rPr>
        <w:t xml:space="preserve"> </w:t>
      </w:r>
      <w:r w:rsidR="008C7802" w:rsidRPr="008C7802">
        <w:rPr>
          <w:rFonts w:eastAsiaTheme="minorHAnsi"/>
          <w:sz w:val="28"/>
          <w:szCs w:val="28"/>
          <w:lang w:eastAsia="en-US"/>
        </w:rPr>
        <w:t>Нижневартовск</w:t>
      </w:r>
      <w:r w:rsidR="008C7802">
        <w:rPr>
          <w:rFonts w:eastAsiaTheme="minorHAnsi"/>
          <w:sz w:val="28"/>
          <w:szCs w:val="28"/>
          <w:lang w:eastAsia="en-US"/>
        </w:rPr>
        <w:t xml:space="preserve">ом </w:t>
      </w:r>
      <w:r w:rsidR="008C7802" w:rsidRPr="008C7802">
        <w:rPr>
          <w:rFonts w:eastAsiaTheme="minorHAnsi"/>
          <w:sz w:val="28"/>
          <w:szCs w:val="28"/>
          <w:lang w:eastAsia="en-US"/>
        </w:rPr>
        <w:t>район</w:t>
      </w:r>
      <w:r w:rsidR="008C7802">
        <w:rPr>
          <w:rFonts w:eastAsiaTheme="minorHAnsi"/>
          <w:sz w:val="28"/>
          <w:szCs w:val="28"/>
          <w:lang w:eastAsia="en-US"/>
        </w:rPr>
        <w:t>е</w:t>
      </w:r>
      <w:r w:rsidR="008C7802" w:rsidRPr="008C7802">
        <w:rPr>
          <w:rFonts w:eastAsiaTheme="minorHAnsi"/>
          <w:sz w:val="28"/>
          <w:szCs w:val="28"/>
          <w:lang w:eastAsia="en-US"/>
        </w:rPr>
        <w:t xml:space="preserve"> – 30, Кондинск</w:t>
      </w:r>
      <w:r w:rsidR="008C7802">
        <w:rPr>
          <w:rFonts w:eastAsiaTheme="minorHAnsi"/>
          <w:sz w:val="28"/>
          <w:szCs w:val="28"/>
          <w:lang w:eastAsia="en-US"/>
        </w:rPr>
        <w:t xml:space="preserve">ом </w:t>
      </w:r>
      <w:r w:rsidR="008C7802" w:rsidRPr="008C7802">
        <w:rPr>
          <w:rFonts w:eastAsiaTheme="minorHAnsi"/>
          <w:sz w:val="28"/>
          <w:szCs w:val="28"/>
          <w:lang w:eastAsia="en-US"/>
        </w:rPr>
        <w:t>район</w:t>
      </w:r>
      <w:r w:rsidR="008C7802">
        <w:rPr>
          <w:rFonts w:eastAsiaTheme="minorHAnsi"/>
          <w:sz w:val="28"/>
          <w:szCs w:val="28"/>
          <w:lang w:eastAsia="en-US"/>
        </w:rPr>
        <w:t>е</w:t>
      </w:r>
      <w:r w:rsidR="008C7802" w:rsidRPr="008C7802">
        <w:rPr>
          <w:rFonts w:eastAsiaTheme="minorHAnsi"/>
          <w:sz w:val="28"/>
          <w:szCs w:val="28"/>
          <w:lang w:eastAsia="en-US"/>
        </w:rPr>
        <w:t xml:space="preserve"> – 28, г. Ханты-Мансийск</w:t>
      </w:r>
      <w:r w:rsidR="008C7802">
        <w:rPr>
          <w:rFonts w:eastAsiaTheme="minorHAnsi"/>
          <w:sz w:val="28"/>
          <w:szCs w:val="28"/>
          <w:lang w:eastAsia="en-US"/>
        </w:rPr>
        <w:t>е</w:t>
      </w:r>
      <w:r w:rsidR="008C7802" w:rsidRPr="008C7802">
        <w:rPr>
          <w:rFonts w:eastAsiaTheme="minorHAnsi"/>
          <w:sz w:val="28"/>
          <w:szCs w:val="28"/>
          <w:lang w:eastAsia="en-US"/>
        </w:rPr>
        <w:t xml:space="preserve"> </w:t>
      </w:r>
      <w:r w:rsidR="008C7802">
        <w:rPr>
          <w:rFonts w:eastAsiaTheme="minorHAnsi"/>
          <w:sz w:val="28"/>
          <w:szCs w:val="28"/>
          <w:lang w:eastAsia="en-US"/>
        </w:rPr>
        <w:t>–</w:t>
      </w:r>
      <w:r w:rsidR="008C7802" w:rsidRPr="008C7802">
        <w:rPr>
          <w:rFonts w:eastAsiaTheme="minorHAnsi"/>
          <w:sz w:val="28"/>
          <w:szCs w:val="28"/>
          <w:lang w:eastAsia="en-US"/>
        </w:rPr>
        <w:t xml:space="preserve"> 26 </w:t>
      </w:r>
      <w:r w:rsidRPr="00FD4845">
        <w:rPr>
          <w:rFonts w:eastAsiaTheme="minorHAnsi"/>
          <w:sz w:val="28"/>
          <w:szCs w:val="28"/>
          <w:lang w:eastAsia="en-US"/>
        </w:rPr>
        <w:t>(</w:t>
      </w:r>
      <w:r w:rsidR="008C7802">
        <w:rPr>
          <w:rFonts w:eastAsiaTheme="minorHAnsi"/>
          <w:sz w:val="28"/>
          <w:szCs w:val="28"/>
          <w:lang w:eastAsia="en-US"/>
        </w:rPr>
        <w:t>в Березовском района – 20)</w:t>
      </w:r>
      <w:r w:rsidRPr="00FD4845">
        <w:rPr>
          <w:rFonts w:eastAsiaTheme="minorHAnsi"/>
          <w:sz w:val="28"/>
          <w:szCs w:val="28"/>
          <w:lang w:eastAsia="en-US"/>
        </w:rPr>
        <w:t>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 xml:space="preserve">Вместе с тем, в сравнении с 2023 годом наблюдается снижение показателей по количеству рассмотренных вопросов на заседаниях Координационного совета </w:t>
      </w:r>
      <w:r w:rsidRPr="00FD4845">
        <w:rPr>
          <w:rFonts w:eastAsiaTheme="minorHAnsi"/>
          <w:sz w:val="28"/>
          <w:szCs w:val="28"/>
          <w:lang w:eastAsia="en-US"/>
        </w:rPr>
        <w:lastRenderedPageBreak/>
        <w:t>или Межведомственной комиссии по охране труда на 6,6 % (379 – в 2023 году, 354 – в 2024 году). Наименьшее количество рассмотренных вопросов в г. Лангепасе, г. Югорске, Октябрьском районе.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На изменения в сфере охраны труда в положительную сторону влияют активный обмен опытом, появление профессионалов в данной сфере, внедрение лучших практик. В целях повышения уровня информированности и решения актуальных вопросов, специалистами по охране труда проведено 534 семинаров – совещаний с руководителями и специалистами предприятий муниципальных образований. Наибольшее количество семинаров – совещаний проведено                     в г. Ханты-Мансийске</w:t>
      </w:r>
      <w:r w:rsidR="008C7802">
        <w:rPr>
          <w:rFonts w:eastAsiaTheme="minorHAnsi"/>
          <w:sz w:val="28"/>
          <w:szCs w:val="28"/>
          <w:lang w:eastAsia="en-US"/>
        </w:rPr>
        <w:t xml:space="preserve"> – 65</w:t>
      </w:r>
      <w:r w:rsidRPr="00FD4845">
        <w:rPr>
          <w:rFonts w:eastAsiaTheme="minorHAnsi"/>
          <w:sz w:val="28"/>
          <w:szCs w:val="28"/>
          <w:lang w:eastAsia="en-US"/>
        </w:rPr>
        <w:t>, г. Сургуте</w:t>
      </w:r>
      <w:r w:rsidR="008C7802">
        <w:rPr>
          <w:rFonts w:eastAsiaTheme="minorHAnsi"/>
          <w:sz w:val="28"/>
          <w:szCs w:val="28"/>
          <w:lang w:eastAsia="en-US"/>
        </w:rPr>
        <w:t xml:space="preserve"> – 56</w:t>
      </w:r>
      <w:r w:rsidRPr="00FD4845">
        <w:rPr>
          <w:rFonts w:eastAsiaTheme="minorHAnsi"/>
          <w:sz w:val="28"/>
          <w:szCs w:val="28"/>
          <w:lang w:eastAsia="en-US"/>
        </w:rPr>
        <w:t>, г. Нягани</w:t>
      </w:r>
      <w:r w:rsidR="008C7802">
        <w:rPr>
          <w:rFonts w:eastAsiaTheme="minorHAnsi"/>
          <w:sz w:val="28"/>
          <w:szCs w:val="28"/>
          <w:lang w:eastAsia="en-US"/>
        </w:rPr>
        <w:t xml:space="preserve"> – 42</w:t>
      </w:r>
      <w:r w:rsidRPr="00FD4845">
        <w:rPr>
          <w:rFonts w:eastAsiaTheme="minorHAnsi"/>
          <w:sz w:val="28"/>
          <w:szCs w:val="28"/>
          <w:lang w:eastAsia="en-US"/>
        </w:rPr>
        <w:t xml:space="preserve"> (</w:t>
      </w:r>
      <w:r w:rsidR="008C7802">
        <w:rPr>
          <w:rFonts w:eastAsiaTheme="minorHAnsi"/>
          <w:sz w:val="28"/>
          <w:szCs w:val="28"/>
          <w:lang w:eastAsia="en-US"/>
        </w:rPr>
        <w:t>в Березовском районе – 22</w:t>
      </w:r>
      <w:r w:rsidRPr="00FD4845">
        <w:rPr>
          <w:rFonts w:eastAsiaTheme="minorHAnsi"/>
          <w:sz w:val="28"/>
          <w:szCs w:val="28"/>
          <w:lang w:eastAsia="en-US"/>
        </w:rPr>
        <w:t>).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Проведено 108 выставок по охране труда и средствам индивидуальной защиты. В г. Когалыме и г. Лангепасе выставки по охране труда и средствам индивидуальной защиты не проводились.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В сравнении с 2023 годом общее количество семинаров – совещаний уменьшилось на 4,6 % (с 560 – в 2023 году до 534 – в 2024 году). Наименьшее количество семинаров-совещаний проведено в г. Лангепасе и Октябрьском районе.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В целях пропаганды лучших практик организации работ в области охраны труда, активизации профилактической работы по предупреждению производственного травматизма и профессиональной заболеваемости в организациях, а также привлечения общественного внимания в муниципальных образованиях проведено 69 смотров</w:t>
      </w:r>
      <w:r w:rsidR="008C7802">
        <w:rPr>
          <w:rFonts w:eastAsiaTheme="minorHAnsi"/>
          <w:sz w:val="28"/>
          <w:szCs w:val="28"/>
          <w:lang w:eastAsia="en-US"/>
        </w:rPr>
        <w:t>-</w:t>
      </w:r>
      <w:r w:rsidRPr="00FD4845">
        <w:rPr>
          <w:rFonts w:eastAsiaTheme="minorHAnsi"/>
          <w:sz w:val="28"/>
          <w:szCs w:val="28"/>
          <w:lang w:eastAsia="en-US"/>
        </w:rPr>
        <w:t>конкурсов.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 xml:space="preserve">В Ханты-Мансийском автономном округе – Югре достаточно широко используется такой способ пропаганды и распространения материалов по охране труда, как выступления в средствах массовой информации. В СМИ размещено            4096 выступлений, из них на радио – 23, телевидении – 89, сайте муниципальных образований – 3464, в печатных изданиях – 520. 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 xml:space="preserve">В целях проведения разъяснительных мероприятий специалисты во всех муниципальных образованиях разрабатывают методические пособия по охране труда, аналитические материалы. Всего в отчетном периоде подготовлено 758 экземпляров методических пособий. </w:t>
      </w:r>
    </w:p>
    <w:p w:rsidR="00FD4845" w:rsidRPr="00FD4845" w:rsidRDefault="00FD4845" w:rsidP="00FD4845">
      <w:pPr>
        <w:shd w:val="clear" w:color="auto" w:fill="FFFFFF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D4845">
        <w:rPr>
          <w:rFonts w:eastAsiaTheme="minorHAnsi"/>
          <w:sz w:val="28"/>
          <w:szCs w:val="28"/>
          <w:lang w:eastAsia="en-US"/>
        </w:rPr>
        <w:t>В 2024 году количество расследований несчастных случаев, в которых приняли участие представители муниципальных образований составило 114, что на 11 случаев меньше, чем в 2023 году.</w:t>
      </w:r>
    </w:p>
    <w:p w:rsidR="00A404B5" w:rsidRPr="00FD4845" w:rsidRDefault="00A404B5" w:rsidP="00B73CD8">
      <w:pPr>
        <w:shd w:val="clear" w:color="auto" w:fill="FFFFFF"/>
        <w:ind w:firstLine="709"/>
        <w:jc w:val="both"/>
        <w:rPr>
          <w:sz w:val="28"/>
          <w:szCs w:val="28"/>
        </w:rPr>
      </w:pPr>
      <w:r w:rsidRPr="00FD4845">
        <w:rPr>
          <w:sz w:val="28"/>
          <w:szCs w:val="28"/>
        </w:rPr>
        <w:t>1.2. Информацию принять к сведению.</w:t>
      </w:r>
    </w:p>
    <w:p w:rsidR="00733A26" w:rsidRDefault="00733A26" w:rsidP="00733A2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829D1" w:rsidRPr="008E1E6C" w:rsidRDefault="00121C3F" w:rsidP="00231306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121C3F">
        <w:rPr>
          <w:b/>
          <w:sz w:val="28"/>
          <w:szCs w:val="28"/>
        </w:rPr>
        <w:tab/>
      </w:r>
      <w:r w:rsidR="00FC4A4E" w:rsidRPr="00FC4A4E">
        <w:rPr>
          <w:b/>
          <w:sz w:val="28"/>
          <w:szCs w:val="28"/>
        </w:rPr>
        <w:t>О Плане мероприятий по повышению эффективности реализации государственных полномочий по государственному управлению охраной труда на территории Березовского района на 2025 год</w:t>
      </w:r>
    </w:p>
    <w:p w:rsidR="008E1E6C" w:rsidRDefault="00FC4A4E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FC4A4E">
        <w:rPr>
          <w:sz w:val="28"/>
          <w:szCs w:val="28"/>
        </w:rPr>
        <w:t>Киянченко А.В.</w:t>
      </w:r>
    </w:p>
    <w:p w:rsidR="00FC4A4E" w:rsidRDefault="00FC4A4E" w:rsidP="00121C3F">
      <w:pPr>
        <w:widowControl/>
        <w:autoSpaceDE/>
        <w:autoSpaceDN/>
        <w:adjustRightInd/>
        <w:jc w:val="center"/>
        <w:rPr>
          <w:sz w:val="28"/>
          <w:szCs w:val="28"/>
          <w:highlight w:val="yellow"/>
          <w:u w:val="single"/>
        </w:rPr>
      </w:pPr>
    </w:p>
    <w:p w:rsidR="00A92711" w:rsidRDefault="00A92711" w:rsidP="00121C3F">
      <w:pPr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5E0A2D" w:rsidRPr="003E4990" w:rsidRDefault="002C4F5B" w:rsidP="00121C3F">
      <w:pPr>
        <w:ind w:firstLine="709"/>
        <w:jc w:val="both"/>
        <w:rPr>
          <w:sz w:val="28"/>
          <w:szCs w:val="28"/>
        </w:rPr>
      </w:pPr>
      <w:r w:rsidRPr="003E4990">
        <w:rPr>
          <w:sz w:val="28"/>
          <w:szCs w:val="28"/>
        </w:rPr>
        <w:t xml:space="preserve">2.1. Отметить, что </w:t>
      </w:r>
      <w:r w:rsidR="00AD4703" w:rsidRPr="003E4990">
        <w:rPr>
          <w:sz w:val="28"/>
          <w:szCs w:val="28"/>
        </w:rPr>
        <w:t>на территории Березовского района постановлением администрации Березовского района утвержден</w:t>
      </w:r>
      <w:r w:rsidR="00121C3F" w:rsidRPr="003E4990">
        <w:rPr>
          <w:sz w:val="28"/>
          <w:szCs w:val="28"/>
        </w:rPr>
        <w:t xml:space="preserve"> </w:t>
      </w:r>
      <w:r w:rsidRPr="003E4990">
        <w:rPr>
          <w:sz w:val="28"/>
          <w:szCs w:val="28"/>
        </w:rPr>
        <w:t>п</w:t>
      </w:r>
      <w:r w:rsidR="00121C3F" w:rsidRPr="003E4990">
        <w:rPr>
          <w:sz w:val="28"/>
          <w:szCs w:val="28"/>
        </w:rPr>
        <w:t xml:space="preserve">лан </w:t>
      </w:r>
      <w:r w:rsidRPr="003E4990">
        <w:rPr>
          <w:sz w:val="28"/>
          <w:szCs w:val="28"/>
        </w:rPr>
        <w:t xml:space="preserve">мероприятий по повышению эффективности реализации государственных полномочий по государственному </w:t>
      </w:r>
      <w:r w:rsidRPr="003E4990">
        <w:rPr>
          <w:sz w:val="28"/>
          <w:szCs w:val="28"/>
        </w:rPr>
        <w:lastRenderedPageBreak/>
        <w:t>управлению охраной труда на территории Березовского района на 202</w:t>
      </w:r>
      <w:r w:rsidR="003E4990" w:rsidRPr="003E4990">
        <w:rPr>
          <w:sz w:val="28"/>
          <w:szCs w:val="28"/>
        </w:rPr>
        <w:t>5</w:t>
      </w:r>
      <w:r w:rsidRPr="003E4990">
        <w:rPr>
          <w:sz w:val="28"/>
          <w:szCs w:val="28"/>
        </w:rPr>
        <w:t xml:space="preserve"> год в целях повышения эффективности реализации переданных государственных полномочий в рамках Закона Ханты-Мансийского автономного округа – Югры от 27.05.2022 № 57-оз «О наделении органов местного самоуправления муниципальных образований Ханты-Мансийского автономного округа – Югры </w:t>
      </w:r>
      <w:r w:rsidR="005E0A2D" w:rsidRPr="003E4990">
        <w:rPr>
          <w:sz w:val="28"/>
          <w:szCs w:val="28"/>
        </w:rPr>
        <w:t>отдельными государственными полномочиями в сфере трудовых отношений и государственного управления охраной труда».</w:t>
      </w:r>
    </w:p>
    <w:p w:rsidR="002E5DBA" w:rsidRPr="003E4990" w:rsidRDefault="00AD4703" w:rsidP="00CD25E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E4990">
        <w:rPr>
          <w:sz w:val="28"/>
          <w:szCs w:val="28"/>
        </w:rPr>
        <w:t>2.2. Информацию принять к сведению.</w:t>
      </w:r>
    </w:p>
    <w:p w:rsidR="003A48B8" w:rsidRDefault="003A48B8" w:rsidP="00CD25E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5E0A2D" w:rsidRDefault="00733A26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5E0A2D">
        <w:rPr>
          <w:b/>
          <w:sz w:val="28"/>
          <w:szCs w:val="28"/>
        </w:rPr>
        <w:t xml:space="preserve"> </w:t>
      </w:r>
      <w:r w:rsidR="00FC4A4E" w:rsidRPr="00FC4A4E">
        <w:rPr>
          <w:b/>
          <w:sz w:val="28"/>
          <w:szCs w:val="28"/>
        </w:rPr>
        <w:t xml:space="preserve">О Комплексном плане мероприятий по снижению травматизма в результате несчастных случаев на производстве на территории муниципального образования Березовский район на 2025 год </w:t>
      </w:r>
    </w:p>
    <w:p w:rsidR="005E0A2D" w:rsidRPr="005E0A2D" w:rsidRDefault="00FC4A4E" w:rsidP="005E0A2D">
      <w:pPr>
        <w:jc w:val="center"/>
        <w:rPr>
          <w:sz w:val="28"/>
          <w:szCs w:val="28"/>
        </w:rPr>
      </w:pPr>
      <w:r w:rsidRPr="00FC4A4E">
        <w:rPr>
          <w:sz w:val="28"/>
          <w:szCs w:val="28"/>
        </w:rPr>
        <w:t>Киянченко А.В.</w:t>
      </w:r>
    </w:p>
    <w:p w:rsidR="005E0A2D" w:rsidRDefault="005E0A2D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A92711" w:rsidRDefault="00A92711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A73088">
        <w:rPr>
          <w:sz w:val="28"/>
          <w:szCs w:val="28"/>
        </w:rPr>
        <w:t>К</w:t>
      </w:r>
      <w:r w:rsidRPr="005E0A2D">
        <w:rPr>
          <w:sz w:val="28"/>
          <w:szCs w:val="28"/>
        </w:rPr>
        <w:t>омплексн</w:t>
      </w:r>
      <w:r w:rsidR="00A73088">
        <w:rPr>
          <w:sz w:val="28"/>
          <w:szCs w:val="28"/>
        </w:rPr>
        <w:t>ый</w:t>
      </w:r>
      <w:r w:rsidRPr="005E0A2D">
        <w:rPr>
          <w:sz w:val="28"/>
          <w:szCs w:val="28"/>
        </w:rPr>
        <w:t xml:space="preserve"> план мероприятий по снижению травматизма в результате несчастных случаев на производстве на территории муниципального образования Бе</w:t>
      </w:r>
      <w:r>
        <w:rPr>
          <w:sz w:val="28"/>
          <w:szCs w:val="28"/>
        </w:rPr>
        <w:t>резовский район (далее – проект</w:t>
      </w:r>
      <w:r w:rsidRPr="005E0A2D">
        <w:rPr>
          <w:sz w:val="28"/>
          <w:szCs w:val="28"/>
        </w:rPr>
        <w:t xml:space="preserve"> Комплексн</w:t>
      </w:r>
      <w:r>
        <w:rPr>
          <w:sz w:val="28"/>
          <w:szCs w:val="28"/>
        </w:rPr>
        <w:t>ого</w:t>
      </w:r>
      <w:r w:rsidRPr="005E0A2D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5E0A2D">
        <w:rPr>
          <w:sz w:val="28"/>
          <w:szCs w:val="28"/>
        </w:rPr>
        <w:t>) разработан на 202</w:t>
      </w:r>
      <w:r w:rsidR="003E4990">
        <w:rPr>
          <w:sz w:val="28"/>
          <w:szCs w:val="28"/>
        </w:rPr>
        <w:t>5</w:t>
      </w:r>
      <w:r w:rsidRPr="005E0A2D">
        <w:rPr>
          <w:sz w:val="28"/>
          <w:szCs w:val="28"/>
        </w:rPr>
        <w:t xml:space="preserve"> год</w:t>
      </w:r>
      <w:r w:rsidR="00A73088">
        <w:rPr>
          <w:sz w:val="28"/>
          <w:szCs w:val="28"/>
        </w:rPr>
        <w:t xml:space="preserve"> и утвержден постановлением администрации Березовского района. Комплексный план </w:t>
      </w:r>
      <w:r w:rsidRPr="005E0A2D">
        <w:rPr>
          <w:sz w:val="28"/>
          <w:szCs w:val="28"/>
        </w:rPr>
        <w:t>включает в себя четыре раздела: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проведение комиссий, заседаний, проведение обучения;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проведение конкурсов;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подготовка аналитической информации;</w:t>
      </w:r>
    </w:p>
    <w:p w:rsidR="005E0A2D" w:rsidRP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5E0A2D">
        <w:rPr>
          <w:sz w:val="28"/>
          <w:szCs w:val="28"/>
        </w:rPr>
        <w:t>- проведение контрольных мероприятий.</w:t>
      </w:r>
    </w:p>
    <w:p w:rsidR="005E0A2D" w:rsidRDefault="005E0A2D" w:rsidP="00A7308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73088">
        <w:rPr>
          <w:sz w:val="28"/>
          <w:szCs w:val="28"/>
        </w:rPr>
        <w:t>.2</w:t>
      </w:r>
      <w:r w:rsidRPr="005E0A2D">
        <w:rPr>
          <w:sz w:val="28"/>
          <w:szCs w:val="28"/>
        </w:rPr>
        <w:t xml:space="preserve">. </w:t>
      </w:r>
      <w:r w:rsidR="00A73088">
        <w:rPr>
          <w:sz w:val="28"/>
          <w:szCs w:val="28"/>
        </w:rPr>
        <w:t>Информацию принять к сведению.</w:t>
      </w:r>
    </w:p>
    <w:p w:rsid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E33706" w:rsidRPr="005624C4" w:rsidRDefault="005E0A2D" w:rsidP="00231306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FC4A4E" w:rsidRPr="00FC4A4E">
        <w:rPr>
          <w:b/>
          <w:sz w:val="28"/>
          <w:szCs w:val="28"/>
        </w:rPr>
        <w:t>Об организации районного смотра-конкурса «Лучший специалист по охране труда Березовского района – 2025»</w:t>
      </w:r>
    </w:p>
    <w:p w:rsidR="005E0A2D" w:rsidRDefault="00FC4A4E" w:rsidP="008E1E6C">
      <w:pPr>
        <w:widowControl/>
        <w:ind w:firstLine="709"/>
        <w:jc w:val="center"/>
        <w:rPr>
          <w:sz w:val="28"/>
          <w:szCs w:val="28"/>
        </w:rPr>
      </w:pPr>
      <w:r w:rsidRPr="00FC4A4E">
        <w:rPr>
          <w:sz w:val="28"/>
          <w:szCs w:val="28"/>
        </w:rPr>
        <w:t>Киянченко А.В.</w:t>
      </w:r>
    </w:p>
    <w:p w:rsidR="00FC4A4E" w:rsidRDefault="00FC4A4E" w:rsidP="008E1E6C">
      <w:pPr>
        <w:widowControl/>
        <w:ind w:firstLine="709"/>
        <w:jc w:val="center"/>
        <w:rPr>
          <w:sz w:val="28"/>
          <w:szCs w:val="28"/>
        </w:rPr>
      </w:pP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897AA0" w:rsidRPr="00193C25" w:rsidRDefault="00EF1959" w:rsidP="008E1E6C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193C25">
        <w:rPr>
          <w:color w:val="000000" w:themeColor="text1"/>
          <w:sz w:val="28"/>
          <w:szCs w:val="28"/>
        </w:rPr>
        <w:t xml:space="preserve">4.1. </w:t>
      </w:r>
      <w:r w:rsidR="00897AA0" w:rsidRPr="00193C25">
        <w:rPr>
          <w:color w:val="000000" w:themeColor="text1"/>
          <w:sz w:val="28"/>
          <w:szCs w:val="28"/>
        </w:rPr>
        <w:t>Отметить, что в соответствии с постановлением администрации Березовского района «О проведении районного смотра-конкурса «Лучший специалист по охране труда Березовского района – 2025» № 111 от 31.01.2025 в марте текущего года запланировано проведение районного смотра-конкурса «Лучший специалист по охране труда Березовского района – 2025»</w:t>
      </w:r>
      <w:r w:rsidR="00193C25" w:rsidRPr="00193C25">
        <w:rPr>
          <w:color w:val="000000" w:themeColor="text1"/>
          <w:sz w:val="28"/>
          <w:szCs w:val="28"/>
        </w:rPr>
        <w:t xml:space="preserve"> (далее – смотр-конкурс)</w:t>
      </w:r>
      <w:r w:rsidR="00897AA0" w:rsidRPr="00193C25">
        <w:rPr>
          <w:color w:val="000000" w:themeColor="text1"/>
          <w:sz w:val="28"/>
          <w:szCs w:val="28"/>
        </w:rPr>
        <w:t>.</w:t>
      </w:r>
    </w:p>
    <w:p w:rsidR="00897AA0" w:rsidRPr="00193C25" w:rsidRDefault="00897AA0" w:rsidP="008E1E6C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193C25">
        <w:rPr>
          <w:color w:val="000000" w:themeColor="text1"/>
          <w:sz w:val="28"/>
          <w:szCs w:val="28"/>
        </w:rPr>
        <w:t xml:space="preserve">Прием заявок осуществлен до 28 февраля. Всего пустило </w:t>
      </w:r>
      <w:r w:rsidR="00193C25" w:rsidRPr="00193C25">
        <w:rPr>
          <w:color w:val="000000" w:themeColor="text1"/>
          <w:sz w:val="28"/>
          <w:szCs w:val="28"/>
          <w:lang w:val="en-US"/>
        </w:rPr>
        <w:t xml:space="preserve">4 </w:t>
      </w:r>
      <w:r w:rsidRPr="00193C25">
        <w:rPr>
          <w:color w:val="000000" w:themeColor="text1"/>
          <w:sz w:val="28"/>
          <w:szCs w:val="28"/>
        </w:rPr>
        <w:t>заявк</w:t>
      </w:r>
      <w:r w:rsidR="00193C25" w:rsidRPr="00193C25">
        <w:rPr>
          <w:color w:val="000000" w:themeColor="text1"/>
          <w:sz w:val="28"/>
          <w:szCs w:val="28"/>
        </w:rPr>
        <w:t>и</w:t>
      </w:r>
      <w:r w:rsidRPr="00193C25">
        <w:rPr>
          <w:color w:val="000000" w:themeColor="text1"/>
          <w:sz w:val="28"/>
          <w:szCs w:val="28"/>
        </w:rPr>
        <w:t>.</w:t>
      </w:r>
    </w:p>
    <w:p w:rsidR="00193C25" w:rsidRPr="00193C25" w:rsidRDefault="00193C25" w:rsidP="008E1E6C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193C25">
        <w:rPr>
          <w:color w:val="000000" w:themeColor="text1"/>
          <w:sz w:val="28"/>
          <w:szCs w:val="28"/>
        </w:rPr>
        <w:t xml:space="preserve">4.2. Комитету спорта и социальной политики администрации Березовского района </w:t>
      </w:r>
      <w:r w:rsidR="00A52377">
        <w:rPr>
          <w:color w:val="000000" w:themeColor="text1"/>
          <w:sz w:val="28"/>
          <w:szCs w:val="28"/>
        </w:rPr>
        <w:t xml:space="preserve">(Хватовой О.В.) </w:t>
      </w:r>
      <w:r w:rsidRPr="00193C25">
        <w:rPr>
          <w:color w:val="000000" w:themeColor="text1"/>
          <w:sz w:val="28"/>
          <w:szCs w:val="28"/>
        </w:rPr>
        <w:t>Приказом Комитета утвердить дату проведения смотра-конкурса.</w:t>
      </w:r>
    </w:p>
    <w:p w:rsidR="00193C25" w:rsidRPr="00193C25" w:rsidRDefault="00193C25" w:rsidP="008E1E6C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193C25">
        <w:rPr>
          <w:color w:val="000000" w:themeColor="text1"/>
          <w:sz w:val="28"/>
          <w:szCs w:val="28"/>
        </w:rPr>
        <w:t>Срок: до 31.03.2025.</w:t>
      </w:r>
    </w:p>
    <w:p w:rsidR="008E1E6C" w:rsidRPr="007F2269" w:rsidRDefault="00FB1F56" w:rsidP="00FB1F56">
      <w:pPr>
        <w:widowControl/>
        <w:autoSpaceDE/>
        <w:autoSpaceDN/>
        <w:adjustRightInd/>
        <w:jc w:val="both"/>
        <w:rPr>
          <w:color w:val="FF0000"/>
          <w:sz w:val="28"/>
          <w:szCs w:val="28"/>
          <w:highlight w:val="yellow"/>
        </w:rPr>
      </w:pPr>
      <w:r w:rsidRPr="007F2269">
        <w:rPr>
          <w:color w:val="FF0000"/>
          <w:sz w:val="28"/>
          <w:szCs w:val="28"/>
        </w:rPr>
        <w:t xml:space="preserve">  </w:t>
      </w:r>
    </w:p>
    <w:p w:rsidR="001B275B" w:rsidRPr="005624C4" w:rsidRDefault="00E61045" w:rsidP="001B275B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1B275B" w:rsidRPr="001B275B">
        <w:rPr>
          <w:b/>
          <w:sz w:val="28"/>
          <w:szCs w:val="28"/>
        </w:rPr>
        <w:t>О</w:t>
      </w:r>
      <w:r w:rsidR="001B275B" w:rsidRPr="00733A26">
        <w:rPr>
          <w:b/>
          <w:sz w:val="28"/>
          <w:szCs w:val="28"/>
        </w:rPr>
        <w:t xml:space="preserve"> состоянии условий охраны тру</w:t>
      </w:r>
      <w:r w:rsidR="001B275B">
        <w:rPr>
          <w:b/>
          <w:sz w:val="28"/>
          <w:szCs w:val="28"/>
        </w:rPr>
        <w:t>да в организациях и учреждениях, о</w:t>
      </w:r>
      <w:r w:rsidR="001B275B" w:rsidRPr="00733A26">
        <w:rPr>
          <w:b/>
          <w:sz w:val="28"/>
          <w:szCs w:val="28"/>
        </w:rPr>
        <w:t xml:space="preserve">существляющих деятельность на территории Березовского района по итогам </w:t>
      </w:r>
      <w:r w:rsidR="001B275B" w:rsidRPr="00733A26">
        <w:rPr>
          <w:b/>
          <w:sz w:val="28"/>
          <w:szCs w:val="28"/>
        </w:rPr>
        <w:lastRenderedPageBreak/>
        <w:t>202</w:t>
      </w:r>
      <w:r w:rsidR="001B275B">
        <w:rPr>
          <w:b/>
          <w:sz w:val="28"/>
          <w:szCs w:val="28"/>
        </w:rPr>
        <w:t>4</w:t>
      </w:r>
      <w:r w:rsidR="001B275B" w:rsidRPr="00733A26">
        <w:rPr>
          <w:b/>
          <w:sz w:val="28"/>
          <w:szCs w:val="28"/>
        </w:rPr>
        <w:t xml:space="preserve"> года (по данным годового отчета)</w:t>
      </w:r>
    </w:p>
    <w:p w:rsidR="001B275B" w:rsidRDefault="001B275B" w:rsidP="001B275B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Киянченко А.В.</w:t>
      </w:r>
    </w:p>
    <w:p w:rsidR="001B275B" w:rsidRDefault="001B275B" w:rsidP="001B275B">
      <w:pPr>
        <w:widowControl/>
        <w:ind w:firstLine="709"/>
        <w:jc w:val="center"/>
        <w:rPr>
          <w:sz w:val="28"/>
          <w:szCs w:val="28"/>
        </w:rPr>
      </w:pPr>
    </w:p>
    <w:p w:rsidR="00A92711" w:rsidRDefault="00A92711" w:rsidP="001B275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1B275B" w:rsidRPr="00B347A5" w:rsidRDefault="00E61045" w:rsidP="001B275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B275B" w:rsidRPr="00B347A5">
        <w:rPr>
          <w:sz w:val="28"/>
          <w:szCs w:val="28"/>
        </w:rPr>
        <w:t>.1. Отметить, что анализ состояния условий и охраны труда проведен по итогам рассмотрения представленных отчетных данных от 1</w:t>
      </w:r>
      <w:r w:rsidR="001B275B">
        <w:rPr>
          <w:sz w:val="28"/>
          <w:szCs w:val="28"/>
        </w:rPr>
        <w:t>71 организации</w:t>
      </w:r>
      <w:r w:rsidR="001B275B" w:rsidRPr="00B347A5">
        <w:rPr>
          <w:sz w:val="28"/>
          <w:szCs w:val="28"/>
        </w:rPr>
        <w:t xml:space="preserve"> и учреждений, осуществляющих свою деятельность на территории Березовского района.   </w:t>
      </w:r>
    </w:p>
    <w:p w:rsid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данным О</w:t>
      </w:r>
      <w:r w:rsidRPr="00B347A5">
        <w:rPr>
          <w:rFonts w:eastAsiaTheme="minorHAnsi"/>
          <w:sz w:val="28"/>
          <w:szCs w:val="28"/>
          <w:lang w:eastAsia="en-US"/>
        </w:rPr>
        <w:t xml:space="preserve">тделения Фонда </w:t>
      </w:r>
      <w:r>
        <w:rPr>
          <w:rFonts w:eastAsiaTheme="minorHAnsi"/>
          <w:sz w:val="28"/>
          <w:szCs w:val="28"/>
          <w:lang w:eastAsia="en-US"/>
        </w:rPr>
        <w:t xml:space="preserve">пенсионного и </w:t>
      </w:r>
      <w:r w:rsidRPr="00B347A5">
        <w:rPr>
          <w:rFonts w:eastAsiaTheme="minorHAnsi"/>
          <w:sz w:val="28"/>
          <w:szCs w:val="28"/>
          <w:lang w:eastAsia="en-US"/>
        </w:rPr>
        <w:t>социального страхования Р</w:t>
      </w:r>
      <w:r>
        <w:rPr>
          <w:rFonts w:eastAsiaTheme="minorHAnsi"/>
          <w:sz w:val="28"/>
          <w:szCs w:val="28"/>
          <w:lang w:eastAsia="en-US"/>
        </w:rPr>
        <w:t xml:space="preserve">оссийской </w:t>
      </w:r>
      <w:r w:rsidRPr="00B347A5">
        <w:rPr>
          <w:rFonts w:eastAsiaTheme="minorHAnsi"/>
          <w:sz w:val="28"/>
          <w:szCs w:val="28"/>
          <w:lang w:eastAsia="en-US"/>
        </w:rPr>
        <w:t>Ф</w:t>
      </w:r>
      <w:r>
        <w:rPr>
          <w:rFonts w:eastAsiaTheme="minorHAnsi"/>
          <w:sz w:val="28"/>
          <w:szCs w:val="28"/>
          <w:lang w:eastAsia="en-US"/>
        </w:rPr>
        <w:t xml:space="preserve">едерации </w:t>
      </w:r>
      <w:r w:rsidRPr="00B347A5">
        <w:rPr>
          <w:rFonts w:eastAsiaTheme="minorHAnsi"/>
          <w:sz w:val="28"/>
          <w:szCs w:val="28"/>
          <w:lang w:eastAsia="en-US"/>
        </w:rPr>
        <w:t>по Х</w:t>
      </w:r>
      <w:r>
        <w:rPr>
          <w:rFonts w:eastAsiaTheme="minorHAnsi"/>
          <w:sz w:val="28"/>
          <w:szCs w:val="28"/>
          <w:lang w:eastAsia="en-US"/>
        </w:rPr>
        <w:t xml:space="preserve">анты-Мансийскому автономному округу </w:t>
      </w:r>
      <w:r w:rsidRPr="00B347A5">
        <w:rPr>
          <w:rFonts w:eastAsiaTheme="minorHAnsi"/>
          <w:sz w:val="28"/>
          <w:szCs w:val="28"/>
          <w:lang w:eastAsia="en-US"/>
        </w:rPr>
        <w:t xml:space="preserve">– Югре число предприятий и организаций, осуществляющих начисление страховых взносов по обязательному социальному страхованию, по состоянию на </w:t>
      </w:r>
      <w:r w:rsidRPr="001B275B">
        <w:rPr>
          <w:rFonts w:eastAsiaTheme="minorHAnsi"/>
          <w:sz w:val="28"/>
          <w:szCs w:val="28"/>
          <w:lang w:eastAsia="en-US"/>
        </w:rPr>
        <w:t xml:space="preserve">01.01.2025 года – 214 (АППГ – 214), количество работающих в них – 5623 чел. (АППГ – 8063 чел.). 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По данным органов государственной статистики, количество работающих в организациях Березовского района, по состоянию на 01.01.2025 года, составляет – 6961 чел. (АППГ – 7666 чел.).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 xml:space="preserve">Динамика количества организаций, предоставивших отчеты о состоянии условий и охраны труда: за 2024 год – 171 (67,8% от общего числа действующих организаций, включая субъекты малого предпринимательства (по данным налоговых органов), АППГ – 153 (57,5%). 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Количество работников в отчитавшихся организациях – 6 240 чел. (АППГ – 6241 чел.), что составляет 89,6% от общего числа работающих в предприятиях и организациях Березовского района по данным статистики (АППГ – 81,4 %).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Количество организаций с численностью работников 50 и более человек – 36 (АППГ – 37), что составляет 21% от общего числа отчитавшихся организаций и субъектов малого предпринимательства.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 xml:space="preserve">В этих организациях работает 9 отделов (служб), 16 освобожденных штатных специалистов по охране труда, возложено исполнение обязанностей на 11 специалистов. </w:t>
      </w:r>
    </w:p>
    <w:p w:rsid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 xml:space="preserve">  В организациях, со штатной численностью менее 50 человек (93 организации) – 3 службы по охране труда, работает 3 штатных специалистов по охране труда, заключен договор с организацией или специалистом, оказывающим услуги в области охраны труда с 1 специалистом, возложено исполнение обязанностей на 63 человека. В 23 организациях отсутствует служба (специалист) по охране труда либо лицо, осуществляющие их функции.  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 xml:space="preserve">В 40 отчитавшихся организациях района действуют коллективные договоры, из них 15 заключены или перезаключены в отчетном период, 28 из них имеют уведомительную регистрацию. 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58 организаций имеют утвержденные планы мероприятий по улучшению условий и охраны труда.</w:t>
      </w:r>
    </w:p>
    <w:p w:rsid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15 организаций реализуют программы «Нулевой травматизм»</w:t>
      </w:r>
      <w:r>
        <w:rPr>
          <w:rFonts w:eastAsiaTheme="minorHAnsi"/>
          <w:sz w:val="28"/>
          <w:szCs w:val="28"/>
          <w:lang w:eastAsia="en-US"/>
        </w:rPr>
        <w:t xml:space="preserve"> (АППГ – 13 организаций)</w:t>
      </w:r>
      <w:r w:rsidRPr="001B275B">
        <w:rPr>
          <w:rFonts w:eastAsiaTheme="minorHAnsi"/>
          <w:sz w:val="28"/>
          <w:szCs w:val="28"/>
          <w:lang w:eastAsia="en-US"/>
        </w:rPr>
        <w:t>.</w:t>
      </w:r>
    </w:p>
    <w:p w:rsid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В 32 организациях реализуются мероприятия, направленные на развитие физической культуры и спорта (АППГ – 22).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lastRenderedPageBreak/>
        <w:t>Прохождение работниками предварительных и периодических медицинских осмотров является одним из основных требований трудового законодательства. В 2024 году количество работников, прошедших предварительные медицинские осмотры составило 614 человек. Количество работников, прошедших периодические медицинские осмотры составило – 3917 человек, случаев профессионального заболевания не выявлено.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Увеличилось число несчастных случаев на производстве, по данным отчетов предприятий и организаций – 3 (АППГ – 1 случай), из них: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- групповых – 0,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 xml:space="preserve">- смертельных – 0; 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 xml:space="preserve">-тяжелых – 1 (АППГ– 0); 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- легких – 2 (АППГ– 1).</w:t>
      </w:r>
    </w:p>
    <w:p w:rsidR="001B275B" w:rsidRP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 xml:space="preserve">Количество пострадавших в них всего – 3 чел., из них со смертельным исходом – 0, с тяжелым исходом – 1, с легким исходом – 2.   </w:t>
      </w:r>
    </w:p>
    <w:p w:rsidR="001B275B" w:rsidRDefault="001B275B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275B">
        <w:rPr>
          <w:rFonts w:eastAsiaTheme="minorHAnsi"/>
          <w:sz w:val="28"/>
          <w:szCs w:val="28"/>
          <w:lang w:eastAsia="en-US"/>
        </w:rPr>
        <w:t>Основными причинами, определяющими показатели производственного травматизма, являются – игнорирование правил техники безопасности при проведении работ на высоте, падение на скользкой поверхности, в том числе при ходьбе, прочие причины.</w:t>
      </w:r>
    </w:p>
    <w:p w:rsidR="000A68B2" w:rsidRPr="000A68B2" w:rsidRDefault="000A68B2" w:rsidP="000A68B2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68B2">
        <w:rPr>
          <w:rFonts w:eastAsiaTheme="minorHAnsi"/>
          <w:sz w:val="28"/>
          <w:szCs w:val="28"/>
          <w:lang w:eastAsia="en-US"/>
        </w:rPr>
        <w:t>Одним из ключевых моментов в управлении охраной труда является специальная оценка условий труда рабочих мест в                                                 организациях района. За отчетный период в 28 организациях Березовского района проведена специальная оценка, аттестовано 1181 рабочих мест, с числом работающих в них – 3787 чел. Рабочие места с оптимальными условиями труда – 0, допустимыми условиями труда – 568, с вредными и опасными условиями труда (3 класс подкласс 3.1-3.4) – 472 рабочих мест.</w:t>
      </w:r>
    </w:p>
    <w:p w:rsidR="000A68B2" w:rsidRDefault="000A68B2" w:rsidP="000A68B2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68B2">
        <w:rPr>
          <w:rFonts w:eastAsiaTheme="minorHAnsi"/>
          <w:sz w:val="28"/>
          <w:szCs w:val="28"/>
          <w:lang w:eastAsia="en-US"/>
        </w:rPr>
        <w:t>Всего специальная оценка условий труда проведена в 81 организациях района (проводится 1 раз в 5 лет), аттестовано 3871 рабочих мест, с числом работающих в них – 5 182 чел., из них с оптимальными условиями труда – 26, с допустимыми условиями труда – 1679 чел., с вредными и опасными (3 класс подкласс 3.1-3.4) – 944 рабочих мест.</w:t>
      </w:r>
    </w:p>
    <w:p w:rsidR="000A68B2" w:rsidRDefault="000A68B2" w:rsidP="001B275B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68B2">
        <w:rPr>
          <w:rFonts w:eastAsiaTheme="minorHAnsi"/>
          <w:sz w:val="28"/>
          <w:szCs w:val="28"/>
          <w:lang w:eastAsia="en-US"/>
        </w:rPr>
        <w:t xml:space="preserve">Внедрили систему управления охраной труда 58 организаций Березовского района (АППГ – 52). </w:t>
      </w:r>
    </w:p>
    <w:p w:rsidR="001B275B" w:rsidRPr="00732685" w:rsidRDefault="001B275B" w:rsidP="001B275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2685">
        <w:rPr>
          <w:sz w:val="28"/>
          <w:szCs w:val="28"/>
        </w:rPr>
        <w:t>4.2. Отделу по труду и социальной политике Комитета спорта и социальной политики администрации Березовского района (</w:t>
      </w:r>
      <w:r w:rsidR="000A68B2">
        <w:rPr>
          <w:sz w:val="28"/>
          <w:szCs w:val="28"/>
        </w:rPr>
        <w:t>Киянченко А</w:t>
      </w:r>
      <w:r w:rsidRPr="00732685">
        <w:rPr>
          <w:sz w:val="28"/>
          <w:szCs w:val="28"/>
        </w:rPr>
        <w:t>.В.) проинформировать работодателей Березовского района о</w:t>
      </w:r>
      <w:r w:rsidRPr="00732685">
        <w:t xml:space="preserve"> </w:t>
      </w:r>
      <w:r w:rsidRPr="00732685">
        <w:rPr>
          <w:sz w:val="28"/>
          <w:szCs w:val="28"/>
        </w:rPr>
        <w:t>состоянии условий охраны труда в организациях и учреждениях, осуществляющих деятельность на территории Бе</w:t>
      </w:r>
      <w:r w:rsidR="000A68B2">
        <w:rPr>
          <w:sz w:val="28"/>
          <w:szCs w:val="28"/>
        </w:rPr>
        <w:t>резовского района по итогам 2025</w:t>
      </w:r>
      <w:r w:rsidRPr="00732685">
        <w:rPr>
          <w:sz w:val="28"/>
          <w:szCs w:val="28"/>
        </w:rPr>
        <w:t xml:space="preserve"> года. </w:t>
      </w:r>
    </w:p>
    <w:p w:rsidR="001B275B" w:rsidRPr="00732685" w:rsidRDefault="001B275B" w:rsidP="001B275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32685">
        <w:rPr>
          <w:sz w:val="28"/>
          <w:szCs w:val="28"/>
        </w:rPr>
        <w:t>Срок: до 01.06.202</w:t>
      </w:r>
      <w:r w:rsidR="000A68B2">
        <w:rPr>
          <w:sz w:val="28"/>
          <w:szCs w:val="28"/>
        </w:rPr>
        <w:t>5</w:t>
      </w:r>
      <w:r w:rsidRPr="00732685">
        <w:rPr>
          <w:sz w:val="28"/>
          <w:szCs w:val="28"/>
        </w:rPr>
        <w:t xml:space="preserve"> года.</w:t>
      </w:r>
    </w:p>
    <w:p w:rsidR="00733A26" w:rsidRDefault="00733A26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E61045" w:rsidRDefault="00E61045" w:rsidP="00E61045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E61045">
        <w:rPr>
          <w:b/>
          <w:sz w:val="28"/>
          <w:szCs w:val="28"/>
        </w:rPr>
        <w:t>О состоянии производственного травматизма на предприятиях и организациях</w:t>
      </w:r>
      <w:r>
        <w:rPr>
          <w:b/>
          <w:sz w:val="28"/>
          <w:szCs w:val="28"/>
        </w:rPr>
        <w:t xml:space="preserve"> Березовского района за 2024 год</w:t>
      </w:r>
    </w:p>
    <w:p w:rsidR="00EA0334" w:rsidRDefault="00E61045" w:rsidP="00E6104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61045">
        <w:rPr>
          <w:sz w:val="28"/>
          <w:szCs w:val="28"/>
        </w:rPr>
        <w:t>Киянченко А.В.</w:t>
      </w:r>
    </w:p>
    <w:p w:rsidR="00E61045" w:rsidRDefault="00E61045" w:rsidP="00E6104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92711" w:rsidRDefault="00A92711" w:rsidP="00193C2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193C25" w:rsidRDefault="00A92711" w:rsidP="00193C2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6.1. </w:t>
      </w:r>
      <w:r w:rsidR="00193C25">
        <w:rPr>
          <w:sz w:val="28"/>
          <w:szCs w:val="28"/>
        </w:rPr>
        <w:t xml:space="preserve">По сведениям </w:t>
      </w:r>
      <w:r w:rsidR="00193C25">
        <w:rPr>
          <w:sz w:val="28"/>
          <w:szCs w:val="28"/>
        </w:rPr>
        <w:t>отчета</w:t>
      </w:r>
      <w:r w:rsidR="00193C25" w:rsidRPr="00193C25">
        <w:rPr>
          <w:sz w:val="28"/>
          <w:szCs w:val="28"/>
        </w:rPr>
        <w:t xml:space="preserve"> </w:t>
      </w:r>
      <w:r w:rsidR="00193C25">
        <w:rPr>
          <w:sz w:val="28"/>
          <w:szCs w:val="28"/>
        </w:rPr>
        <w:t xml:space="preserve">работодателей Березовского района </w:t>
      </w:r>
      <w:r w:rsidR="00193C25">
        <w:rPr>
          <w:sz w:val="28"/>
          <w:szCs w:val="28"/>
        </w:rPr>
        <w:t xml:space="preserve">о </w:t>
      </w:r>
      <w:r w:rsidR="00193C25" w:rsidRPr="00193C25">
        <w:rPr>
          <w:sz w:val="28"/>
          <w:szCs w:val="28"/>
        </w:rPr>
        <w:t>состоянии условий охраны труд</w:t>
      </w:r>
      <w:r w:rsidR="00193C25">
        <w:rPr>
          <w:sz w:val="28"/>
          <w:szCs w:val="28"/>
        </w:rPr>
        <w:t>а в организациях и учреждениях п</w:t>
      </w:r>
      <w:r w:rsidR="00193C25" w:rsidRPr="00193C25">
        <w:rPr>
          <w:sz w:val="28"/>
          <w:szCs w:val="28"/>
        </w:rPr>
        <w:t xml:space="preserve">о итогам 2024 года </w:t>
      </w:r>
      <w:r w:rsidR="00193C25">
        <w:rPr>
          <w:sz w:val="28"/>
          <w:szCs w:val="28"/>
        </w:rPr>
        <w:t>на территории Березовского района в течение 2024 года произошло 3 несчастных случая на производстве в следующих организациях:</w:t>
      </w:r>
    </w:p>
    <w:p w:rsidR="00E61045" w:rsidRDefault="00193C25" w:rsidP="00193C2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МКУ «Х</w:t>
      </w:r>
      <w:r w:rsidRPr="00193C25">
        <w:rPr>
          <w:sz w:val="28"/>
          <w:szCs w:val="28"/>
        </w:rPr>
        <w:t xml:space="preserve">озяйственно-эксплуатационная служба сельского поселения </w:t>
      </w:r>
      <w:r>
        <w:rPr>
          <w:sz w:val="28"/>
          <w:szCs w:val="28"/>
        </w:rPr>
        <w:t>Саранпауль»</w:t>
      </w:r>
      <w:r w:rsidR="00C10FE9">
        <w:rPr>
          <w:sz w:val="28"/>
          <w:szCs w:val="28"/>
        </w:rPr>
        <w:t xml:space="preserve"> – 1 случай с тяжелым исходом (пострадал 1 человек). Случай рассмотрен на заседании межведомственной комиссии 05.06.2024 года</w:t>
      </w:r>
      <w:r>
        <w:rPr>
          <w:sz w:val="28"/>
          <w:szCs w:val="28"/>
        </w:rPr>
        <w:t>;</w:t>
      </w:r>
    </w:p>
    <w:p w:rsidR="00193C25" w:rsidRDefault="00193C25" w:rsidP="00193C2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БУ «</w:t>
      </w:r>
      <w:r w:rsidR="00E61045">
        <w:rPr>
          <w:sz w:val="28"/>
          <w:szCs w:val="28"/>
        </w:rPr>
        <w:t>И</w:t>
      </w:r>
      <w:r>
        <w:rPr>
          <w:sz w:val="28"/>
          <w:szCs w:val="28"/>
        </w:rPr>
        <w:t>гримская районная больница»</w:t>
      </w:r>
      <w:r w:rsidR="00C10FE9">
        <w:rPr>
          <w:sz w:val="28"/>
          <w:szCs w:val="28"/>
        </w:rPr>
        <w:t xml:space="preserve"> </w:t>
      </w:r>
      <w:r w:rsidR="00C10FE9" w:rsidRPr="00C10FE9">
        <w:rPr>
          <w:sz w:val="28"/>
          <w:szCs w:val="28"/>
        </w:rPr>
        <w:t>–</w:t>
      </w:r>
      <w:r w:rsidR="00C10FE9">
        <w:rPr>
          <w:sz w:val="28"/>
          <w:szCs w:val="28"/>
        </w:rPr>
        <w:t xml:space="preserve"> 1 случай с легким исходом (пострадал 1 человек)</w:t>
      </w:r>
      <w:r>
        <w:rPr>
          <w:sz w:val="28"/>
          <w:szCs w:val="28"/>
        </w:rPr>
        <w:t>;</w:t>
      </w:r>
    </w:p>
    <w:p w:rsidR="00E61045" w:rsidRDefault="00193C25" w:rsidP="00193C2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БУПО </w:t>
      </w:r>
      <w:r w:rsidR="00C10FE9">
        <w:rPr>
          <w:sz w:val="28"/>
          <w:szCs w:val="28"/>
        </w:rPr>
        <w:t>ХМАО-Югры «И</w:t>
      </w:r>
      <w:r w:rsidRPr="00193C25">
        <w:rPr>
          <w:sz w:val="28"/>
          <w:szCs w:val="28"/>
        </w:rPr>
        <w:t>г</w:t>
      </w:r>
      <w:r w:rsidR="00C10FE9">
        <w:rPr>
          <w:sz w:val="28"/>
          <w:szCs w:val="28"/>
        </w:rPr>
        <w:t xml:space="preserve">римский политехнический </w:t>
      </w:r>
      <w:r w:rsidR="00C10FE9" w:rsidRPr="00C10FE9">
        <w:rPr>
          <w:sz w:val="28"/>
          <w:szCs w:val="28"/>
        </w:rPr>
        <w:t>колледж» – 1 случай с легки</w:t>
      </w:r>
      <w:r w:rsidR="00C10FE9">
        <w:rPr>
          <w:sz w:val="28"/>
          <w:szCs w:val="28"/>
        </w:rPr>
        <w:t>м исходом (пострадал 1 человек).</w:t>
      </w:r>
    </w:p>
    <w:p w:rsidR="00A92711" w:rsidRDefault="00C10FE9" w:rsidP="00C10FE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</w:t>
      </w:r>
      <w:r w:rsidRPr="00C10FE9">
        <w:rPr>
          <w:sz w:val="28"/>
          <w:szCs w:val="28"/>
        </w:rPr>
        <w:t>БУ «Игримская районная больница»</w:t>
      </w:r>
      <w:r>
        <w:rPr>
          <w:sz w:val="28"/>
          <w:szCs w:val="28"/>
        </w:rPr>
        <w:t xml:space="preserve"> 23.05.2024 работник организации получил легкую травму на производстве при посадке в автомобиль, повредил правое плече. </w:t>
      </w:r>
    </w:p>
    <w:p w:rsidR="00C10FE9" w:rsidRDefault="00C10FE9" w:rsidP="00C10FE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Причина </w:t>
      </w:r>
      <w:r w:rsidR="00A92711">
        <w:rPr>
          <w:sz w:val="28"/>
          <w:szCs w:val="28"/>
        </w:rPr>
        <w:t xml:space="preserve">несчастного случая: </w:t>
      </w:r>
      <w:r>
        <w:rPr>
          <w:sz w:val="28"/>
          <w:szCs w:val="28"/>
        </w:rPr>
        <w:t xml:space="preserve">неудовлетворительная организация производства работ, несогласованность действий исполнителей, отсутствие взаимодействия между службами подразделения, последствия </w:t>
      </w:r>
      <w:r w:rsidR="00A92711">
        <w:rPr>
          <w:sz w:val="28"/>
          <w:szCs w:val="28"/>
        </w:rPr>
        <w:t>больничный л</w:t>
      </w:r>
      <w:r>
        <w:rPr>
          <w:sz w:val="28"/>
          <w:szCs w:val="28"/>
        </w:rPr>
        <w:t>и</w:t>
      </w:r>
      <w:r w:rsidR="00A92711">
        <w:rPr>
          <w:sz w:val="28"/>
          <w:szCs w:val="28"/>
        </w:rPr>
        <w:t>с</w:t>
      </w:r>
      <w:r>
        <w:rPr>
          <w:sz w:val="28"/>
          <w:szCs w:val="28"/>
        </w:rPr>
        <w:t>т 37 дней.</w:t>
      </w:r>
    </w:p>
    <w:p w:rsidR="00C10FE9" w:rsidRDefault="00C10FE9" w:rsidP="00C10FE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Принятые меры: проведены внеплановые инструктажи и выделен более комфортный автомобиль.</w:t>
      </w:r>
    </w:p>
    <w:p w:rsidR="00A92711" w:rsidRDefault="00C10FE9" w:rsidP="00C10FE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информации </w:t>
      </w:r>
      <w:r w:rsidRPr="00C10FE9">
        <w:rPr>
          <w:sz w:val="28"/>
          <w:szCs w:val="28"/>
        </w:rPr>
        <w:t>БУПО ХМАО-Югры «Игримский политехнический колледж»</w:t>
      </w:r>
      <w:r>
        <w:rPr>
          <w:sz w:val="28"/>
          <w:szCs w:val="28"/>
        </w:rPr>
        <w:t xml:space="preserve"> 20.04.2024 работник организации </w:t>
      </w:r>
      <w:r w:rsidR="00A92711">
        <w:rPr>
          <w:sz w:val="28"/>
          <w:szCs w:val="28"/>
        </w:rPr>
        <w:t xml:space="preserve">в результате падения на скользкой поверхности получил ушиб грудной клетки, последствия легкая степень тяжести с потерей трудоспособности. </w:t>
      </w:r>
    </w:p>
    <w:p w:rsidR="00A92711" w:rsidRDefault="00A92711" w:rsidP="00C10FE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Причины несчастного случая: нарушение работником трудового распорядка и дисциплины труда.</w:t>
      </w:r>
    </w:p>
    <w:p w:rsidR="00A92711" w:rsidRDefault="00A92711" w:rsidP="00C10FE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Принятые меры: проведены мероприятия по устранению причин, способствующих наступлению несчастного случая, а также внеплановые инструктажи сотрудникам организации.</w:t>
      </w:r>
    </w:p>
    <w:p w:rsidR="00A52377" w:rsidRDefault="00A92711" w:rsidP="00A52377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A52377" w:rsidRPr="00A52377">
        <w:rPr>
          <w:sz w:val="28"/>
          <w:szCs w:val="28"/>
        </w:rPr>
        <w:t>Комитету спорта и социальной политики администрации Березовского района (Хватовой О.В.)</w:t>
      </w:r>
      <w:r w:rsidR="00A52377">
        <w:rPr>
          <w:sz w:val="28"/>
          <w:szCs w:val="28"/>
        </w:rPr>
        <w:t xml:space="preserve"> направить письмо в адрес работодателей Березовского района о необходимости направления сведений в администрацию Березовского района о произошедших несчастных случаях на производстве.</w:t>
      </w:r>
    </w:p>
    <w:p w:rsidR="00A92711" w:rsidRPr="00A52377" w:rsidRDefault="00A52377" w:rsidP="00A52377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до 01.05.2025.  </w:t>
      </w:r>
    </w:p>
    <w:p w:rsidR="00C10FE9" w:rsidRPr="00C10FE9" w:rsidRDefault="00C10FE9" w:rsidP="00C10FE9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</w:p>
    <w:p w:rsidR="00C10FE9" w:rsidRDefault="00C10FE9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     </w:t>
      </w:r>
      <w:r w:rsidR="00641A12">
        <w:rPr>
          <w:sz w:val="28"/>
          <w:szCs w:val="28"/>
        </w:rPr>
        <w:t xml:space="preserve">    </w:t>
      </w:r>
      <w:r w:rsidR="00234A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 xml:space="preserve">.В. </w:t>
      </w:r>
      <w:r w:rsidR="00234A9B">
        <w:rPr>
          <w:sz w:val="28"/>
          <w:szCs w:val="28"/>
        </w:rPr>
        <w:t>Киянченко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3A48B8">
      <w:headerReference w:type="default" r:id="rId7"/>
      <w:pgSz w:w="11906" w:h="16838" w:code="9"/>
      <w:pgMar w:top="1135" w:right="567" w:bottom="993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7CB" w:rsidRDefault="00B647CB" w:rsidP="00697045">
      <w:r>
        <w:separator/>
      </w:r>
    </w:p>
  </w:endnote>
  <w:endnote w:type="continuationSeparator" w:id="0">
    <w:p w:rsidR="00B647CB" w:rsidRDefault="00B647CB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7CB" w:rsidRDefault="00B647CB" w:rsidP="00697045">
      <w:r>
        <w:separator/>
      </w:r>
    </w:p>
  </w:footnote>
  <w:footnote w:type="continuationSeparator" w:id="0">
    <w:p w:rsidR="00B647CB" w:rsidRDefault="00B647CB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377">
          <w:rPr>
            <w:noProof/>
          </w:rPr>
          <w:t>6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3D5D75"/>
    <w:multiLevelType w:val="multilevel"/>
    <w:tmpl w:val="1248A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10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0"/>
  </w:num>
  <w:num w:numId="5">
    <w:abstractNumId w:val="15"/>
  </w:num>
  <w:num w:numId="6">
    <w:abstractNumId w:val="5"/>
  </w:num>
  <w:num w:numId="7">
    <w:abstractNumId w:val="14"/>
  </w:num>
  <w:num w:numId="8">
    <w:abstractNumId w:val="6"/>
  </w:num>
  <w:num w:numId="9">
    <w:abstractNumId w:val="13"/>
  </w:num>
  <w:num w:numId="10">
    <w:abstractNumId w:val="2"/>
  </w:num>
  <w:num w:numId="11">
    <w:abstractNumId w:val="11"/>
  </w:num>
  <w:num w:numId="12">
    <w:abstractNumId w:val="8"/>
  </w:num>
  <w:num w:numId="13">
    <w:abstractNumId w:val="4"/>
  </w:num>
  <w:num w:numId="14">
    <w:abstractNumId w:val="3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37B9D"/>
    <w:rsid w:val="000415EA"/>
    <w:rsid w:val="00043F87"/>
    <w:rsid w:val="00086402"/>
    <w:rsid w:val="000A390F"/>
    <w:rsid w:val="000A40B7"/>
    <w:rsid w:val="000A68B2"/>
    <w:rsid w:val="000A6D77"/>
    <w:rsid w:val="000C3210"/>
    <w:rsid w:val="000C3560"/>
    <w:rsid w:val="000C3E25"/>
    <w:rsid w:val="000C6C81"/>
    <w:rsid w:val="000D0BCE"/>
    <w:rsid w:val="000D326F"/>
    <w:rsid w:val="000F24D4"/>
    <w:rsid w:val="000F50BD"/>
    <w:rsid w:val="00107512"/>
    <w:rsid w:val="00112557"/>
    <w:rsid w:val="00121C3F"/>
    <w:rsid w:val="00123287"/>
    <w:rsid w:val="00123C00"/>
    <w:rsid w:val="00126F2F"/>
    <w:rsid w:val="0013742C"/>
    <w:rsid w:val="00151BEC"/>
    <w:rsid w:val="001634BC"/>
    <w:rsid w:val="00193C25"/>
    <w:rsid w:val="001A2DB0"/>
    <w:rsid w:val="001B275B"/>
    <w:rsid w:val="001B3648"/>
    <w:rsid w:val="001E0A98"/>
    <w:rsid w:val="001E34D8"/>
    <w:rsid w:val="001F2137"/>
    <w:rsid w:val="00204A4E"/>
    <w:rsid w:val="00205E09"/>
    <w:rsid w:val="00213E4A"/>
    <w:rsid w:val="0021767B"/>
    <w:rsid w:val="00217B85"/>
    <w:rsid w:val="00226C60"/>
    <w:rsid w:val="00231306"/>
    <w:rsid w:val="00234A9B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312A"/>
    <w:rsid w:val="002C4F5B"/>
    <w:rsid w:val="002E5DBA"/>
    <w:rsid w:val="00313935"/>
    <w:rsid w:val="00313E20"/>
    <w:rsid w:val="00314646"/>
    <w:rsid w:val="003407F5"/>
    <w:rsid w:val="0034109D"/>
    <w:rsid w:val="0035795B"/>
    <w:rsid w:val="00372C34"/>
    <w:rsid w:val="003839A2"/>
    <w:rsid w:val="003914D8"/>
    <w:rsid w:val="003A48B8"/>
    <w:rsid w:val="003C1F90"/>
    <w:rsid w:val="003C7BC0"/>
    <w:rsid w:val="003D2110"/>
    <w:rsid w:val="003D3FB6"/>
    <w:rsid w:val="003E2DAC"/>
    <w:rsid w:val="003E2F06"/>
    <w:rsid w:val="003E4990"/>
    <w:rsid w:val="0040090E"/>
    <w:rsid w:val="00406BC3"/>
    <w:rsid w:val="00414509"/>
    <w:rsid w:val="00424120"/>
    <w:rsid w:val="004315A5"/>
    <w:rsid w:val="0043327F"/>
    <w:rsid w:val="004753DB"/>
    <w:rsid w:val="00476F5A"/>
    <w:rsid w:val="004A305F"/>
    <w:rsid w:val="004B2141"/>
    <w:rsid w:val="004B7388"/>
    <w:rsid w:val="004E17B4"/>
    <w:rsid w:val="004F131F"/>
    <w:rsid w:val="00525060"/>
    <w:rsid w:val="00533A55"/>
    <w:rsid w:val="00534DA1"/>
    <w:rsid w:val="00540549"/>
    <w:rsid w:val="00552F92"/>
    <w:rsid w:val="005607A6"/>
    <w:rsid w:val="005624C4"/>
    <w:rsid w:val="00565CD6"/>
    <w:rsid w:val="00566520"/>
    <w:rsid w:val="00585B85"/>
    <w:rsid w:val="005A5E4A"/>
    <w:rsid w:val="005A7743"/>
    <w:rsid w:val="005B50DF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4E42"/>
    <w:rsid w:val="00675E54"/>
    <w:rsid w:val="0068380B"/>
    <w:rsid w:val="00697045"/>
    <w:rsid w:val="006B08A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A26"/>
    <w:rsid w:val="00745C22"/>
    <w:rsid w:val="00763CC4"/>
    <w:rsid w:val="00763EEC"/>
    <w:rsid w:val="007B1779"/>
    <w:rsid w:val="007B3B1E"/>
    <w:rsid w:val="007C48F4"/>
    <w:rsid w:val="007C4967"/>
    <w:rsid w:val="007D2EA0"/>
    <w:rsid w:val="007E4528"/>
    <w:rsid w:val="007F145C"/>
    <w:rsid w:val="007F2269"/>
    <w:rsid w:val="007F4B6A"/>
    <w:rsid w:val="007F740D"/>
    <w:rsid w:val="00800400"/>
    <w:rsid w:val="00830E99"/>
    <w:rsid w:val="00835D48"/>
    <w:rsid w:val="00837727"/>
    <w:rsid w:val="0084025D"/>
    <w:rsid w:val="00851174"/>
    <w:rsid w:val="00856448"/>
    <w:rsid w:val="00857974"/>
    <w:rsid w:val="00867982"/>
    <w:rsid w:val="0089088A"/>
    <w:rsid w:val="00897AA0"/>
    <w:rsid w:val="008A2707"/>
    <w:rsid w:val="008A5012"/>
    <w:rsid w:val="008C03F9"/>
    <w:rsid w:val="008C7802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943E6"/>
    <w:rsid w:val="009A357E"/>
    <w:rsid w:val="009B159A"/>
    <w:rsid w:val="00A03959"/>
    <w:rsid w:val="00A1568F"/>
    <w:rsid w:val="00A26EC7"/>
    <w:rsid w:val="00A36082"/>
    <w:rsid w:val="00A404B5"/>
    <w:rsid w:val="00A52377"/>
    <w:rsid w:val="00A526E7"/>
    <w:rsid w:val="00A52FEC"/>
    <w:rsid w:val="00A60B76"/>
    <w:rsid w:val="00A6326D"/>
    <w:rsid w:val="00A73088"/>
    <w:rsid w:val="00A737BB"/>
    <w:rsid w:val="00A77490"/>
    <w:rsid w:val="00A92711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347A5"/>
    <w:rsid w:val="00B43F4E"/>
    <w:rsid w:val="00B4612E"/>
    <w:rsid w:val="00B647CB"/>
    <w:rsid w:val="00B67A0F"/>
    <w:rsid w:val="00B73CD8"/>
    <w:rsid w:val="00B90878"/>
    <w:rsid w:val="00B91511"/>
    <w:rsid w:val="00BA3EB9"/>
    <w:rsid w:val="00BA786D"/>
    <w:rsid w:val="00BB151F"/>
    <w:rsid w:val="00BC7628"/>
    <w:rsid w:val="00BD76A9"/>
    <w:rsid w:val="00BF5203"/>
    <w:rsid w:val="00C10FE9"/>
    <w:rsid w:val="00C11857"/>
    <w:rsid w:val="00C24341"/>
    <w:rsid w:val="00C24AA2"/>
    <w:rsid w:val="00C3566E"/>
    <w:rsid w:val="00C44F8E"/>
    <w:rsid w:val="00C664E8"/>
    <w:rsid w:val="00C70D77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6DD5"/>
    <w:rsid w:val="00DF07D1"/>
    <w:rsid w:val="00E1680B"/>
    <w:rsid w:val="00E214B2"/>
    <w:rsid w:val="00E33706"/>
    <w:rsid w:val="00E41704"/>
    <w:rsid w:val="00E46CA9"/>
    <w:rsid w:val="00E54CD7"/>
    <w:rsid w:val="00E61045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156E8"/>
    <w:rsid w:val="00F22243"/>
    <w:rsid w:val="00F3794D"/>
    <w:rsid w:val="00F6278C"/>
    <w:rsid w:val="00F6728B"/>
    <w:rsid w:val="00F67FD0"/>
    <w:rsid w:val="00F73EA5"/>
    <w:rsid w:val="00F912B5"/>
    <w:rsid w:val="00F92C0B"/>
    <w:rsid w:val="00F959EA"/>
    <w:rsid w:val="00FB1F56"/>
    <w:rsid w:val="00FB5E60"/>
    <w:rsid w:val="00FC432D"/>
    <w:rsid w:val="00FC4A4E"/>
    <w:rsid w:val="00FD0001"/>
    <w:rsid w:val="00FD4845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9AF7E3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2483</TotalTime>
  <Pages>7</Pages>
  <Words>2387</Words>
  <Characters>13611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144</cp:revision>
  <cp:lastPrinted>2022-03-01T05:45:00Z</cp:lastPrinted>
  <dcterms:created xsi:type="dcterms:W3CDTF">2019-03-07T05:41:00Z</dcterms:created>
  <dcterms:modified xsi:type="dcterms:W3CDTF">2025-03-11T11:20:00Z</dcterms:modified>
</cp:coreProperties>
</file>