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39" w:rsidRDefault="00FF6D39">
      <w:pPr>
        <w:pStyle w:val="ConsPlusTitlePage"/>
      </w:pP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Title"/>
        <w:jc w:val="center"/>
      </w:pPr>
      <w:bookmarkStart w:id="0" w:name="P38"/>
      <w:bookmarkEnd w:id="0"/>
      <w:r>
        <w:t>ПОРЯДОК</w:t>
      </w:r>
    </w:p>
    <w:p w:rsidR="00FF6D39" w:rsidRDefault="00FF6D39">
      <w:pPr>
        <w:pStyle w:val="ConsPlusTitle"/>
        <w:jc w:val="center"/>
      </w:pPr>
      <w:r>
        <w:t>ПРЕДОСТАВЛЕНИЯ ФИНАНСОВОЙ ПОДДЕРЖКИ БЕЗРАБОТНЫМ ГРАЖДАНАМ</w:t>
      </w:r>
    </w:p>
    <w:p w:rsidR="00FF6D39" w:rsidRDefault="00FF6D39">
      <w:pPr>
        <w:pStyle w:val="ConsPlusTitle"/>
        <w:jc w:val="center"/>
      </w:pPr>
      <w:r>
        <w:t>ПРИ ПЕРЕЕЗДЕ И БЕЗРАБОТНЫМ ГРАЖДАНАМ И ЧЛЕНАМ ИХ СЕМЕЙ</w:t>
      </w:r>
    </w:p>
    <w:p w:rsidR="00FF6D39" w:rsidRDefault="00FF6D39">
      <w:pPr>
        <w:pStyle w:val="ConsPlusTitle"/>
        <w:jc w:val="center"/>
      </w:pPr>
      <w:r>
        <w:t>ПРИ ПЕРЕСЕЛЕНИИ В ДРУГУЮ МЕСТНОСТЬ ДЛЯ ТРУДОУСТРОЙСТВА</w:t>
      </w:r>
    </w:p>
    <w:p w:rsidR="00FF6D39" w:rsidRDefault="00FF6D39">
      <w:pPr>
        <w:pStyle w:val="ConsPlusTitle"/>
        <w:jc w:val="center"/>
      </w:pPr>
      <w:r>
        <w:t>ПО НАПРАВЛЕНИЮ ОРГАНОВ СЛУЖБЫ ЗАНЯТОСТИ</w:t>
      </w:r>
    </w:p>
    <w:p w:rsidR="00FF6D39" w:rsidRDefault="00FF6D39">
      <w:pPr>
        <w:pStyle w:val="ConsPlusTitle"/>
        <w:jc w:val="center"/>
      </w:pPr>
      <w:r>
        <w:t>(ДАЛЕЕ - ПОРЯДОК)</w:t>
      </w:r>
    </w:p>
    <w:p w:rsidR="00FF6D39" w:rsidRDefault="00FF6D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6D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6D39" w:rsidRDefault="00FF6D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D39" w:rsidRDefault="00FF6D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</w:t>
            </w:r>
            <w:proofErr w:type="spellStart"/>
            <w:r>
              <w:rPr>
                <w:color w:val="392C69"/>
              </w:rPr>
              <w:t>Югры</w:t>
            </w:r>
            <w:proofErr w:type="spellEnd"/>
            <w:r>
              <w:rPr>
                <w:color w:val="392C69"/>
              </w:rPr>
              <w:t xml:space="preserve"> от 01.12.2012 </w:t>
            </w:r>
            <w:hyperlink r:id="rId4" w:history="1">
              <w:r>
                <w:rPr>
                  <w:color w:val="0000FF"/>
                </w:rPr>
                <w:t>N 484-п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6D39" w:rsidRDefault="00FF6D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5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Title"/>
        <w:jc w:val="center"/>
        <w:outlineLvl w:val="1"/>
      </w:pPr>
      <w:r>
        <w:t>I. Общие положения</w:t>
      </w: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Normal"/>
        <w:ind w:firstLine="540"/>
        <w:jc w:val="both"/>
      </w:pPr>
      <w:r>
        <w:t xml:space="preserve">1. Настоящий Порядок определяет условия и размеры предоставления органами службы занятости финансовой поддержки безработным гражданам при переезде и безработным гражданам и членам их семей </w:t>
      </w:r>
      <w:proofErr w:type="gramStart"/>
      <w:r>
        <w:t>при переселении в другую местность для трудоустройства по имеющейся у них профессии</w:t>
      </w:r>
      <w:proofErr w:type="gramEnd"/>
      <w:r>
        <w:t xml:space="preserve"> (специальности) по направлению органов службы занятости.</w:t>
      </w:r>
    </w:p>
    <w:p w:rsidR="00FF6D39" w:rsidRDefault="00FF6D39">
      <w:pPr>
        <w:pStyle w:val="ConsPlusNormal"/>
        <w:jc w:val="both"/>
      </w:pPr>
      <w:r>
        <w:t xml:space="preserve">(в ред. постановлений Правительства ХМАО - </w:t>
      </w:r>
      <w:proofErr w:type="spellStart"/>
      <w:r>
        <w:t>Югры</w:t>
      </w:r>
      <w:proofErr w:type="spellEnd"/>
      <w:r>
        <w:t xml:space="preserve"> от 01.12.2012 </w:t>
      </w:r>
      <w:hyperlink r:id="rId6" w:history="1">
        <w:r>
          <w:rPr>
            <w:color w:val="0000FF"/>
          </w:rPr>
          <w:t>N 484-п</w:t>
        </w:r>
      </w:hyperlink>
      <w:r>
        <w:t xml:space="preserve">, от 23.11.2018 </w:t>
      </w:r>
      <w:hyperlink r:id="rId7" w:history="1">
        <w:r>
          <w:rPr>
            <w:color w:val="0000FF"/>
          </w:rPr>
          <w:t>N 439-п</w:t>
        </w:r>
      </w:hyperlink>
      <w:r>
        <w:t>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Финансовое обеспечение обязательств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также - автономный округ) по оказанию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осуществляется за счет средств бюджета автономного округа в пределах утвержденных бюджетных ассигнований, предусмотренных в установленном порядке Департаменту труда и занятости населения Ханты-Мансийского</w:t>
      </w:r>
      <w:proofErr w:type="gramEnd"/>
      <w:r>
        <w:t xml:space="preserve"> автономного округа - </w:t>
      </w:r>
      <w:proofErr w:type="spellStart"/>
      <w:r>
        <w:t>Югры</w:t>
      </w:r>
      <w:proofErr w:type="spellEnd"/>
      <w:r>
        <w:t>.</w:t>
      </w:r>
    </w:p>
    <w:p w:rsidR="00FF6D39" w:rsidRDefault="00FF6D3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01.12.2012 N 484-п)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3. В настоящем Порядке используются следующие основные понятия: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1) органы службы занятости: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Департамент труда и занятости населения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</w:t>
      </w:r>
      <w:proofErr w:type="spellStart"/>
      <w:r>
        <w:t>Дептруда</w:t>
      </w:r>
      <w:proofErr w:type="spellEnd"/>
      <w:r>
        <w:t xml:space="preserve"> и занятости </w:t>
      </w:r>
      <w:proofErr w:type="spellStart"/>
      <w:r>
        <w:t>Югры</w:t>
      </w:r>
      <w:proofErr w:type="spellEnd"/>
      <w:r>
        <w:t>);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казенные учреждения Ханты-Мансийского автономного округа - </w:t>
      </w:r>
      <w:proofErr w:type="spellStart"/>
      <w:r>
        <w:t>Югры</w:t>
      </w:r>
      <w:proofErr w:type="spellEnd"/>
      <w:r>
        <w:t xml:space="preserve"> - центры занятости населения (далее - центры занятости населения);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2) безработные граждане - граждане, зарегистрированные в установленном порядке в центрах занятости населения в качестве безработных, в дальнейшем трудоустроенные при содействии органов службы занятости вне территории места постоянного проживания и получившие финансовую поддержку;</w:t>
      </w:r>
    </w:p>
    <w:p w:rsidR="00FF6D39" w:rsidRDefault="00FF6D3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proofErr w:type="gramStart"/>
      <w:r>
        <w:t>3) члены семьи безработного гражданина - супруг (супруга), их дети (родителем может быть один из супругов) в возрасте до 18 лет, а для обучающихся в учебных заведениях высшего, среднего и начального профессионального образования дневной формы обучения - в возрасте до 23 лет и иные члены семьи, определяемые в соответствии с действующим законодательством;</w:t>
      </w:r>
      <w:proofErr w:type="gramEnd"/>
    </w:p>
    <w:p w:rsidR="00FF6D39" w:rsidRDefault="00FF6D39">
      <w:pPr>
        <w:pStyle w:val="ConsPlusNormal"/>
        <w:spacing w:before="220"/>
        <w:ind w:firstLine="540"/>
        <w:jc w:val="both"/>
      </w:pPr>
      <w:r>
        <w:t>4) переезд - переезд безработного гражданина в другую местность для временного трудоустройства по направлению органов службы занятости по имеющейся у него профессии (специальности);</w:t>
      </w:r>
    </w:p>
    <w:p w:rsidR="00FF6D39" w:rsidRDefault="00FF6D39">
      <w:pPr>
        <w:pStyle w:val="ConsPlusNormal"/>
        <w:jc w:val="both"/>
      </w:pPr>
      <w:r>
        <w:lastRenderedPageBreak/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5) переселение - переселение безработного гражданина и членов его семьи на новое место жительства для трудоустройства по направлению органов службы занятости по имеющейся у него профессии (специальности).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Финансовая</w:t>
      </w:r>
      <w:proofErr w:type="gramEnd"/>
      <w:r>
        <w:t xml:space="preserve"> поддержка оказывается безработным гражданам с целью расширения возможностей их трудоустройства вне территории места постоянного проживания при их переезде (переселении).</w:t>
      </w:r>
    </w:p>
    <w:p w:rsidR="00FF6D39" w:rsidRDefault="00FF6D39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5. Настоящий Порядок не применяется в случае изменения безработным гражданином места жительства (места пребывания) в пределах одного населенного пункта.</w:t>
      </w:r>
    </w:p>
    <w:p w:rsidR="00FF6D39" w:rsidRDefault="00FF6D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6. Финансовую поддержку безработным гражданам при переезде осуществляют центры занятости населения, </w:t>
      </w:r>
      <w:proofErr w:type="gramStart"/>
      <w:r>
        <w:t>которая</w:t>
      </w:r>
      <w:proofErr w:type="gramEnd"/>
      <w:r>
        <w:t xml:space="preserve"> включает в себя:</w:t>
      </w:r>
    </w:p>
    <w:p w:rsidR="00FF6D39" w:rsidRDefault="00FF6D3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оплату стоимости проезда к месту работы и обратно, за исключением случаев, когда проезд работника осуществляется за счет средств работодателя;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суточные расходы за время следования к месту работы и обратно;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оплату найма жилого помещения, за исключением случаев, когда работодатель предоставляет безработному гражданину жилое помещение.</w:t>
      </w:r>
    </w:p>
    <w:p w:rsidR="00FF6D39" w:rsidRDefault="00FF6D39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7. Финансовую поддержку безработным гражданам и членам их семей при переселении осуществляют центры занятости населения, </w:t>
      </w:r>
      <w:proofErr w:type="gramStart"/>
      <w:r>
        <w:t>которая</w:t>
      </w:r>
      <w:proofErr w:type="gramEnd"/>
      <w:r>
        <w:t xml:space="preserve"> включает в себя:</w:t>
      </w:r>
    </w:p>
    <w:p w:rsidR="00FF6D39" w:rsidRDefault="00FF6D3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оплату стоимости проезда и провоза имущества безработного гражданина и членов его семьи к новому месту жительства, за исключением случаев, когда проезд работника и членов его семьи осуществляется за счет средств работодателя;</w:t>
      </w:r>
    </w:p>
    <w:p w:rsidR="00FF6D39" w:rsidRDefault="00FF6D3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суточные расходы за время следования к новому месту жительства;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единовременное пособие для обустройства на новом месте жительства.</w:t>
      </w: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Title"/>
        <w:jc w:val="center"/>
        <w:outlineLvl w:val="1"/>
      </w:pPr>
      <w:r>
        <w:t>II. Предоставление финансовой поддержки</w:t>
      </w: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Normal"/>
        <w:ind w:firstLine="540"/>
        <w:jc w:val="both"/>
      </w:pPr>
      <w:r>
        <w:t>8. Безработный гражданин, желающий переехать (переселиться) в другую местность для трудоустройства, обращается в центр занятости населения по месту жительства с заявлением об оказании содействия в переезде (переселении).</w:t>
      </w:r>
    </w:p>
    <w:p w:rsidR="00FF6D39" w:rsidRDefault="00FF6D39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После подбора подходящей работы в другой местности центр занятости населения направляет работодателю запрос о рассмотрении кандидатуры безработного гражданина с целью его трудоустройства, содержащий следующую информацию: фамилию, имя, отчество безработного гражданина, его возраст, образование (наименование профессионального учебного заведения, год его окончания, специализацию и квалификацию), опыт работы, наименование профессии (должности), по которой гражданин изъявил желание осуществлять трудовую деятельность, сведения о членах семьи</w:t>
      </w:r>
      <w:proofErr w:type="gramEnd"/>
      <w:r>
        <w:t xml:space="preserve">, </w:t>
      </w:r>
      <w:proofErr w:type="gramStart"/>
      <w:r>
        <w:t>планирующих</w:t>
      </w:r>
      <w:proofErr w:type="gramEnd"/>
      <w:r>
        <w:t xml:space="preserve"> переселиться на новое место жительства вместе с безработным гражданином.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lastRenderedPageBreak/>
        <w:t>Работодатель в течение 5 рабочих дней рассматривает поступивший запрос и направляет в центр занятости населения письменное согласие либо мотивированный отказ в трудоустройстве безработного гражданина.</w:t>
      </w:r>
    </w:p>
    <w:p w:rsidR="00FF6D39" w:rsidRDefault="00FF6D3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Согласие работодателя на трудоустройство безработного гражданина должно содержать: сведения о работодателе (наименование, организационно-правовая форма, юридический и фактический адреса), фамилию, имя, отчество безработного гражданина, наименование профессии (должности), размер гарантированной среднемесячной заработной платы, предоставляемые социальные гарантии, возможность обеспечения жильем, а также период времени, в течение которого безработному гражданину необходимо явиться для заключения трудового договора.</w:t>
      </w:r>
      <w:proofErr w:type="gramEnd"/>
    </w:p>
    <w:p w:rsidR="00FF6D39" w:rsidRDefault="00FF6D39">
      <w:pPr>
        <w:pStyle w:val="ConsPlusNormal"/>
        <w:spacing w:before="220"/>
        <w:ind w:firstLine="540"/>
        <w:jc w:val="both"/>
      </w:pPr>
      <w:r>
        <w:t>11. После получения согласия (либо отказа) работодателя на трудоустройство безработного гражданина центр занятости населения в течение 3 рабочих дней письменно уведомляет его о принятом решении.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В случае получения согласия работодателя центр занятости населения выдает безработному гражданину по формам, установленным </w:t>
      </w:r>
      <w:proofErr w:type="spellStart"/>
      <w:r>
        <w:t>Дептруда</w:t>
      </w:r>
      <w:proofErr w:type="spellEnd"/>
      <w:r>
        <w:t xml:space="preserve"> и занятости </w:t>
      </w:r>
      <w:proofErr w:type="spellStart"/>
      <w:r>
        <w:t>Югры</w:t>
      </w:r>
      <w:proofErr w:type="spellEnd"/>
      <w:r>
        <w:t>: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направление на работу в другой местности;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трехсторонний договор о содействии безработному гражданину в переезде (переселении) в другую местность для трудоустройства в 3 экземплярах (далее также - трехсторонний договор), подписанный директором центра занятости населения и безработным гражданином, для последующего подписания работодателем.</w:t>
      </w:r>
    </w:p>
    <w:p w:rsidR="00FF6D39" w:rsidRDefault="00FF6D39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bookmarkStart w:id="3" w:name="P93"/>
      <w:bookmarkEnd w:id="3"/>
      <w:r>
        <w:t>12. Безработный гражданин в течение 25 рабочих дней со дня прибытия в другую местность направляет заказной корреспонденцией или другим способом, обеспечивающим сохранность документов, в центр занятости населения заявление на предоставление финансовой поддержки, один экземпляр трехстороннего договора, подписанный работодателем, копию трудового договора, заверенную в установленном порядке работодателем.</w:t>
      </w:r>
    </w:p>
    <w:p w:rsidR="00FF6D39" w:rsidRDefault="00FF6D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bookmarkStart w:id="4" w:name="P95"/>
      <w:bookmarkEnd w:id="4"/>
      <w:r>
        <w:t>13. При переезде в другую местность безработный гражданин дополнительно представляет в центр занятости населения: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копию договора найма жилого помещения или другие документы, подтверждающие фактические расходы по найму жилого помещения, и документы, подтверждающие оплату стоимости проезда безработного гражданина в другую местность, а также справку работодателя о том, что безработному гражданину не возмещены расходы на прое</w:t>
      </w:r>
      <w:proofErr w:type="gramStart"/>
      <w:r>
        <w:t>зд в др</w:t>
      </w:r>
      <w:proofErr w:type="gramEnd"/>
      <w:r>
        <w:t xml:space="preserve">угую местность (в срок, установленный </w:t>
      </w:r>
      <w:hyperlink w:anchor="P93" w:history="1">
        <w:r>
          <w:rPr>
            <w:color w:val="0000FF"/>
          </w:rPr>
          <w:t>пунктом 12</w:t>
        </w:r>
      </w:hyperlink>
      <w:r>
        <w:t xml:space="preserve"> настоящего Порядка);</w:t>
      </w:r>
    </w:p>
    <w:p w:rsidR="00FF6D39" w:rsidRDefault="00FF6D39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фактические расходы на обратный проезд к месту постоянного проживания, и справку работодателя о том, что безработному гражданину не возмещены расходы на обратный проезд к месту постоянного проживания (по окончании периода временного трудоустройства в другой местности в течение 10 рабочих дней со дня прибытия в населенный пункт по месту постоянного проживания).</w:t>
      </w:r>
      <w:proofErr w:type="gramEnd"/>
    </w:p>
    <w:p w:rsidR="00FF6D39" w:rsidRDefault="00FF6D39">
      <w:pPr>
        <w:pStyle w:val="ConsPlusNormal"/>
        <w:jc w:val="both"/>
      </w:pPr>
      <w:r>
        <w:t xml:space="preserve">(п. 13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439-п.</w:t>
      </w:r>
    </w:p>
    <w:p w:rsidR="00FF6D39" w:rsidRDefault="00FF6D39">
      <w:pPr>
        <w:pStyle w:val="ConsPlusNormal"/>
        <w:spacing w:before="220"/>
        <w:ind w:firstLine="540"/>
        <w:jc w:val="both"/>
      </w:pPr>
      <w:bookmarkStart w:id="5" w:name="P100"/>
      <w:bookmarkEnd w:id="5"/>
      <w:r>
        <w:t xml:space="preserve">15. При переселении в другую местность безработный гражданин в срок, установленный </w:t>
      </w:r>
      <w:hyperlink w:anchor="P93" w:history="1">
        <w:r>
          <w:rPr>
            <w:color w:val="0000FF"/>
          </w:rPr>
          <w:t>пунктом 12</w:t>
        </w:r>
      </w:hyperlink>
      <w:r>
        <w:t xml:space="preserve"> настоящего Порядка, дополнительно представляет в центр занятости населения: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lastRenderedPageBreak/>
        <w:t>документы или их нотариально заверенные копии, подтверждающие родственные отношения членов семьи безработного гражданина, участвующих в переселении (свидетельство о рождении, свидетельство о заключении брака и другие);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документы, подтверждающие регистрацию по новому месту жительства безработного гражданина и членов его семьи;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документы, подтверждающие оплату стоимости проезда безработного гражданина и членов его семьи в другую местность;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документы, подтверждающие фактические расходы по провозу имущества безработного гражданина и членов его семьи;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справку работодателя о том, что безработному гражданину и членам его семьи не возмещены расходы на проезд и провоз имущества.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В случае если члены семьи безработного гражданина следуют к новому месту жительства в разное время, документы, указанные в настоящем пункте, безработный гражданин представляет не позднее 6 месяцев со дня заключения им трудового договора с работодателем.</w:t>
      </w:r>
    </w:p>
    <w:p w:rsidR="00FF6D39" w:rsidRDefault="00FF6D39">
      <w:pPr>
        <w:pStyle w:val="ConsPlusNormal"/>
        <w:jc w:val="both"/>
      </w:pPr>
      <w:r>
        <w:t xml:space="preserve">(п. 15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16. Центр занятости населения в течение 3 рабочих дней со дня получения от безработного гражданина документов, предусмотренных </w:t>
      </w:r>
      <w:hyperlink w:anchor="P93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95" w:history="1">
        <w:r>
          <w:rPr>
            <w:color w:val="0000FF"/>
          </w:rPr>
          <w:t>13</w:t>
        </w:r>
      </w:hyperlink>
      <w:r>
        <w:t xml:space="preserve"> и </w:t>
      </w:r>
      <w:hyperlink w:anchor="P100" w:history="1">
        <w:r>
          <w:rPr>
            <w:color w:val="0000FF"/>
          </w:rPr>
          <w:t>15</w:t>
        </w:r>
      </w:hyperlink>
      <w:r>
        <w:t xml:space="preserve"> настоящего Порядка, определяет размер финансовой поддержки и осуществляет: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ее выплату путем перечисления денежных средств на лицевой счет, открытый безработным гражданином в кредитной организации, или путем перевода денежных средств через отделение федеральной почтовой связи;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оплату комиссионного вознаграждения кредитным организациям, оплату услуг федеральной почтовой связи за перевод денежных средств.</w:t>
      </w:r>
    </w:p>
    <w:p w:rsidR="00FF6D39" w:rsidRDefault="00FF6D39">
      <w:pPr>
        <w:pStyle w:val="ConsPlusNormal"/>
        <w:jc w:val="both"/>
      </w:pPr>
      <w:r>
        <w:t xml:space="preserve">(п. 16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17. При переезде (переселении) в другую местность для трудоустройства по направлению органов службы занятости по истечении 1 года со дня заключения трудового договора с работодателем безработный гражданин представляет в центр занятости населения копию трудовой книжки либо справку работодателя, заверенные в отделе кадров.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При переезде в другую местность для трудоустройства по направлению органов службы занятости расходы гражданина на обратный проезд к месту постоянного проживания не компенсируются в случае отсутствия у него документов, подтверждающих непрерывный трудовой стаж в течение 1 года по месту пребывания в другой местности.</w:t>
      </w:r>
    </w:p>
    <w:p w:rsidR="00FF6D39" w:rsidRDefault="00FF6D39">
      <w:pPr>
        <w:pStyle w:val="ConsPlusNormal"/>
        <w:jc w:val="both"/>
      </w:pPr>
      <w:r>
        <w:t xml:space="preserve">(п. 17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Title"/>
        <w:jc w:val="center"/>
        <w:outlineLvl w:val="1"/>
      </w:pPr>
      <w:r>
        <w:t>III. Условия предоставления финансовой поддержки</w:t>
      </w: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Normal"/>
        <w:ind w:firstLine="540"/>
        <w:jc w:val="both"/>
      </w:pPr>
      <w:r>
        <w:t xml:space="preserve">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439-п.</w:t>
      </w: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Title"/>
        <w:jc w:val="center"/>
        <w:outlineLvl w:val="1"/>
      </w:pPr>
      <w:r>
        <w:t>IV. Размеры финансовой поддержки</w:t>
      </w: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Normal"/>
        <w:spacing w:before="280"/>
        <w:ind w:firstLine="540"/>
        <w:jc w:val="both"/>
      </w:pPr>
      <w:bookmarkStart w:id="6" w:name="P124"/>
      <w:bookmarkEnd w:id="6"/>
      <w:r>
        <w:t xml:space="preserve">21. Предоставление финансовой поддержки, предусмотренной </w:t>
      </w:r>
      <w:hyperlink w:anchor="P68" w:history="1">
        <w:r>
          <w:rPr>
            <w:color w:val="0000FF"/>
          </w:rPr>
          <w:t>пунктом 6</w:t>
        </w:r>
      </w:hyperlink>
      <w:r>
        <w:t xml:space="preserve"> настоящего Порядка, осуществляется в виде компенсации расходов, понесенных безработным гражданином при переезде в другую местность для трудоустройства в следующих размерах:</w:t>
      </w:r>
    </w:p>
    <w:p w:rsidR="00FF6D39" w:rsidRDefault="00FF6D3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bookmarkStart w:id="7" w:name="P126"/>
      <w:bookmarkEnd w:id="7"/>
      <w:proofErr w:type="gramStart"/>
      <w:r>
        <w:lastRenderedPageBreak/>
        <w:t>1) оплата стоимости проезда безработного гражданина к месту работы и обратно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за исключением случаев, когда переезд осуществляется за счет средств работодателя, - в размере фактических расходов, подтвержденных проездными документами, но не выше стоимости проезда:</w:t>
      </w:r>
      <w:proofErr w:type="gramEnd"/>
    </w:p>
    <w:p w:rsidR="00FF6D39" w:rsidRDefault="00FF6D39">
      <w:pPr>
        <w:pStyle w:val="ConsPlusNormal"/>
        <w:spacing w:before="220"/>
        <w:ind w:firstLine="540"/>
        <w:jc w:val="both"/>
      </w:pPr>
      <w:r>
        <w:t>железнодорожным транспортом - в плацкартном вагоне пассажирского поезда;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воздушным транспортом - в салоне экономического (низшего) класса самолетов;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автомобильным транспортом - в автобусах междугородного сообщения;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при следовании личным транспортом компенсация расходов осуществляется на основании справки транспортной организации о стоимости проезда по кратчайшему маршруту следования к месту работы и обратно в размере минимальной стоимости проезда;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2) суточные расходы за время следования безработного гражданина к месту работы и обратно - в размере 300 рублей за каждый день нахождения в пути;</w:t>
      </w:r>
    </w:p>
    <w:p w:rsidR="00FF6D39" w:rsidRDefault="00FF6D39">
      <w:pPr>
        <w:pStyle w:val="ConsPlusNormal"/>
        <w:spacing w:before="220"/>
        <w:ind w:firstLine="540"/>
        <w:jc w:val="both"/>
      </w:pPr>
      <w:proofErr w:type="gramStart"/>
      <w:r>
        <w:t>3) оплата найма жилого помещения на период оформления трудовых отношений (кроме случаев, когда направляемому для трудоустройства безработному гражданину предоставляется бесплатное жилое помещение или оплачиваются соответствующие расходы работодателем) - в размере фактических расходов, подтвержденных соответствующими документами, но не более 550 рублей в сутки и продолжительности трудоустройства не более 14 суток с даты приезда к месту работы.</w:t>
      </w:r>
      <w:proofErr w:type="gramEnd"/>
    </w:p>
    <w:p w:rsidR="00FF6D39" w:rsidRDefault="00FF6D3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bookmarkStart w:id="8" w:name="P135"/>
      <w:bookmarkEnd w:id="8"/>
      <w:r>
        <w:t xml:space="preserve">22. Предоставление финансовой поддержки, предусмотренной </w:t>
      </w:r>
      <w:hyperlink w:anchor="P73" w:history="1">
        <w:r>
          <w:rPr>
            <w:color w:val="0000FF"/>
          </w:rPr>
          <w:t>пунктом 7</w:t>
        </w:r>
      </w:hyperlink>
      <w:r>
        <w:t xml:space="preserve"> настоящего Порядка, осуществляется в виде компенсации расходов, понесенных безработным гражданином и членами его семьи при переселении в другую местность на новое место жительства для трудоустройства, и выплаты единовременного пособия в следующих размерах:</w:t>
      </w:r>
    </w:p>
    <w:p w:rsidR="00FF6D39" w:rsidRDefault="00FF6D39">
      <w:pPr>
        <w:pStyle w:val="ConsPlusNormal"/>
        <w:spacing w:before="220"/>
        <w:ind w:firstLine="540"/>
        <w:jc w:val="both"/>
      </w:pPr>
      <w:bookmarkStart w:id="9" w:name="P136"/>
      <w:bookmarkEnd w:id="9"/>
      <w:proofErr w:type="gramStart"/>
      <w:r>
        <w:t xml:space="preserve">1) оплата стоимости проезда безработных граждан и членов их семей при переселении в другую местность на новое место жительства для трудоустройства по направлению органов службы занятости - в размере фактических расходов, подтвержденных проездными документами, но не выше предусмотренной </w:t>
      </w:r>
      <w:hyperlink w:anchor="P126" w:history="1">
        <w:r>
          <w:rPr>
            <w:color w:val="0000FF"/>
          </w:rPr>
          <w:t>подпунктом 1 пункта 21</w:t>
        </w:r>
      </w:hyperlink>
      <w:r>
        <w:t xml:space="preserve"> настоящего Порядка стоимости проезда железнодорожным, внутренним водным, воздушным и автомобильным транспортом;</w:t>
      </w:r>
      <w:proofErr w:type="gramEnd"/>
    </w:p>
    <w:p w:rsidR="00FF6D39" w:rsidRDefault="00FF6D39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 xml:space="preserve">2) оплата стоимости провоза имущества безработного гражданина и членов его семьи (весом до 5000 килограммов) к новому месту жительства и работы железнодорожным, водным и автомобильным транспортом - в размере фактических расходов, подтвержденных документами, но не выше тарифов, предусмотренных для перевозки грузов, багажа, </w:t>
      </w:r>
      <w:proofErr w:type="spellStart"/>
      <w:r>
        <w:t>грузобагажа</w:t>
      </w:r>
      <w:proofErr w:type="spellEnd"/>
      <w:r>
        <w:t xml:space="preserve"> железнодорожным транспортом.</w:t>
      </w:r>
    </w:p>
    <w:p w:rsidR="00FF6D39" w:rsidRDefault="00FF6D3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При отсутствии указанных видов транспорта компенсируются расходы по провозу имущества воздушным транспортом от ближайшей к месту работы железнодорожной станции или от ближайшего речного порта, открытого для навигации в данное время;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3) суточные расходы за время следования к новому месту жительства и работы - в размере 300 рублей за каждый день нахождения в пути следования (безработному гражданину и на каждого члена его семьи);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lastRenderedPageBreak/>
        <w:t>4) единовременное пособие для обустройства на новом месте жительства - в размере максимальной величины пособия по безработице на безработного гражданина и минимальной величины пособия на каждого члена семьи с учетом районного коэффициента к заработной плате.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23. Расходы, предусмотренные </w:t>
      </w:r>
      <w:hyperlink w:anchor="P126" w:history="1">
        <w:r>
          <w:rPr>
            <w:color w:val="0000FF"/>
          </w:rPr>
          <w:t>подпунктом 1 пунктов 21</w:t>
        </w:r>
      </w:hyperlink>
      <w:r>
        <w:t xml:space="preserve"> и </w:t>
      </w:r>
      <w:hyperlink w:anchor="P136" w:history="1">
        <w:r>
          <w:rPr>
            <w:color w:val="0000FF"/>
          </w:rPr>
          <w:t>22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подпунктом 2 пункта 22</w:t>
        </w:r>
      </w:hyperlink>
      <w:r>
        <w:t xml:space="preserve"> настоящего Порядка, не подлежат возмещению в случае, если работодатель предоставляет безработному гражданину, направленному на работу, соответствующие средства передвижения (транспорт).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24. Выплата финансовой поддержки при переезде, предусмотренной </w:t>
      </w:r>
      <w:hyperlink w:anchor="P124" w:history="1">
        <w:r>
          <w:rPr>
            <w:color w:val="0000FF"/>
          </w:rPr>
          <w:t>пунктом 21</w:t>
        </w:r>
      </w:hyperlink>
      <w:r>
        <w:t xml:space="preserve"> настоящего Порядка, осуществляется не более 1 раза за календарный год.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Финансовая</w:t>
      </w:r>
      <w:proofErr w:type="gramEnd"/>
      <w:r>
        <w:t xml:space="preserve"> поддержка при переселении, предусмотренная </w:t>
      </w:r>
      <w:hyperlink w:anchor="P135" w:history="1">
        <w:r>
          <w:rPr>
            <w:color w:val="0000FF"/>
          </w:rPr>
          <w:t>пунктом 22</w:t>
        </w:r>
      </w:hyperlink>
      <w:r>
        <w:t xml:space="preserve"> настоящего Порядка, вторично не предоставляется.</w:t>
      </w: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Title"/>
        <w:jc w:val="center"/>
        <w:outlineLvl w:val="1"/>
      </w:pPr>
      <w:r>
        <w:t xml:space="preserve">V. </w:t>
      </w:r>
      <w:proofErr w:type="gramStart"/>
      <w:r>
        <w:t>Контроль за</w:t>
      </w:r>
      <w:proofErr w:type="gramEnd"/>
      <w:r>
        <w:t xml:space="preserve"> расходованием</w:t>
      </w:r>
    </w:p>
    <w:p w:rsidR="00FF6D39" w:rsidRDefault="00FF6D39">
      <w:pPr>
        <w:pStyle w:val="ConsPlusTitle"/>
        <w:jc w:val="center"/>
      </w:pPr>
      <w:r>
        <w:t>средств бюджета автономного округа</w:t>
      </w: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Normal"/>
        <w:ind w:firstLine="540"/>
        <w:jc w:val="both"/>
      </w:pPr>
      <w:r>
        <w:t>26. Ответственность за целевое расходование бюджетных средств автономного округа возлагается на центры занятости населения и безработных граждан - получателей финансовой поддержки.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Центры занятости населения ежемесячно до 5-го числа месяца, следующего за отчетным, представляют в </w:t>
      </w:r>
      <w:proofErr w:type="spellStart"/>
      <w:r>
        <w:t>Дептруда</w:t>
      </w:r>
      <w:proofErr w:type="spellEnd"/>
      <w:r>
        <w:t xml:space="preserve"> и занятости </w:t>
      </w:r>
      <w:proofErr w:type="spellStart"/>
      <w:r>
        <w:t>Югры</w:t>
      </w:r>
      <w:proofErr w:type="spellEnd"/>
      <w:r>
        <w:t xml:space="preserve"> информацию о перечислении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имеющейся у них профессии (специальности) по установленной </w:t>
      </w:r>
      <w:proofErr w:type="spellStart"/>
      <w:r>
        <w:t>Дептруда</w:t>
      </w:r>
      <w:proofErr w:type="spellEnd"/>
      <w:r>
        <w:t xml:space="preserve"> и занятости </w:t>
      </w:r>
      <w:proofErr w:type="spellStart"/>
      <w:r>
        <w:t>Югры</w:t>
      </w:r>
      <w:proofErr w:type="spellEnd"/>
      <w:r>
        <w:t xml:space="preserve"> форме.</w:t>
      </w:r>
      <w:proofErr w:type="gramEnd"/>
    </w:p>
    <w:p w:rsidR="00FF6D39" w:rsidRDefault="00FF6D39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28. Безработный гражданин обязан вернуть средства бюджета автономного округа, перечисленные ему в качестве финансовой поддержки, при выявлении центром занятости населения следующих фактов:</w:t>
      </w:r>
    </w:p>
    <w:p w:rsidR="00FF6D39" w:rsidRDefault="00FF6D39">
      <w:pPr>
        <w:pStyle w:val="ConsPlusNormal"/>
        <w:spacing w:before="220"/>
        <w:ind w:firstLine="540"/>
        <w:jc w:val="both"/>
      </w:pPr>
      <w:proofErr w:type="gramStart"/>
      <w:r>
        <w:t>1) ненадлежащее выполнение безработным гражданином трехстороннего договора;</w:t>
      </w:r>
      <w:proofErr w:type="gramEnd"/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2) непредставление безработным гражданином документов, определенных </w:t>
      </w:r>
      <w:hyperlink r:id="rId29" w:history="1">
        <w:r>
          <w:rPr>
            <w:color w:val="0000FF"/>
          </w:rPr>
          <w:t>статьей 65</w:t>
        </w:r>
      </w:hyperlink>
      <w:r>
        <w:t xml:space="preserve"> Трудового кодекса Российской Федерации, что явилось препятствием для заключения трудового договора;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3) увольнение безработного гражданина за виновные действия, которые в соответствии с законодательством Российской Федерации явились основанием для прекращения трудового договора;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4) непредставление безработным гражданином по истечении 1 года со дня заключения трудового договора с работодателем документов, подтверждающих непрерывный трудовой стаж в течение 1 года по месту пребывания в другой местности (новому месту жительства);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5) представление гражданином ложных или искаженных сведений.</w:t>
      </w:r>
    </w:p>
    <w:p w:rsidR="00FF6D39" w:rsidRDefault="00FF6D39">
      <w:pPr>
        <w:pStyle w:val="ConsPlusNormal"/>
        <w:jc w:val="both"/>
      </w:pPr>
      <w:r>
        <w:t xml:space="preserve">(п. 28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 xml:space="preserve">29. Центр занятости населения, предоставивший безработному гражданину финансовую поддержку при переезде (переселении) в другую местность для трудоустройства, определяет механизмы взаимодействия с работодателем с целью выявления фактов, предусмотренных </w:t>
      </w:r>
      <w:hyperlink w:anchor="P151" w:history="1">
        <w:r>
          <w:rPr>
            <w:color w:val="0000FF"/>
          </w:rPr>
          <w:t>пунктом 28</w:t>
        </w:r>
      </w:hyperlink>
      <w:r>
        <w:t xml:space="preserve"> настоящего Порядка.</w:t>
      </w:r>
    </w:p>
    <w:p w:rsidR="00FF6D39" w:rsidRDefault="00FF6D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bookmarkStart w:id="12" w:name="P160"/>
      <w:bookmarkEnd w:id="12"/>
      <w:r>
        <w:t xml:space="preserve">30. В случае установления факта, предусмотренного </w:t>
      </w:r>
      <w:hyperlink w:anchor="P151" w:history="1">
        <w:r>
          <w:rPr>
            <w:color w:val="0000FF"/>
          </w:rPr>
          <w:t>пунктом 28</w:t>
        </w:r>
      </w:hyperlink>
      <w:r>
        <w:t xml:space="preserve"> настоящего Порядка, центр </w:t>
      </w:r>
      <w:r>
        <w:lastRenderedPageBreak/>
        <w:t>занятости населения в течение 3 рабочих дней со дня его выявления направляет в адрес безработного гражданина мотивированное требование (уведомление) о возврате средств бюджета автономного округа, перечисленных ему в качестве финансовой поддержки.</w:t>
      </w:r>
    </w:p>
    <w:p w:rsidR="00FF6D39" w:rsidRDefault="00FF6D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31. Возврат денежных сре</w:t>
      </w:r>
      <w:proofErr w:type="gramStart"/>
      <w:r>
        <w:t>дств в б</w:t>
      </w:r>
      <w:proofErr w:type="gramEnd"/>
      <w:r>
        <w:t xml:space="preserve">юджет автономного округа осуществляется на лицевой счет центра занятости населения в течение 20 рабочих дней со дня получения требования (уведомления), указанного в </w:t>
      </w:r>
      <w:hyperlink w:anchor="P160" w:history="1">
        <w:r>
          <w:rPr>
            <w:color w:val="0000FF"/>
          </w:rPr>
          <w:t>пункте 30</w:t>
        </w:r>
      </w:hyperlink>
      <w:r>
        <w:t xml:space="preserve"> настоящего Порядка.</w:t>
      </w:r>
    </w:p>
    <w:p w:rsidR="00FF6D39" w:rsidRDefault="00FF6D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spacing w:before="220"/>
        <w:ind w:firstLine="540"/>
        <w:jc w:val="both"/>
      </w:pPr>
      <w:r>
        <w:t>32. В случае отказа от возврата денежных сре</w:t>
      </w:r>
      <w:proofErr w:type="gramStart"/>
      <w:r>
        <w:t>дств в д</w:t>
      </w:r>
      <w:proofErr w:type="gramEnd"/>
      <w:r>
        <w:t>обровольном порядке взыскание осуществляется в судебном порядке в соответствии с законодательством Российской Федерации.</w:t>
      </w:r>
    </w:p>
    <w:p w:rsidR="00FF6D39" w:rsidRDefault="00FF6D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23.11.2018 N 439-п)</w:t>
      </w: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Normal"/>
        <w:ind w:firstLine="540"/>
        <w:jc w:val="both"/>
      </w:pPr>
    </w:p>
    <w:p w:rsidR="00FF6D39" w:rsidRDefault="00FF6D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6E3" w:rsidRDefault="001D66E3"/>
    <w:sectPr w:rsidR="001D66E3" w:rsidSect="007B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F6D39"/>
    <w:rsid w:val="001D66E3"/>
    <w:rsid w:val="006B734C"/>
    <w:rsid w:val="00F71B63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6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6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1E8AFCDA438D648B2ADF768832D8A020D111C03116EB9CAED5D7DFD37D68D71031EA69380B5A32C0E56459F61317D176D9AE4B26D5DBFC1DB1Aq3h0H" TargetMode="External"/><Relationship Id="rId13" Type="http://schemas.openxmlformats.org/officeDocument/2006/relationships/hyperlink" Target="consultantplus://offline/ref=EE31E8AFCDA438D648B2ADF768832D8A020D111C0A1D64B9C6E00077F56EDA8F760C41B194C9B9A22C0E5746903E3468063596ECA5735BA7DDD91B38q9hDH" TargetMode="External"/><Relationship Id="rId18" Type="http://schemas.openxmlformats.org/officeDocument/2006/relationships/hyperlink" Target="consultantplus://offline/ref=EE31E8AFCDA438D648B2ADF768832D8A020D111C0A1D64B9C6E00077F56EDA8F760C41B194C9B9A22C0E5745903E3468063596ECA5735BA7DDD91B38q9hDH" TargetMode="External"/><Relationship Id="rId26" Type="http://schemas.openxmlformats.org/officeDocument/2006/relationships/hyperlink" Target="consultantplus://offline/ref=EE31E8AFCDA438D648B2ADF768832D8A020D111C0A1D64B9C6E00077F56EDA8F760C41B194C9B9A22C0E5742943E3468063596ECA5735BA7DDD91B38q9h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31E8AFCDA438D648B2ADF768832D8A020D111C0A1D64B9C6E00077F56EDA8F760C41B194C9B9A22C0E5744973E3468063596ECA5735BA7DDD91B38q9hDH" TargetMode="External"/><Relationship Id="rId34" Type="http://schemas.openxmlformats.org/officeDocument/2006/relationships/hyperlink" Target="consultantplus://offline/ref=EE31E8AFCDA438D648B2ADF768832D8A020D111C0A1D64B9C6E00077F56EDA8F760C41B194C9B9A22C0E57419D3E3468063596ECA5735BA7DDD91B38q9hDH" TargetMode="External"/><Relationship Id="rId7" Type="http://schemas.openxmlformats.org/officeDocument/2006/relationships/hyperlink" Target="consultantplus://offline/ref=EE31E8AFCDA438D648B2ADF768832D8A020D111C0A1D64B9C6E00077F56EDA8F760C41B194C9B9A22C0E5747933E3468063596ECA5735BA7DDD91B38q9hDH" TargetMode="External"/><Relationship Id="rId12" Type="http://schemas.openxmlformats.org/officeDocument/2006/relationships/hyperlink" Target="consultantplus://offline/ref=EE31E8AFCDA438D648B2ADF768832D8A020D111C0A1D64B9C6E00077F56EDA8F760C41B194C9B9A22C0E5746973E3468063596ECA5735BA7DDD91B38q9hDH" TargetMode="External"/><Relationship Id="rId17" Type="http://schemas.openxmlformats.org/officeDocument/2006/relationships/hyperlink" Target="consultantplus://offline/ref=EE31E8AFCDA438D648B2ADF768832D8A020D111C0A1D64B9C6E00077F56EDA8F760C41B194C9B9A22C0E5745973E3468063596ECA5735BA7DDD91B38q9hDH" TargetMode="External"/><Relationship Id="rId25" Type="http://schemas.openxmlformats.org/officeDocument/2006/relationships/hyperlink" Target="consultantplus://offline/ref=EE31E8AFCDA438D648B2ADF768832D8A020D111C0A1D64B9C6E00077F56EDA8F760C41B194C9B9A22C0E5743933E3468063596ECA5735BA7DDD91B38q9hDH" TargetMode="External"/><Relationship Id="rId33" Type="http://schemas.openxmlformats.org/officeDocument/2006/relationships/hyperlink" Target="consultantplus://offline/ref=EE31E8AFCDA438D648B2ADF768832D8A020D111C0A1D64B9C6E00077F56EDA8F760C41B194C9B9A22C0E5741933E3468063596ECA5735BA7DDD91B38q9h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31E8AFCDA438D648B2ADF768832D8A020D111C0A1D64B9C6E00077F56EDA8F760C41B194C9B9A22C0E5745953E3468063596ECA5735BA7DDD91B38q9hDH" TargetMode="External"/><Relationship Id="rId20" Type="http://schemas.openxmlformats.org/officeDocument/2006/relationships/hyperlink" Target="consultantplus://offline/ref=EE31E8AFCDA438D648B2ADF768832D8A020D111C0A1D64B9C6E00077F56EDA8F760C41B194C9B9A22C0E5744943E3468063596ECA5735BA7DDD91B38q9hDH" TargetMode="External"/><Relationship Id="rId29" Type="http://schemas.openxmlformats.org/officeDocument/2006/relationships/hyperlink" Target="consultantplus://offline/ref=EE31E8AFCDA438D648B2ADE16BEF7A8507044E1409136DE793B20620AA3EDCDA364C47E4D78DB0A42A050316D0606D384B7E9BEBB26F5BA0qCh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31E8AFCDA438D648B2ADF768832D8A020D111C03116EB9CAED5D7DFD37D68D71031EA69380B5A32C0E56469F61317D176D9AE4B26D5DBFC1DB1Aq3h0H" TargetMode="External"/><Relationship Id="rId11" Type="http://schemas.openxmlformats.org/officeDocument/2006/relationships/hyperlink" Target="consultantplus://offline/ref=EE31E8AFCDA438D648B2ADF768832D8A020D111C0A1D64B9C6E00077F56EDA8F760C41B194C9B9A22C0E5746953E3468063596ECA5735BA7DDD91B38q9hDH" TargetMode="External"/><Relationship Id="rId24" Type="http://schemas.openxmlformats.org/officeDocument/2006/relationships/hyperlink" Target="consultantplus://offline/ref=EE31E8AFCDA438D648B2ADF768832D8A020D111C0A1D64B9C6E00077F56EDA8F760C41B194C9B9A22C0E5743913E3468063596ECA5735BA7DDD91B38q9hDH" TargetMode="External"/><Relationship Id="rId32" Type="http://schemas.openxmlformats.org/officeDocument/2006/relationships/hyperlink" Target="consultantplus://offline/ref=EE31E8AFCDA438D648B2ADF768832D8A020D111C0A1D64B9C6E00077F56EDA8F760C41B194C9B9A22C0E5741903E3468063596ECA5735BA7DDD91B38q9hDH" TargetMode="External"/><Relationship Id="rId5" Type="http://schemas.openxmlformats.org/officeDocument/2006/relationships/hyperlink" Target="consultantplus://offline/ref=EE31E8AFCDA438D648B2ADF768832D8A020D111C0A1D64B9C6E00077F56EDA8F760C41B194C9B9A22C0E5747913E3468063596ECA5735BA7DDD91B38q9hDH" TargetMode="External"/><Relationship Id="rId15" Type="http://schemas.openxmlformats.org/officeDocument/2006/relationships/hyperlink" Target="consultantplus://offline/ref=EE31E8AFCDA438D648B2ADF768832D8A020D111C0A1D64B9C6E00077F56EDA8F760C41B194C9B9A22C0E57469D3E3468063596ECA5735BA7DDD91B38q9hDH" TargetMode="External"/><Relationship Id="rId23" Type="http://schemas.openxmlformats.org/officeDocument/2006/relationships/hyperlink" Target="consultantplus://offline/ref=EE31E8AFCDA438D648B2ADF768832D8A020D111C0A1D64B9C6E00077F56EDA8F760C41B194C9B9A22C0E5743963E3468063596ECA5735BA7DDD91B38q9hDH" TargetMode="External"/><Relationship Id="rId28" Type="http://schemas.openxmlformats.org/officeDocument/2006/relationships/hyperlink" Target="consultantplus://offline/ref=EE31E8AFCDA438D648B2ADF768832D8A020D111C0A1D64B9C6E00077F56EDA8F760C41B194C9B9A22C0E5742963E3468063596ECA5735BA7DDD91B38q9hD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E31E8AFCDA438D648B2ADF768832D8A020D111C0A1D64B9C6E00077F56EDA8F760C41B194C9B9A22C0E5746943E3468063596ECA5735BA7DDD91B38q9hDH" TargetMode="External"/><Relationship Id="rId19" Type="http://schemas.openxmlformats.org/officeDocument/2006/relationships/hyperlink" Target="consultantplus://offline/ref=EE31E8AFCDA438D648B2ADF768832D8A020D111C0A1D64B9C6E00077F56EDA8F760C41B194C9B9A22C0E57459D3E3468063596ECA5735BA7DDD91B38q9hDH" TargetMode="External"/><Relationship Id="rId31" Type="http://schemas.openxmlformats.org/officeDocument/2006/relationships/hyperlink" Target="consultantplus://offline/ref=EE31E8AFCDA438D648B2ADF768832D8A020D111C0A1D64B9C6E00077F56EDA8F760C41B194C9B9A22C0E5741973E3468063596ECA5735BA7DDD91B38q9hDH" TargetMode="External"/><Relationship Id="rId4" Type="http://schemas.openxmlformats.org/officeDocument/2006/relationships/hyperlink" Target="consultantplus://offline/ref=EE31E8AFCDA438D648B2ADF768832D8A020D111C03116EB9CAED5D7DFD37D68D71031EA69380B5A32C0E574E9F61317D176D9AE4B26D5DBFC1DB1Aq3h0H" TargetMode="External"/><Relationship Id="rId9" Type="http://schemas.openxmlformats.org/officeDocument/2006/relationships/hyperlink" Target="consultantplus://offline/ref=EE31E8AFCDA438D648B2ADF768832D8A020D111C0A1D64B9C6E00077F56EDA8F760C41B194C9B9A22C0E57479D3E3468063596ECA5735BA7DDD91B38q9hDH" TargetMode="External"/><Relationship Id="rId14" Type="http://schemas.openxmlformats.org/officeDocument/2006/relationships/hyperlink" Target="consultantplus://offline/ref=EE31E8AFCDA438D648B2ADF768832D8A020D111C0A1D64B9C6E00077F56EDA8F760C41B194C9B9A22C0E5746933E3468063596ECA5735BA7DDD91B38q9hDH" TargetMode="External"/><Relationship Id="rId22" Type="http://schemas.openxmlformats.org/officeDocument/2006/relationships/hyperlink" Target="consultantplus://offline/ref=EE31E8AFCDA438D648B2ADF768832D8A020D111C0A1D64B9C6E00077F56EDA8F760C41B194C9B9A22C0E5744903E3468063596ECA5735BA7DDD91B38q9hDH" TargetMode="External"/><Relationship Id="rId27" Type="http://schemas.openxmlformats.org/officeDocument/2006/relationships/hyperlink" Target="consultantplus://offline/ref=EE31E8AFCDA438D648B2ADF768832D8A020D111C0A1D64B9C6E00077F56EDA8F760C41B194C9B9A22C0E5742953E3468063596ECA5735BA7DDD91B38q9hDH" TargetMode="External"/><Relationship Id="rId30" Type="http://schemas.openxmlformats.org/officeDocument/2006/relationships/hyperlink" Target="consultantplus://offline/ref=EE31E8AFCDA438D648B2ADF768832D8A020D111C0A1D64B9C6E00077F56EDA8F760C41B194C9B9A22C0E5742923E3468063596ECA5735BA7DDD91B38q9hD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2019-06-19T07:33:00Z</dcterms:created>
  <dcterms:modified xsi:type="dcterms:W3CDTF">2019-06-19T09:16:00Z</dcterms:modified>
</cp:coreProperties>
</file>