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36" w:rsidRPr="00612FDC" w:rsidRDefault="00FF0636" w:rsidP="001B3648">
      <w:pPr>
        <w:shd w:val="clear" w:color="auto" w:fill="FFFFFF"/>
        <w:jc w:val="center"/>
        <w:rPr>
          <w:b/>
          <w:color w:val="000000"/>
          <w:sz w:val="28"/>
          <w:szCs w:val="28"/>
        </w:rPr>
      </w:pPr>
      <w:r>
        <w:rPr>
          <w:b/>
          <w:color w:val="000000"/>
          <w:sz w:val="28"/>
          <w:szCs w:val="28"/>
        </w:rPr>
        <w:t xml:space="preserve">ПРОТОКОЛ </w:t>
      </w:r>
      <w:r w:rsidR="00E54CD7">
        <w:rPr>
          <w:b/>
          <w:color w:val="000000"/>
          <w:sz w:val="28"/>
          <w:szCs w:val="28"/>
        </w:rPr>
        <w:t>№</w:t>
      </w:r>
      <w:r w:rsidR="007F740D">
        <w:rPr>
          <w:b/>
          <w:color w:val="000000"/>
          <w:sz w:val="28"/>
          <w:szCs w:val="28"/>
        </w:rPr>
        <w:t xml:space="preserve"> </w:t>
      </w:r>
      <w:r w:rsidR="006B5361">
        <w:rPr>
          <w:b/>
          <w:color w:val="000000"/>
          <w:sz w:val="28"/>
          <w:szCs w:val="28"/>
        </w:rPr>
        <w:t>2</w:t>
      </w:r>
    </w:p>
    <w:p w:rsidR="00FF0636" w:rsidRPr="00E67C21" w:rsidRDefault="00FF0636" w:rsidP="001B3648">
      <w:pPr>
        <w:shd w:val="clear" w:color="auto" w:fill="FFFFFF"/>
        <w:jc w:val="center"/>
        <w:rPr>
          <w:b/>
          <w:color w:val="000000"/>
          <w:sz w:val="16"/>
          <w:szCs w:val="16"/>
        </w:rPr>
      </w:pPr>
    </w:p>
    <w:p w:rsidR="007F740D" w:rsidRDefault="00FF0636" w:rsidP="001B3648">
      <w:pPr>
        <w:shd w:val="clear" w:color="auto" w:fill="FFFFFF"/>
        <w:spacing w:line="322" w:lineRule="exact"/>
        <w:jc w:val="center"/>
        <w:rPr>
          <w:b/>
          <w:sz w:val="28"/>
          <w:szCs w:val="28"/>
        </w:rPr>
      </w:pPr>
      <w:r>
        <w:rPr>
          <w:b/>
          <w:sz w:val="28"/>
          <w:szCs w:val="28"/>
        </w:rPr>
        <w:t>з</w:t>
      </w:r>
      <w:r w:rsidRPr="00CF4C47">
        <w:rPr>
          <w:b/>
          <w:sz w:val="28"/>
          <w:szCs w:val="28"/>
        </w:rPr>
        <w:t xml:space="preserve">аседания </w:t>
      </w:r>
      <w:r>
        <w:rPr>
          <w:b/>
          <w:sz w:val="28"/>
          <w:szCs w:val="28"/>
        </w:rPr>
        <w:t xml:space="preserve">межведомственной комиссии по охране труда </w:t>
      </w:r>
    </w:p>
    <w:p w:rsidR="00FF0636" w:rsidRDefault="00FF0636" w:rsidP="001B3648">
      <w:pPr>
        <w:shd w:val="clear" w:color="auto" w:fill="FFFFFF"/>
        <w:spacing w:line="322" w:lineRule="exact"/>
        <w:jc w:val="center"/>
        <w:rPr>
          <w:b/>
          <w:sz w:val="28"/>
          <w:szCs w:val="28"/>
        </w:rPr>
      </w:pPr>
      <w:r>
        <w:rPr>
          <w:b/>
          <w:sz w:val="28"/>
          <w:szCs w:val="28"/>
        </w:rPr>
        <w:t>при администрации Березовского района</w:t>
      </w:r>
    </w:p>
    <w:p w:rsidR="00E214B2" w:rsidRPr="001B3648" w:rsidRDefault="00E214B2" w:rsidP="001B3648">
      <w:pPr>
        <w:shd w:val="clear" w:color="auto" w:fill="FFFFFF"/>
        <w:spacing w:line="322" w:lineRule="exact"/>
        <w:jc w:val="center"/>
        <w:rPr>
          <w:sz w:val="28"/>
          <w:szCs w:val="28"/>
        </w:rPr>
      </w:pPr>
      <w:r w:rsidRPr="001B3648">
        <w:rPr>
          <w:sz w:val="28"/>
          <w:szCs w:val="28"/>
        </w:rPr>
        <w:t>(далее</w:t>
      </w:r>
      <w:r w:rsidR="0021767B" w:rsidRPr="001B3648">
        <w:rPr>
          <w:sz w:val="28"/>
          <w:szCs w:val="28"/>
        </w:rPr>
        <w:t xml:space="preserve"> –</w:t>
      </w:r>
      <w:r w:rsidRPr="001B3648">
        <w:rPr>
          <w:sz w:val="28"/>
          <w:szCs w:val="28"/>
        </w:rPr>
        <w:t xml:space="preserve"> межведомственная комиссия)</w:t>
      </w:r>
    </w:p>
    <w:p w:rsidR="00FF0636" w:rsidRPr="0011711F" w:rsidRDefault="00FF0636" w:rsidP="00FF0636">
      <w:pPr>
        <w:shd w:val="clear" w:color="auto" w:fill="FFFFFF"/>
        <w:spacing w:line="322" w:lineRule="exact"/>
        <w:ind w:left="82"/>
        <w:jc w:val="center"/>
        <w:rPr>
          <w:b/>
          <w:color w:val="000000"/>
          <w:sz w:val="28"/>
          <w:szCs w:val="28"/>
        </w:rPr>
      </w:pPr>
    </w:p>
    <w:p w:rsidR="00FF0636" w:rsidRPr="00525060" w:rsidRDefault="006B5361" w:rsidP="00FF0636">
      <w:pPr>
        <w:rPr>
          <w:b/>
          <w:sz w:val="28"/>
          <w:szCs w:val="28"/>
        </w:rPr>
      </w:pPr>
      <w:r>
        <w:rPr>
          <w:b/>
          <w:sz w:val="28"/>
          <w:szCs w:val="28"/>
        </w:rPr>
        <w:t>08.06</w:t>
      </w:r>
      <w:r w:rsidR="005E2331">
        <w:rPr>
          <w:b/>
          <w:sz w:val="28"/>
          <w:szCs w:val="28"/>
        </w:rPr>
        <w:t>.20</w:t>
      </w:r>
      <w:r w:rsidR="0021767B">
        <w:rPr>
          <w:b/>
          <w:sz w:val="28"/>
          <w:szCs w:val="28"/>
        </w:rPr>
        <w:t>2</w:t>
      </w:r>
      <w:r w:rsidR="00121C3F">
        <w:rPr>
          <w:b/>
          <w:sz w:val="28"/>
          <w:szCs w:val="28"/>
        </w:rPr>
        <w:t>1</w:t>
      </w:r>
      <w:r w:rsidR="00FF0636" w:rsidRPr="00AD5669">
        <w:rPr>
          <w:b/>
          <w:sz w:val="28"/>
          <w:szCs w:val="28"/>
        </w:rPr>
        <w:t xml:space="preserve"> г.</w:t>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AD5669">
        <w:rPr>
          <w:b/>
          <w:sz w:val="28"/>
          <w:szCs w:val="28"/>
        </w:rPr>
        <w:tab/>
      </w:r>
      <w:r w:rsidR="00FF0636" w:rsidRPr="00525060">
        <w:rPr>
          <w:b/>
          <w:sz w:val="28"/>
          <w:szCs w:val="28"/>
        </w:rPr>
        <w:t xml:space="preserve">      </w:t>
      </w:r>
      <w:r w:rsidR="00121C3F">
        <w:rPr>
          <w:b/>
          <w:sz w:val="28"/>
          <w:szCs w:val="28"/>
        </w:rPr>
        <w:t xml:space="preserve">  </w:t>
      </w:r>
      <w:r w:rsidR="00FF0636" w:rsidRPr="00525060">
        <w:rPr>
          <w:b/>
          <w:sz w:val="28"/>
          <w:szCs w:val="28"/>
        </w:rPr>
        <w:t xml:space="preserve">   </w:t>
      </w:r>
      <w:r w:rsidR="006D0266" w:rsidRPr="00525060">
        <w:rPr>
          <w:b/>
          <w:sz w:val="28"/>
          <w:szCs w:val="28"/>
        </w:rPr>
        <w:t xml:space="preserve">     </w:t>
      </w:r>
      <w:r w:rsidR="00FF0636" w:rsidRPr="00525060">
        <w:rPr>
          <w:b/>
          <w:sz w:val="28"/>
          <w:szCs w:val="28"/>
        </w:rPr>
        <w:t xml:space="preserve"> </w:t>
      </w:r>
      <w:proofErr w:type="spellStart"/>
      <w:r w:rsidR="00FF0636" w:rsidRPr="00525060">
        <w:rPr>
          <w:b/>
          <w:sz w:val="28"/>
          <w:szCs w:val="28"/>
        </w:rPr>
        <w:t>пгт</w:t>
      </w:r>
      <w:proofErr w:type="spellEnd"/>
      <w:r w:rsidR="00FF0636" w:rsidRPr="00525060">
        <w:rPr>
          <w:b/>
          <w:sz w:val="28"/>
          <w:szCs w:val="28"/>
        </w:rPr>
        <w:t>. Березово</w:t>
      </w:r>
    </w:p>
    <w:p w:rsidR="00FF0636" w:rsidRDefault="00FF0636" w:rsidP="00FF0636">
      <w:pPr>
        <w:rPr>
          <w:b/>
          <w:sz w:val="28"/>
          <w:szCs w:val="28"/>
        </w:rPr>
      </w:pPr>
    </w:p>
    <w:p w:rsidR="00585B85" w:rsidRPr="00585B85" w:rsidRDefault="00FF0636" w:rsidP="00E54CD7">
      <w:pPr>
        <w:shd w:val="clear" w:color="auto" w:fill="FFFFFF"/>
        <w:spacing w:line="322" w:lineRule="exact"/>
        <w:rPr>
          <w:b/>
          <w:color w:val="000000"/>
          <w:sz w:val="28"/>
          <w:szCs w:val="28"/>
        </w:rPr>
      </w:pPr>
      <w:r w:rsidRPr="00585B85">
        <w:rPr>
          <w:b/>
          <w:color w:val="000000"/>
          <w:sz w:val="28"/>
          <w:szCs w:val="28"/>
        </w:rPr>
        <w:t>Председатель</w:t>
      </w:r>
      <w:r w:rsidR="007D2D77">
        <w:rPr>
          <w:b/>
          <w:color w:val="000000"/>
          <w:sz w:val="28"/>
          <w:szCs w:val="28"/>
        </w:rPr>
        <w:t>ствующий</w:t>
      </w:r>
      <w:r w:rsidR="00585B85" w:rsidRPr="00585B85">
        <w:rPr>
          <w:b/>
          <w:color w:val="000000"/>
          <w:sz w:val="28"/>
          <w:szCs w:val="28"/>
        </w:rPr>
        <w:t>:</w:t>
      </w:r>
    </w:p>
    <w:p w:rsidR="00FF0636" w:rsidRPr="00D64880" w:rsidRDefault="007D2D77" w:rsidP="007D2D77">
      <w:pPr>
        <w:shd w:val="clear" w:color="auto" w:fill="FFFFFF"/>
        <w:spacing w:line="322" w:lineRule="exact"/>
        <w:jc w:val="both"/>
        <w:rPr>
          <w:color w:val="000000"/>
          <w:sz w:val="28"/>
          <w:szCs w:val="28"/>
        </w:rPr>
      </w:pPr>
      <w:r>
        <w:rPr>
          <w:color w:val="000000"/>
          <w:sz w:val="28"/>
          <w:szCs w:val="28"/>
        </w:rPr>
        <w:t xml:space="preserve">Дейнеко Вячеслав Алексеевич – </w:t>
      </w:r>
      <w:r w:rsidRPr="007D2D77">
        <w:rPr>
          <w:sz w:val="28"/>
        </w:rPr>
        <w:t xml:space="preserve">председатель Комитета спорта и молодежной политики администрации Березовского района, заместитель председателя </w:t>
      </w:r>
      <w:r w:rsidR="007774B1">
        <w:rPr>
          <w:sz w:val="28"/>
        </w:rPr>
        <w:t xml:space="preserve">межведомственной </w:t>
      </w:r>
      <w:r w:rsidRPr="007D2D77">
        <w:rPr>
          <w:sz w:val="28"/>
        </w:rPr>
        <w:t>комиссии</w:t>
      </w:r>
      <w:r w:rsidRPr="007D2D77">
        <w:rPr>
          <w:color w:val="000000"/>
          <w:sz w:val="40"/>
          <w:szCs w:val="28"/>
        </w:rPr>
        <w:t xml:space="preserve"> </w:t>
      </w:r>
    </w:p>
    <w:p w:rsidR="00585B85" w:rsidRDefault="00585B85" w:rsidP="00FF0636">
      <w:pPr>
        <w:jc w:val="both"/>
        <w:rPr>
          <w:sz w:val="28"/>
          <w:szCs w:val="28"/>
        </w:rPr>
      </w:pPr>
    </w:p>
    <w:p w:rsidR="00585B85" w:rsidRPr="00585B85" w:rsidRDefault="00FF0636" w:rsidP="007D2D77">
      <w:pPr>
        <w:jc w:val="both"/>
        <w:rPr>
          <w:rFonts w:eastAsiaTheme="minorHAnsi"/>
          <w:b/>
          <w:sz w:val="28"/>
          <w:szCs w:val="28"/>
          <w:lang w:eastAsia="en-US"/>
        </w:rPr>
      </w:pPr>
      <w:r w:rsidRPr="00585B85">
        <w:rPr>
          <w:b/>
          <w:sz w:val="28"/>
          <w:szCs w:val="28"/>
        </w:rPr>
        <w:t>Секретарь</w:t>
      </w:r>
      <w:r w:rsidR="007774B1">
        <w:rPr>
          <w:b/>
          <w:sz w:val="28"/>
          <w:szCs w:val="28"/>
        </w:rPr>
        <w:t xml:space="preserve"> межведомственной </w:t>
      </w:r>
      <w:r w:rsidR="0021767B">
        <w:rPr>
          <w:b/>
          <w:sz w:val="28"/>
          <w:szCs w:val="28"/>
        </w:rPr>
        <w:t>к</w:t>
      </w:r>
      <w:r w:rsidRPr="00585B85">
        <w:rPr>
          <w:b/>
          <w:sz w:val="28"/>
          <w:szCs w:val="28"/>
        </w:rPr>
        <w:t>омиссии</w:t>
      </w:r>
      <w:r w:rsidR="007D2D77">
        <w:rPr>
          <w:b/>
          <w:sz w:val="28"/>
          <w:szCs w:val="28"/>
        </w:rPr>
        <w:t>:</w:t>
      </w:r>
      <w:r w:rsidRPr="00585B85">
        <w:rPr>
          <w:b/>
          <w:sz w:val="28"/>
          <w:szCs w:val="28"/>
        </w:rPr>
        <w:t xml:space="preserve"> </w:t>
      </w:r>
    </w:p>
    <w:p w:rsidR="007D2D77" w:rsidRPr="007D2D77" w:rsidRDefault="0021767B" w:rsidP="007D2D77">
      <w:pPr>
        <w:jc w:val="both"/>
        <w:rPr>
          <w:rFonts w:eastAsiaTheme="minorHAnsi"/>
          <w:sz w:val="28"/>
          <w:szCs w:val="28"/>
          <w:lang w:eastAsia="en-US"/>
        </w:rPr>
      </w:pPr>
      <w:proofErr w:type="spellStart"/>
      <w:r>
        <w:rPr>
          <w:rFonts w:eastAsiaTheme="minorHAnsi"/>
          <w:color w:val="000000"/>
          <w:sz w:val="28"/>
          <w:szCs w:val="28"/>
          <w:lang w:eastAsia="en-US"/>
        </w:rPr>
        <w:t>Хазиева</w:t>
      </w:r>
      <w:proofErr w:type="spellEnd"/>
      <w:r>
        <w:rPr>
          <w:rFonts w:eastAsiaTheme="minorHAnsi"/>
          <w:color w:val="000000"/>
          <w:sz w:val="28"/>
          <w:szCs w:val="28"/>
          <w:lang w:eastAsia="en-US"/>
        </w:rPr>
        <w:t xml:space="preserve"> </w:t>
      </w:r>
      <w:r w:rsidR="00B4612E">
        <w:rPr>
          <w:rFonts w:eastAsiaTheme="minorHAnsi"/>
          <w:color w:val="000000"/>
          <w:sz w:val="28"/>
          <w:szCs w:val="28"/>
          <w:lang w:eastAsia="en-US"/>
        </w:rPr>
        <w:t>Анна Валерьевна</w:t>
      </w:r>
      <w:r w:rsidR="007D2D77">
        <w:rPr>
          <w:rFonts w:eastAsiaTheme="minorHAnsi"/>
          <w:color w:val="000000"/>
          <w:sz w:val="28"/>
          <w:szCs w:val="28"/>
          <w:lang w:eastAsia="en-US"/>
        </w:rPr>
        <w:t xml:space="preserve"> – </w:t>
      </w:r>
      <w:r w:rsidR="007D2D77" w:rsidRPr="007D2D77">
        <w:rPr>
          <w:rFonts w:eastAsiaTheme="minorHAnsi"/>
          <w:sz w:val="28"/>
          <w:szCs w:val="28"/>
          <w:lang w:eastAsia="en-US"/>
        </w:rPr>
        <w:t>специалист-эксперт</w:t>
      </w:r>
      <w:r w:rsidR="007D2D77">
        <w:rPr>
          <w:rFonts w:eastAsiaTheme="minorHAnsi"/>
          <w:sz w:val="28"/>
          <w:szCs w:val="28"/>
          <w:lang w:eastAsia="en-US"/>
        </w:rPr>
        <w:t xml:space="preserve"> </w:t>
      </w:r>
      <w:r w:rsidR="007D2D77" w:rsidRPr="007D2D77">
        <w:rPr>
          <w:rFonts w:eastAsiaTheme="minorHAnsi"/>
          <w:sz w:val="28"/>
          <w:szCs w:val="28"/>
          <w:lang w:eastAsia="en-US"/>
        </w:rPr>
        <w:t>отдела по труду, социальной и молодежной политике Комитета спорта и молодежной политики</w:t>
      </w:r>
      <w:r w:rsidR="007D2D77">
        <w:rPr>
          <w:rFonts w:eastAsiaTheme="minorHAnsi"/>
          <w:sz w:val="28"/>
          <w:szCs w:val="28"/>
          <w:lang w:eastAsia="en-US"/>
        </w:rPr>
        <w:t xml:space="preserve"> </w:t>
      </w:r>
      <w:r w:rsidR="007D2D77" w:rsidRPr="007D2D77">
        <w:rPr>
          <w:rFonts w:eastAsiaTheme="minorHAnsi"/>
          <w:sz w:val="28"/>
          <w:szCs w:val="28"/>
          <w:lang w:eastAsia="en-US"/>
        </w:rPr>
        <w:t>администрации Березовского района</w:t>
      </w:r>
    </w:p>
    <w:p w:rsidR="00641A12" w:rsidRDefault="00641A12" w:rsidP="00641A12">
      <w:pPr>
        <w:jc w:val="both"/>
        <w:rPr>
          <w:rFonts w:eastAsiaTheme="minorHAnsi"/>
          <w:sz w:val="28"/>
          <w:szCs w:val="28"/>
          <w:lang w:eastAsia="en-US"/>
        </w:rPr>
      </w:pPr>
    </w:p>
    <w:p w:rsidR="00FF0636" w:rsidRDefault="00FF0636" w:rsidP="00FF0636">
      <w:pPr>
        <w:shd w:val="clear" w:color="auto" w:fill="FFFFFF"/>
        <w:jc w:val="both"/>
        <w:rPr>
          <w:b/>
          <w:color w:val="000000"/>
          <w:sz w:val="28"/>
          <w:szCs w:val="28"/>
        </w:rPr>
      </w:pPr>
      <w:r>
        <w:rPr>
          <w:b/>
          <w:color w:val="000000"/>
          <w:sz w:val="28"/>
          <w:szCs w:val="28"/>
        </w:rPr>
        <w:t xml:space="preserve">Присутствовали члены </w:t>
      </w:r>
      <w:r w:rsidR="007774B1">
        <w:rPr>
          <w:b/>
          <w:color w:val="000000"/>
          <w:sz w:val="28"/>
          <w:szCs w:val="28"/>
        </w:rPr>
        <w:t xml:space="preserve">межведомственной </w:t>
      </w:r>
      <w:r>
        <w:rPr>
          <w:b/>
          <w:color w:val="000000"/>
          <w:sz w:val="28"/>
          <w:szCs w:val="28"/>
        </w:rPr>
        <w:t>комиссии</w:t>
      </w:r>
      <w:r w:rsidRPr="0011711F">
        <w:rPr>
          <w:b/>
          <w:color w:val="000000"/>
          <w:sz w:val="28"/>
          <w:szCs w:val="28"/>
        </w:rPr>
        <w:t>:</w:t>
      </w:r>
    </w:p>
    <w:p w:rsidR="00B4612E" w:rsidRDefault="00B4612E" w:rsidP="00FF0636">
      <w:pPr>
        <w:shd w:val="clear" w:color="auto" w:fill="FFFFFF"/>
        <w:jc w:val="both"/>
        <w:rPr>
          <w:b/>
          <w:color w:val="000000"/>
          <w:sz w:val="28"/>
          <w:szCs w:val="28"/>
        </w:rPr>
      </w:pPr>
    </w:p>
    <w:tbl>
      <w:tblPr>
        <w:tblStyle w:val="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79"/>
        <w:gridCol w:w="6403"/>
      </w:tblGrid>
      <w:tr w:rsidR="007D2D77" w:rsidRPr="007D3F65" w:rsidTr="007D2D77">
        <w:trPr>
          <w:trHeight w:val="649"/>
        </w:trPr>
        <w:tc>
          <w:tcPr>
            <w:tcW w:w="3391" w:type="dxa"/>
          </w:tcPr>
          <w:p w:rsidR="007D2D77" w:rsidRPr="00B4612E" w:rsidRDefault="007D2D77" w:rsidP="007D2D77">
            <w:pPr>
              <w:tabs>
                <w:tab w:val="left" w:pos="284"/>
              </w:tabs>
              <w:spacing w:after="200" w:line="276" w:lineRule="auto"/>
              <w:contextualSpacing/>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Андронюк</w:t>
            </w:r>
            <w:proofErr w:type="spellEnd"/>
            <w:r>
              <w:rPr>
                <w:rFonts w:ascii="Times New Roman" w:eastAsiaTheme="minorHAnsi" w:hAnsi="Times New Roman"/>
                <w:sz w:val="28"/>
                <w:szCs w:val="28"/>
                <w:lang w:eastAsia="en-US"/>
              </w:rPr>
              <w:t xml:space="preserve"> Лия Федоровна</w:t>
            </w:r>
          </w:p>
        </w:tc>
        <w:tc>
          <w:tcPr>
            <w:tcW w:w="379" w:type="dxa"/>
          </w:tcPr>
          <w:p w:rsidR="007D2D77" w:rsidRPr="007D3F65" w:rsidRDefault="007D2D77" w:rsidP="007D2D77">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2"/>
                <w:szCs w:val="22"/>
                <w:lang w:eastAsia="en-US"/>
              </w:rPr>
              <w:t>–</w:t>
            </w:r>
          </w:p>
        </w:tc>
        <w:tc>
          <w:tcPr>
            <w:tcW w:w="6403"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председатель</w:t>
            </w:r>
            <w:r w:rsidRPr="0038322B">
              <w:rPr>
                <w:rFonts w:ascii="Times New Roman" w:eastAsiaTheme="minorHAnsi" w:hAnsi="Times New Roman"/>
                <w:sz w:val="28"/>
                <w:szCs w:val="28"/>
                <w:lang w:eastAsia="en-US"/>
              </w:rPr>
              <w:t xml:space="preserve"> Комитета образования администрации Березовского района</w:t>
            </w:r>
            <w:r w:rsidRPr="007D3F65">
              <w:rPr>
                <w:rFonts w:ascii="Times New Roman" w:eastAsiaTheme="minorHAnsi" w:hAnsi="Times New Roman"/>
                <w:sz w:val="28"/>
                <w:szCs w:val="28"/>
                <w:lang w:eastAsia="en-US"/>
              </w:rPr>
              <w:t>;</w:t>
            </w:r>
          </w:p>
        </w:tc>
      </w:tr>
      <w:tr w:rsidR="007D2D77" w:rsidRPr="007D3F65" w:rsidTr="00ED67DF">
        <w:trPr>
          <w:trHeight w:val="617"/>
        </w:trPr>
        <w:tc>
          <w:tcPr>
            <w:tcW w:w="3391" w:type="dxa"/>
          </w:tcPr>
          <w:p w:rsidR="007D2D77" w:rsidRPr="00B4612E" w:rsidRDefault="007D2D77" w:rsidP="007D2D77">
            <w:pPr>
              <w:tabs>
                <w:tab w:val="left" w:pos="284"/>
              </w:tabs>
              <w:spacing w:after="200" w:line="276" w:lineRule="auto"/>
              <w:contextualSpacing/>
              <w:rPr>
                <w:rFonts w:ascii="Times New Roman" w:eastAsiaTheme="minorHAnsi" w:hAnsi="Times New Roman"/>
                <w:sz w:val="28"/>
                <w:szCs w:val="28"/>
                <w:lang w:eastAsia="en-US"/>
              </w:rPr>
            </w:pPr>
            <w:proofErr w:type="spellStart"/>
            <w:r w:rsidRPr="00B4612E">
              <w:rPr>
                <w:rFonts w:ascii="Times New Roman" w:eastAsiaTheme="minorHAnsi" w:hAnsi="Times New Roman"/>
                <w:sz w:val="28"/>
                <w:szCs w:val="28"/>
                <w:lang w:eastAsia="en-US"/>
              </w:rPr>
              <w:t>Гиззатулина</w:t>
            </w:r>
            <w:proofErr w:type="spellEnd"/>
            <w:r w:rsidRPr="00B4612E">
              <w:rPr>
                <w:rFonts w:ascii="Times New Roman" w:eastAsiaTheme="minorHAnsi" w:hAnsi="Times New Roman"/>
                <w:sz w:val="28"/>
                <w:szCs w:val="28"/>
                <w:lang w:eastAsia="en-US"/>
              </w:rPr>
              <w:t xml:space="preserve"> Нелли Юрьевна</w:t>
            </w:r>
          </w:p>
        </w:tc>
        <w:tc>
          <w:tcPr>
            <w:tcW w:w="379"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tc>
        <w:tc>
          <w:tcPr>
            <w:tcW w:w="6403"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 xml:space="preserve">начальник </w:t>
            </w:r>
            <w:r>
              <w:rPr>
                <w:rFonts w:ascii="Times New Roman" w:eastAsiaTheme="minorHAnsi" w:hAnsi="Times New Roman"/>
                <w:sz w:val="28"/>
                <w:szCs w:val="28"/>
                <w:lang w:eastAsia="en-US"/>
              </w:rPr>
              <w:t>ю</w:t>
            </w:r>
            <w:r w:rsidRPr="0038322B">
              <w:rPr>
                <w:rFonts w:ascii="Times New Roman" w:eastAsiaTheme="minorHAnsi" w:hAnsi="Times New Roman"/>
                <w:sz w:val="28"/>
                <w:szCs w:val="28"/>
                <w:lang w:eastAsia="en-US"/>
              </w:rPr>
              <w:t>ридическо-правового управления администрации Березовского района</w:t>
            </w:r>
            <w:r w:rsidRPr="007D3F65">
              <w:rPr>
                <w:rFonts w:ascii="Times New Roman" w:eastAsiaTheme="minorHAnsi" w:hAnsi="Times New Roman"/>
                <w:sz w:val="28"/>
                <w:szCs w:val="28"/>
                <w:lang w:eastAsia="en-US"/>
              </w:rPr>
              <w:t>;</w:t>
            </w:r>
          </w:p>
        </w:tc>
      </w:tr>
      <w:tr w:rsidR="007D2D77" w:rsidRPr="007D3F65" w:rsidTr="00ED67DF">
        <w:trPr>
          <w:trHeight w:val="571"/>
        </w:trPr>
        <w:tc>
          <w:tcPr>
            <w:tcW w:w="3391" w:type="dxa"/>
          </w:tcPr>
          <w:p w:rsidR="007D2D77" w:rsidRPr="00B4612E" w:rsidRDefault="007D2D77" w:rsidP="007D2D77">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Горбунова Елена Сергеевна</w:t>
            </w:r>
          </w:p>
        </w:tc>
        <w:tc>
          <w:tcPr>
            <w:tcW w:w="379" w:type="dxa"/>
          </w:tcPr>
          <w:p w:rsidR="007D2D77" w:rsidRPr="007D3F65" w:rsidRDefault="007D2D77" w:rsidP="007D2D77">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tc>
        <w:tc>
          <w:tcPr>
            <w:tcW w:w="6403"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координатор стороны ра</w:t>
            </w:r>
            <w:r>
              <w:rPr>
                <w:rFonts w:ascii="Times New Roman" w:eastAsiaTheme="minorHAnsi" w:hAnsi="Times New Roman"/>
                <w:sz w:val="28"/>
                <w:szCs w:val="28"/>
                <w:lang w:eastAsia="en-US"/>
              </w:rPr>
              <w:t>ботодателей Березовского района;</w:t>
            </w:r>
          </w:p>
        </w:tc>
      </w:tr>
      <w:tr w:rsidR="007D2D77" w:rsidRPr="007D3F65" w:rsidTr="00ED67DF">
        <w:trPr>
          <w:trHeight w:val="412"/>
        </w:trPr>
        <w:tc>
          <w:tcPr>
            <w:tcW w:w="3391" w:type="dxa"/>
          </w:tcPr>
          <w:p w:rsidR="007D2D77" w:rsidRPr="00B4612E" w:rsidRDefault="007D2D77" w:rsidP="007D2D77">
            <w:pPr>
              <w:tabs>
                <w:tab w:val="left" w:pos="284"/>
              </w:tabs>
              <w:spacing w:after="200" w:line="276"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Кузьмина Елена Александровна</w:t>
            </w:r>
          </w:p>
        </w:tc>
        <w:tc>
          <w:tcPr>
            <w:tcW w:w="379" w:type="dxa"/>
          </w:tcPr>
          <w:p w:rsidR="007D2D77" w:rsidRPr="007D3F65" w:rsidRDefault="007D2D77" w:rsidP="007D2D77">
            <w:pPr>
              <w:spacing w:after="200" w:line="276" w:lineRule="auto"/>
              <w:rPr>
                <w:rFonts w:ascii="Times New Roman" w:eastAsiaTheme="minorHAnsi" w:hAnsi="Times New Roman"/>
                <w:sz w:val="22"/>
                <w:szCs w:val="22"/>
                <w:lang w:eastAsia="en-US"/>
              </w:rPr>
            </w:pPr>
            <w:r w:rsidRPr="007D3F65">
              <w:rPr>
                <w:rFonts w:ascii="Times New Roman" w:eastAsiaTheme="minorHAnsi" w:hAnsi="Times New Roman"/>
                <w:sz w:val="22"/>
                <w:szCs w:val="22"/>
                <w:lang w:eastAsia="en-US"/>
              </w:rPr>
              <w:t>–</w:t>
            </w:r>
          </w:p>
        </w:tc>
        <w:tc>
          <w:tcPr>
            <w:tcW w:w="6403"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и.о</w:t>
            </w:r>
            <w:proofErr w:type="spellEnd"/>
            <w:r>
              <w:rPr>
                <w:rFonts w:ascii="Times New Roman" w:eastAsiaTheme="minorHAnsi" w:hAnsi="Times New Roman"/>
                <w:sz w:val="28"/>
                <w:szCs w:val="28"/>
                <w:lang w:eastAsia="en-US"/>
              </w:rPr>
              <w:t>. председателя</w:t>
            </w:r>
            <w:r w:rsidRPr="0038322B">
              <w:rPr>
                <w:rFonts w:ascii="Times New Roman" w:eastAsiaTheme="minorHAnsi" w:hAnsi="Times New Roman"/>
                <w:sz w:val="28"/>
                <w:szCs w:val="28"/>
                <w:lang w:eastAsia="en-US"/>
              </w:rPr>
              <w:t xml:space="preserve"> Комитета культуры администрации Березовско</w:t>
            </w:r>
            <w:bookmarkStart w:id="0" w:name="_GoBack"/>
            <w:bookmarkEnd w:id="0"/>
            <w:r w:rsidRPr="0038322B">
              <w:rPr>
                <w:rFonts w:ascii="Times New Roman" w:eastAsiaTheme="minorHAnsi" w:hAnsi="Times New Roman"/>
                <w:sz w:val="28"/>
                <w:szCs w:val="28"/>
                <w:lang w:eastAsia="en-US"/>
              </w:rPr>
              <w:t>го района</w:t>
            </w:r>
            <w:r w:rsidRPr="007D3F65">
              <w:rPr>
                <w:rFonts w:ascii="Times New Roman" w:eastAsiaTheme="minorHAnsi" w:hAnsi="Times New Roman"/>
                <w:sz w:val="28"/>
                <w:szCs w:val="28"/>
                <w:lang w:eastAsia="en-US"/>
              </w:rPr>
              <w:t>;</w:t>
            </w:r>
          </w:p>
        </w:tc>
      </w:tr>
      <w:tr w:rsidR="00ED67DF" w:rsidRPr="007D3F65" w:rsidTr="00B4612E">
        <w:trPr>
          <w:trHeight w:val="861"/>
        </w:trPr>
        <w:tc>
          <w:tcPr>
            <w:tcW w:w="3391" w:type="dxa"/>
          </w:tcPr>
          <w:p w:rsidR="00ED67DF" w:rsidRPr="00ED67DF" w:rsidRDefault="00ED67DF" w:rsidP="00ED67DF">
            <w:pPr>
              <w:tabs>
                <w:tab w:val="left" w:pos="284"/>
              </w:tabs>
              <w:spacing w:after="200" w:line="276" w:lineRule="auto"/>
              <w:contextualSpacing/>
              <w:rPr>
                <w:rFonts w:ascii="Times New Roman" w:eastAsiaTheme="minorHAnsi" w:hAnsi="Times New Roman"/>
                <w:sz w:val="28"/>
                <w:szCs w:val="28"/>
                <w:lang w:eastAsia="en-US"/>
              </w:rPr>
            </w:pPr>
            <w:proofErr w:type="spellStart"/>
            <w:r w:rsidRPr="00ED67DF">
              <w:rPr>
                <w:rFonts w:ascii="Times New Roman" w:eastAsiaTheme="minorHAnsi" w:hAnsi="Times New Roman"/>
                <w:sz w:val="28"/>
                <w:szCs w:val="28"/>
                <w:lang w:eastAsia="en-US"/>
              </w:rPr>
              <w:t>Миндибаев</w:t>
            </w:r>
            <w:proofErr w:type="spellEnd"/>
            <w:r w:rsidRPr="00ED67DF">
              <w:rPr>
                <w:rFonts w:ascii="Times New Roman" w:eastAsiaTheme="minorHAnsi" w:hAnsi="Times New Roman"/>
                <w:sz w:val="28"/>
                <w:szCs w:val="28"/>
                <w:lang w:eastAsia="en-US"/>
              </w:rPr>
              <w:t xml:space="preserve"> </w:t>
            </w:r>
            <w:proofErr w:type="spellStart"/>
            <w:r w:rsidRPr="00ED67DF">
              <w:rPr>
                <w:rFonts w:ascii="Times New Roman" w:eastAsiaTheme="minorHAnsi" w:hAnsi="Times New Roman"/>
                <w:sz w:val="28"/>
                <w:szCs w:val="28"/>
                <w:lang w:eastAsia="en-US"/>
              </w:rPr>
              <w:t>Загидул</w:t>
            </w:r>
            <w:r>
              <w:rPr>
                <w:rFonts w:ascii="Times New Roman" w:eastAsiaTheme="minorHAnsi" w:hAnsi="Times New Roman"/>
                <w:sz w:val="28"/>
                <w:szCs w:val="28"/>
                <w:lang w:eastAsia="en-US"/>
              </w:rPr>
              <w:t>л</w:t>
            </w:r>
            <w:r w:rsidRPr="00ED67DF">
              <w:rPr>
                <w:rFonts w:ascii="Times New Roman" w:eastAsiaTheme="minorHAnsi" w:hAnsi="Times New Roman"/>
                <w:sz w:val="28"/>
                <w:szCs w:val="28"/>
                <w:lang w:eastAsia="en-US"/>
              </w:rPr>
              <w:t>а</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Миндуллович</w:t>
            </w:r>
            <w:proofErr w:type="spellEnd"/>
            <w:r w:rsidRPr="00ED67DF">
              <w:rPr>
                <w:rFonts w:ascii="Times New Roman" w:eastAsiaTheme="minorHAnsi" w:hAnsi="Times New Roman"/>
                <w:sz w:val="28"/>
                <w:szCs w:val="28"/>
                <w:lang w:eastAsia="en-US"/>
              </w:rPr>
              <w:t xml:space="preserve"> </w:t>
            </w:r>
          </w:p>
        </w:tc>
        <w:tc>
          <w:tcPr>
            <w:tcW w:w="379" w:type="dxa"/>
          </w:tcPr>
          <w:p w:rsidR="00ED67DF" w:rsidRPr="007D3F65" w:rsidRDefault="00ED67DF" w:rsidP="00ED67DF">
            <w:pPr>
              <w:spacing w:after="200" w:line="276" w:lineRule="auto"/>
              <w:rPr>
                <w:rFonts w:ascii="Times New Roman" w:eastAsiaTheme="minorHAnsi" w:hAnsi="Times New Roman"/>
                <w:sz w:val="22"/>
                <w:szCs w:val="22"/>
                <w:lang w:eastAsia="en-US"/>
              </w:rPr>
            </w:pPr>
            <w:r w:rsidRPr="007D3F65">
              <w:rPr>
                <w:rFonts w:ascii="Times New Roman" w:eastAsiaTheme="minorHAnsi" w:hAnsi="Times New Roman"/>
                <w:sz w:val="22"/>
                <w:szCs w:val="22"/>
                <w:lang w:eastAsia="en-US"/>
              </w:rPr>
              <w:t>–</w:t>
            </w:r>
          </w:p>
        </w:tc>
        <w:tc>
          <w:tcPr>
            <w:tcW w:w="6403" w:type="dxa"/>
          </w:tcPr>
          <w:p w:rsidR="00ED67DF" w:rsidRPr="00ED67DF" w:rsidRDefault="00ED67DF" w:rsidP="00ED67DF">
            <w:pPr>
              <w:tabs>
                <w:tab w:val="left" w:pos="284"/>
              </w:tabs>
              <w:spacing w:after="200" w:line="276" w:lineRule="auto"/>
              <w:contextualSpacing/>
              <w:jc w:val="both"/>
              <w:rPr>
                <w:rFonts w:ascii="Times New Roman" w:eastAsiaTheme="minorHAnsi" w:hAnsi="Times New Roman"/>
                <w:sz w:val="28"/>
                <w:szCs w:val="28"/>
                <w:lang w:eastAsia="en-US"/>
              </w:rPr>
            </w:pPr>
            <w:r w:rsidRPr="00ED67DF">
              <w:rPr>
                <w:rFonts w:ascii="Times New Roman" w:eastAsiaTheme="minorHAnsi" w:hAnsi="Times New Roman"/>
                <w:sz w:val="28"/>
                <w:szCs w:val="28"/>
                <w:lang w:eastAsia="en-US"/>
              </w:rPr>
              <w:t xml:space="preserve">заместитель начальника территориального отдела Управления федеральной службы </w:t>
            </w:r>
            <w:proofErr w:type="spellStart"/>
            <w:r w:rsidRPr="00ED67DF">
              <w:rPr>
                <w:rFonts w:ascii="Times New Roman" w:eastAsiaTheme="minorHAnsi" w:hAnsi="Times New Roman"/>
                <w:sz w:val="28"/>
                <w:szCs w:val="28"/>
                <w:lang w:eastAsia="en-US"/>
              </w:rPr>
              <w:t>Роспотребнадзора</w:t>
            </w:r>
            <w:proofErr w:type="spellEnd"/>
            <w:r w:rsidRPr="00ED67DF">
              <w:rPr>
                <w:rFonts w:ascii="Times New Roman" w:eastAsiaTheme="minorHAnsi" w:hAnsi="Times New Roman"/>
                <w:sz w:val="28"/>
                <w:szCs w:val="28"/>
                <w:lang w:eastAsia="en-US"/>
              </w:rPr>
              <w:t xml:space="preserve"> по Ханты-Мансийскому автономному округу – Югре в Березовском и Белоярском районах</w:t>
            </w:r>
            <w:r>
              <w:rPr>
                <w:rFonts w:ascii="Times New Roman" w:eastAsiaTheme="minorHAnsi" w:hAnsi="Times New Roman"/>
                <w:sz w:val="28"/>
                <w:szCs w:val="28"/>
                <w:lang w:eastAsia="en-US"/>
              </w:rPr>
              <w:t>;</w:t>
            </w:r>
          </w:p>
        </w:tc>
      </w:tr>
      <w:tr w:rsidR="007D2D77" w:rsidRPr="007D3F65" w:rsidTr="00ED67DF">
        <w:trPr>
          <w:trHeight w:val="789"/>
        </w:trPr>
        <w:tc>
          <w:tcPr>
            <w:tcW w:w="3391" w:type="dxa"/>
          </w:tcPr>
          <w:p w:rsidR="007D2D77" w:rsidRPr="00B4612E" w:rsidRDefault="007D2D77" w:rsidP="007D2D77">
            <w:pPr>
              <w:tabs>
                <w:tab w:val="left" w:pos="284"/>
              </w:tabs>
              <w:spacing w:after="200" w:line="276" w:lineRule="auto"/>
              <w:contextualSpacing/>
              <w:rPr>
                <w:rFonts w:ascii="Times New Roman" w:eastAsiaTheme="minorHAnsi" w:hAnsi="Times New Roman"/>
                <w:sz w:val="28"/>
                <w:szCs w:val="28"/>
                <w:lang w:eastAsia="en-US"/>
              </w:rPr>
            </w:pPr>
            <w:proofErr w:type="spellStart"/>
            <w:r w:rsidRPr="00B4612E">
              <w:rPr>
                <w:rFonts w:ascii="Times New Roman" w:eastAsiaTheme="minorHAnsi" w:hAnsi="Times New Roman"/>
                <w:sz w:val="28"/>
                <w:szCs w:val="28"/>
                <w:lang w:eastAsia="en-US"/>
              </w:rPr>
              <w:t>Райхман</w:t>
            </w:r>
            <w:proofErr w:type="spellEnd"/>
            <w:r w:rsidRPr="00B4612E">
              <w:rPr>
                <w:rFonts w:ascii="Times New Roman" w:eastAsiaTheme="minorHAnsi" w:hAnsi="Times New Roman"/>
                <w:sz w:val="28"/>
                <w:szCs w:val="28"/>
                <w:lang w:eastAsia="en-US"/>
              </w:rPr>
              <w:t xml:space="preserve"> Анатолий Ефимович</w:t>
            </w:r>
          </w:p>
        </w:tc>
        <w:tc>
          <w:tcPr>
            <w:tcW w:w="379" w:type="dxa"/>
          </w:tcPr>
          <w:p w:rsidR="007D2D77" w:rsidRPr="007D3F65" w:rsidRDefault="007D2D77" w:rsidP="007D2D77">
            <w:pPr>
              <w:spacing w:after="200" w:line="276" w:lineRule="auto"/>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p w:rsidR="007D2D77" w:rsidRPr="007D3F65" w:rsidRDefault="007D2D77" w:rsidP="007D2D77">
            <w:pPr>
              <w:spacing w:after="200" w:line="276" w:lineRule="auto"/>
              <w:rPr>
                <w:rFonts w:ascii="Times New Roman" w:eastAsiaTheme="minorHAnsi" w:hAnsi="Times New Roman"/>
                <w:sz w:val="28"/>
                <w:szCs w:val="28"/>
                <w:lang w:eastAsia="en-US"/>
              </w:rPr>
            </w:pPr>
          </w:p>
        </w:tc>
        <w:tc>
          <w:tcPr>
            <w:tcW w:w="6403"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 xml:space="preserve">главный </w:t>
            </w:r>
            <w:r>
              <w:rPr>
                <w:rFonts w:ascii="Times New Roman" w:eastAsiaTheme="minorHAnsi" w:hAnsi="Times New Roman"/>
                <w:sz w:val="28"/>
                <w:szCs w:val="28"/>
                <w:lang w:eastAsia="en-US"/>
              </w:rPr>
              <w:t>врач б</w:t>
            </w:r>
            <w:r w:rsidRPr="0038322B">
              <w:rPr>
                <w:rFonts w:ascii="Times New Roman" w:eastAsiaTheme="minorHAnsi" w:hAnsi="Times New Roman"/>
                <w:sz w:val="28"/>
                <w:szCs w:val="28"/>
                <w:lang w:eastAsia="en-US"/>
              </w:rPr>
              <w:t xml:space="preserve">юджетного учреждения Ханты-Мансийского автономного округа-Югры </w:t>
            </w:r>
            <w:r>
              <w:rPr>
                <w:rFonts w:ascii="Times New Roman" w:eastAsiaTheme="minorHAnsi" w:hAnsi="Times New Roman"/>
                <w:sz w:val="28"/>
                <w:szCs w:val="28"/>
                <w:lang w:eastAsia="en-US"/>
              </w:rPr>
              <w:t>«</w:t>
            </w:r>
            <w:r w:rsidRPr="0038322B">
              <w:rPr>
                <w:rFonts w:ascii="Times New Roman" w:eastAsiaTheme="minorHAnsi" w:hAnsi="Times New Roman"/>
                <w:sz w:val="28"/>
                <w:szCs w:val="28"/>
                <w:lang w:eastAsia="en-US"/>
              </w:rPr>
              <w:t>Березовская районн</w:t>
            </w:r>
            <w:r>
              <w:rPr>
                <w:rFonts w:ascii="Times New Roman" w:eastAsiaTheme="minorHAnsi" w:hAnsi="Times New Roman"/>
                <w:sz w:val="28"/>
                <w:szCs w:val="28"/>
                <w:lang w:eastAsia="en-US"/>
              </w:rPr>
              <w:t>ая больница»;</w:t>
            </w:r>
          </w:p>
        </w:tc>
      </w:tr>
      <w:tr w:rsidR="007D2D77" w:rsidRPr="007D3F65" w:rsidTr="00B4612E">
        <w:trPr>
          <w:trHeight w:val="1004"/>
        </w:trPr>
        <w:tc>
          <w:tcPr>
            <w:tcW w:w="3391" w:type="dxa"/>
          </w:tcPr>
          <w:p w:rsidR="007D2D77" w:rsidRPr="00B4612E" w:rsidRDefault="007D2D77" w:rsidP="007D2D77">
            <w:pPr>
              <w:tabs>
                <w:tab w:val="left" w:pos="284"/>
              </w:tabs>
              <w:spacing w:after="200" w:line="276" w:lineRule="auto"/>
              <w:contextualSpacing/>
              <w:rPr>
                <w:rFonts w:ascii="Times New Roman" w:eastAsiaTheme="minorHAnsi" w:hAnsi="Times New Roman"/>
                <w:sz w:val="28"/>
                <w:szCs w:val="28"/>
                <w:lang w:eastAsia="en-US"/>
              </w:rPr>
            </w:pPr>
            <w:r w:rsidRPr="00B4612E">
              <w:rPr>
                <w:rFonts w:ascii="Times New Roman" w:eastAsiaTheme="minorHAnsi" w:hAnsi="Times New Roman"/>
                <w:sz w:val="28"/>
                <w:szCs w:val="28"/>
                <w:lang w:eastAsia="en-US"/>
              </w:rPr>
              <w:t>Хватова Оксана Владимировна</w:t>
            </w:r>
          </w:p>
        </w:tc>
        <w:tc>
          <w:tcPr>
            <w:tcW w:w="379"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sidRPr="007D3F65">
              <w:rPr>
                <w:rFonts w:ascii="Times New Roman" w:eastAsiaTheme="minorHAnsi" w:hAnsi="Times New Roman"/>
                <w:sz w:val="28"/>
                <w:szCs w:val="28"/>
                <w:lang w:eastAsia="en-US"/>
              </w:rPr>
              <w:t>–</w:t>
            </w:r>
          </w:p>
        </w:tc>
        <w:tc>
          <w:tcPr>
            <w:tcW w:w="6403" w:type="dxa"/>
          </w:tcPr>
          <w:p w:rsidR="007D2D77" w:rsidRPr="007D3F65" w:rsidRDefault="007D2D77" w:rsidP="007D2D77">
            <w:pPr>
              <w:tabs>
                <w:tab w:val="left" w:pos="284"/>
              </w:tabs>
              <w:spacing w:after="200" w:line="276" w:lineRule="auto"/>
              <w:contextualSpacing/>
              <w:jc w:val="both"/>
              <w:rPr>
                <w:rFonts w:ascii="Times New Roman" w:eastAsiaTheme="minorHAnsi" w:hAnsi="Times New Roman"/>
                <w:sz w:val="28"/>
                <w:szCs w:val="28"/>
                <w:lang w:eastAsia="en-US"/>
              </w:rPr>
            </w:pPr>
            <w:r w:rsidRPr="0038322B">
              <w:rPr>
                <w:rFonts w:ascii="Times New Roman" w:eastAsiaTheme="minorHAnsi" w:hAnsi="Times New Roman"/>
                <w:sz w:val="28"/>
                <w:szCs w:val="28"/>
                <w:lang w:eastAsia="en-US"/>
              </w:rPr>
              <w:t>заместитель председателя</w:t>
            </w:r>
            <w:r w:rsidRPr="007D3F65">
              <w:rPr>
                <w:rFonts w:ascii="Times New Roman" w:eastAsiaTheme="minorHAnsi" w:hAnsi="Times New Roman"/>
                <w:sz w:val="28"/>
                <w:szCs w:val="28"/>
                <w:lang w:eastAsia="en-US"/>
              </w:rPr>
              <w:t xml:space="preserve"> Комитета спорта и молодежной политики ад</w:t>
            </w:r>
            <w:r>
              <w:rPr>
                <w:rFonts w:ascii="Times New Roman" w:eastAsiaTheme="minorHAnsi" w:hAnsi="Times New Roman"/>
                <w:sz w:val="28"/>
                <w:szCs w:val="28"/>
                <w:lang w:eastAsia="en-US"/>
              </w:rPr>
              <w:t>министрации Березовского района.</w:t>
            </w:r>
          </w:p>
        </w:tc>
      </w:tr>
    </w:tbl>
    <w:p w:rsidR="00B4612E" w:rsidRDefault="00B4612E" w:rsidP="00800400">
      <w:pPr>
        <w:widowControl/>
        <w:autoSpaceDE/>
        <w:autoSpaceDN/>
        <w:adjustRightInd/>
        <w:jc w:val="both"/>
        <w:rPr>
          <w:b/>
          <w:sz w:val="28"/>
          <w:szCs w:val="28"/>
        </w:rPr>
      </w:pPr>
    </w:p>
    <w:p w:rsidR="00800400" w:rsidRDefault="00800400" w:rsidP="00800400">
      <w:pPr>
        <w:widowControl/>
        <w:autoSpaceDE/>
        <w:autoSpaceDN/>
        <w:adjustRightInd/>
        <w:jc w:val="both"/>
        <w:rPr>
          <w:b/>
          <w:sz w:val="28"/>
          <w:szCs w:val="28"/>
        </w:rPr>
      </w:pPr>
      <w:r w:rsidRPr="00800400">
        <w:rPr>
          <w:b/>
          <w:sz w:val="28"/>
          <w:szCs w:val="28"/>
        </w:rPr>
        <w:t>Повестка дня:</w:t>
      </w:r>
    </w:p>
    <w:p w:rsidR="00B4612E" w:rsidRDefault="00B4612E" w:rsidP="00800400">
      <w:pPr>
        <w:widowControl/>
        <w:autoSpaceDE/>
        <w:autoSpaceDN/>
        <w:adjustRightInd/>
        <w:jc w:val="both"/>
        <w:rPr>
          <w:b/>
          <w:sz w:val="28"/>
          <w:szCs w:val="28"/>
        </w:rPr>
      </w:pPr>
    </w:p>
    <w:p w:rsidR="00641A12" w:rsidRPr="000C3560" w:rsidRDefault="00641A12" w:rsidP="007D2D77">
      <w:pPr>
        <w:widowControl/>
        <w:pBdr>
          <w:bottom w:val="single" w:sz="12" w:space="1" w:color="auto"/>
        </w:pBdr>
        <w:autoSpaceDE/>
        <w:autoSpaceDN/>
        <w:adjustRightInd/>
        <w:jc w:val="both"/>
        <w:rPr>
          <w:sz w:val="28"/>
          <w:szCs w:val="28"/>
        </w:rPr>
      </w:pPr>
      <w:r w:rsidRPr="000C3560">
        <w:rPr>
          <w:b/>
          <w:sz w:val="28"/>
          <w:szCs w:val="28"/>
        </w:rPr>
        <w:t>1.</w:t>
      </w:r>
      <w:r w:rsidR="000C3560" w:rsidRPr="000C3560">
        <w:rPr>
          <w:b/>
        </w:rPr>
        <w:t xml:space="preserve"> </w:t>
      </w:r>
      <w:r w:rsidR="000C3560" w:rsidRPr="000C3560">
        <w:rPr>
          <w:b/>
          <w:sz w:val="28"/>
          <w:szCs w:val="28"/>
        </w:rPr>
        <w:tab/>
      </w:r>
      <w:r w:rsidR="007D2D77" w:rsidRPr="007D2D77">
        <w:rPr>
          <w:b/>
          <w:sz w:val="28"/>
          <w:szCs w:val="28"/>
        </w:rPr>
        <w:t xml:space="preserve">Об итогах проведения производственного контроля за соблюдением санитарных правил и проведением санитарно-противоэпидемических </w:t>
      </w:r>
      <w:r w:rsidR="007D2D77" w:rsidRPr="007D2D77">
        <w:rPr>
          <w:b/>
          <w:sz w:val="28"/>
          <w:szCs w:val="28"/>
        </w:rPr>
        <w:lastRenderedPageBreak/>
        <w:t xml:space="preserve">(профилактических) мероприятий в организациях </w:t>
      </w:r>
      <w:r w:rsidR="007D2D77">
        <w:rPr>
          <w:b/>
          <w:sz w:val="28"/>
          <w:szCs w:val="28"/>
        </w:rPr>
        <w:t>Березовского района за 2020 год</w:t>
      </w:r>
    </w:p>
    <w:p w:rsidR="00D66B9F" w:rsidRPr="00ED67DF" w:rsidRDefault="00ED67DF" w:rsidP="00AD5375">
      <w:pPr>
        <w:pStyle w:val="a5"/>
        <w:widowControl/>
        <w:autoSpaceDE/>
        <w:autoSpaceDN/>
        <w:adjustRightInd/>
        <w:ind w:left="0" w:firstLine="567"/>
        <w:jc w:val="center"/>
        <w:rPr>
          <w:sz w:val="28"/>
          <w:szCs w:val="24"/>
        </w:rPr>
      </w:pPr>
      <w:proofErr w:type="spellStart"/>
      <w:r w:rsidRPr="00ED67DF">
        <w:rPr>
          <w:sz w:val="28"/>
          <w:szCs w:val="24"/>
        </w:rPr>
        <w:t>Миндибаев</w:t>
      </w:r>
      <w:proofErr w:type="spellEnd"/>
      <w:r w:rsidRPr="00ED67DF">
        <w:rPr>
          <w:sz w:val="28"/>
          <w:szCs w:val="24"/>
        </w:rPr>
        <w:t xml:space="preserve"> З.М.</w:t>
      </w:r>
    </w:p>
    <w:p w:rsidR="00ED67DF" w:rsidRDefault="00ED67DF" w:rsidP="00AD5375">
      <w:pPr>
        <w:pStyle w:val="a5"/>
        <w:widowControl/>
        <w:autoSpaceDE/>
        <w:autoSpaceDN/>
        <w:adjustRightInd/>
        <w:ind w:left="0" w:firstLine="567"/>
        <w:jc w:val="center"/>
        <w:rPr>
          <w:sz w:val="24"/>
          <w:szCs w:val="24"/>
        </w:rPr>
      </w:pPr>
    </w:p>
    <w:p w:rsidR="004D301D" w:rsidRPr="004D301D" w:rsidRDefault="004D301D" w:rsidP="004D301D">
      <w:pPr>
        <w:ind w:firstLine="708"/>
        <w:jc w:val="both"/>
        <w:rPr>
          <w:sz w:val="28"/>
          <w:szCs w:val="24"/>
        </w:rPr>
      </w:pPr>
      <w:r w:rsidRPr="004D301D">
        <w:rPr>
          <w:sz w:val="28"/>
          <w:szCs w:val="24"/>
        </w:rPr>
        <w:t xml:space="preserve">В 2020году предприятиями и организациями различных форм собственности на проведение производственного контроля за соблюдением санитарных правил и проведением санитарно-противоэпидемических (профилактических) мероприятий всего заключено </w:t>
      </w:r>
      <w:r w:rsidRPr="004D301D">
        <w:rPr>
          <w:b/>
          <w:sz w:val="28"/>
          <w:szCs w:val="24"/>
        </w:rPr>
        <w:t>76</w:t>
      </w:r>
      <w:r w:rsidRPr="004D301D">
        <w:rPr>
          <w:sz w:val="28"/>
          <w:szCs w:val="24"/>
        </w:rPr>
        <w:t xml:space="preserve"> договоров, а именно:</w:t>
      </w:r>
    </w:p>
    <w:p w:rsidR="004D301D" w:rsidRPr="004D301D" w:rsidRDefault="004D301D" w:rsidP="004D301D">
      <w:pPr>
        <w:numPr>
          <w:ilvl w:val="0"/>
          <w:numId w:val="15"/>
        </w:numPr>
        <w:jc w:val="both"/>
        <w:rPr>
          <w:sz w:val="28"/>
          <w:szCs w:val="24"/>
        </w:rPr>
      </w:pPr>
      <w:r w:rsidRPr="004D301D">
        <w:rPr>
          <w:sz w:val="28"/>
          <w:szCs w:val="24"/>
        </w:rPr>
        <w:t xml:space="preserve">Учреждения комитета образования – </w:t>
      </w:r>
      <w:r w:rsidRPr="004D301D">
        <w:rPr>
          <w:b/>
          <w:sz w:val="28"/>
          <w:szCs w:val="24"/>
        </w:rPr>
        <w:t>25.</w:t>
      </w:r>
    </w:p>
    <w:p w:rsidR="004D301D" w:rsidRPr="004D301D" w:rsidRDefault="004D301D" w:rsidP="004D301D">
      <w:pPr>
        <w:numPr>
          <w:ilvl w:val="0"/>
          <w:numId w:val="15"/>
        </w:numPr>
        <w:jc w:val="both"/>
        <w:rPr>
          <w:sz w:val="28"/>
          <w:szCs w:val="24"/>
        </w:rPr>
      </w:pPr>
      <w:r w:rsidRPr="004D301D">
        <w:rPr>
          <w:sz w:val="28"/>
          <w:szCs w:val="24"/>
        </w:rPr>
        <w:t xml:space="preserve">Учреждения комитета культуры – </w:t>
      </w:r>
      <w:r w:rsidRPr="004D301D">
        <w:rPr>
          <w:b/>
          <w:sz w:val="28"/>
          <w:szCs w:val="24"/>
        </w:rPr>
        <w:t>5</w:t>
      </w:r>
      <w:r w:rsidRPr="004D301D">
        <w:rPr>
          <w:sz w:val="28"/>
          <w:szCs w:val="24"/>
        </w:rPr>
        <w:t>.</w:t>
      </w:r>
    </w:p>
    <w:p w:rsidR="004D301D" w:rsidRPr="004D301D" w:rsidRDefault="004D301D" w:rsidP="004D301D">
      <w:pPr>
        <w:numPr>
          <w:ilvl w:val="0"/>
          <w:numId w:val="15"/>
        </w:numPr>
        <w:jc w:val="both"/>
        <w:rPr>
          <w:sz w:val="28"/>
          <w:szCs w:val="24"/>
        </w:rPr>
      </w:pPr>
      <w:r w:rsidRPr="004D301D">
        <w:rPr>
          <w:sz w:val="28"/>
          <w:szCs w:val="24"/>
        </w:rPr>
        <w:t xml:space="preserve">Учреждения спорта – </w:t>
      </w:r>
      <w:r w:rsidRPr="004D301D">
        <w:rPr>
          <w:b/>
          <w:sz w:val="28"/>
          <w:szCs w:val="24"/>
        </w:rPr>
        <w:t>2</w:t>
      </w:r>
      <w:r w:rsidRPr="004D301D">
        <w:rPr>
          <w:sz w:val="28"/>
          <w:szCs w:val="24"/>
        </w:rPr>
        <w:t>.</w:t>
      </w:r>
    </w:p>
    <w:p w:rsidR="004D301D" w:rsidRPr="004D301D" w:rsidRDefault="004D301D" w:rsidP="004D301D">
      <w:pPr>
        <w:numPr>
          <w:ilvl w:val="0"/>
          <w:numId w:val="15"/>
        </w:numPr>
        <w:jc w:val="both"/>
        <w:rPr>
          <w:sz w:val="28"/>
          <w:szCs w:val="24"/>
        </w:rPr>
      </w:pPr>
      <w:r w:rsidRPr="004D301D">
        <w:rPr>
          <w:sz w:val="28"/>
          <w:szCs w:val="24"/>
        </w:rPr>
        <w:t xml:space="preserve">Учреждения ЖКХ – </w:t>
      </w:r>
      <w:r w:rsidRPr="004D301D">
        <w:rPr>
          <w:b/>
          <w:sz w:val="28"/>
          <w:szCs w:val="24"/>
        </w:rPr>
        <w:t>3</w:t>
      </w:r>
      <w:r w:rsidRPr="004D301D">
        <w:rPr>
          <w:sz w:val="28"/>
          <w:szCs w:val="24"/>
        </w:rPr>
        <w:t>.</w:t>
      </w:r>
    </w:p>
    <w:p w:rsidR="004D301D" w:rsidRPr="004D301D" w:rsidRDefault="004D301D" w:rsidP="004D301D">
      <w:pPr>
        <w:numPr>
          <w:ilvl w:val="0"/>
          <w:numId w:val="15"/>
        </w:numPr>
        <w:jc w:val="both"/>
        <w:rPr>
          <w:sz w:val="28"/>
          <w:szCs w:val="24"/>
        </w:rPr>
      </w:pPr>
      <w:r w:rsidRPr="004D301D">
        <w:rPr>
          <w:sz w:val="28"/>
          <w:szCs w:val="24"/>
        </w:rPr>
        <w:t xml:space="preserve">Учреждения торговли, общепита и пищевой промышленности – </w:t>
      </w:r>
      <w:r w:rsidRPr="004D301D">
        <w:rPr>
          <w:b/>
          <w:sz w:val="28"/>
          <w:szCs w:val="24"/>
        </w:rPr>
        <w:t>34</w:t>
      </w:r>
      <w:r w:rsidRPr="004D301D">
        <w:rPr>
          <w:sz w:val="28"/>
          <w:szCs w:val="24"/>
        </w:rPr>
        <w:t xml:space="preserve"> (21+7+6)</w:t>
      </w:r>
      <w:r w:rsidR="00F75CAB">
        <w:rPr>
          <w:sz w:val="28"/>
          <w:szCs w:val="24"/>
        </w:rPr>
        <w:t>.</w:t>
      </w:r>
    </w:p>
    <w:p w:rsidR="004D301D" w:rsidRPr="004D301D" w:rsidRDefault="004D301D" w:rsidP="004D301D">
      <w:pPr>
        <w:numPr>
          <w:ilvl w:val="0"/>
          <w:numId w:val="15"/>
        </w:numPr>
        <w:jc w:val="both"/>
        <w:rPr>
          <w:sz w:val="28"/>
          <w:szCs w:val="24"/>
        </w:rPr>
      </w:pPr>
      <w:r w:rsidRPr="004D301D">
        <w:rPr>
          <w:sz w:val="28"/>
          <w:szCs w:val="24"/>
        </w:rPr>
        <w:t xml:space="preserve">Учреждения здравоохранения – </w:t>
      </w:r>
      <w:r w:rsidRPr="004D301D">
        <w:rPr>
          <w:b/>
          <w:sz w:val="28"/>
          <w:szCs w:val="24"/>
        </w:rPr>
        <w:t>3</w:t>
      </w:r>
      <w:r w:rsidR="00F75CAB">
        <w:rPr>
          <w:b/>
          <w:sz w:val="28"/>
          <w:szCs w:val="24"/>
        </w:rPr>
        <w:t>.</w:t>
      </w:r>
    </w:p>
    <w:p w:rsidR="004D301D" w:rsidRPr="004D301D" w:rsidRDefault="004D301D" w:rsidP="004D301D">
      <w:pPr>
        <w:numPr>
          <w:ilvl w:val="0"/>
          <w:numId w:val="15"/>
        </w:numPr>
        <w:jc w:val="both"/>
        <w:rPr>
          <w:sz w:val="28"/>
          <w:szCs w:val="24"/>
        </w:rPr>
      </w:pPr>
      <w:r w:rsidRPr="004D301D">
        <w:rPr>
          <w:sz w:val="28"/>
          <w:szCs w:val="24"/>
        </w:rPr>
        <w:t>Объекты социальной службы –</w:t>
      </w:r>
      <w:r w:rsidRPr="004D301D">
        <w:rPr>
          <w:b/>
          <w:sz w:val="28"/>
          <w:szCs w:val="24"/>
        </w:rPr>
        <w:t xml:space="preserve"> 1</w:t>
      </w:r>
      <w:r w:rsidR="00F75CAB">
        <w:rPr>
          <w:b/>
          <w:sz w:val="28"/>
          <w:szCs w:val="24"/>
        </w:rPr>
        <w:t>.</w:t>
      </w:r>
    </w:p>
    <w:p w:rsidR="004D301D" w:rsidRPr="004D301D" w:rsidRDefault="004D301D" w:rsidP="004D301D">
      <w:pPr>
        <w:numPr>
          <w:ilvl w:val="0"/>
          <w:numId w:val="15"/>
        </w:numPr>
        <w:jc w:val="both"/>
        <w:rPr>
          <w:sz w:val="28"/>
          <w:szCs w:val="24"/>
        </w:rPr>
      </w:pPr>
      <w:r w:rsidRPr="004D301D">
        <w:rPr>
          <w:sz w:val="28"/>
          <w:szCs w:val="24"/>
        </w:rPr>
        <w:t xml:space="preserve">Аптеки </w:t>
      </w:r>
      <w:r w:rsidR="00F75CAB">
        <w:rPr>
          <w:sz w:val="28"/>
          <w:szCs w:val="24"/>
        </w:rPr>
        <w:t>–</w:t>
      </w:r>
      <w:r w:rsidRPr="004D301D">
        <w:rPr>
          <w:sz w:val="28"/>
          <w:szCs w:val="24"/>
        </w:rPr>
        <w:t xml:space="preserve"> </w:t>
      </w:r>
      <w:r w:rsidRPr="004D301D">
        <w:rPr>
          <w:b/>
          <w:sz w:val="28"/>
          <w:szCs w:val="24"/>
        </w:rPr>
        <w:t>3</w:t>
      </w:r>
      <w:r w:rsidR="00F75CAB">
        <w:rPr>
          <w:b/>
          <w:sz w:val="28"/>
          <w:szCs w:val="24"/>
        </w:rPr>
        <w:t>.</w:t>
      </w:r>
    </w:p>
    <w:p w:rsidR="004D301D" w:rsidRPr="004D301D" w:rsidRDefault="004D301D" w:rsidP="00F75CAB">
      <w:pPr>
        <w:ind w:firstLine="709"/>
        <w:jc w:val="both"/>
        <w:rPr>
          <w:sz w:val="28"/>
          <w:szCs w:val="24"/>
        </w:rPr>
      </w:pPr>
      <w:r w:rsidRPr="004D301D">
        <w:rPr>
          <w:sz w:val="28"/>
          <w:szCs w:val="24"/>
        </w:rPr>
        <w:t>Основной проблемой при организации производственного контроля на территории Березовского района является не своевременная оплата со стороны заказчиков за проведенные лабораторные исследования, исполнитель не предоставляет результаты выполненных работ (протокола).</w:t>
      </w:r>
      <w:r w:rsidR="00D256C6">
        <w:rPr>
          <w:sz w:val="28"/>
          <w:szCs w:val="24"/>
        </w:rPr>
        <w:t xml:space="preserve"> </w:t>
      </w:r>
      <w:r w:rsidRPr="004D301D">
        <w:rPr>
          <w:sz w:val="28"/>
          <w:szCs w:val="24"/>
        </w:rPr>
        <w:t xml:space="preserve">Тем самим нарушается оперативность принятия решений по неудовлетворительным лабораторным исследованиям и инструментальным замерам, по улучшению производственной среды как среди трудового коллектива и качество предоставляемой услуги потребителям. </w:t>
      </w:r>
    </w:p>
    <w:p w:rsidR="004D301D" w:rsidRPr="004D301D" w:rsidRDefault="004D301D" w:rsidP="00AD5375">
      <w:pPr>
        <w:pStyle w:val="a5"/>
        <w:widowControl/>
        <w:autoSpaceDE/>
        <w:autoSpaceDN/>
        <w:adjustRightInd/>
        <w:ind w:left="0" w:firstLine="567"/>
        <w:jc w:val="center"/>
        <w:rPr>
          <w:sz w:val="28"/>
          <w:szCs w:val="24"/>
        </w:rPr>
      </w:pPr>
    </w:p>
    <w:p w:rsidR="00AD5375" w:rsidRPr="004D301D" w:rsidRDefault="004D301D" w:rsidP="00AD5375">
      <w:pPr>
        <w:pStyle w:val="a5"/>
        <w:widowControl/>
        <w:autoSpaceDE/>
        <w:autoSpaceDN/>
        <w:adjustRightInd/>
        <w:ind w:left="0" w:firstLine="567"/>
        <w:rPr>
          <w:b/>
          <w:sz w:val="28"/>
          <w:szCs w:val="28"/>
        </w:rPr>
      </w:pPr>
      <w:r w:rsidRPr="004D301D">
        <w:rPr>
          <w:b/>
          <w:sz w:val="28"/>
          <w:szCs w:val="28"/>
        </w:rPr>
        <w:t>Решили:</w:t>
      </w:r>
    </w:p>
    <w:p w:rsidR="00115299" w:rsidRDefault="004D301D" w:rsidP="00D256C6">
      <w:pPr>
        <w:pStyle w:val="a5"/>
        <w:widowControl/>
        <w:autoSpaceDE/>
        <w:autoSpaceDN/>
        <w:adjustRightInd/>
        <w:ind w:left="0" w:firstLine="709"/>
        <w:jc w:val="both"/>
        <w:rPr>
          <w:sz w:val="28"/>
          <w:szCs w:val="28"/>
        </w:rPr>
      </w:pPr>
      <w:r w:rsidRPr="00D256C6">
        <w:rPr>
          <w:sz w:val="28"/>
          <w:szCs w:val="28"/>
        </w:rPr>
        <w:t xml:space="preserve">1.1. </w:t>
      </w:r>
      <w:r w:rsidR="00115299" w:rsidRPr="00115299">
        <w:rPr>
          <w:sz w:val="28"/>
          <w:szCs w:val="28"/>
        </w:rPr>
        <w:t xml:space="preserve">Рекомендовать руководителям организаций и предприятий Березовского района различных форм собственности, заключивших договора на проведение производственного контроля за соблюдением санитарных правил и проведением санитарно-противоэпидемических (профилактических) мероприятий взять под особый контроль своевременное осуществление оплаты за проведенные лабораторные исследования и предоставление результатов, выполненных работ (протокола) в адрес территориального отдела Управления  федеральной службы </w:t>
      </w:r>
      <w:proofErr w:type="spellStart"/>
      <w:r w:rsidR="00115299" w:rsidRPr="00115299">
        <w:rPr>
          <w:sz w:val="28"/>
          <w:szCs w:val="28"/>
        </w:rPr>
        <w:t>Роспотребнадзора</w:t>
      </w:r>
      <w:proofErr w:type="spellEnd"/>
      <w:r w:rsidR="00115299" w:rsidRPr="00115299">
        <w:rPr>
          <w:sz w:val="28"/>
          <w:szCs w:val="28"/>
        </w:rPr>
        <w:t xml:space="preserve"> по Ханты-Мансийскому автономному округу – Югре в Березовском и Белоярском районах</w:t>
      </w:r>
      <w:r w:rsidR="00115299">
        <w:rPr>
          <w:sz w:val="28"/>
          <w:szCs w:val="28"/>
        </w:rPr>
        <w:t>.</w:t>
      </w:r>
    </w:p>
    <w:p w:rsidR="004D301D" w:rsidRPr="00D256C6" w:rsidRDefault="00D256C6" w:rsidP="00D256C6">
      <w:pPr>
        <w:pStyle w:val="a5"/>
        <w:widowControl/>
        <w:autoSpaceDE/>
        <w:autoSpaceDN/>
        <w:adjustRightInd/>
        <w:ind w:left="0" w:firstLine="709"/>
        <w:jc w:val="both"/>
        <w:rPr>
          <w:b/>
          <w:sz w:val="28"/>
          <w:szCs w:val="28"/>
        </w:rPr>
      </w:pPr>
      <w:r w:rsidRPr="00D256C6">
        <w:rPr>
          <w:b/>
          <w:sz w:val="28"/>
          <w:szCs w:val="28"/>
        </w:rPr>
        <w:t xml:space="preserve">Срок: до </w:t>
      </w:r>
      <w:r w:rsidR="00115299">
        <w:rPr>
          <w:b/>
          <w:sz w:val="28"/>
          <w:szCs w:val="28"/>
        </w:rPr>
        <w:t>01.12</w:t>
      </w:r>
      <w:r w:rsidRPr="00D256C6">
        <w:rPr>
          <w:b/>
          <w:sz w:val="28"/>
          <w:szCs w:val="28"/>
        </w:rPr>
        <w:t>.2021 года</w:t>
      </w:r>
    </w:p>
    <w:p w:rsidR="004D301D" w:rsidRPr="00AF0CAF" w:rsidRDefault="004D301D" w:rsidP="00AD5375">
      <w:pPr>
        <w:pStyle w:val="a5"/>
        <w:widowControl/>
        <w:autoSpaceDE/>
        <w:autoSpaceDN/>
        <w:adjustRightInd/>
        <w:ind w:left="0" w:firstLine="567"/>
        <w:rPr>
          <w:sz w:val="28"/>
          <w:szCs w:val="28"/>
        </w:rPr>
      </w:pPr>
    </w:p>
    <w:p w:rsidR="00121C3F" w:rsidRPr="008E1E6C" w:rsidRDefault="00121C3F" w:rsidP="00ED67DF">
      <w:pPr>
        <w:widowControl/>
        <w:pBdr>
          <w:bottom w:val="single" w:sz="4" w:space="3" w:color="auto"/>
        </w:pBdr>
        <w:autoSpaceDE/>
        <w:autoSpaceDN/>
        <w:adjustRightInd/>
        <w:jc w:val="both"/>
        <w:rPr>
          <w:sz w:val="28"/>
          <w:szCs w:val="28"/>
        </w:rPr>
      </w:pPr>
      <w:r>
        <w:rPr>
          <w:b/>
          <w:sz w:val="28"/>
          <w:szCs w:val="28"/>
        </w:rPr>
        <w:t>2.</w:t>
      </w:r>
      <w:r w:rsidRPr="00121C3F">
        <w:rPr>
          <w:b/>
          <w:sz w:val="28"/>
          <w:szCs w:val="28"/>
        </w:rPr>
        <w:tab/>
      </w:r>
      <w:r w:rsidR="00ED67DF" w:rsidRPr="00ED67DF">
        <w:rPr>
          <w:b/>
          <w:sz w:val="28"/>
          <w:szCs w:val="28"/>
        </w:rPr>
        <w:t xml:space="preserve">О деятельности органов местного самоуправления по обеспечению методического руководства служб охраны труда в организациях Березовского района в 1 квартале 2021 года </w:t>
      </w:r>
    </w:p>
    <w:p w:rsidR="008E1E6C" w:rsidRPr="00ED67DF" w:rsidRDefault="00ED67DF" w:rsidP="00121C3F">
      <w:pPr>
        <w:widowControl/>
        <w:autoSpaceDE/>
        <w:autoSpaceDN/>
        <w:adjustRightInd/>
        <w:jc w:val="center"/>
        <w:rPr>
          <w:sz w:val="28"/>
          <w:szCs w:val="28"/>
        </w:rPr>
      </w:pPr>
      <w:proofErr w:type="spellStart"/>
      <w:r w:rsidRPr="00ED67DF">
        <w:rPr>
          <w:sz w:val="28"/>
          <w:szCs w:val="28"/>
        </w:rPr>
        <w:t>Хазиева</w:t>
      </w:r>
      <w:proofErr w:type="spellEnd"/>
      <w:r w:rsidRPr="00ED67DF">
        <w:rPr>
          <w:sz w:val="28"/>
          <w:szCs w:val="28"/>
        </w:rPr>
        <w:t xml:space="preserve"> А.В.</w:t>
      </w:r>
    </w:p>
    <w:p w:rsidR="00ED67DF" w:rsidRDefault="00ED67DF" w:rsidP="00121C3F">
      <w:pPr>
        <w:widowControl/>
        <w:autoSpaceDE/>
        <w:autoSpaceDN/>
        <w:adjustRightInd/>
        <w:jc w:val="center"/>
        <w:rPr>
          <w:sz w:val="28"/>
          <w:szCs w:val="28"/>
          <w:highlight w:val="yellow"/>
          <w:u w:val="single"/>
        </w:rPr>
      </w:pPr>
    </w:p>
    <w:p w:rsidR="00ED67DF" w:rsidRPr="00ED67DF" w:rsidRDefault="00ED67DF" w:rsidP="00ED67DF">
      <w:pPr>
        <w:widowControl/>
        <w:autoSpaceDE/>
        <w:autoSpaceDN/>
        <w:adjustRightInd/>
        <w:ind w:firstLine="709"/>
        <w:jc w:val="both"/>
        <w:rPr>
          <w:sz w:val="28"/>
          <w:szCs w:val="28"/>
        </w:rPr>
      </w:pPr>
      <w:r w:rsidRPr="00ED67DF">
        <w:rPr>
          <w:sz w:val="28"/>
          <w:szCs w:val="28"/>
        </w:rPr>
        <w:t xml:space="preserve">Функции по государственному управлению охраной труда, в соответствии с переданными полномочиями исполняет специалист-эксперт отдела по труду, </w:t>
      </w:r>
      <w:r w:rsidRPr="00ED67DF">
        <w:rPr>
          <w:sz w:val="28"/>
          <w:szCs w:val="28"/>
        </w:rPr>
        <w:lastRenderedPageBreak/>
        <w:t xml:space="preserve">социальной и молодежной политике Комитета спорта и молодежной политики администрации Березовского района.  </w:t>
      </w:r>
    </w:p>
    <w:p w:rsidR="00ED67DF" w:rsidRPr="00ED67DF" w:rsidRDefault="00ED67DF" w:rsidP="00ED67DF">
      <w:pPr>
        <w:widowControl/>
        <w:autoSpaceDE/>
        <w:autoSpaceDN/>
        <w:adjustRightInd/>
        <w:ind w:firstLine="709"/>
        <w:jc w:val="both"/>
        <w:rPr>
          <w:sz w:val="28"/>
          <w:szCs w:val="28"/>
        </w:rPr>
      </w:pPr>
      <w:r w:rsidRPr="00ED67DF">
        <w:rPr>
          <w:sz w:val="28"/>
          <w:szCs w:val="28"/>
        </w:rPr>
        <w:t>Мероприятия по улучшению условий и охраны труда в 1 квартале 2021 года проводились в соответствии с подпрограммой 2 «Улучшение условий и охраны труда в Березовском районе» муниципальной программы «Поддержка занятости населения в Березовском районе», утвержденной постановлением администрации Березовского района от 29.10.2018 № 928, с изменениями от 18.02.2019, 05.06.2019, 10.12.2019, 10.02.2020, 28.08.2020, 23.12.2020, 03.02.2021 (далее – муниципальная программа).</w:t>
      </w:r>
    </w:p>
    <w:p w:rsidR="00ED67DF" w:rsidRPr="00ED67DF" w:rsidRDefault="00ED67DF" w:rsidP="00ED67DF">
      <w:pPr>
        <w:widowControl/>
        <w:autoSpaceDE/>
        <w:autoSpaceDN/>
        <w:adjustRightInd/>
        <w:ind w:firstLine="709"/>
        <w:jc w:val="both"/>
        <w:rPr>
          <w:sz w:val="28"/>
          <w:szCs w:val="28"/>
        </w:rPr>
      </w:pPr>
      <w:r w:rsidRPr="00ED67DF">
        <w:rPr>
          <w:sz w:val="28"/>
          <w:szCs w:val="28"/>
        </w:rPr>
        <w:t>Расходы на финансирование мероприятий подпрограммы «Улучшение условий и охраны труда в Березовском районе» Программы на 1 квартал 2021 года из бюджета муниципального образования Березовский район не запланированы.</w:t>
      </w:r>
    </w:p>
    <w:p w:rsidR="00ED67DF" w:rsidRPr="00ED67DF" w:rsidRDefault="00ED67DF" w:rsidP="00ED67DF">
      <w:pPr>
        <w:widowControl/>
        <w:autoSpaceDE/>
        <w:autoSpaceDN/>
        <w:adjustRightInd/>
        <w:ind w:firstLine="709"/>
        <w:jc w:val="both"/>
        <w:rPr>
          <w:sz w:val="28"/>
          <w:szCs w:val="28"/>
        </w:rPr>
      </w:pPr>
      <w:r w:rsidRPr="00ED67DF">
        <w:rPr>
          <w:sz w:val="28"/>
          <w:szCs w:val="28"/>
        </w:rPr>
        <w:t>В 1 квартале 2</w:t>
      </w:r>
      <w:r>
        <w:rPr>
          <w:sz w:val="28"/>
          <w:szCs w:val="28"/>
        </w:rPr>
        <w:t>021 года по охране труда принято 3 муниципальных правовых</w:t>
      </w:r>
      <w:r w:rsidRPr="00ED67DF">
        <w:rPr>
          <w:sz w:val="28"/>
          <w:szCs w:val="28"/>
        </w:rPr>
        <w:t xml:space="preserve"> акт</w:t>
      </w:r>
      <w:r>
        <w:rPr>
          <w:sz w:val="28"/>
          <w:szCs w:val="28"/>
        </w:rPr>
        <w:t>а</w:t>
      </w:r>
      <w:r w:rsidRPr="00ED67DF">
        <w:rPr>
          <w:sz w:val="28"/>
          <w:szCs w:val="28"/>
        </w:rPr>
        <w:t>:</w:t>
      </w:r>
    </w:p>
    <w:p w:rsidR="00ED67DF" w:rsidRPr="00ED67DF" w:rsidRDefault="00ED67DF" w:rsidP="00ED67DF">
      <w:pPr>
        <w:widowControl/>
        <w:autoSpaceDE/>
        <w:autoSpaceDN/>
        <w:adjustRightInd/>
        <w:ind w:firstLine="709"/>
        <w:jc w:val="both"/>
        <w:rPr>
          <w:sz w:val="28"/>
          <w:szCs w:val="28"/>
        </w:rPr>
      </w:pPr>
      <w:r w:rsidRPr="00ED67DF">
        <w:rPr>
          <w:sz w:val="28"/>
          <w:szCs w:val="28"/>
        </w:rPr>
        <w:t>- постановление администрации Березовского района от 03.02.2021 № 107 «О внесении изменений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 Березовского района»;</w:t>
      </w:r>
    </w:p>
    <w:p w:rsidR="00ED67DF" w:rsidRPr="00ED67DF" w:rsidRDefault="00ED67DF" w:rsidP="00ED67DF">
      <w:pPr>
        <w:widowControl/>
        <w:autoSpaceDE/>
        <w:autoSpaceDN/>
        <w:adjustRightInd/>
        <w:ind w:firstLine="709"/>
        <w:jc w:val="both"/>
        <w:rPr>
          <w:sz w:val="28"/>
          <w:szCs w:val="28"/>
        </w:rPr>
      </w:pPr>
      <w:r w:rsidRPr="00ED67DF">
        <w:rPr>
          <w:sz w:val="28"/>
          <w:szCs w:val="28"/>
        </w:rPr>
        <w:t>- распоряжение администрации Березовского района от 18.02.2021 № 107-р «О внесении изменения в распоряжение администрации Березовского района от 15.04.2019 № 277-р «Об утверждении публичной декларации о результатах реализации мероприятий муниципальной программы «Поддержка занятости населения в Березовском районе»;</w:t>
      </w:r>
    </w:p>
    <w:p w:rsidR="00ED67DF" w:rsidRPr="00ED67DF" w:rsidRDefault="00ED67DF" w:rsidP="00ED67DF">
      <w:pPr>
        <w:widowControl/>
        <w:autoSpaceDE/>
        <w:autoSpaceDN/>
        <w:adjustRightInd/>
        <w:ind w:firstLine="709"/>
        <w:jc w:val="both"/>
        <w:rPr>
          <w:sz w:val="28"/>
          <w:szCs w:val="28"/>
        </w:rPr>
      </w:pPr>
      <w:r w:rsidRPr="00ED67DF">
        <w:rPr>
          <w:sz w:val="28"/>
          <w:szCs w:val="28"/>
        </w:rPr>
        <w:t>- постановление администрации Березовского района от 15.02.2021 № 177 «Об утверждении Плана мероприятий по повышению эффективности реализации государственных полномочий по государственному управлению охраной труда на территории Березовского района на 2021 год».</w:t>
      </w:r>
    </w:p>
    <w:p w:rsidR="00ED67DF" w:rsidRPr="00ED67DF" w:rsidRDefault="00ED67DF" w:rsidP="00ED67DF">
      <w:pPr>
        <w:widowControl/>
        <w:autoSpaceDE/>
        <w:autoSpaceDN/>
        <w:adjustRightInd/>
        <w:ind w:firstLine="709"/>
        <w:jc w:val="both"/>
        <w:rPr>
          <w:sz w:val="28"/>
          <w:szCs w:val="28"/>
        </w:rPr>
      </w:pPr>
      <w:r>
        <w:rPr>
          <w:sz w:val="28"/>
          <w:szCs w:val="28"/>
        </w:rPr>
        <w:t>И</w:t>
      </w:r>
      <w:r w:rsidRPr="00ED67DF">
        <w:rPr>
          <w:sz w:val="28"/>
          <w:szCs w:val="28"/>
        </w:rPr>
        <w:t>нформационный материал</w:t>
      </w:r>
      <w:r>
        <w:rPr>
          <w:sz w:val="28"/>
          <w:szCs w:val="28"/>
        </w:rPr>
        <w:t xml:space="preserve"> по вопросам охраны труда</w:t>
      </w:r>
      <w:r w:rsidRPr="00ED67DF">
        <w:rPr>
          <w:sz w:val="28"/>
          <w:szCs w:val="28"/>
        </w:rPr>
        <w:t xml:space="preserve"> ежемесячно размещается на официальном сайте муниципального </w:t>
      </w:r>
      <w:r>
        <w:rPr>
          <w:sz w:val="28"/>
          <w:szCs w:val="28"/>
        </w:rPr>
        <w:t>образования Березовский район (</w:t>
      </w:r>
      <w:r w:rsidRPr="00ED67DF">
        <w:rPr>
          <w:sz w:val="28"/>
          <w:szCs w:val="28"/>
        </w:rPr>
        <w:t>http://berezovo.ru/, раздел: «Деятельность», далее «Социальная сфера, подразделы: «Охрана труда», «Охрана труда женщин», «Социальное партнерство», «Труд и занятость населения», «Специальная оценка условий труда»</w:t>
      </w:r>
      <w:r>
        <w:rPr>
          <w:sz w:val="28"/>
          <w:szCs w:val="28"/>
        </w:rPr>
        <w:t>)</w:t>
      </w:r>
      <w:r w:rsidRPr="00ED67DF">
        <w:rPr>
          <w:sz w:val="28"/>
          <w:szCs w:val="28"/>
        </w:rPr>
        <w:t>.</w:t>
      </w:r>
    </w:p>
    <w:p w:rsidR="00ED67DF" w:rsidRPr="00ED67DF" w:rsidRDefault="00ED67DF" w:rsidP="00ED67DF">
      <w:pPr>
        <w:widowControl/>
        <w:autoSpaceDE/>
        <w:autoSpaceDN/>
        <w:adjustRightInd/>
        <w:ind w:firstLine="709"/>
        <w:jc w:val="both"/>
        <w:rPr>
          <w:sz w:val="28"/>
          <w:szCs w:val="28"/>
        </w:rPr>
      </w:pPr>
      <w:r w:rsidRPr="00ED67DF">
        <w:rPr>
          <w:sz w:val="28"/>
          <w:szCs w:val="28"/>
        </w:rPr>
        <w:t>Всего в вышеуказанных разделах за отчетный период размещено 15 материалов, 2 материала опубликовано в районной газете «Жизнь Югры», вышло 2 репортажа в эфире местного телевидения.</w:t>
      </w:r>
    </w:p>
    <w:p w:rsidR="00ED67DF" w:rsidRPr="00ED67DF" w:rsidRDefault="00ED67DF" w:rsidP="00ED67DF">
      <w:pPr>
        <w:widowControl/>
        <w:autoSpaceDE/>
        <w:autoSpaceDN/>
        <w:adjustRightInd/>
        <w:ind w:firstLine="709"/>
        <w:jc w:val="both"/>
        <w:rPr>
          <w:sz w:val="28"/>
          <w:szCs w:val="28"/>
        </w:rPr>
      </w:pPr>
      <w:r w:rsidRPr="00ED67DF">
        <w:rPr>
          <w:sz w:val="28"/>
          <w:szCs w:val="28"/>
        </w:rPr>
        <w:t>Методическое обеспечение служб охраны труда и специалистов предприятий и организаций Березовского района осуществляется регулярно; по электронной почте направляются письма, нормативные документы, информационные материалы, подготовленные Департаментом труда и занятости населения автономного округа, Фондом социального страхования, специалистом-экспертом отдела по труду социальной и молодежной политике Комитета спорта и молодежной политики администрации Березовского района.</w:t>
      </w:r>
    </w:p>
    <w:p w:rsidR="00ED67DF" w:rsidRPr="00ED67DF" w:rsidRDefault="00ED67DF" w:rsidP="00ED67DF">
      <w:pPr>
        <w:widowControl/>
        <w:autoSpaceDE/>
        <w:autoSpaceDN/>
        <w:adjustRightInd/>
        <w:ind w:firstLine="709"/>
        <w:jc w:val="both"/>
        <w:rPr>
          <w:sz w:val="28"/>
          <w:szCs w:val="28"/>
        </w:rPr>
      </w:pPr>
      <w:r w:rsidRPr="00ED67DF">
        <w:rPr>
          <w:sz w:val="28"/>
          <w:szCs w:val="28"/>
        </w:rPr>
        <w:t xml:space="preserve">В адрес предприятий и организаций района постоянно направляются информационные материалы. </w:t>
      </w:r>
    </w:p>
    <w:p w:rsidR="00ED67DF" w:rsidRPr="00ED67DF" w:rsidRDefault="00ED67DF" w:rsidP="00ED67DF">
      <w:pPr>
        <w:widowControl/>
        <w:autoSpaceDE/>
        <w:autoSpaceDN/>
        <w:adjustRightInd/>
        <w:ind w:firstLine="709"/>
        <w:jc w:val="both"/>
        <w:rPr>
          <w:sz w:val="28"/>
          <w:szCs w:val="28"/>
        </w:rPr>
      </w:pPr>
      <w:r w:rsidRPr="00ED67DF">
        <w:rPr>
          <w:sz w:val="28"/>
          <w:szCs w:val="28"/>
        </w:rPr>
        <w:lastRenderedPageBreak/>
        <w:t>Организована 1 выставка</w:t>
      </w:r>
      <w:r>
        <w:rPr>
          <w:sz w:val="28"/>
          <w:szCs w:val="28"/>
        </w:rPr>
        <w:t xml:space="preserve"> (</w:t>
      </w:r>
      <w:r w:rsidRPr="00ED67DF">
        <w:rPr>
          <w:sz w:val="28"/>
          <w:szCs w:val="28"/>
        </w:rPr>
        <w:t>нормативная база Российской Федерации по вопросам охраны труда</w:t>
      </w:r>
      <w:r>
        <w:rPr>
          <w:sz w:val="28"/>
          <w:szCs w:val="28"/>
        </w:rPr>
        <w:t>)</w:t>
      </w:r>
      <w:r w:rsidRPr="00ED67DF">
        <w:rPr>
          <w:sz w:val="28"/>
          <w:szCs w:val="28"/>
        </w:rPr>
        <w:t>.</w:t>
      </w:r>
    </w:p>
    <w:p w:rsidR="00ED67DF" w:rsidRPr="00ED67DF" w:rsidRDefault="00ED67DF" w:rsidP="00ED67DF">
      <w:pPr>
        <w:widowControl/>
        <w:autoSpaceDE/>
        <w:autoSpaceDN/>
        <w:adjustRightInd/>
        <w:ind w:firstLine="709"/>
        <w:jc w:val="both"/>
        <w:rPr>
          <w:sz w:val="28"/>
          <w:szCs w:val="28"/>
        </w:rPr>
      </w:pPr>
      <w:r w:rsidRPr="00ED67DF">
        <w:rPr>
          <w:sz w:val="28"/>
          <w:szCs w:val="28"/>
        </w:rPr>
        <w:t>В отчетном периоде подготовлено 1 методическое пособие с тиражом 300 экземпляров по следующим темам:</w:t>
      </w:r>
    </w:p>
    <w:p w:rsidR="00ED67DF" w:rsidRPr="00ED67DF" w:rsidRDefault="00ED67DF" w:rsidP="00ED67DF">
      <w:pPr>
        <w:widowControl/>
        <w:autoSpaceDE/>
        <w:autoSpaceDN/>
        <w:adjustRightInd/>
        <w:ind w:firstLine="709"/>
        <w:jc w:val="both"/>
        <w:rPr>
          <w:sz w:val="28"/>
          <w:szCs w:val="28"/>
        </w:rPr>
      </w:pPr>
      <w:r w:rsidRPr="00ED67DF">
        <w:rPr>
          <w:sz w:val="28"/>
          <w:szCs w:val="28"/>
        </w:rPr>
        <w:t>- методическое пособие «Охрана труда в организации, где менее 50 работников».</w:t>
      </w:r>
    </w:p>
    <w:p w:rsidR="00ED67DF" w:rsidRPr="00ED67DF" w:rsidRDefault="00ED67DF" w:rsidP="00ED67DF">
      <w:pPr>
        <w:widowControl/>
        <w:autoSpaceDE/>
        <w:autoSpaceDN/>
        <w:adjustRightInd/>
        <w:ind w:firstLine="709"/>
        <w:jc w:val="both"/>
        <w:rPr>
          <w:sz w:val="28"/>
          <w:szCs w:val="28"/>
        </w:rPr>
      </w:pPr>
      <w:r>
        <w:rPr>
          <w:sz w:val="28"/>
          <w:szCs w:val="28"/>
        </w:rPr>
        <w:t>С</w:t>
      </w:r>
      <w:r w:rsidRPr="00ED67DF">
        <w:rPr>
          <w:sz w:val="28"/>
          <w:szCs w:val="28"/>
        </w:rPr>
        <w:t xml:space="preserve"> устными обращениями и вопросами специалисты предприятий и организаций Березовского района поддерживают связь посредствам телефонной связи. Тематика обращений связана с проведением уведомительной регистрации коллективных договоров (проверкой коллективных договоров), проведением профилактических мероприятий ВИЧ на рабочих местах, переходом на электронные трудовые книжки, переходом на «прямые выплаты» Фонда социального страхования Российской Федерации на территории автономного округа – Югры, профилактикой коронавирусной инфекции на производстве, о переходе на дистанционные фор</w:t>
      </w:r>
      <w:r>
        <w:rPr>
          <w:sz w:val="28"/>
          <w:szCs w:val="28"/>
        </w:rPr>
        <w:t>мы работы</w:t>
      </w:r>
      <w:r w:rsidRPr="00ED67DF">
        <w:rPr>
          <w:sz w:val="28"/>
          <w:szCs w:val="28"/>
        </w:rPr>
        <w:t>. Всего за отчетный период дано 126 консультаций.</w:t>
      </w:r>
    </w:p>
    <w:p w:rsidR="002E5DBA" w:rsidRDefault="00ED67DF" w:rsidP="00ED67DF">
      <w:pPr>
        <w:widowControl/>
        <w:autoSpaceDE/>
        <w:autoSpaceDN/>
        <w:adjustRightInd/>
        <w:ind w:firstLine="709"/>
        <w:jc w:val="both"/>
        <w:rPr>
          <w:sz w:val="28"/>
          <w:szCs w:val="28"/>
        </w:rPr>
      </w:pPr>
      <w:r w:rsidRPr="00ED67DF">
        <w:rPr>
          <w:sz w:val="28"/>
          <w:szCs w:val="28"/>
        </w:rPr>
        <w:t xml:space="preserve">Письменных обращений от организаций и граждан Березовского </w:t>
      </w:r>
      <w:proofErr w:type="gramStart"/>
      <w:r w:rsidRPr="00ED67DF">
        <w:rPr>
          <w:sz w:val="28"/>
          <w:szCs w:val="28"/>
        </w:rPr>
        <w:t>района  по</w:t>
      </w:r>
      <w:proofErr w:type="gramEnd"/>
      <w:r w:rsidRPr="00ED67DF">
        <w:rPr>
          <w:sz w:val="28"/>
          <w:szCs w:val="28"/>
        </w:rPr>
        <w:t xml:space="preserve"> вопросам охраны труда в 1 квартале 2021 года не поступало.</w:t>
      </w:r>
    </w:p>
    <w:p w:rsidR="00ED67DF" w:rsidRDefault="00ED67DF" w:rsidP="00CD25E7">
      <w:pPr>
        <w:widowControl/>
        <w:autoSpaceDE/>
        <w:autoSpaceDN/>
        <w:adjustRightInd/>
        <w:ind w:firstLine="709"/>
        <w:jc w:val="both"/>
        <w:rPr>
          <w:b/>
          <w:sz w:val="28"/>
          <w:szCs w:val="28"/>
        </w:rPr>
      </w:pPr>
    </w:p>
    <w:p w:rsidR="009B159A" w:rsidRPr="005624C4" w:rsidRDefault="00AA28F3" w:rsidP="00CD25E7">
      <w:pPr>
        <w:widowControl/>
        <w:autoSpaceDE/>
        <w:autoSpaceDN/>
        <w:adjustRightInd/>
        <w:ind w:firstLine="709"/>
        <w:jc w:val="both"/>
        <w:rPr>
          <w:b/>
          <w:sz w:val="28"/>
          <w:szCs w:val="28"/>
        </w:rPr>
      </w:pPr>
      <w:r w:rsidRPr="005624C4">
        <w:rPr>
          <w:b/>
          <w:sz w:val="28"/>
          <w:szCs w:val="28"/>
        </w:rPr>
        <w:t>Решили:</w:t>
      </w:r>
    </w:p>
    <w:p w:rsidR="00733A26" w:rsidRPr="00733A26" w:rsidRDefault="00A526E7" w:rsidP="00ED67DF">
      <w:pPr>
        <w:widowControl/>
        <w:autoSpaceDE/>
        <w:autoSpaceDN/>
        <w:adjustRightInd/>
        <w:ind w:firstLine="709"/>
        <w:jc w:val="both"/>
        <w:rPr>
          <w:rFonts w:eastAsia="Calibri"/>
          <w:b/>
          <w:sz w:val="28"/>
          <w:szCs w:val="28"/>
        </w:rPr>
      </w:pPr>
      <w:r w:rsidRPr="00CD25E7">
        <w:rPr>
          <w:sz w:val="28"/>
          <w:szCs w:val="28"/>
        </w:rPr>
        <w:t>2.1.</w:t>
      </w:r>
      <w:r w:rsidR="00CD25E7">
        <w:rPr>
          <w:sz w:val="28"/>
          <w:szCs w:val="28"/>
        </w:rPr>
        <w:t xml:space="preserve"> </w:t>
      </w:r>
      <w:r w:rsidR="00ED67DF">
        <w:rPr>
          <w:sz w:val="28"/>
          <w:szCs w:val="28"/>
        </w:rPr>
        <w:t>Информацию принять к сведению.</w:t>
      </w:r>
    </w:p>
    <w:p w:rsidR="00121C3F" w:rsidRDefault="00F959EA" w:rsidP="002E5DBA">
      <w:pPr>
        <w:widowControl/>
        <w:autoSpaceDE/>
        <w:autoSpaceDN/>
        <w:adjustRightInd/>
        <w:ind w:firstLine="709"/>
        <w:jc w:val="both"/>
        <w:rPr>
          <w:sz w:val="28"/>
          <w:szCs w:val="28"/>
        </w:rPr>
      </w:pPr>
      <w:r>
        <w:rPr>
          <w:sz w:val="28"/>
          <w:szCs w:val="28"/>
        </w:rPr>
        <w:t xml:space="preserve"> </w:t>
      </w:r>
    </w:p>
    <w:p w:rsidR="005624C4" w:rsidRDefault="00733A26" w:rsidP="00ED67DF">
      <w:pPr>
        <w:pBdr>
          <w:bottom w:val="single" w:sz="12" w:space="1" w:color="auto"/>
        </w:pBdr>
        <w:jc w:val="both"/>
        <w:rPr>
          <w:sz w:val="28"/>
          <w:szCs w:val="28"/>
        </w:rPr>
      </w:pPr>
      <w:r>
        <w:rPr>
          <w:b/>
          <w:sz w:val="28"/>
          <w:szCs w:val="28"/>
        </w:rPr>
        <w:t>3.</w:t>
      </w:r>
      <w:r w:rsidRPr="00733A26">
        <w:rPr>
          <w:b/>
          <w:sz w:val="28"/>
          <w:szCs w:val="28"/>
        </w:rPr>
        <w:tab/>
      </w:r>
      <w:r w:rsidR="00ED67DF" w:rsidRPr="00ED67DF">
        <w:rPr>
          <w:b/>
          <w:sz w:val="28"/>
          <w:szCs w:val="28"/>
        </w:rPr>
        <w:t>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2021 год. О подаче заявок организации Березовского района на ФПМ</w:t>
      </w:r>
    </w:p>
    <w:p w:rsidR="008E1E6C" w:rsidRDefault="00ED67DF" w:rsidP="008E1E6C">
      <w:pPr>
        <w:widowControl/>
        <w:ind w:firstLine="709"/>
        <w:jc w:val="center"/>
        <w:rPr>
          <w:sz w:val="28"/>
          <w:szCs w:val="28"/>
        </w:rPr>
      </w:pPr>
      <w:proofErr w:type="spellStart"/>
      <w:r>
        <w:rPr>
          <w:sz w:val="28"/>
          <w:szCs w:val="28"/>
        </w:rPr>
        <w:t>Хазиева</w:t>
      </w:r>
      <w:proofErr w:type="spellEnd"/>
      <w:r>
        <w:rPr>
          <w:sz w:val="28"/>
          <w:szCs w:val="28"/>
        </w:rPr>
        <w:t xml:space="preserve"> А.В.</w:t>
      </w:r>
    </w:p>
    <w:p w:rsidR="00ED67DF" w:rsidRDefault="00ED67DF" w:rsidP="008E1E6C">
      <w:pPr>
        <w:widowControl/>
        <w:ind w:firstLine="709"/>
        <w:jc w:val="center"/>
        <w:rPr>
          <w:sz w:val="28"/>
          <w:szCs w:val="28"/>
        </w:rPr>
      </w:pPr>
    </w:p>
    <w:p w:rsidR="0040301C" w:rsidRPr="0040301C" w:rsidRDefault="00ED67DF" w:rsidP="0040301C">
      <w:pPr>
        <w:pStyle w:val="ac"/>
        <w:ind w:firstLine="709"/>
        <w:jc w:val="both"/>
        <w:rPr>
          <w:rFonts w:ascii="Times New Roman" w:eastAsia="Arial Unicode MS" w:hAnsi="Times New Roman" w:cs="Times New Roman"/>
          <w:sz w:val="28"/>
          <w:szCs w:val="28"/>
        </w:rPr>
      </w:pPr>
      <w:r w:rsidRPr="0040301C">
        <w:rPr>
          <w:rFonts w:ascii="Times New Roman" w:hAnsi="Times New Roman" w:cs="Times New Roman"/>
          <w:sz w:val="28"/>
          <w:szCs w:val="28"/>
        </w:rPr>
        <w:t xml:space="preserve">По информации </w:t>
      </w:r>
      <w:r w:rsidR="0040301C" w:rsidRPr="0040301C">
        <w:rPr>
          <w:rFonts w:ascii="Times New Roman" w:hAnsi="Times New Roman" w:cs="Times New Roman"/>
          <w:sz w:val="28"/>
          <w:szCs w:val="28"/>
        </w:rPr>
        <w:t xml:space="preserve">регионального </w:t>
      </w:r>
      <w:r w:rsidR="0040301C" w:rsidRPr="0040301C">
        <w:rPr>
          <w:rFonts w:ascii="Times New Roman" w:hAnsi="Times New Roman" w:cs="Times New Roman"/>
          <w:sz w:val="28"/>
          <w:szCs w:val="28"/>
          <w:lang w:eastAsia="ru-RU"/>
        </w:rPr>
        <w:t xml:space="preserve">отделения Фонда социального страхования по Ханты-Мансийскому автономному округу-Югре в </w:t>
      </w:r>
      <w:r w:rsidR="0040301C">
        <w:rPr>
          <w:rFonts w:ascii="Times New Roman" w:eastAsia="Arial Unicode MS" w:hAnsi="Times New Roman" w:cs="Times New Roman"/>
          <w:sz w:val="28"/>
          <w:szCs w:val="28"/>
        </w:rPr>
        <w:t>Берез</w:t>
      </w:r>
      <w:r w:rsidR="0040301C" w:rsidRPr="0040301C">
        <w:rPr>
          <w:rFonts w:ascii="Times New Roman" w:eastAsia="Arial Unicode MS" w:hAnsi="Times New Roman" w:cs="Times New Roman"/>
          <w:sz w:val="28"/>
          <w:szCs w:val="28"/>
        </w:rPr>
        <w:t>овском районе началась кампания по приему заявлений страхователей на финансовое обеспечение предупредительных мер в текущем году.</w:t>
      </w:r>
    </w:p>
    <w:p w:rsidR="0040301C" w:rsidRPr="0040301C" w:rsidRDefault="0040301C" w:rsidP="0040301C">
      <w:pPr>
        <w:widowControl/>
        <w:autoSpaceDE/>
        <w:autoSpaceDN/>
        <w:adjustRightInd/>
        <w:ind w:firstLine="709"/>
        <w:jc w:val="both"/>
        <w:rPr>
          <w:rFonts w:eastAsia="Arial Unicode MS"/>
          <w:sz w:val="28"/>
          <w:szCs w:val="28"/>
        </w:rPr>
      </w:pPr>
      <w:r w:rsidRPr="0040301C">
        <w:rPr>
          <w:rFonts w:eastAsia="Arial Unicode MS"/>
          <w:sz w:val="28"/>
          <w:szCs w:val="28"/>
        </w:rPr>
        <w:t xml:space="preserve">Предприятия и организации, которые исправно платят обязательные страховые взносы на обязательное соцстрахование от несчастных случаев на производстве и профессиональных заболеваний, заботятся об охране труда своих работников, могут вернуть до 30% уплаченных сумм и дополнительно направить их на профилактику травматизма. Средства можно направить на приобретение спецодежды, средств индивидуальной защиты, аптечек для оказания первой помощи, на проведение периодических медицинских осмотров, специальной оценки условий труда, обучение специалистов по охране труда, санаторно-курортное оздоровление работников «вредных» производств и </w:t>
      </w:r>
      <w:proofErr w:type="spellStart"/>
      <w:r w:rsidRPr="0040301C">
        <w:rPr>
          <w:rFonts w:eastAsia="Arial Unicode MS"/>
          <w:sz w:val="28"/>
          <w:szCs w:val="28"/>
        </w:rPr>
        <w:t>предпенсионного</w:t>
      </w:r>
      <w:proofErr w:type="spellEnd"/>
      <w:r w:rsidRPr="0040301C">
        <w:rPr>
          <w:rFonts w:eastAsia="Arial Unicode MS"/>
          <w:sz w:val="28"/>
          <w:szCs w:val="28"/>
        </w:rPr>
        <w:t xml:space="preserve"> возраста, а также на другие мероприятия. Всего предусмотрено 13 различных мероприятий, которые призваны не только снизить риск травматизма работников </w:t>
      </w:r>
      <w:r w:rsidRPr="0040301C">
        <w:rPr>
          <w:rFonts w:eastAsia="Arial Unicode MS"/>
          <w:sz w:val="28"/>
          <w:szCs w:val="28"/>
        </w:rPr>
        <w:lastRenderedPageBreak/>
        <w:t>при выполнении ими должностных обязанностей, но и будут способствовать укреплению их здоровья.</w:t>
      </w:r>
    </w:p>
    <w:p w:rsidR="0040301C" w:rsidRPr="0040301C" w:rsidRDefault="0040301C" w:rsidP="0040301C">
      <w:pPr>
        <w:widowControl/>
        <w:autoSpaceDE/>
        <w:autoSpaceDN/>
        <w:adjustRightInd/>
        <w:ind w:firstLine="709"/>
        <w:jc w:val="both"/>
        <w:rPr>
          <w:rFonts w:eastAsia="Arial Unicode MS"/>
          <w:sz w:val="28"/>
          <w:szCs w:val="28"/>
        </w:rPr>
      </w:pPr>
      <w:r w:rsidRPr="0040301C">
        <w:rPr>
          <w:rFonts w:eastAsia="Arial Unicode MS"/>
          <w:sz w:val="28"/>
          <w:szCs w:val="28"/>
        </w:rPr>
        <w:t>Нововведением этого года является то, что страхователи могут получить возмещение «живыми» деньгами. Ранее, до 2021 года, действовал зачетный принцип, в соответствии с которым страхователи после получения соответствующего разрешения могли уменьшать свои страховые взносы</w:t>
      </w:r>
      <w:r>
        <w:rPr>
          <w:rFonts w:eastAsia="Arial Unicode MS"/>
          <w:sz w:val="28"/>
          <w:szCs w:val="28"/>
        </w:rPr>
        <w:t>.</w:t>
      </w:r>
    </w:p>
    <w:p w:rsidR="0040301C" w:rsidRPr="0040301C" w:rsidRDefault="0040301C" w:rsidP="0040301C">
      <w:pPr>
        <w:widowControl/>
        <w:autoSpaceDE/>
        <w:autoSpaceDN/>
        <w:adjustRightInd/>
        <w:ind w:firstLine="709"/>
        <w:jc w:val="both"/>
        <w:rPr>
          <w:rFonts w:eastAsia="Arial Unicode MS"/>
          <w:sz w:val="28"/>
          <w:szCs w:val="28"/>
        </w:rPr>
      </w:pPr>
      <w:r w:rsidRPr="0040301C">
        <w:rPr>
          <w:rFonts w:eastAsia="Arial Unicode MS"/>
          <w:sz w:val="28"/>
          <w:szCs w:val="28"/>
        </w:rPr>
        <w:t>В прошлом году по Березовскому району заявились и подтвердили соответствующие расходы по охране труда 44 страхователей, которыми в общей сложности было освоено более 1 млн рублей (на покупку средств индивидуальной защиты, проведение медосмотров, обучение по охране труда).</w:t>
      </w:r>
    </w:p>
    <w:p w:rsidR="0040301C" w:rsidRPr="0040301C" w:rsidRDefault="0040301C" w:rsidP="0040301C">
      <w:pPr>
        <w:widowControl/>
        <w:autoSpaceDE/>
        <w:autoSpaceDN/>
        <w:adjustRightInd/>
        <w:ind w:firstLine="709"/>
        <w:jc w:val="both"/>
        <w:rPr>
          <w:rFonts w:eastAsia="Arial Unicode MS"/>
          <w:sz w:val="28"/>
          <w:szCs w:val="28"/>
        </w:rPr>
      </w:pPr>
      <w:r w:rsidRPr="0040301C">
        <w:rPr>
          <w:rFonts w:eastAsia="Arial Unicode MS"/>
          <w:sz w:val="28"/>
          <w:szCs w:val="28"/>
        </w:rPr>
        <w:t>По состоянию на 01.06.2021 года поступило 16 заявлений.</w:t>
      </w:r>
    </w:p>
    <w:p w:rsidR="00AF0CAF" w:rsidRDefault="0040301C" w:rsidP="0040301C">
      <w:pPr>
        <w:widowControl/>
        <w:autoSpaceDE/>
        <w:autoSpaceDN/>
        <w:adjustRightInd/>
        <w:ind w:firstLine="709"/>
        <w:jc w:val="both"/>
        <w:rPr>
          <w:rFonts w:eastAsia="Arial Unicode MS"/>
          <w:sz w:val="28"/>
          <w:szCs w:val="28"/>
        </w:rPr>
      </w:pPr>
      <w:r w:rsidRPr="0040301C">
        <w:rPr>
          <w:rFonts w:eastAsia="Arial Unicode MS"/>
          <w:sz w:val="28"/>
          <w:szCs w:val="28"/>
        </w:rPr>
        <w:t>Подать необходимый комплект документов в Ф</w:t>
      </w:r>
      <w:r>
        <w:rPr>
          <w:rFonts w:eastAsia="Arial Unicode MS"/>
          <w:sz w:val="28"/>
          <w:szCs w:val="28"/>
        </w:rPr>
        <w:t xml:space="preserve">онд социального страхования </w:t>
      </w:r>
      <w:r w:rsidRPr="0040301C">
        <w:rPr>
          <w:rFonts w:eastAsia="Arial Unicode MS"/>
          <w:sz w:val="28"/>
          <w:szCs w:val="28"/>
        </w:rPr>
        <w:t>работодатели могут до 1 августа</w:t>
      </w:r>
      <w:r>
        <w:rPr>
          <w:rFonts w:eastAsia="Arial Unicode MS"/>
          <w:sz w:val="28"/>
          <w:szCs w:val="28"/>
        </w:rPr>
        <w:t xml:space="preserve"> 2021 года</w:t>
      </w:r>
      <w:r w:rsidRPr="0040301C">
        <w:rPr>
          <w:rFonts w:eastAsia="Arial Unicode MS"/>
          <w:sz w:val="28"/>
          <w:szCs w:val="28"/>
        </w:rPr>
        <w:t xml:space="preserve"> через Портал государственных и муниципальных услуг.</w:t>
      </w:r>
    </w:p>
    <w:p w:rsidR="003D4DD4" w:rsidRDefault="003D4DD4" w:rsidP="0040301C">
      <w:pPr>
        <w:widowControl/>
        <w:autoSpaceDE/>
        <w:autoSpaceDN/>
        <w:adjustRightInd/>
        <w:ind w:firstLine="709"/>
        <w:jc w:val="both"/>
        <w:rPr>
          <w:rFonts w:eastAsia="Arial Unicode MS"/>
          <w:sz w:val="28"/>
          <w:szCs w:val="28"/>
        </w:rPr>
      </w:pPr>
    </w:p>
    <w:p w:rsidR="003D4DD4" w:rsidRPr="003D4DD4" w:rsidRDefault="003D4DD4" w:rsidP="0040301C">
      <w:pPr>
        <w:widowControl/>
        <w:autoSpaceDE/>
        <w:autoSpaceDN/>
        <w:adjustRightInd/>
        <w:ind w:firstLine="709"/>
        <w:jc w:val="both"/>
        <w:rPr>
          <w:rFonts w:eastAsia="Arial Unicode MS"/>
          <w:b/>
          <w:sz w:val="28"/>
          <w:szCs w:val="28"/>
        </w:rPr>
      </w:pPr>
      <w:r w:rsidRPr="003D4DD4">
        <w:rPr>
          <w:rFonts w:eastAsia="Arial Unicode MS"/>
          <w:b/>
          <w:sz w:val="28"/>
          <w:szCs w:val="28"/>
        </w:rPr>
        <w:t>Решили:</w:t>
      </w:r>
    </w:p>
    <w:p w:rsidR="003D4DD4" w:rsidRDefault="003D4DD4" w:rsidP="0040301C">
      <w:pPr>
        <w:widowControl/>
        <w:autoSpaceDE/>
        <w:autoSpaceDN/>
        <w:adjustRightInd/>
        <w:ind w:firstLine="709"/>
        <w:jc w:val="both"/>
        <w:rPr>
          <w:rFonts w:eastAsia="Arial Unicode MS"/>
          <w:sz w:val="28"/>
          <w:szCs w:val="28"/>
        </w:rPr>
      </w:pPr>
      <w:r>
        <w:rPr>
          <w:rFonts w:eastAsia="Arial Unicode MS"/>
          <w:sz w:val="28"/>
          <w:szCs w:val="28"/>
        </w:rPr>
        <w:t>3.1. Рекомендовать отделу по труду, социальной и молодежной политики Комитета спорта и молодежной политики администрации Березовского района подготовить информационное письмо в адрес руководителей организаций и предприятий Березовского района о</w:t>
      </w:r>
      <w:r w:rsidRPr="003D4DD4">
        <w:rPr>
          <w:rFonts w:eastAsia="Arial Unicode MS"/>
          <w:sz w:val="28"/>
          <w:szCs w:val="28"/>
        </w:rPr>
        <w:t xml:space="preserve">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w:t>
      </w:r>
      <w:r>
        <w:rPr>
          <w:rFonts w:eastAsia="Arial Unicode MS"/>
          <w:sz w:val="28"/>
          <w:szCs w:val="28"/>
        </w:rPr>
        <w:t>.</w:t>
      </w:r>
    </w:p>
    <w:p w:rsidR="003D4DD4" w:rsidRPr="003D4DD4" w:rsidRDefault="003D4DD4" w:rsidP="0040301C">
      <w:pPr>
        <w:widowControl/>
        <w:autoSpaceDE/>
        <w:autoSpaceDN/>
        <w:adjustRightInd/>
        <w:ind w:firstLine="709"/>
        <w:jc w:val="both"/>
        <w:rPr>
          <w:rFonts w:eastAsia="Arial Unicode MS"/>
          <w:b/>
          <w:sz w:val="28"/>
          <w:szCs w:val="28"/>
        </w:rPr>
      </w:pPr>
      <w:r w:rsidRPr="003D4DD4">
        <w:rPr>
          <w:rFonts w:eastAsia="Arial Unicode MS"/>
          <w:b/>
          <w:sz w:val="28"/>
          <w:szCs w:val="28"/>
        </w:rPr>
        <w:t>Срок: до 25.06.2021 года</w:t>
      </w:r>
    </w:p>
    <w:p w:rsidR="0040301C" w:rsidRDefault="0040301C" w:rsidP="0040301C">
      <w:pPr>
        <w:widowControl/>
        <w:autoSpaceDE/>
        <w:autoSpaceDN/>
        <w:adjustRightInd/>
        <w:ind w:firstLine="709"/>
        <w:jc w:val="both"/>
        <w:rPr>
          <w:rFonts w:eastAsia="Arial Unicode MS"/>
          <w:sz w:val="28"/>
          <w:szCs w:val="28"/>
        </w:rPr>
      </w:pPr>
    </w:p>
    <w:p w:rsidR="0040301C" w:rsidRPr="0040301C" w:rsidRDefault="0040301C" w:rsidP="0040301C">
      <w:pPr>
        <w:widowControl/>
        <w:autoSpaceDE/>
        <w:autoSpaceDN/>
        <w:adjustRightInd/>
        <w:ind w:firstLine="709"/>
        <w:jc w:val="both"/>
        <w:rPr>
          <w:rFonts w:eastAsia="Arial Unicode MS"/>
          <w:sz w:val="28"/>
          <w:szCs w:val="28"/>
        </w:rPr>
      </w:pPr>
    </w:p>
    <w:p w:rsidR="00FF0636" w:rsidRPr="0040301C" w:rsidRDefault="0040301C" w:rsidP="00FF0636">
      <w:pPr>
        <w:rPr>
          <w:rFonts w:eastAsia="Arial Unicode MS"/>
          <w:sz w:val="28"/>
          <w:szCs w:val="28"/>
        </w:rPr>
      </w:pPr>
      <w:r w:rsidRPr="0040301C">
        <w:rPr>
          <w:rFonts w:eastAsia="Arial Unicode MS"/>
          <w:sz w:val="28"/>
          <w:szCs w:val="28"/>
        </w:rPr>
        <w:t>Председательствующий                                                                               В.А. Дейнеко</w:t>
      </w:r>
    </w:p>
    <w:p w:rsidR="00FF0636" w:rsidRPr="0040301C" w:rsidRDefault="00FF0636" w:rsidP="00FF0636">
      <w:pPr>
        <w:rPr>
          <w:rFonts w:eastAsia="Arial Unicode MS"/>
          <w:sz w:val="28"/>
          <w:szCs w:val="28"/>
        </w:rPr>
      </w:pPr>
    </w:p>
    <w:p w:rsidR="00AF0CAF" w:rsidRPr="0040301C" w:rsidRDefault="00AF0CAF" w:rsidP="00FF0636">
      <w:pPr>
        <w:rPr>
          <w:sz w:val="28"/>
          <w:szCs w:val="28"/>
        </w:rPr>
      </w:pPr>
    </w:p>
    <w:p w:rsidR="00FF0636" w:rsidRDefault="00FF0636" w:rsidP="00FF0636">
      <w:r w:rsidRPr="0040301C">
        <w:rPr>
          <w:sz w:val="28"/>
          <w:szCs w:val="28"/>
        </w:rPr>
        <w:t xml:space="preserve">Секретарь </w:t>
      </w:r>
      <w:r w:rsidRPr="0040301C">
        <w:rPr>
          <w:sz w:val="28"/>
          <w:szCs w:val="28"/>
        </w:rPr>
        <w:tab/>
        <w:t xml:space="preserve">комиссии                                                    </w:t>
      </w:r>
      <w:r w:rsidR="007F145C" w:rsidRPr="0040301C">
        <w:rPr>
          <w:sz w:val="28"/>
          <w:szCs w:val="28"/>
        </w:rPr>
        <w:t xml:space="preserve"> </w:t>
      </w:r>
      <w:r w:rsidRPr="0040301C">
        <w:rPr>
          <w:sz w:val="28"/>
          <w:szCs w:val="28"/>
        </w:rPr>
        <w:t xml:space="preserve">            </w:t>
      </w:r>
      <w:r w:rsidR="00641A12" w:rsidRPr="0040301C">
        <w:rPr>
          <w:sz w:val="28"/>
          <w:szCs w:val="28"/>
        </w:rPr>
        <w:t xml:space="preserve">   </w:t>
      </w:r>
      <w:r w:rsidR="00641A12">
        <w:rPr>
          <w:sz w:val="28"/>
          <w:szCs w:val="28"/>
        </w:rPr>
        <w:t xml:space="preserve">     </w:t>
      </w:r>
      <w:r w:rsidR="0040301C">
        <w:rPr>
          <w:sz w:val="28"/>
          <w:szCs w:val="28"/>
        </w:rPr>
        <w:t xml:space="preserve">     </w:t>
      </w:r>
      <w:r>
        <w:rPr>
          <w:sz w:val="28"/>
          <w:szCs w:val="28"/>
        </w:rPr>
        <w:t xml:space="preserve">      </w:t>
      </w:r>
      <w:r w:rsidR="00F67FD0">
        <w:rPr>
          <w:sz w:val="28"/>
          <w:szCs w:val="28"/>
        </w:rPr>
        <w:t>А</w:t>
      </w:r>
      <w:r w:rsidR="00641A12">
        <w:rPr>
          <w:sz w:val="28"/>
          <w:szCs w:val="28"/>
        </w:rPr>
        <w:t xml:space="preserve">.В. </w:t>
      </w:r>
      <w:proofErr w:type="spellStart"/>
      <w:r w:rsidR="00641A12">
        <w:rPr>
          <w:sz w:val="28"/>
          <w:szCs w:val="28"/>
        </w:rPr>
        <w:t>Х</w:t>
      </w:r>
      <w:r w:rsidR="00F67FD0">
        <w:rPr>
          <w:sz w:val="28"/>
          <w:szCs w:val="28"/>
        </w:rPr>
        <w:t>азиева</w:t>
      </w:r>
      <w:proofErr w:type="spellEnd"/>
      <w:r w:rsidR="00641A12">
        <w:rPr>
          <w:sz w:val="28"/>
          <w:szCs w:val="28"/>
        </w:rPr>
        <w:t xml:space="preserve"> </w:t>
      </w:r>
      <w:r>
        <w:rPr>
          <w:sz w:val="28"/>
          <w:szCs w:val="28"/>
        </w:rPr>
        <w:t xml:space="preserve">    </w:t>
      </w:r>
    </w:p>
    <w:sectPr w:rsidR="00FF0636" w:rsidSect="00763EEC">
      <w:headerReference w:type="default" r:id="rId7"/>
      <w:pgSz w:w="11906" w:h="16838" w:code="9"/>
      <w:pgMar w:top="567" w:right="567"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23" w:rsidRDefault="005F1A23" w:rsidP="00697045">
      <w:r>
        <w:separator/>
      </w:r>
    </w:p>
  </w:endnote>
  <w:endnote w:type="continuationSeparator" w:id="0">
    <w:p w:rsidR="005F1A23" w:rsidRDefault="005F1A23" w:rsidP="0069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23" w:rsidRDefault="005F1A23" w:rsidP="00697045">
      <w:r>
        <w:separator/>
      </w:r>
    </w:p>
  </w:footnote>
  <w:footnote w:type="continuationSeparator" w:id="0">
    <w:p w:rsidR="005F1A23" w:rsidRDefault="005F1A23" w:rsidP="0069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37540"/>
      <w:docPartObj>
        <w:docPartGallery w:val="Page Numbers (Top of Page)"/>
        <w:docPartUnique/>
      </w:docPartObj>
    </w:sdtPr>
    <w:sdtEndPr/>
    <w:sdtContent>
      <w:p w:rsidR="00697045" w:rsidRDefault="00697045">
        <w:pPr>
          <w:pStyle w:val="a8"/>
          <w:jc w:val="center"/>
        </w:pPr>
        <w:r>
          <w:fldChar w:fldCharType="begin"/>
        </w:r>
        <w:r>
          <w:instrText>PAGE   \* MERGEFORMAT</w:instrText>
        </w:r>
        <w:r>
          <w:fldChar w:fldCharType="separate"/>
        </w:r>
        <w:r w:rsidR="007774B1">
          <w:rPr>
            <w:noProof/>
          </w:rPr>
          <w:t>5</w:t>
        </w:r>
        <w:r>
          <w:fldChar w:fldCharType="end"/>
        </w:r>
      </w:p>
    </w:sdtContent>
  </w:sdt>
  <w:p w:rsidR="00697045" w:rsidRDefault="006970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957"/>
    <w:multiLevelType w:val="multilevel"/>
    <w:tmpl w:val="013E1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7832C9"/>
    <w:multiLevelType w:val="hybridMultilevel"/>
    <w:tmpl w:val="F4248A08"/>
    <w:lvl w:ilvl="0" w:tplc="B1F4507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4C924D7"/>
    <w:multiLevelType w:val="hybridMultilevel"/>
    <w:tmpl w:val="3B9AE9FE"/>
    <w:lvl w:ilvl="0" w:tplc="82C4028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632D30"/>
    <w:multiLevelType w:val="hybridMultilevel"/>
    <w:tmpl w:val="0928C190"/>
    <w:lvl w:ilvl="0" w:tplc="B10CC4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00"/>
    <w:multiLevelType w:val="hybridMultilevel"/>
    <w:tmpl w:val="5EFC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726E2"/>
    <w:multiLevelType w:val="hybridMultilevel"/>
    <w:tmpl w:val="9AF2C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0794F"/>
    <w:multiLevelType w:val="multilevel"/>
    <w:tmpl w:val="B08ED6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8495093"/>
    <w:multiLevelType w:val="multilevel"/>
    <w:tmpl w:val="2A9ABCBC"/>
    <w:lvl w:ilvl="0">
      <w:start w:val="1"/>
      <w:numFmt w:val="decimal"/>
      <w:lvlText w:val="%1."/>
      <w:lvlJc w:val="left"/>
      <w:pPr>
        <w:ind w:left="720" w:hanging="720"/>
      </w:pPr>
      <w:rPr>
        <w:rFonts w:eastAsiaTheme="minorHAnsi" w:hint="default"/>
      </w:rPr>
    </w:lvl>
    <w:lvl w:ilvl="1">
      <w:start w:val="1"/>
      <w:numFmt w:val="decimal"/>
      <w:lvlText w:val="%1.%2."/>
      <w:lvlJc w:val="left"/>
      <w:pPr>
        <w:ind w:left="143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nsid w:val="4EFA2368"/>
    <w:multiLevelType w:val="multilevel"/>
    <w:tmpl w:val="1EF89772"/>
    <w:lvl w:ilvl="0">
      <w:start w:val="5"/>
      <w:numFmt w:val="decimal"/>
      <w:lvlText w:val="%1."/>
      <w:lvlJc w:val="left"/>
      <w:pPr>
        <w:ind w:left="450" w:hanging="450"/>
      </w:pPr>
      <w:rPr>
        <w:rFonts w:eastAsiaTheme="minorHAnsi" w:hint="default"/>
      </w:rPr>
    </w:lvl>
    <w:lvl w:ilvl="1">
      <w:start w:val="1"/>
      <w:numFmt w:val="decimal"/>
      <w:lvlText w:val="%1.%2."/>
      <w:lvlJc w:val="left"/>
      <w:pPr>
        <w:ind w:left="1430" w:hanging="72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3210" w:hanging="1080"/>
      </w:pPr>
      <w:rPr>
        <w:rFonts w:eastAsiaTheme="minorHAnsi" w:hint="default"/>
      </w:rPr>
    </w:lvl>
    <w:lvl w:ilvl="4">
      <w:start w:val="1"/>
      <w:numFmt w:val="decimal"/>
      <w:lvlText w:val="%1.%2.%3.%4.%5."/>
      <w:lvlJc w:val="left"/>
      <w:pPr>
        <w:ind w:left="3920" w:hanging="1080"/>
      </w:pPr>
      <w:rPr>
        <w:rFonts w:eastAsiaTheme="minorHAnsi" w:hint="default"/>
      </w:rPr>
    </w:lvl>
    <w:lvl w:ilvl="5">
      <w:start w:val="1"/>
      <w:numFmt w:val="decimal"/>
      <w:lvlText w:val="%1.%2.%3.%4.%5.%6."/>
      <w:lvlJc w:val="left"/>
      <w:pPr>
        <w:ind w:left="4990" w:hanging="1440"/>
      </w:pPr>
      <w:rPr>
        <w:rFonts w:eastAsiaTheme="minorHAnsi" w:hint="default"/>
      </w:rPr>
    </w:lvl>
    <w:lvl w:ilvl="6">
      <w:start w:val="1"/>
      <w:numFmt w:val="decimal"/>
      <w:lvlText w:val="%1.%2.%3.%4.%5.%6.%7."/>
      <w:lvlJc w:val="left"/>
      <w:pPr>
        <w:ind w:left="6060" w:hanging="1800"/>
      </w:pPr>
      <w:rPr>
        <w:rFonts w:eastAsiaTheme="minorHAnsi" w:hint="default"/>
      </w:rPr>
    </w:lvl>
    <w:lvl w:ilvl="7">
      <w:start w:val="1"/>
      <w:numFmt w:val="decimal"/>
      <w:lvlText w:val="%1.%2.%3.%4.%5.%6.%7.%8."/>
      <w:lvlJc w:val="left"/>
      <w:pPr>
        <w:ind w:left="6770" w:hanging="1800"/>
      </w:pPr>
      <w:rPr>
        <w:rFonts w:eastAsiaTheme="minorHAnsi" w:hint="default"/>
      </w:rPr>
    </w:lvl>
    <w:lvl w:ilvl="8">
      <w:start w:val="1"/>
      <w:numFmt w:val="decimal"/>
      <w:lvlText w:val="%1.%2.%3.%4.%5.%6.%7.%8.%9."/>
      <w:lvlJc w:val="left"/>
      <w:pPr>
        <w:ind w:left="7840" w:hanging="2160"/>
      </w:pPr>
      <w:rPr>
        <w:rFonts w:eastAsiaTheme="minorHAnsi" w:hint="default"/>
      </w:rPr>
    </w:lvl>
  </w:abstractNum>
  <w:abstractNum w:abstractNumId="9">
    <w:nsid w:val="51E16F7B"/>
    <w:multiLevelType w:val="hybridMultilevel"/>
    <w:tmpl w:val="AC4A45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D48AC"/>
    <w:multiLevelType w:val="multilevel"/>
    <w:tmpl w:val="7842DC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A9E358B"/>
    <w:multiLevelType w:val="multilevel"/>
    <w:tmpl w:val="B2E23D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C2B1B24"/>
    <w:multiLevelType w:val="multilevel"/>
    <w:tmpl w:val="D08E7AE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1EF2805"/>
    <w:multiLevelType w:val="multilevel"/>
    <w:tmpl w:val="08005E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C7166E"/>
    <w:multiLevelType w:val="hybridMultilevel"/>
    <w:tmpl w:val="82AEB328"/>
    <w:lvl w:ilvl="0" w:tplc="37D07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8"/>
  </w:num>
  <w:num w:numId="4">
    <w:abstractNumId w:val="0"/>
  </w:num>
  <w:num w:numId="5">
    <w:abstractNumId w:val="13"/>
  </w:num>
  <w:num w:numId="6">
    <w:abstractNumId w:val="4"/>
  </w:num>
  <w:num w:numId="7">
    <w:abstractNumId w:val="12"/>
  </w:num>
  <w:num w:numId="8">
    <w:abstractNumId w:val="5"/>
  </w:num>
  <w:num w:numId="9">
    <w:abstractNumId w:val="11"/>
  </w:num>
  <w:num w:numId="10">
    <w:abstractNumId w:val="1"/>
  </w:num>
  <w:num w:numId="11">
    <w:abstractNumId w:val="9"/>
  </w:num>
  <w:num w:numId="12">
    <w:abstractNumId w:val="6"/>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80"/>
    <w:rsid w:val="00001C46"/>
    <w:rsid w:val="00043F87"/>
    <w:rsid w:val="000A6D77"/>
    <w:rsid w:val="000C3560"/>
    <w:rsid w:val="000C3E25"/>
    <w:rsid w:val="000C6C81"/>
    <w:rsid w:val="000D0BCE"/>
    <w:rsid w:val="000F24D4"/>
    <w:rsid w:val="000F50BD"/>
    <w:rsid w:val="00112557"/>
    <w:rsid w:val="00115299"/>
    <w:rsid w:val="00121C3F"/>
    <w:rsid w:val="00123287"/>
    <w:rsid w:val="00126F2F"/>
    <w:rsid w:val="0013742C"/>
    <w:rsid w:val="00151BEC"/>
    <w:rsid w:val="001634BC"/>
    <w:rsid w:val="001A2DB0"/>
    <w:rsid w:val="001B3648"/>
    <w:rsid w:val="001E0A98"/>
    <w:rsid w:val="001E34D8"/>
    <w:rsid w:val="001F2137"/>
    <w:rsid w:val="00204A4E"/>
    <w:rsid w:val="00205E09"/>
    <w:rsid w:val="00213E4A"/>
    <w:rsid w:val="0021767B"/>
    <w:rsid w:val="00231306"/>
    <w:rsid w:val="0024593E"/>
    <w:rsid w:val="00246266"/>
    <w:rsid w:val="00265328"/>
    <w:rsid w:val="00272D0E"/>
    <w:rsid w:val="00272DD8"/>
    <w:rsid w:val="002A6920"/>
    <w:rsid w:val="002B051D"/>
    <w:rsid w:val="002B312A"/>
    <w:rsid w:val="002E5DBA"/>
    <w:rsid w:val="00313935"/>
    <w:rsid w:val="00313E20"/>
    <w:rsid w:val="00314646"/>
    <w:rsid w:val="00327867"/>
    <w:rsid w:val="003407F5"/>
    <w:rsid w:val="0034109D"/>
    <w:rsid w:val="003839A2"/>
    <w:rsid w:val="0038448A"/>
    <w:rsid w:val="003914D8"/>
    <w:rsid w:val="003C1F90"/>
    <w:rsid w:val="003C7BC0"/>
    <w:rsid w:val="003D2110"/>
    <w:rsid w:val="003D3FB6"/>
    <w:rsid w:val="003D4DD4"/>
    <w:rsid w:val="003E2DAC"/>
    <w:rsid w:val="0040301C"/>
    <w:rsid w:val="00406BC3"/>
    <w:rsid w:val="00424120"/>
    <w:rsid w:val="0043327F"/>
    <w:rsid w:val="004753DB"/>
    <w:rsid w:val="00476F5A"/>
    <w:rsid w:val="004A305F"/>
    <w:rsid w:val="004B7388"/>
    <w:rsid w:val="004D301D"/>
    <w:rsid w:val="004E17B4"/>
    <w:rsid w:val="004F131F"/>
    <w:rsid w:val="00525060"/>
    <w:rsid w:val="00533A55"/>
    <w:rsid w:val="00534DA1"/>
    <w:rsid w:val="00552F92"/>
    <w:rsid w:val="005624C4"/>
    <w:rsid w:val="00565CD6"/>
    <w:rsid w:val="00566520"/>
    <w:rsid w:val="00585B85"/>
    <w:rsid w:val="005A5E4A"/>
    <w:rsid w:val="005A7743"/>
    <w:rsid w:val="005C19C0"/>
    <w:rsid w:val="005E2331"/>
    <w:rsid w:val="005F1A23"/>
    <w:rsid w:val="005F3B02"/>
    <w:rsid w:val="0060115A"/>
    <w:rsid w:val="00601A80"/>
    <w:rsid w:val="00610FFF"/>
    <w:rsid w:val="00641A12"/>
    <w:rsid w:val="006446BB"/>
    <w:rsid w:val="006453B2"/>
    <w:rsid w:val="00650BBE"/>
    <w:rsid w:val="006520F4"/>
    <w:rsid w:val="00655B79"/>
    <w:rsid w:val="00675E54"/>
    <w:rsid w:val="0068380B"/>
    <w:rsid w:val="00697045"/>
    <w:rsid w:val="006B5361"/>
    <w:rsid w:val="006D0266"/>
    <w:rsid w:val="006D54C8"/>
    <w:rsid w:val="006F50C1"/>
    <w:rsid w:val="006F5CD7"/>
    <w:rsid w:val="00701FEA"/>
    <w:rsid w:val="00710D45"/>
    <w:rsid w:val="0073176A"/>
    <w:rsid w:val="007328DD"/>
    <w:rsid w:val="00733A26"/>
    <w:rsid w:val="00745C22"/>
    <w:rsid w:val="00763CC4"/>
    <w:rsid w:val="00763EEC"/>
    <w:rsid w:val="007774B1"/>
    <w:rsid w:val="007B1779"/>
    <w:rsid w:val="007B3B1E"/>
    <w:rsid w:val="007C48F4"/>
    <w:rsid w:val="007D2D77"/>
    <w:rsid w:val="007D2EA0"/>
    <w:rsid w:val="007F145C"/>
    <w:rsid w:val="007F4B6A"/>
    <w:rsid w:val="007F740D"/>
    <w:rsid w:val="00800400"/>
    <w:rsid w:val="00830E99"/>
    <w:rsid w:val="00837727"/>
    <w:rsid w:val="0084025D"/>
    <w:rsid w:val="00851174"/>
    <w:rsid w:val="00856448"/>
    <w:rsid w:val="00857974"/>
    <w:rsid w:val="00867982"/>
    <w:rsid w:val="0089088A"/>
    <w:rsid w:val="008A5012"/>
    <w:rsid w:val="008D7C98"/>
    <w:rsid w:val="008E1E6C"/>
    <w:rsid w:val="008E3CE3"/>
    <w:rsid w:val="0091343F"/>
    <w:rsid w:val="00932627"/>
    <w:rsid w:val="00946F99"/>
    <w:rsid w:val="0097135F"/>
    <w:rsid w:val="009943E6"/>
    <w:rsid w:val="009B159A"/>
    <w:rsid w:val="00A03959"/>
    <w:rsid w:val="00A1568F"/>
    <w:rsid w:val="00A26EC7"/>
    <w:rsid w:val="00A36082"/>
    <w:rsid w:val="00A526E7"/>
    <w:rsid w:val="00A6326D"/>
    <w:rsid w:val="00A737BB"/>
    <w:rsid w:val="00A77490"/>
    <w:rsid w:val="00AA28F3"/>
    <w:rsid w:val="00AB1CE2"/>
    <w:rsid w:val="00AB3ABA"/>
    <w:rsid w:val="00AC2089"/>
    <w:rsid w:val="00AD3BBC"/>
    <w:rsid w:val="00AD5375"/>
    <w:rsid w:val="00AD6F03"/>
    <w:rsid w:val="00AE29EF"/>
    <w:rsid w:val="00AF0CAF"/>
    <w:rsid w:val="00AF36FA"/>
    <w:rsid w:val="00AF74B3"/>
    <w:rsid w:val="00B01708"/>
    <w:rsid w:val="00B43F4E"/>
    <w:rsid w:val="00B4612E"/>
    <w:rsid w:val="00B67A0F"/>
    <w:rsid w:val="00B90878"/>
    <w:rsid w:val="00B91511"/>
    <w:rsid w:val="00BA786D"/>
    <w:rsid w:val="00BB151F"/>
    <w:rsid w:val="00BC7628"/>
    <w:rsid w:val="00BD76A9"/>
    <w:rsid w:val="00C3566E"/>
    <w:rsid w:val="00C44F8E"/>
    <w:rsid w:val="00C664E8"/>
    <w:rsid w:val="00C70D77"/>
    <w:rsid w:val="00CA4BBE"/>
    <w:rsid w:val="00CB2058"/>
    <w:rsid w:val="00CB34E5"/>
    <w:rsid w:val="00CD25E7"/>
    <w:rsid w:val="00D256C6"/>
    <w:rsid w:val="00D25C68"/>
    <w:rsid w:val="00D64880"/>
    <w:rsid w:val="00D66B9F"/>
    <w:rsid w:val="00D706EC"/>
    <w:rsid w:val="00D829D1"/>
    <w:rsid w:val="00D97F45"/>
    <w:rsid w:val="00DA4DE1"/>
    <w:rsid w:val="00DA5609"/>
    <w:rsid w:val="00DB3098"/>
    <w:rsid w:val="00DB4A90"/>
    <w:rsid w:val="00DB4C9A"/>
    <w:rsid w:val="00DE6DD5"/>
    <w:rsid w:val="00E214B2"/>
    <w:rsid w:val="00E33706"/>
    <w:rsid w:val="00E41704"/>
    <w:rsid w:val="00E54CD7"/>
    <w:rsid w:val="00E71331"/>
    <w:rsid w:val="00E834C1"/>
    <w:rsid w:val="00E8646E"/>
    <w:rsid w:val="00E96290"/>
    <w:rsid w:val="00ED55C8"/>
    <w:rsid w:val="00ED640B"/>
    <w:rsid w:val="00ED67DF"/>
    <w:rsid w:val="00EE5728"/>
    <w:rsid w:val="00EE74FD"/>
    <w:rsid w:val="00F156E8"/>
    <w:rsid w:val="00F22243"/>
    <w:rsid w:val="00F3794D"/>
    <w:rsid w:val="00F6278C"/>
    <w:rsid w:val="00F6728B"/>
    <w:rsid w:val="00F67FD0"/>
    <w:rsid w:val="00F73EA5"/>
    <w:rsid w:val="00F75CAB"/>
    <w:rsid w:val="00F912B5"/>
    <w:rsid w:val="00F92C0B"/>
    <w:rsid w:val="00F959EA"/>
    <w:rsid w:val="00FB1F56"/>
    <w:rsid w:val="00FB5E60"/>
    <w:rsid w:val="00FC432D"/>
    <w:rsid w:val="00FF0636"/>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1BA71-6903-4F77-9E3C-444017C3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AF"/>
    <w:pPr>
      <w:widowControl w:val="0"/>
      <w:autoSpaceDE w:val="0"/>
      <w:autoSpaceDN w:val="0"/>
      <w:adjustRightInd w:val="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A9"/>
    <w:rPr>
      <w:rFonts w:ascii="Tahoma" w:hAnsi="Tahoma" w:cs="Tahoma"/>
      <w:sz w:val="16"/>
      <w:szCs w:val="16"/>
    </w:rPr>
  </w:style>
  <w:style w:type="character" w:customStyle="1" w:styleId="a4">
    <w:name w:val="Текст выноски Знак"/>
    <w:basedOn w:val="a0"/>
    <w:link w:val="a3"/>
    <w:uiPriority w:val="99"/>
    <w:semiHidden/>
    <w:rsid w:val="00BD76A9"/>
    <w:rPr>
      <w:rFonts w:ascii="Tahoma" w:eastAsia="Times New Roman" w:hAnsi="Tahoma" w:cs="Tahoma"/>
      <w:sz w:val="16"/>
      <w:szCs w:val="16"/>
      <w:lang w:eastAsia="ru-RU"/>
    </w:rPr>
  </w:style>
  <w:style w:type="paragraph" w:styleId="a5">
    <w:name w:val="List Paragraph"/>
    <w:basedOn w:val="a"/>
    <w:uiPriority w:val="34"/>
    <w:qFormat/>
    <w:rsid w:val="00BD76A9"/>
    <w:pPr>
      <w:ind w:left="720"/>
      <w:contextualSpacing/>
    </w:pPr>
  </w:style>
  <w:style w:type="table" w:customStyle="1" w:styleId="1">
    <w:name w:val="Сетка таблицы1"/>
    <w:basedOn w:val="a1"/>
    <w:next w:val="a6"/>
    <w:uiPriority w:val="59"/>
    <w:rsid w:val="00D97F4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D9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327F"/>
    <w:pPr>
      <w:widowControl/>
      <w:autoSpaceDE/>
      <w:autoSpaceDN/>
      <w:adjustRightInd/>
      <w:spacing w:before="100" w:beforeAutospacing="1" w:after="100" w:afterAutospacing="1"/>
    </w:pPr>
    <w:rPr>
      <w:sz w:val="24"/>
      <w:szCs w:val="24"/>
    </w:rPr>
  </w:style>
  <w:style w:type="paragraph" w:styleId="a8">
    <w:name w:val="header"/>
    <w:basedOn w:val="a"/>
    <w:link w:val="a9"/>
    <w:uiPriority w:val="99"/>
    <w:unhideWhenUsed/>
    <w:rsid w:val="00697045"/>
    <w:pPr>
      <w:tabs>
        <w:tab w:val="center" w:pos="4677"/>
        <w:tab w:val="right" w:pos="9355"/>
      </w:tabs>
    </w:pPr>
  </w:style>
  <w:style w:type="character" w:customStyle="1" w:styleId="a9">
    <w:name w:val="Верхний колонтитул Знак"/>
    <w:basedOn w:val="a0"/>
    <w:link w:val="a8"/>
    <w:uiPriority w:val="99"/>
    <w:rsid w:val="00697045"/>
    <w:rPr>
      <w:rFonts w:eastAsia="Times New Roman"/>
      <w:sz w:val="20"/>
      <w:szCs w:val="20"/>
      <w:lang w:eastAsia="ru-RU"/>
    </w:rPr>
  </w:style>
  <w:style w:type="paragraph" w:styleId="aa">
    <w:name w:val="footer"/>
    <w:basedOn w:val="a"/>
    <w:link w:val="ab"/>
    <w:uiPriority w:val="99"/>
    <w:unhideWhenUsed/>
    <w:rsid w:val="00697045"/>
    <w:pPr>
      <w:tabs>
        <w:tab w:val="center" w:pos="4677"/>
        <w:tab w:val="right" w:pos="9355"/>
      </w:tabs>
    </w:pPr>
  </w:style>
  <w:style w:type="character" w:customStyle="1" w:styleId="ab">
    <w:name w:val="Нижний колонтитул Знак"/>
    <w:basedOn w:val="a0"/>
    <w:link w:val="aa"/>
    <w:uiPriority w:val="99"/>
    <w:rsid w:val="00697045"/>
    <w:rPr>
      <w:rFonts w:eastAsia="Times New Roman"/>
      <w:sz w:val="20"/>
      <w:szCs w:val="20"/>
      <w:lang w:eastAsia="ru-RU"/>
    </w:rPr>
  </w:style>
  <w:style w:type="paragraph" w:styleId="ac">
    <w:name w:val="No Spacing"/>
    <w:uiPriority w:val="1"/>
    <w:qFormat/>
    <w:rsid w:val="00733A26"/>
    <w:pPr>
      <w:jc w:val="left"/>
    </w:pPr>
    <w:rPr>
      <w:rFonts w:asciiTheme="minorHAnsi" w:hAnsiTheme="minorHAnsi" w:cstheme="minorBidi"/>
      <w:sz w:val="22"/>
      <w:szCs w:val="22"/>
    </w:rPr>
  </w:style>
  <w:style w:type="paragraph" w:styleId="ad">
    <w:name w:val="Title"/>
    <w:basedOn w:val="a"/>
    <w:link w:val="ae"/>
    <w:qFormat/>
    <w:rsid w:val="008E1E6C"/>
    <w:pPr>
      <w:widowControl/>
      <w:autoSpaceDE/>
      <w:autoSpaceDN/>
      <w:adjustRightInd/>
      <w:jc w:val="center"/>
    </w:pPr>
    <w:rPr>
      <w:b/>
      <w:bCs/>
      <w:sz w:val="28"/>
      <w:szCs w:val="24"/>
      <w:lang w:val="x-none" w:eastAsia="x-none"/>
    </w:rPr>
  </w:style>
  <w:style w:type="character" w:customStyle="1" w:styleId="ae">
    <w:name w:val="Название Знак"/>
    <w:basedOn w:val="a0"/>
    <w:link w:val="ad"/>
    <w:rsid w:val="008E1E6C"/>
    <w:rPr>
      <w:rFonts w:eastAsia="Times New Roman"/>
      <w:b/>
      <w:bCs/>
      <w:szCs w:val="24"/>
      <w:lang w:val="x-none" w:eastAsia="x-none"/>
    </w:rPr>
  </w:style>
  <w:style w:type="paragraph" w:styleId="af">
    <w:name w:val="Body Text"/>
    <w:basedOn w:val="a"/>
    <w:link w:val="af0"/>
    <w:rsid w:val="008E1E6C"/>
    <w:pPr>
      <w:widowControl/>
      <w:autoSpaceDE/>
      <w:autoSpaceDN/>
      <w:adjustRightInd/>
      <w:jc w:val="center"/>
    </w:pPr>
    <w:rPr>
      <w:b/>
      <w:bCs/>
      <w:sz w:val="28"/>
      <w:szCs w:val="24"/>
    </w:rPr>
  </w:style>
  <w:style w:type="character" w:customStyle="1" w:styleId="af0">
    <w:name w:val="Основной текст Знак"/>
    <w:basedOn w:val="a0"/>
    <w:link w:val="af"/>
    <w:rsid w:val="008E1E6C"/>
    <w:rPr>
      <w:rFonts w:eastAsia="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Дедюхина Альбина Васильевна</cp:lastModifiedBy>
  <cp:revision>123</cp:revision>
  <cp:lastPrinted>2021-06-09T06:57:00Z</cp:lastPrinted>
  <dcterms:created xsi:type="dcterms:W3CDTF">2019-03-07T05:41:00Z</dcterms:created>
  <dcterms:modified xsi:type="dcterms:W3CDTF">2021-06-09T06:58:00Z</dcterms:modified>
</cp:coreProperties>
</file>