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7D4" w:rsidRDefault="00243B5D">
      <w:pPr>
        <w:pStyle w:val="aff0"/>
        <w:ind w:firstLine="0"/>
        <w:jc w:val="center"/>
        <w:rPr>
          <w:b/>
          <w:sz w:val="16"/>
          <w:szCs w:val="16"/>
        </w:rPr>
      </w:pPr>
      <w:r>
        <w:rPr>
          <w:bCs/>
          <w:noProof/>
          <w:szCs w:val="28"/>
        </w:rPr>
        <mc:AlternateContent>
          <mc:Choice Requires="wpg">
            <w:drawing>
              <wp:inline distT="0" distB="0" distL="0" distR="0">
                <wp:extent cx="749935" cy="829310"/>
                <wp:effectExtent l="0" t="0" r="0" b="889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49935" cy="8293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05pt;height:65.3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</w:p>
    <w:p w:rsidR="000C47D4" w:rsidRDefault="000C47D4">
      <w:pPr>
        <w:pStyle w:val="aff0"/>
        <w:ind w:firstLine="0"/>
        <w:jc w:val="right"/>
        <w:rPr>
          <w:b/>
          <w:szCs w:val="28"/>
        </w:rPr>
      </w:pPr>
    </w:p>
    <w:p w:rsidR="000C47D4" w:rsidRDefault="00243B5D">
      <w:pPr>
        <w:pStyle w:val="aff0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0C47D4" w:rsidRDefault="000C47D4">
      <w:pPr>
        <w:ind w:firstLine="709"/>
        <w:jc w:val="center"/>
        <w:rPr>
          <w:b/>
          <w:sz w:val="20"/>
        </w:rPr>
      </w:pPr>
    </w:p>
    <w:p w:rsidR="000C47D4" w:rsidRDefault="00243B5D">
      <w:pPr>
        <w:ind w:firstLine="709"/>
        <w:jc w:val="center"/>
        <w:rPr>
          <w:b/>
          <w:bCs/>
          <w:sz w:val="20"/>
        </w:rPr>
      </w:pPr>
      <w:r>
        <w:rPr>
          <w:b/>
          <w:sz w:val="20"/>
        </w:rPr>
        <w:t>ХАНТЫ-МАНСИЙСКОГО АВТОНОМНОГО ОКРУГА – ЮГРЫ</w:t>
      </w:r>
    </w:p>
    <w:p w:rsidR="000C47D4" w:rsidRDefault="000C47D4">
      <w:pPr>
        <w:widowControl w:val="0"/>
        <w:ind w:firstLine="709"/>
        <w:jc w:val="center"/>
        <w:rPr>
          <w:b/>
          <w:bCs/>
          <w:szCs w:val="28"/>
        </w:rPr>
      </w:pPr>
    </w:p>
    <w:p w:rsidR="000C47D4" w:rsidRDefault="00243B5D">
      <w:pPr>
        <w:widowControl w:val="0"/>
        <w:ind w:firstLine="709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0C47D4" w:rsidRDefault="000C47D4">
      <w:pPr>
        <w:tabs>
          <w:tab w:val="left" w:pos="567"/>
        </w:tabs>
        <w:rPr>
          <w:b/>
          <w:szCs w:val="28"/>
        </w:rPr>
      </w:pPr>
    </w:p>
    <w:p w:rsidR="000C47D4" w:rsidRDefault="00243B5D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>от 25.09.2026</w:t>
      </w:r>
      <w:r>
        <w:rPr>
          <w:szCs w:val="28"/>
        </w:rPr>
        <w:tab/>
        <w:t xml:space="preserve">                                                                                                    № 863</w:t>
      </w:r>
    </w:p>
    <w:p w:rsidR="000C47D4" w:rsidRDefault="00243B5D">
      <w:pPr>
        <w:tabs>
          <w:tab w:val="left" w:pos="567"/>
          <w:tab w:val="left" w:pos="4200"/>
        </w:tabs>
        <w:rPr>
          <w:szCs w:val="28"/>
        </w:rPr>
      </w:pPr>
      <w:proofErr w:type="spellStart"/>
      <w:r>
        <w:rPr>
          <w:szCs w:val="28"/>
        </w:rPr>
        <w:t>пгт</w:t>
      </w:r>
      <w:proofErr w:type="spellEnd"/>
      <w:r>
        <w:rPr>
          <w:szCs w:val="28"/>
        </w:rPr>
        <w:t>. Березово</w:t>
      </w:r>
    </w:p>
    <w:p w:rsidR="000C47D4" w:rsidRDefault="000C47D4">
      <w:pPr>
        <w:tabs>
          <w:tab w:val="left" w:pos="567"/>
        </w:tabs>
        <w:rPr>
          <w:szCs w:val="28"/>
        </w:rPr>
      </w:pPr>
    </w:p>
    <w:p w:rsidR="000C47D4" w:rsidRDefault="00243B5D">
      <w:pPr>
        <w:pStyle w:val="af9"/>
        <w:spacing w:after="0"/>
        <w:ind w:right="5243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bookmarkStart w:id="0" w:name="_Hlk170823459"/>
      <w:r>
        <w:rPr>
          <w:rFonts w:ascii="Times New Roman" w:hAnsi="Times New Roman" w:cs="Times New Roman"/>
          <w:bCs/>
          <w:sz w:val="28"/>
          <w:szCs w:val="28"/>
        </w:rPr>
        <w:t xml:space="preserve">16.04.2026 № 364 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t>«О проверке готовности к отопительному периоду 2026 – 2027 годов теплоснабжающих, тепло - сетевых организаций и потребителей тепловой энергии, подключенных к централизованной системе теплоснабжения»</w:t>
      </w:r>
    </w:p>
    <w:p w:rsidR="000C47D4" w:rsidRDefault="000C47D4">
      <w:pPr>
        <w:ind w:right="-428" w:firstLine="851"/>
        <w:jc w:val="both"/>
        <w:rPr>
          <w:szCs w:val="28"/>
        </w:rPr>
      </w:pPr>
    </w:p>
    <w:p w:rsidR="000C47D4" w:rsidRDefault="00243B5D">
      <w:pPr>
        <w:ind w:right="-144" w:firstLine="709"/>
        <w:jc w:val="both"/>
        <w:rPr>
          <w:szCs w:val="28"/>
        </w:rPr>
      </w:pPr>
      <w:r>
        <w:rPr>
          <w:szCs w:val="28"/>
        </w:rPr>
        <w:t>В целях исправления технической ошибки:</w:t>
      </w:r>
    </w:p>
    <w:p w:rsidR="000C47D4" w:rsidRDefault="00243B5D">
      <w:pPr>
        <w:ind w:right="-144" w:firstLine="709"/>
        <w:jc w:val="both"/>
        <w:rPr>
          <w:bCs/>
          <w:szCs w:val="28"/>
        </w:rPr>
      </w:pPr>
      <w:r>
        <w:rPr>
          <w:szCs w:val="28"/>
        </w:rPr>
        <w:t>1.</w:t>
      </w:r>
      <w:r>
        <w:rPr>
          <w:bCs/>
          <w:szCs w:val="28"/>
        </w:rPr>
        <w:t xml:space="preserve"> Внести в постановление администрации Березовского района от 16.04.2026 № 364 «О проверке готовности к отопительному периоду 2026-2027 годов теплоснабжающих, тепло - сетевых организаций и потребителей тепловой энергии, подключенных к централизованной системе теплоснабжения» следующие изменения:</w:t>
      </w:r>
    </w:p>
    <w:p w:rsidR="000C47D4" w:rsidRDefault="00243B5D">
      <w:pPr>
        <w:ind w:right="-144" w:firstLine="709"/>
        <w:jc w:val="both"/>
        <w:rPr>
          <w:szCs w:val="28"/>
        </w:rPr>
      </w:pPr>
      <w:r>
        <w:rPr>
          <w:bCs/>
          <w:szCs w:val="28"/>
        </w:rPr>
        <w:t>2. П</w:t>
      </w:r>
      <w:r>
        <w:rPr>
          <w:szCs w:val="28"/>
        </w:rPr>
        <w:t>риложение 3 изложить в следующей редакции согласно приложения к настоящему постановлению;</w:t>
      </w:r>
    </w:p>
    <w:p w:rsidR="000C47D4" w:rsidRDefault="00243B5D">
      <w:pPr>
        <w:ind w:right="-144" w:firstLine="709"/>
        <w:jc w:val="both"/>
        <w:rPr>
          <w:szCs w:val="28"/>
        </w:rPr>
      </w:pPr>
      <w:r>
        <w:rPr>
          <w:szCs w:val="28"/>
        </w:rPr>
        <w:t>3. Таблицу приложения 5 дополнить строками 19, 20 следующего содержания:</w:t>
      </w:r>
    </w:p>
    <w:p w:rsidR="000C47D4" w:rsidRDefault="00243B5D">
      <w:pPr>
        <w:ind w:right="-144"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W w:w="10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4"/>
        <w:gridCol w:w="3119"/>
        <w:gridCol w:w="1985"/>
        <w:gridCol w:w="2270"/>
      </w:tblGrid>
      <w:tr w:rsidR="000C47D4">
        <w:trPr>
          <w:trHeight w:val="101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D4" w:rsidRDefault="00243B5D">
            <w:pPr>
              <w:ind w:right="-428" w:firstLine="851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  <w:p w:rsidR="000C47D4" w:rsidRDefault="000C47D4">
            <w:pPr>
              <w:rPr>
                <w:szCs w:val="28"/>
              </w:rPr>
            </w:pPr>
          </w:p>
          <w:p w:rsidR="000C47D4" w:rsidRDefault="00243B5D">
            <w:pPr>
              <w:ind w:right="10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D4" w:rsidRDefault="00243B5D">
            <w:pPr>
              <w:ind w:right="30" w:firstLine="3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Пунгинское</w:t>
            </w:r>
            <w:proofErr w:type="spellEnd"/>
            <w:r>
              <w:rPr>
                <w:sz w:val="24"/>
                <w:szCs w:val="24"/>
              </w:rPr>
              <w:t xml:space="preserve"> ЛПУ МГ ООО «Газпром </w:t>
            </w:r>
            <w:proofErr w:type="spellStart"/>
            <w:r>
              <w:rPr>
                <w:sz w:val="24"/>
                <w:szCs w:val="24"/>
              </w:rPr>
              <w:t>трансгаз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Югорск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D4" w:rsidRDefault="000C47D4">
            <w:pPr>
              <w:ind w:right="-428"/>
              <w:rPr>
                <w:b/>
                <w:bCs/>
                <w:sz w:val="24"/>
                <w:szCs w:val="24"/>
              </w:rPr>
            </w:pPr>
          </w:p>
          <w:p w:rsidR="000C47D4" w:rsidRDefault="00243B5D">
            <w:pPr>
              <w:ind w:right="-428"/>
              <w:rPr>
                <w:szCs w:val="28"/>
              </w:rPr>
            </w:pPr>
            <w:r>
              <w:rPr>
                <w:bCs/>
                <w:szCs w:val="28"/>
              </w:rPr>
              <w:t>Котельная п. Светлый,                                 ул. Набережная, 102, Березовский район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D4" w:rsidRDefault="00243B5D">
            <w:pPr>
              <w:ind w:right="-428"/>
              <w:rPr>
                <w:szCs w:val="28"/>
              </w:rPr>
            </w:pPr>
            <w:r>
              <w:rPr>
                <w:szCs w:val="28"/>
              </w:rPr>
              <w:t>с 29.09.2026</w:t>
            </w:r>
          </w:p>
          <w:p w:rsidR="000C47D4" w:rsidRDefault="00C258D4">
            <w:pPr>
              <w:ind w:right="-428"/>
            </w:pPr>
            <w:r>
              <w:rPr>
                <w:szCs w:val="28"/>
              </w:rPr>
              <w:t>по  02.</w:t>
            </w:r>
            <w:r>
              <w:rPr>
                <w:szCs w:val="28"/>
                <w:lang w:val="en-US"/>
              </w:rPr>
              <w:t>10</w:t>
            </w:r>
            <w:bookmarkStart w:id="1" w:name="_GoBack"/>
            <w:bookmarkEnd w:id="1"/>
            <w:r w:rsidR="00243B5D">
              <w:rPr>
                <w:szCs w:val="28"/>
              </w:rPr>
              <w:t>.2026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47D4" w:rsidRDefault="00243B5D">
            <w:pPr>
              <w:ind w:right="-4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в соответствии с приказом Министерства энергетики Российской Федерации от 13.11.2024 № 2234</w:t>
            </w:r>
          </w:p>
        </w:tc>
      </w:tr>
      <w:tr w:rsidR="000C47D4">
        <w:trPr>
          <w:trHeight w:val="101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D4" w:rsidRDefault="00243B5D">
            <w:pPr>
              <w:ind w:right="-388"/>
              <w:jc w:val="both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D4" w:rsidRDefault="00243B5D">
            <w:pPr>
              <w:ind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Сосьвинское</w:t>
            </w:r>
            <w:proofErr w:type="spellEnd"/>
            <w:r>
              <w:rPr>
                <w:sz w:val="24"/>
                <w:szCs w:val="24"/>
              </w:rPr>
              <w:t xml:space="preserve"> ЛПУ МГ ООО «Газпром </w:t>
            </w:r>
            <w:proofErr w:type="spellStart"/>
            <w:r>
              <w:rPr>
                <w:sz w:val="24"/>
                <w:szCs w:val="24"/>
              </w:rPr>
              <w:t>трансгаз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Югорск</w:t>
            </w:r>
            <w:proofErr w:type="spellEnd"/>
            <w:r>
              <w:rPr>
                <w:sz w:val="24"/>
                <w:szCs w:val="24"/>
              </w:rPr>
              <w:t>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D4" w:rsidRDefault="00243B5D">
            <w:pPr>
              <w:ind w:right="-428"/>
              <w:jc w:val="both"/>
              <w:rPr>
                <w:szCs w:val="28"/>
              </w:rPr>
            </w:pPr>
            <w:r>
              <w:rPr>
                <w:szCs w:val="28"/>
              </w:rPr>
              <w:t>Котельная д. Хулимсунт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7D4" w:rsidRDefault="00243B5D">
            <w:pPr>
              <w:ind w:right="-428"/>
              <w:rPr>
                <w:szCs w:val="28"/>
              </w:rPr>
            </w:pPr>
            <w:r>
              <w:rPr>
                <w:szCs w:val="28"/>
              </w:rPr>
              <w:t>с   29.09.2026</w:t>
            </w:r>
          </w:p>
          <w:p w:rsidR="000C47D4" w:rsidRDefault="0058017F">
            <w:pPr>
              <w:ind w:right="-428"/>
              <w:rPr>
                <w:szCs w:val="28"/>
              </w:rPr>
            </w:pPr>
            <w:r>
              <w:rPr>
                <w:szCs w:val="28"/>
              </w:rPr>
              <w:t>по  02.10</w:t>
            </w:r>
            <w:r w:rsidR="00243B5D">
              <w:rPr>
                <w:szCs w:val="28"/>
              </w:rPr>
              <w:t>.2026</w:t>
            </w:r>
          </w:p>
        </w:tc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7D4" w:rsidRDefault="000C47D4">
            <w:pPr>
              <w:ind w:right="-428" w:firstLine="851"/>
              <w:jc w:val="both"/>
              <w:rPr>
                <w:szCs w:val="28"/>
              </w:rPr>
            </w:pPr>
          </w:p>
        </w:tc>
      </w:tr>
    </w:tbl>
    <w:p w:rsidR="000C47D4" w:rsidRDefault="00243B5D">
      <w:pPr>
        <w:jc w:val="right"/>
        <w:rPr>
          <w:szCs w:val="28"/>
        </w:rPr>
      </w:pPr>
      <w:r>
        <w:rPr>
          <w:szCs w:val="28"/>
        </w:rPr>
        <w:t>».</w:t>
      </w:r>
    </w:p>
    <w:p w:rsidR="000C47D4" w:rsidRDefault="00243B5D">
      <w:pPr>
        <w:ind w:right="-144" w:firstLine="851"/>
        <w:jc w:val="both"/>
        <w:rPr>
          <w:szCs w:val="28"/>
        </w:rPr>
      </w:pPr>
      <w:r>
        <w:rPr>
          <w:szCs w:val="28"/>
        </w:rPr>
        <w:lastRenderedPageBreak/>
        <w:t>4.</w:t>
      </w:r>
      <w:r>
        <w:t xml:space="preserve"> </w:t>
      </w:r>
      <w:r>
        <w:rPr>
          <w:szCs w:val="28"/>
        </w:rPr>
        <w:t>Разместить настоящее постановление на официальном веб-сайте органов местного самоуправления Березовского района.</w:t>
      </w:r>
    </w:p>
    <w:p w:rsidR="000C47D4" w:rsidRDefault="00243B5D">
      <w:pPr>
        <w:ind w:right="-144" w:firstLine="851"/>
        <w:jc w:val="both"/>
        <w:rPr>
          <w:szCs w:val="28"/>
        </w:rPr>
      </w:pPr>
      <w:r>
        <w:rPr>
          <w:szCs w:val="28"/>
        </w:rPr>
        <w:t>5. Настоящее постановление вступает в силу после его подписания и распространяется на правоотношения, возникшие с 16.04.2026.</w:t>
      </w:r>
    </w:p>
    <w:p w:rsidR="000C47D4" w:rsidRDefault="00243B5D">
      <w:pPr>
        <w:ind w:right="-428"/>
        <w:jc w:val="both"/>
        <w:rPr>
          <w:szCs w:val="28"/>
        </w:rPr>
      </w:pPr>
      <w:r>
        <w:rPr>
          <w:szCs w:val="28"/>
        </w:rPr>
        <w:t xml:space="preserve">     </w:t>
      </w:r>
    </w:p>
    <w:p w:rsidR="000C47D4" w:rsidRDefault="000C47D4">
      <w:pPr>
        <w:ind w:right="-428"/>
        <w:jc w:val="both"/>
        <w:rPr>
          <w:szCs w:val="28"/>
        </w:rPr>
      </w:pPr>
    </w:p>
    <w:p w:rsidR="000C47D4" w:rsidRDefault="000C47D4">
      <w:pPr>
        <w:ind w:right="-428"/>
        <w:jc w:val="both"/>
        <w:rPr>
          <w:szCs w:val="28"/>
        </w:rPr>
      </w:pPr>
    </w:p>
    <w:p w:rsidR="000C47D4" w:rsidRDefault="00243B5D">
      <w:pPr>
        <w:jc w:val="both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главы района                                                                                     Г.Г. Кудряшов</w:t>
      </w:r>
    </w:p>
    <w:p w:rsidR="000C47D4" w:rsidRDefault="000C47D4">
      <w:pPr>
        <w:rPr>
          <w:szCs w:val="28"/>
        </w:rPr>
      </w:pPr>
    </w:p>
    <w:p w:rsidR="000C47D4" w:rsidRDefault="000C47D4">
      <w:pPr>
        <w:rPr>
          <w:szCs w:val="28"/>
        </w:rPr>
      </w:pPr>
    </w:p>
    <w:p w:rsidR="000C47D4" w:rsidRDefault="000C47D4">
      <w:pPr>
        <w:spacing w:after="160" w:line="259" w:lineRule="auto"/>
        <w:jc w:val="right"/>
        <w:rPr>
          <w:szCs w:val="28"/>
        </w:rPr>
      </w:pPr>
    </w:p>
    <w:p w:rsidR="000C47D4" w:rsidRDefault="000C47D4">
      <w:pPr>
        <w:spacing w:after="160" w:line="259" w:lineRule="auto"/>
        <w:jc w:val="right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0C47D4">
      <w:pPr>
        <w:jc w:val="center"/>
        <w:rPr>
          <w:szCs w:val="28"/>
        </w:rPr>
      </w:pPr>
    </w:p>
    <w:p w:rsidR="000C47D4" w:rsidRDefault="00243B5D">
      <w:pPr>
        <w:ind w:right="282"/>
        <w:jc w:val="right"/>
      </w:pPr>
      <w:r>
        <w:lastRenderedPageBreak/>
        <w:t xml:space="preserve">Приложение </w:t>
      </w:r>
    </w:p>
    <w:p w:rsidR="000C47D4" w:rsidRDefault="00243B5D">
      <w:pPr>
        <w:ind w:right="282"/>
        <w:jc w:val="right"/>
      </w:pPr>
      <w:r>
        <w:t xml:space="preserve">  к постановлению администрации Березовского района </w:t>
      </w:r>
    </w:p>
    <w:p w:rsidR="000C47D4" w:rsidRDefault="00243B5D">
      <w:pPr>
        <w:ind w:right="282"/>
        <w:jc w:val="right"/>
      </w:pPr>
      <w:r>
        <w:t>от 25.09.2026 № 863</w:t>
      </w:r>
    </w:p>
    <w:p w:rsidR="000C47D4" w:rsidRDefault="000C47D4">
      <w:pPr>
        <w:jc w:val="center"/>
      </w:pPr>
    </w:p>
    <w:p w:rsidR="000C47D4" w:rsidRDefault="00243B5D">
      <w:pPr>
        <w:jc w:val="center"/>
      </w:pPr>
      <w:r>
        <w:t xml:space="preserve">Перечень </w:t>
      </w:r>
    </w:p>
    <w:p w:rsidR="000C47D4" w:rsidRDefault="00243B5D">
      <w:pPr>
        <w:jc w:val="center"/>
      </w:pPr>
      <w:r>
        <w:t>теплоснабжающих и тепло - сетевых организаций, подлежащих проверке готовности к работе в отопительный период 2026 – 2027 годов</w:t>
      </w:r>
    </w:p>
    <w:p w:rsidR="000C47D4" w:rsidRDefault="000C47D4">
      <w:pPr>
        <w:jc w:val="center"/>
      </w:pPr>
    </w:p>
    <w:p w:rsidR="000C47D4" w:rsidRDefault="00243B5D">
      <w:pPr>
        <w:numPr>
          <w:ilvl w:val="0"/>
          <w:numId w:val="11"/>
        </w:numPr>
        <w:tabs>
          <w:tab w:val="clear" w:pos="2340"/>
          <w:tab w:val="left" w:pos="720"/>
        </w:tabs>
        <w:ind w:left="1620" w:hanging="1620"/>
        <w:jc w:val="both"/>
      </w:pPr>
      <w:r>
        <w:t>МУП «Теплосети Березово»;</w:t>
      </w:r>
    </w:p>
    <w:p w:rsidR="000C47D4" w:rsidRDefault="00243B5D">
      <w:pPr>
        <w:numPr>
          <w:ilvl w:val="0"/>
          <w:numId w:val="11"/>
        </w:numPr>
        <w:tabs>
          <w:tab w:val="clear" w:pos="2340"/>
          <w:tab w:val="left" w:pos="720"/>
        </w:tabs>
        <w:ind w:left="1620" w:hanging="1620"/>
        <w:jc w:val="both"/>
      </w:pPr>
      <w:r>
        <w:t>МУП «Теплосети Игрим»;</w:t>
      </w:r>
    </w:p>
    <w:p w:rsidR="000C47D4" w:rsidRDefault="00243B5D">
      <w:pPr>
        <w:numPr>
          <w:ilvl w:val="0"/>
          <w:numId w:val="11"/>
        </w:numPr>
        <w:tabs>
          <w:tab w:val="clear" w:pos="2340"/>
          <w:tab w:val="left" w:pos="720"/>
        </w:tabs>
        <w:ind w:left="1620" w:hanging="1620"/>
        <w:jc w:val="both"/>
      </w:pPr>
      <w:r>
        <w:t>МУП «Теплосети Саранпауль»;</w:t>
      </w:r>
    </w:p>
    <w:p w:rsidR="000C47D4" w:rsidRDefault="00243B5D">
      <w:pPr>
        <w:numPr>
          <w:ilvl w:val="0"/>
          <w:numId w:val="11"/>
        </w:numPr>
        <w:tabs>
          <w:tab w:val="clear" w:pos="2340"/>
          <w:tab w:val="left" w:pos="720"/>
        </w:tabs>
        <w:ind w:left="1620" w:hanging="1620"/>
        <w:jc w:val="both"/>
      </w:pPr>
      <w:r>
        <w:t>МУП «Единый водоканал»;</w:t>
      </w:r>
    </w:p>
    <w:p w:rsidR="000C47D4" w:rsidRDefault="00243B5D">
      <w:pPr>
        <w:numPr>
          <w:ilvl w:val="0"/>
          <w:numId w:val="11"/>
        </w:numPr>
        <w:tabs>
          <w:tab w:val="clear" w:pos="2340"/>
          <w:tab w:val="left" w:pos="720"/>
        </w:tabs>
        <w:ind w:left="1620" w:hanging="1620"/>
        <w:jc w:val="both"/>
      </w:pPr>
      <w:r>
        <w:t>МУП «</w:t>
      </w:r>
      <w:proofErr w:type="spellStart"/>
      <w:r>
        <w:t>Березовонефтепродукт</w:t>
      </w:r>
      <w:proofErr w:type="spellEnd"/>
      <w:r>
        <w:t>»;</w:t>
      </w:r>
    </w:p>
    <w:p w:rsidR="000C47D4" w:rsidRDefault="00243B5D">
      <w:pPr>
        <w:numPr>
          <w:ilvl w:val="0"/>
          <w:numId w:val="11"/>
        </w:numPr>
        <w:tabs>
          <w:tab w:val="clear" w:pos="2340"/>
          <w:tab w:val="left" w:pos="720"/>
        </w:tabs>
        <w:ind w:left="1620" w:hanging="1620"/>
        <w:jc w:val="both"/>
      </w:pPr>
      <w:proofErr w:type="spellStart"/>
      <w:r>
        <w:rPr>
          <w:szCs w:val="28"/>
        </w:rPr>
        <w:t>Пунгинское</w:t>
      </w:r>
      <w:proofErr w:type="spellEnd"/>
      <w:r>
        <w:rPr>
          <w:szCs w:val="28"/>
        </w:rPr>
        <w:t xml:space="preserve"> ЛПУ МГ ООО «Газпром </w:t>
      </w:r>
      <w:proofErr w:type="spellStart"/>
      <w:r>
        <w:rPr>
          <w:szCs w:val="28"/>
        </w:rPr>
        <w:t>трансгаз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Югорск</w:t>
      </w:r>
      <w:proofErr w:type="spellEnd"/>
      <w:r>
        <w:rPr>
          <w:szCs w:val="28"/>
        </w:rPr>
        <w:t>»;</w:t>
      </w:r>
    </w:p>
    <w:p w:rsidR="000C47D4" w:rsidRDefault="00243B5D">
      <w:pPr>
        <w:numPr>
          <w:ilvl w:val="0"/>
          <w:numId w:val="11"/>
        </w:numPr>
        <w:tabs>
          <w:tab w:val="clear" w:pos="2340"/>
          <w:tab w:val="left" w:pos="720"/>
        </w:tabs>
        <w:ind w:left="1620" w:hanging="1620"/>
        <w:jc w:val="both"/>
      </w:pPr>
      <w:proofErr w:type="spellStart"/>
      <w:r>
        <w:rPr>
          <w:szCs w:val="28"/>
        </w:rPr>
        <w:t>Сосьвинское</w:t>
      </w:r>
      <w:proofErr w:type="spellEnd"/>
      <w:r>
        <w:rPr>
          <w:szCs w:val="28"/>
        </w:rPr>
        <w:t xml:space="preserve"> ЛПУ МГ ООО «Газпром </w:t>
      </w:r>
      <w:proofErr w:type="spellStart"/>
      <w:r>
        <w:rPr>
          <w:szCs w:val="28"/>
        </w:rPr>
        <w:t>трансгаз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Югорск</w:t>
      </w:r>
      <w:proofErr w:type="spellEnd"/>
      <w:r>
        <w:rPr>
          <w:szCs w:val="28"/>
        </w:rPr>
        <w:t>».</w:t>
      </w:r>
    </w:p>
    <w:p w:rsidR="000C47D4" w:rsidRDefault="000C47D4">
      <w:pPr>
        <w:ind w:right="282"/>
        <w:jc w:val="right"/>
      </w:pPr>
    </w:p>
    <w:sectPr w:rsidR="000C47D4">
      <w:headerReference w:type="default" r:id="rId14"/>
      <w:headerReference w:type="first" r:id="rId15"/>
      <w:footerReference w:type="first" r:id="rId16"/>
      <w:pgSz w:w="11906" w:h="16838"/>
      <w:pgMar w:top="1134" w:right="567" w:bottom="1134" w:left="141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ECE" w:rsidRDefault="00070ECE">
      <w:r>
        <w:separator/>
      </w:r>
    </w:p>
  </w:endnote>
  <w:endnote w:type="continuationSeparator" w:id="0">
    <w:p w:rsidR="00070ECE" w:rsidRDefault="00070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D4" w:rsidRDefault="000C47D4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ECE" w:rsidRDefault="00070ECE">
      <w:r>
        <w:separator/>
      </w:r>
    </w:p>
  </w:footnote>
  <w:footnote w:type="continuationSeparator" w:id="0">
    <w:p w:rsidR="00070ECE" w:rsidRDefault="00070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D4" w:rsidRDefault="00243B5D">
    <w:pPr>
      <w:pStyle w:val="af5"/>
      <w:jc w:val="center"/>
    </w:pPr>
    <w:r>
      <w:fldChar w:fldCharType="begin"/>
    </w:r>
    <w:r>
      <w:instrText>PAGE \* MERGEFORMAT</w:instrText>
    </w:r>
    <w:r>
      <w:fldChar w:fldCharType="separate"/>
    </w:r>
    <w:r w:rsidR="00C258D4">
      <w:rPr>
        <w:noProof/>
      </w:rPr>
      <w:t>3</w:t>
    </w:r>
    <w:r>
      <w:fldChar w:fldCharType="end"/>
    </w:r>
  </w:p>
  <w:p w:rsidR="000C47D4" w:rsidRDefault="000C47D4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D4" w:rsidRDefault="000C47D4">
    <w:pPr>
      <w:pStyle w:val="af5"/>
      <w:jc w:val="center"/>
    </w:pPr>
  </w:p>
  <w:p w:rsidR="000C47D4" w:rsidRDefault="000C47D4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5FB"/>
    <w:multiLevelType w:val="hybridMultilevel"/>
    <w:tmpl w:val="54F82274"/>
    <w:lvl w:ilvl="0" w:tplc="17B4DC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C021E8">
      <w:start w:val="1"/>
      <w:numFmt w:val="lowerLetter"/>
      <w:lvlText w:val="%2."/>
      <w:lvlJc w:val="left"/>
      <w:pPr>
        <w:ind w:left="1440" w:hanging="360"/>
      </w:pPr>
    </w:lvl>
    <w:lvl w:ilvl="2" w:tplc="09E26034">
      <w:start w:val="1"/>
      <w:numFmt w:val="lowerRoman"/>
      <w:lvlText w:val="%3."/>
      <w:lvlJc w:val="right"/>
      <w:pPr>
        <w:ind w:left="2160" w:hanging="180"/>
      </w:pPr>
    </w:lvl>
    <w:lvl w:ilvl="3" w:tplc="27D6881E">
      <w:start w:val="1"/>
      <w:numFmt w:val="decimal"/>
      <w:lvlText w:val="%4."/>
      <w:lvlJc w:val="left"/>
      <w:pPr>
        <w:ind w:left="2880" w:hanging="360"/>
      </w:pPr>
    </w:lvl>
    <w:lvl w:ilvl="4" w:tplc="77CEAAD4">
      <w:start w:val="1"/>
      <w:numFmt w:val="lowerLetter"/>
      <w:lvlText w:val="%5."/>
      <w:lvlJc w:val="left"/>
      <w:pPr>
        <w:ind w:left="3600" w:hanging="360"/>
      </w:pPr>
    </w:lvl>
    <w:lvl w:ilvl="5" w:tplc="2C52D2B4">
      <w:start w:val="1"/>
      <w:numFmt w:val="lowerRoman"/>
      <w:lvlText w:val="%6."/>
      <w:lvlJc w:val="right"/>
      <w:pPr>
        <w:ind w:left="4320" w:hanging="180"/>
      </w:pPr>
    </w:lvl>
    <w:lvl w:ilvl="6" w:tplc="FD4020E6">
      <w:start w:val="1"/>
      <w:numFmt w:val="decimal"/>
      <w:lvlText w:val="%7."/>
      <w:lvlJc w:val="left"/>
      <w:pPr>
        <w:ind w:left="5040" w:hanging="360"/>
      </w:pPr>
    </w:lvl>
    <w:lvl w:ilvl="7" w:tplc="950087BE">
      <w:start w:val="1"/>
      <w:numFmt w:val="lowerLetter"/>
      <w:lvlText w:val="%8."/>
      <w:lvlJc w:val="left"/>
      <w:pPr>
        <w:ind w:left="5760" w:hanging="360"/>
      </w:pPr>
    </w:lvl>
    <w:lvl w:ilvl="8" w:tplc="054224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8694A"/>
    <w:multiLevelType w:val="hybridMultilevel"/>
    <w:tmpl w:val="07C6A898"/>
    <w:lvl w:ilvl="0" w:tplc="836C4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ECBE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0CB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1E48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5C5B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56A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450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4E25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2E9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42123"/>
    <w:multiLevelType w:val="hybridMultilevel"/>
    <w:tmpl w:val="C5DE8F7C"/>
    <w:lvl w:ilvl="0" w:tplc="2B64E83C">
      <w:start w:val="1"/>
      <w:numFmt w:val="decimal"/>
      <w:lvlText w:val="%1."/>
      <w:lvlJc w:val="left"/>
      <w:pPr>
        <w:tabs>
          <w:tab w:val="left" w:pos="2340"/>
        </w:tabs>
        <w:ind w:left="2340" w:hanging="360"/>
      </w:pPr>
    </w:lvl>
    <w:lvl w:ilvl="1" w:tplc="EF868D82">
      <w:start w:val="1"/>
      <w:numFmt w:val="lowerLetter"/>
      <w:lvlText w:val="%2."/>
      <w:lvlJc w:val="left"/>
      <w:pPr>
        <w:tabs>
          <w:tab w:val="left" w:pos="1647"/>
        </w:tabs>
        <w:ind w:left="1647" w:hanging="360"/>
      </w:pPr>
    </w:lvl>
    <w:lvl w:ilvl="2" w:tplc="402E7F16">
      <w:start w:val="1"/>
      <w:numFmt w:val="lowerRoman"/>
      <w:lvlText w:val="%3."/>
      <w:lvlJc w:val="right"/>
      <w:pPr>
        <w:tabs>
          <w:tab w:val="left" w:pos="2367"/>
        </w:tabs>
        <w:ind w:left="2367" w:hanging="180"/>
      </w:pPr>
    </w:lvl>
    <w:lvl w:ilvl="3" w:tplc="D1EA8EE2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 w:tplc="F9A60700">
      <w:start w:val="1"/>
      <w:numFmt w:val="lowerLetter"/>
      <w:lvlText w:val="%5."/>
      <w:lvlJc w:val="left"/>
      <w:pPr>
        <w:tabs>
          <w:tab w:val="left" w:pos="3807"/>
        </w:tabs>
        <w:ind w:left="3807" w:hanging="360"/>
      </w:pPr>
    </w:lvl>
    <w:lvl w:ilvl="5" w:tplc="E28E09F2">
      <w:start w:val="1"/>
      <w:numFmt w:val="lowerRoman"/>
      <w:lvlText w:val="%6."/>
      <w:lvlJc w:val="right"/>
      <w:pPr>
        <w:tabs>
          <w:tab w:val="left" w:pos="4527"/>
        </w:tabs>
        <w:ind w:left="4527" w:hanging="180"/>
      </w:pPr>
    </w:lvl>
    <w:lvl w:ilvl="6" w:tplc="D8605CA6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 w:tplc="C20E2E24">
      <w:start w:val="1"/>
      <w:numFmt w:val="lowerLetter"/>
      <w:lvlText w:val="%8."/>
      <w:lvlJc w:val="left"/>
      <w:pPr>
        <w:tabs>
          <w:tab w:val="left" w:pos="5967"/>
        </w:tabs>
        <w:ind w:left="5967" w:hanging="360"/>
      </w:pPr>
    </w:lvl>
    <w:lvl w:ilvl="8" w:tplc="83A836CE">
      <w:start w:val="1"/>
      <w:numFmt w:val="lowerRoman"/>
      <w:lvlText w:val="%9."/>
      <w:lvlJc w:val="right"/>
      <w:pPr>
        <w:tabs>
          <w:tab w:val="left" w:pos="6687"/>
        </w:tabs>
        <w:ind w:left="6687" w:hanging="180"/>
      </w:pPr>
    </w:lvl>
  </w:abstractNum>
  <w:abstractNum w:abstractNumId="3" w15:restartNumberingAfterBreak="0">
    <w:nsid w:val="1D0C0A76"/>
    <w:multiLevelType w:val="hybridMultilevel"/>
    <w:tmpl w:val="F1948064"/>
    <w:lvl w:ilvl="0" w:tplc="1A5A39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7EF600">
      <w:start w:val="1"/>
      <w:numFmt w:val="lowerLetter"/>
      <w:lvlText w:val="%2."/>
      <w:lvlJc w:val="left"/>
      <w:pPr>
        <w:ind w:left="1789" w:hanging="360"/>
      </w:pPr>
    </w:lvl>
    <w:lvl w:ilvl="2" w:tplc="1C5C5652">
      <w:start w:val="1"/>
      <w:numFmt w:val="lowerRoman"/>
      <w:lvlText w:val="%3."/>
      <w:lvlJc w:val="right"/>
      <w:pPr>
        <w:ind w:left="2509" w:hanging="180"/>
      </w:pPr>
    </w:lvl>
    <w:lvl w:ilvl="3" w:tplc="FC7CECEC">
      <w:start w:val="1"/>
      <w:numFmt w:val="decimal"/>
      <w:lvlText w:val="%4."/>
      <w:lvlJc w:val="left"/>
      <w:pPr>
        <w:ind w:left="3229" w:hanging="360"/>
      </w:pPr>
    </w:lvl>
    <w:lvl w:ilvl="4" w:tplc="9842BF9A">
      <w:start w:val="1"/>
      <w:numFmt w:val="lowerLetter"/>
      <w:lvlText w:val="%5."/>
      <w:lvlJc w:val="left"/>
      <w:pPr>
        <w:ind w:left="3949" w:hanging="360"/>
      </w:pPr>
    </w:lvl>
    <w:lvl w:ilvl="5" w:tplc="07047638">
      <w:start w:val="1"/>
      <w:numFmt w:val="lowerRoman"/>
      <w:lvlText w:val="%6."/>
      <w:lvlJc w:val="right"/>
      <w:pPr>
        <w:ind w:left="4669" w:hanging="180"/>
      </w:pPr>
    </w:lvl>
    <w:lvl w:ilvl="6" w:tplc="A2E6E084">
      <w:start w:val="1"/>
      <w:numFmt w:val="decimal"/>
      <w:lvlText w:val="%7."/>
      <w:lvlJc w:val="left"/>
      <w:pPr>
        <w:ind w:left="5389" w:hanging="360"/>
      </w:pPr>
    </w:lvl>
    <w:lvl w:ilvl="7" w:tplc="CBC62172">
      <w:start w:val="1"/>
      <w:numFmt w:val="lowerLetter"/>
      <w:lvlText w:val="%8."/>
      <w:lvlJc w:val="left"/>
      <w:pPr>
        <w:ind w:left="6109" w:hanging="360"/>
      </w:pPr>
    </w:lvl>
    <w:lvl w:ilvl="8" w:tplc="6CAEDAC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127323"/>
    <w:multiLevelType w:val="hybridMultilevel"/>
    <w:tmpl w:val="8F1A735E"/>
    <w:lvl w:ilvl="0" w:tplc="5B2E52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302AD82">
      <w:start w:val="1"/>
      <w:numFmt w:val="lowerLetter"/>
      <w:lvlText w:val="%2."/>
      <w:lvlJc w:val="left"/>
      <w:pPr>
        <w:ind w:left="1440" w:hanging="360"/>
      </w:pPr>
    </w:lvl>
    <w:lvl w:ilvl="2" w:tplc="F59C29B0">
      <w:start w:val="1"/>
      <w:numFmt w:val="lowerRoman"/>
      <w:lvlText w:val="%3."/>
      <w:lvlJc w:val="right"/>
      <w:pPr>
        <w:ind w:left="2160" w:hanging="180"/>
      </w:pPr>
    </w:lvl>
    <w:lvl w:ilvl="3" w:tplc="A8205168">
      <w:start w:val="1"/>
      <w:numFmt w:val="decimal"/>
      <w:lvlText w:val="%4."/>
      <w:lvlJc w:val="left"/>
      <w:pPr>
        <w:ind w:left="2880" w:hanging="360"/>
      </w:pPr>
    </w:lvl>
    <w:lvl w:ilvl="4" w:tplc="61A67EA6">
      <w:start w:val="1"/>
      <w:numFmt w:val="lowerLetter"/>
      <w:lvlText w:val="%5."/>
      <w:lvlJc w:val="left"/>
      <w:pPr>
        <w:ind w:left="3600" w:hanging="360"/>
      </w:pPr>
    </w:lvl>
    <w:lvl w:ilvl="5" w:tplc="478AD146">
      <w:start w:val="1"/>
      <w:numFmt w:val="lowerRoman"/>
      <w:lvlText w:val="%6."/>
      <w:lvlJc w:val="right"/>
      <w:pPr>
        <w:ind w:left="4320" w:hanging="180"/>
      </w:pPr>
    </w:lvl>
    <w:lvl w:ilvl="6" w:tplc="EF088D58">
      <w:start w:val="1"/>
      <w:numFmt w:val="decimal"/>
      <w:lvlText w:val="%7."/>
      <w:lvlJc w:val="left"/>
      <w:pPr>
        <w:ind w:left="5040" w:hanging="360"/>
      </w:pPr>
    </w:lvl>
    <w:lvl w:ilvl="7" w:tplc="10C6F2BA">
      <w:start w:val="1"/>
      <w:numFmt w:val="lowerLetter"/>
      <w:lvlText w:val="%8."/>
      <w:lvlJc w:val="left"/>
      <w:pPr>
        <w:ind w:left="5760" w:hanging="360"/>
      </w:pPr>
    </w:lvl>
    <w:lvl w:ilvl="8" w:tplc="4E0C7F6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C5435C"/>
    <w:multiLevelType w:val="hybridMultilevel"/>
    <w:tmpl w:val="E48EB362"/>
    <w:lvl w:ilvl="0" w:tplc="526A09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658486C">
      <w:start w:val="1"/>
      <w:numFmt w:val="lowerLetter"/>
      <w:lvlText w:val="%2."/>
      <w:lvlJc w:val="left"/>
      <w:pPr>
        <w:ind w:left="1800" w:hanging="360"/>
      </w:pPr>
    </w:lvl>
    <w:lvl w:ilvl="2" w:tplc="A6E0845E">
      <w:start w:val="1"/>
      <w:numFmt w:val="lowerRoman"/>
      <w:lvlText w:val="%3."/>
      <w:lvlJc w:val="right"/>
      <w:pPr>
        <w:ind w:left="2520" w:hanging="180"/>
      </w:pPr>
    </w:lvl>
    <w:lvl w:ilvl="3" w:tplc="6D7A72EE">
      <w:start w:val="1"/>
      <w:numFmt w:val="decimal"/>
      <w:lvlText w:val="%4."/>
      <w:lvlJc w:val="left"/>
      <w:pPr>
        <w:ind w:left="3240" w:hanging="360"/>
      </w:pPr>
    </w:lvl>
    <w:lvl w:ilvl="4" w:tplc="ABCAE4B4">
      <w:start w:val="1"/>
      <w:numFmt w:val="lowerLetter"/>
      <w:lvlText w:val="%5."/>
      <w:lvlJc w:val="left"/>
      <w:pPr>
        <w:ind w:left="3960" w:hanging="360"/>
      </w:pPr>
    </w:lvl>
    <w:lvl w:ilvl="5" w:tplc="5E229A4C">
      <w:start w:val="1"/>
      <w:numFmt w:val="lowerRoman"/>
      <w:lvlText w:val="%6."/>
      <w:lvlJc w:val="right"/>
      <w:pPr>
        <w:ind w:left="4680" w:hanging="180"/>
      </w:pPr>
    </w:lvl>
    <w:lvl w:ilvl="6" w:tplc="C6540CEC">
      <w:start w:val="1"/>
      <w:numFmt w:val="decimal"/>
      <w:lvlText w:val="%7."/>
      <w:lvlJc w:val="left"/>
      <w:pPr>
        <w:ind w:left="5400" w:hanging="360"/>
      </w:pPr>
    </w:lvl>
    <w:lvl w:ilvl="7" w:tplc="28E06048">
      <w:start w:val="1"/>
      <w:numFmt w:val="lowerLetter"/>
      <w:lvlText w:val="%8."/>
      <w:lvlJc w:val="left"/>
      <w:pPr>
        <w:ind w:left="6120" w:hanging="360"/>
      </w:pPr>
    </w:lvl>
    <w:lvl w:ilvl="8" w:tplc="0FAA6A3C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AB4CCA"/>
    <w:multiLevelType w:val="hybridMultilevel"/>
    <w:tmpl w:val="33BAE5D8"/>
    <w:lvl w:ilvl="0" w:tplc="0DEC5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7C65C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4CAF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464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0465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50B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C1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68F0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A43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1147F"/>
    <w:multiLevelType w:val="hybridMultilevel"/>
    <w:tmpl w:val="DE68B5E4"/>
    <w:lvl w:ilvl="0" w:tplc="759696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BC4D3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C493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A6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12FB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F838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A67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006A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A2E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822D0"/>
    <w:multiLevelType w:val="hybridMultilevel"/>
    <w:tmpl w:val="672A4ACC"/>
    <w:lvl w:ilvl="0" w:tplc="C19E57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6018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AAC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E1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8EE0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C40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FAC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E6F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C01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26608"/>
    <w:multiLevelType w:val="hybridMultilevel"/>
    <w:tmpl w:val="0A26ABD6"/>
    <w:lvl w:ilvl="0" w:tplc="DBAA942E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35EC1C7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356235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E1ADD1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425546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C69037D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D4899C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CF4F26E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64EE82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66A01EA"/>
    <w:multiLevelType w:val="hybridMultilevel"/>
    <w:tmpl w:val="38045E38"/>
    <w:lvl w:ilvl="0" w:tplc="ECECC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1FC9D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BEA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23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088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0ABD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4A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02D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4407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0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D4"/>
    <w:rsid w:val="00070ECE"/>
    <w:rsid w:val="000C47D4"/>
    <w:rsid w:val="00243B5D"/>
    <w:rsid w:val="0058017F"/>
    <w:rsid w:val="00C2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EAF4"/>
  <w15:docId w15:val="{A8BDA769-3B85-4BEA-8121-59621588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f3">
    <w:name w:val="Plain Text"/>
    <w:basedOn w:val="a"/>
    <w:link w:val="af4"/>
    <w:rPr>
      <w:rFonts w:ascii="Courier New" w:hAnsi="Courier New"/>
      <w:sz w:val="20"/>
    </w:rPr>
  </w:style>
  <w:style w:type="character" w:customStyle="1" w:styleId="af4">
    <w:name w:val="Текст Знак"/>
    <w:basedOn w:val="a0"/>
    <w:link w:val="af3"/>
    <w:rPr>
      <w:rFonts w:ascii="Courier New" w:eastAsia="Times New Roman" w:hAnsi="Courier New" w:cs="Times New Roman"/>
      <w:sz w:val="20"/>
      <w:szCs w:val="20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customStyle="1" w:styleId="af8">
    <w:name w:val="Основной текст Знак"/>
    <w:link w:val="af9"/>
    <w:uiPriority w:val="99"/>
    <w:rPr>
      <w:sz w:val="24"/>
    </w:rPr>
  </w:style>
  <w:style w:type="paragraph" w:styleId="af9">
    <w:name w:val="Body Text"/>
    <w:basedOn w:val="a"/>
    <w:link w:val="af8"/>
    <w:uiPriority w:val="99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pPr>
      <w:ind w:left="720"/>
      <w:contextualSpacing/>
    </w:pPr>
    <w:rPr>
      <w:rFonts w:eastAsia="Calibri"/>
      <w:szCs w:val="28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5">
    <w:name w:val="Без интервала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0">
    <w:name w:val="БланкАДМ"/>
    <w:basedOn w:val="a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f1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0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color w:val="000000"/>
      <w:szCs w:val="28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70">
    <w:name w:val="xl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71">
    <w:name w:val="xl7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0"/>
    </w:rPr>
  </w:style>
  <w:style w:type="paragraph" w:customStyle="1" w:styleId="xl75">
    <w:name w:val="xl75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78">
    <w:name w:val="xl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0"/>
    </w:rPr>
  </w:style>
  <w:style w:type="paragraph" w:customStyle="1" w:styleId="xl79">
    <w:name w:val="xl7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80">
    <w:name w:val="xl8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81">
    <w:name w:val="xl8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0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0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sz w:val="20"/>
      <w:u w:val="single"/>
    </w:rPr>
  </w:style>
  <w:style w:type="paragraph" w:customStyle="1" w:styleId="xl88">
    <w:name w:val="xl8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0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93">
    <w:name w:val="xl93"/>
    <w:basedOn w:val="a"/>
    <w:pPr>
      <w:pBdr>
        <w:top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94">
    <w:name w:val="xl94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95">
    <w:name w:val="xl95"/>
    <w:basedOn w:val="a"/>
    <w:pPr>
      <w:pBdr>
        <w:lef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96">
    <w:name w:val="xl96"/>
    <w:basedOn w:val="a"/>
    <w:pPr>
      <w:spacing w:before="100" w:beforeAutospacing="1" w:after="100" w:afterAutospacing="1"/>
      <w:jc w:val="both"/>
    </w:pPr>
    <w:rPr>
      <w:sz w:val="20"/>
    </w:rPr>
  </w:style>
  <w:style w:type="paragraph" w:customStyle="1" w:styleId="xl97">
    <w:name w:val="xl97"/>
    <w:basedOn w:val="a"/>
    <w:pPr>
      <w:pBdr>
        <w:righ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98">
    <w:name w:val="xl98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99">
    <w:name w:val="xl99"/>
    <w:basedOn w:val="a"/>
    <w:pPr>
      <w:pBdr>
        <w:bottom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100">
    <w:name w:val="xl100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02">
    <w:name w:val="xl10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03">
    <w:name w:val="xl10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sz w:val="20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07">
    <w:name w:val="xl107"/>
    <w:basedOn w:val="a"/>
    <w:pPr>
      <w:pBdr>
        <w:top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08">
    <w:name w:val="xl108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09">
    <w:name w:val="xl109"/>
    <w:basedOn w:val="a"/>
    <w:pPr>
      <w:pBdr>
        <w:left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10">
    <w:name w:val="xl110"/>
    <w:basedOn w:val="a"/>
    <w:pPr>
      <w:spacing w:before="100" w:beforeAutospacing="1" w:after="100" w:afterAutospacing="1"/>
    </w:pPr>
    <w:rPr>
      <w:color w:val="000000"/>
      <w:sz w:val="20"/>
    </w:rPr>
  </w:style>
  <w:style w:type="paragraph" w:customStyle="1" w:styleId="xl111">
    <w:name w:val="xl111"/>
    <w:basedOn w:val="a"/>
    <w:pPr>
      <w:pBdr>
        <w:right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12">
    <w:name w:val="xl112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13">
    <w:name w:val="xl113"/>
    <w:basedOn w:val="a"/>
    <w:pPr>
      <w:pBdr>
        <w:bottom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14">
    <w:name w:val="xl114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0"/>
    </w:rPr>
  </w:style>
  <w:style w:type="paragraph" w:customStyle="1" w:styleId="xl116">
    <w:name w:val="xl11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0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18">
    <w:name w:val="xl11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0">
    <w:name w:val="xl12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2">
    <w:name w:val="xl12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3">
    <w:name w:val="xl12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4">
    <w:name w:val="xl1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5">
    <w:name w:val="xl125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  <w:sz w:val="20"/>
    </w:rPr>
  </w:style>
  <w:style w:type="paragraph" w:customStyle="1" w:styleId="xl126">
    <w:name w:val="xl1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  <w:sz w:val="20"/>
    </w:rPr>
  </w:style>
  <w:style w:type="paragraph" w:customStyle="1" w:styleId="xl127">
    <w:name w:val="xl12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  <w:sz w:val="20"/>
    </w:rPr>
  </w:style>
  <w:style w:type="paragraph" w:customStyle="1" w:styleId="xl128">
    <w:name w:val="xl12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sz w:val="20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sz w:val="20"/>
    </w:r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sz w:val="20"/>
    </w:rPr>
  </w:style>
  <w:style w:type="paragraph" w:customStyle="1" w:styleId="xl131">
    <w:name w:val="xl13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sz w:val="20"/>
    </w:rPr>
  </w:style>
  <w:style w:type="paragraph" w:customStyle="1" w:styleId="xl133">
    <w:name w:val="xl13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sz w:val="20"/>
    </w:rPr>
  </w:style>
  <w:style w:type="paragraph" w:customStyle="1" w:styleId="xl134">
    <w:name w:val="xl134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sz w:val="20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136">
    <w:name w:val="xl13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paragraph" w:customStyle="1" w:styleId="xl137">
    <w:name w:val="xl137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17">
    <w:name w:val="Сетка таблицы1"/>
    <w:basedOn w:val="a1"/>
    <w:next w:val="afd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No Spacing"/>
    <w:link w:val="aff3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Без интервала Знак"/>
    <w:link w:val="aff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D9746-0F65-4BB4-88F8-AE45EC5A7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1936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Курганов Андрей Андреевич</cp:lastModifiedBy>
  <cp:revision>2</cp:revision>
  <dcterms:created xsi:type="dcterms:W3CDTF">2026-09-28T11:45:00Z</dcterms:created>
  <dcterms:modified xsi:type="dcterms:W3CDTF">2026-09-28T11:45:00Z</dcterms:modified>
</cp:coreProperties>
</file>