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6CF6" w:rsidRPr="00E26E89" w:rsidRDefault="00E26E89" w:rsidP="00E26E89">
      <w:pPr>
        <w:pStyle w:val="2"/>
      </w:pPr>
      <w:r>
        <w:t>АДМ</w:t>
      </w:r>
      <w:r w:rsidR="00906CF6" w:rsidRPr="00E26E89">
        <w:t>ИНИСТРАЦИЯ БЕРЕЗОВСКОГО РАЙОНА</w:t>
      </w:r>
    </w:p>
    <w:p w:rsidR="00906CF6" w:rsidRPr="00E26E89" w:rsidRDefault="00906CF6" w:rsidP="00E26E89">
      <w:pPr>
        <w:pStyle w:val="2"/>
        <w:rPr>
          <w:szCs w:val="20"/>
        </w:rPr>
      </w:pPr>
      <w:r w:rsidRPr="00E26E89">
        <w:rPr>
          <w:szCs w:val="20"/>
        </w:rPr>
        <w:t>ХАНТЫ-МАНСИЙСКОГО АВТОНОМНОГО ОКРУГА</w:t>
      </w:r>
      <w:r w:rsidR="00E26E89" w:rsidRPr="00E26E89">
        <w:rPr>
          <w:szCs w:val="20"/>
        </w:rPr>
        <w:t>-</w:t>
      </w:r>
      <w:r w:rsidRPr="00E26E89">
        <w:rPr>
          <w:szCs w:val="20"/>
        </w:rPr>
        <w:t>ЮГРЫ</w:t>
      </w:r>
    </w:p>
    <w:p w:rsidR="002737E3" w:rsidRPr="00E26E89" w:rsidRDefault="007357D0" w:rsidP="00E26E89">
      <w:pPr>
        <w:pStyle w:val="2"/>
      </w:pPr>
      <w:r w:rsidRPr="00E26E89">
        <w:t>ПОСТАНОВЛЕНИЕ</w:t>
      </w:r>
    </w:p>
    <w:p w:rsidR="005703AE" w:rsidRPr="00E26E89" w:rsidRDefault="005703AE" w:rsidP="00E26E89">
      <w:pPr>
        <w:pStyle w:val="2"/>
        <w:rPr>
          <w:szCs w:val="36"/>
        </w:rPr>
      </w:pPr>
    </w:p>
    <w:p w:rsidR="00957E96" w:rsidRPr="00E26E89" w:rsidRDefault="00957E96" w:rsidP="00E26E89">
      <w:pPr>
        <w:tabs>
          <w:tab w:val="center" w:pos="9072"/>
        </w:tabs>
        <w:ind w:firstLine="0"/>
      </w:pPr>
      <w:r w:rsidRPr="00E26E89">
        <w:t xml:space="preserve">от </w:t>
      </w:r>
      <w:r w:rsidR="006F2AF3" w:rsidRPr="00E26E89">
        <w:t>28.02.</w:t>
      </w:r>
      <w:r w:rsidRPr="00E26E89">
        <w:t>202</w:t>
      </w:r>
      <w:r w:rsidR="00895C34" w:rsidRPr="00E26E89">
        <w:t>3</w:t>
      </w:r>
      <w:r w:rsidR="00E26E89" w:rsidRPr="00E26E89">
        <w:t xml:space="preserve"> </w:t>
      </w:r>
      <w:r w:rsidR="00E26E89">
        <w:tab/>
      </w:r>
      <w:r w:rsidRPr="00E26E89">
        <w:t xml:space="preserve">№ </w:t>
      </w:r>
      <w:r w:rsidR="006F2AF3" w:rsidRPr="00E26E89">
        <w:t>127</w:t>
      </w:r>
    </w:p>
    <w:p w:rsidR="00895C34" w:rsidRPr="00E26E89" w:rsidRDefault="006F2AF3" w:rsidP="00E26E89">
      <w:pPr>
        <w:tabs>
          <w:tab w:val="center" w:pos="9072"/>
        </w:tabs>
        <w:ind w:firstLine="0"/>
      </w:pPr>
      <w:proofErr w:type="spellStart"/>
      <w:r w:rsidRPr="00E26E89">
        <w:t>пгт</w:t>
      </w:r>
      <w:proofErr w:type="spellEnd"/>
      <w:r w:rsidRPr="00E26E89">
        <w:t>.</w:t>
      </w:r>
      <w:r w:rsidR="00E26E89">
        <w:t xml:space="preserve"> </w:t>
      </w:r>
      <w:r w:rsidRPr="00E26E89">
        <w:t>Березово</w:t>
      </w:r>
    </w:p>
    <w:p w:rsidR="006F2AF3" w:rsidRPr="00E26E89" w:rsidRDefault="006F2AF3" w:rsidP="00E26E89"/>
    <w:p w:rsidR="00895C34" w:rsidRPr="00E26E89" w:rsidRDefault="00895C34" w:rsidP="00E26E89">
      <w:pPr>
        <w:pStyle w:val="Title"/>
      </w:pPr>
      <w:r w:rsidRPr="00E26E89">
        <w:t xml:space="preserve">О внесении изменений в постановление администрации Березовского района от 22.12.2021 № 1529 </w:t>
      </w:r>
      <w:r w:rsidR="00E26E89" w:rsidRPr="00E26E89">
        <w:t>«</w:t>
      </w:r>
      <w:r w:rsidRPr="00E26E89">
        <w:t xml:space="preserve">О муниципальной программе </w:t>
      </w:r>
      <w:r w:rsidR="00E26E89" w:rsidRPr="00E26E89">
        <w:t>«</w:t>
      </w:r>
      <w:r w:rsidRPr="00E26E89">
        <w:t>Развитие образования в Березовском районе</w:t>
      </w:r>
      <w:r w:rsidR="00E26E89" w:rsidRPr="00E26E89">
        <w:t>»</w:t>
      </w:r>
    </w:p>
    <w:p w:rsidR="00895C34" w:rsidRDefault="00895C34" w:rsidP="00E26E89"/>
    <w:p w:rsidR="00706DD7" w:rsidRDefault="00706DD7" w:rsidP="00E26E89">
      <w:r>
        <w:t xml:space="preserve">(утратило силу постановлением Администрации </w:t>
      </w:r>
      <w:hyperlink r:id="rId9" w:tooltip="постановление от 02.02.2024 0:00:00 №93 Администрация Березовского района&#10;&#10;О признании утратившими силу некоторых муниципальных правовых актов администрации Березовского района&#10;" w:history="1">
        <w:r w:rsidRPr="00706DD7">
          <w:rPr>
            <w:rStyle w:val="af2"/>
          </w:rPr>
          <w:t>от 02.02.2024 № 93</w:t>
        </w:r>
      </w:hyperlink>
      <w:r>
        <w:t>)</w:t>
      </w:r>
    </w:p>
    <w:p w:rsidR="00706DD7" w:rsidRPr="00E26E89" w:rsidRDefault="00706DD7" w:rsidP="00E26E89"/>
    <w:p w:rsidR="00E26E89" w:rsidRPr="00E26E89" w:rsidRDefault="00895C34" w:rsidP="00E26E89">
      <w:proofErr w:type="gramStart"/>
      <w:r w:rsidRPr="00E26E89">
        <w:t xml:space="preserve">В соответствии со статьей 179 </w:t>
      </w:r>
      <w:hyperlink r:id="rId10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E26E89">
          <w:rPr>
            <w:rStyle w:val="af2"/>
          </w:rPr>
          <w:t>Бюджетного кодекса Российской Федерации</w:t>
        </w:r>
      </w:hyperlink>
      <w:r w:rsidRPr="00E26E89">
        <w:t xml:space="preserve">, Указом Президента Российской Федерации от 7 мая 2018 года </w:t>
      </w:r>
      <w:hyperlink r:id="rId11" w:tooltip="УКАЗ от 07.05.2018 № 204 ПРЕЗИДЕНТ РОССИЙСКОЙ ФЕДЕРАЦИИ&#10;&#10;О НАЦИОНАЛЬНЫХ ЦЕЛЯХ И СТРАТЕГИЧЕСКИХ ЗАДАЧАХ РАЗВИТИЯ РОССИЙСКОЙ ФЕДЕРАЦИИ НА ПЕРИОД ДО 2024 ГОДА " w:history="1">
        <w:r w:rsidRPr="00E26E89">
          <w:rPr>
            <w:rStyle w:val="af2"/>
          </w:rPr>
          <w:t xml:space="preserve">№ 204 </w:t>
        </w:r>
        <w:r w:rsidR="00706DD7">
          <w:rPr>
            <w:rStyle w:val="af2"/>
          </w:rPr>
          <w:t xml:space="preserve">                                   </w:t>
        </w:r>
        <w:r w:rsidR="00E26E89" w:rsidRPr="00E26E89">
          <w:rPr>
            <w:rStyle w:val="af2"/>
          </w:rPr>
          <w:t>«</w:t>
        </w:r>
        <w:r w:rsidRPr="00E26E89">
          <w:rPr>
            <w:rStyle w:val="af2"/>
          </w:rPr>
          <w:t>О национальных целях</w:t>
        </w:r>
      </w:hyperlink>
      <w:r w:rsidRPr="00E26E89">
        <w:t xml:space="preserve"> и стратегических задачах развития Российской Федерации на период до 2024 года</w:t>
      </w:r>
      <w:r w:rsidR="00E26E89" w:rsidRPr="00E26E89">
        <w:t>»</w:t>
      </w:r>
      <w:r w:rsidRPr="00E26E89">
        <w:t>, постановлением</w:t>
      </w:r>
      <w:bookmarkStart w:id="0" w:name="_GoBack"/>
      <w:bookmarkEnd w:id="0"/>
      <w:r w:rsidRPr="00E26E89">
        <w:t xml:space="preserve"> администрации Березовского района</w:t>
      </w:r>
      <w:r w:rsidR="00706DD7">
        <w:t xml:space="preserve">                           </w:t>
      </w:r>
      <w:r w:rsidRPr="00E26E89">
        <w:t xml:space="preserve"> </w:t>
      </w:r>
      <w:hyperlink r:id="rId12" w:tooltip="постановление от 10.11.2021 0:00:00 №1306 Администрация Березовского района&#10;&#10;О порядке разработки и реализации муниципальных программ Березовского района, порядке оценки эффективности реализации муниципальных программ Березовского района и признании утратившим" w:history="1">
        <w:r w:rsidRPr="00E26E89">
          <w:rPr>
            <w:rStyle w:val="af2"/>
          </w:rPr>
          <w:t>от 10.11.2021 № 1306</w:t>
        </w:r>
      </w:hyperlink>
      <w:r w:rsidRPr="00E26E89">
        <w:t xml:space="preserve"> </w:t>
      </w:r>
      <w:r w:rsidR="00E26E89" w:rsidRPr="00E26E89">
        <w:t>«</w:t>
      </w:r>
      <w:r w:rsidRPr="00E26E89">
        <w:t>О порядке разработки и реализации муниципальных программ Березовского района, оценке эффективности реализации муниципальных программ Березовского района и признании утратившими силу</w:t>
      </w:r>
      <w:proofErr w:type="gramEnd"/>
      <w:r w:rsidRPr="00E26E89">
        <w:t xml:space="preserve"> </w:t>
      </w:r>
      <w:proofErr w:type="gramStart"/>
      <w:r w:rsidRPr="00E26E89">
        <w:t>некоторых муниципальных правовых актов администрации Березовского района</w:t>
      </w:r>
      <w:r w:rsidR="00E26E89" w:rsidRPr="00E26E89">
        <w:t>»</w:t>
      </w:r>
      <w:r w:rsidRPr="00E26E89">
        <w:t xml:space="preserve">, решениями Думы Березовского района </w:t>
      </w:r>
      <w:hyperlink r:id="rId13" w:tooltip="решение от 22.12.2022 0:00:00 №172 Дума Березовского района&#10;&#10;О внесении изменений в решение Думы Березовского района от 23 декабря 2021 года № 33 " w:history="1">
        <w:r w:rsidRPr="00E26E89">
          <w:rPr>
            <w:rStyle w:val="af2"/>
          </w:rPr>
          <w:t>от 22.12.2022 № 172</w:t>
        </w:r>
      </w:hyperlink>
      <w:r w:rsidR="00E26E89" w:rsidRPr="00E26E89">
        <w:t xml:space="preserve"> «</w:t>
      </w:r>
      <w:r w:rsidRPr="00E26E89">
        <w:t xml:space="preserve">О внесении изменений в решение Думы Березовского района от 23.12.2021 № 33 </w:t>
      </w:r>
      <w:r w:rsidR="00E26E89" w:rsidRPr="00E26E89">
        <w:t>«</w:t>
      </w:r>
      <w:r w:rsidRPr="00E26E89">
        <w:t>О бюджете Березовского района на 2022 год и плановый период 2023 и 2024 годов</w:t>
      </w:r>
      <w:r w:rsidR="00E26E89" w:rsidRPr="00E26E89">
        <w:t>»</w:t>
      </w:r>
      <w:r w:rsidRPr="00E26E89">
        <w:t xml:space="preserve">, </w:t>
      </w:r>
      <w:hyperlink r:id="rId14" w:tooltip="решение от 22.12.2022 0:00:00 №171 Дума Березовского района&#10;&#10;О бюджете Березовского района на 2023 год и плановый период 2024 и 2025 годов" w:history="1">
        <w:r w:rsidRPr="00E26E89">
          <w:rPr>
            <w:rStyle w:val="af2"/>
          </w:rPr>
          <w:t>от 22.12.2022 № 171</w:t>
        </w:r>
      </w:hyperlink>
      <w:r w:rsidRPr="00E26E89">
        <w:t xml:space="preserve"> </w:t>
      </w:r>
      <w:r w:rsidR="00E26E89" w:rsidRPr="00E26E89">
        <w:t>«</w:t>
      </w:r>
      <w:r w:rsidRPr="00E26E89">
        <w:t>О бюджете Березовского района на 2023 год и плановый период 2024 и 2025 годов</w:t>
      </w:r>
      <w:r w:rsidR="00E26E89" w:rsidRPr="00E26E89">
        <w:t>»</w:t>
      </w:r>
      <w:r w:rsidRPr="00E26E89">
        <w:t>:</w:t>
      </w:r>
      <w:proofErr w:type="gramEnd"/>
    </w:p>
    <w:p w:rsidR="00895C34" w:rsidRPr="00E26E89" w:rsidRDefault="00895C34" w:rsidP="00E26E89">
      <w:r w:rsidRPr="00E26E89">
        <w:t xml:space="preserve">1. Внести в приложение 1 к постановлению администрации Березовского района </w:t>
      </w:r>
      <w:hyperlink r:id="rId15" w:tooltip="постановление от 22.12.2021 0:00:00 №1529 Администрация Березовского района&#10;&#10;О муниципальной программе " w:history="1">
        <w:r w:rsidRPr="00E26E89">
          <w:rPr>
            <w:rStyle w:val="af2"/>
          </w:rPr>
          <w:t>от 22.12.2021 № 1529</w:t>
        </w:r>
      </w:hyperlink>
      <w:r w:rsidRPr="00E26E89">
        <w:t xml:space="preserve"> </w:t>
      </w:r>
      <w:r w:rsidR="00E26E89" w:rsidRPr="00E26E89">
        <w:t>«</w:t>
      </w:r>
      <w:r w:rsidRPr="00E26E89">
        <w:t xml:space="preserve">О муниципальной программе </w:t>
      </w:r>
      <w:r w:rsidR="00E26E89" w:rsidRPr="00E26E89">
        <w:t>«</w:t>
      </w:r>
      <w:r w:rsidRPr="00E26E89">
        <w:t>Развитие образования в Березовском районе</w:t>
      </w:r>
      <w:r w:rsidR="00E26E89" w:rsidRPr="00E26E89">
        <w:t>»</w:t>
      </w:r>
      <w:r w:rsidRPr="00E26E89">
        <w:t xml:space="preserve"> (далее</w:t>
      </w:r>
      <w:r w:rsidR="00E26E89" w:rsidRPr="00E26E89">
        <w:t>-</w:t>
      </w:r>
      <w:r w:rsidRPr="00E26E89">
        <w:t>муниципальная программа) следующие изменения:</w:t>
      </w:r>
    </w:p>
    <w:p w:rsidR="00895C34" w:rsidRPr="00E26E89" w:rsidRDefault="00895C34" w:rsidP="00E26E89">
      <w:r w:rsidRPr="00E26E89">
        <w:t>1.1. паспорт муниципальной программы изложить в следующей редакции согласно приложению 1 к настоящему постановлению;</w:t>
      </w:r>
    </w:p>
    <w:p w:rsidR="00895C34" w:rsidRPr="00E26E89" w:rsidRDefault="00895C34" w:rsidP="00E26E89">
      <w:r w:rsidRPr="00E26E89">
        <w:t>1.2. таблицы 1,2,3,4,7</w:t>
      </w:r>
      <w:r w:rsidR="00E26E89" w:rsidRPr="00E26E89">
        <w:t xml:space="preserve"> </w:t>
      </w:r>
      <w:r w:rsidRPr="00E26E89">
        <w:t xml:space="preserve">изложить в следующей редакции </w:t>
      </w:r>
      <w:proofErr w:type="gramStart"/>
      <w:r w:rsidRPr="00E26E89">
        <w:t>согласно приложений</w:t>
      </w:r>
      <w:proofErr w:type="gramEnd"/>
      <w:r w:rsidR="00E26E89" w:rsidRPr="00E26E89">
        <w:t xml:space="preserve"> </w:t>
      </w:r>
      <w:r w:rsidRPr="00E26E89">
        <w:t>2,3,4,5,6 к настоящему постановлению;</w:t>
      </w:r>
    </w:p>
    <w:p w:rsidR="00895C34" w:rsidRPr="00E26E89" w:rsidRDefault="00895C34" w:rsidP="00E26E89">
      <w:r w:rsidRPr="00E26E89">
        <w:t>2. Приложение 3 к постановлению изложить в следующей редакции</w:t>
      </w:r>
      <w:r w:rsidR="00E26E89" w:rsidRPr="00E26E89">
        <w:t xml:space="preserve"> </w:t>
      </w:r>
      <w:r w:rsidRPr="00E26E89">
        <w:t>согласно приложению 7 к настоящему постановлению.</w:t>
      </w:r>
    </w:p>
    <w:p w:rsidR="00895C34" w:rsidRPr="00E26E89" w:rsidRDefault="00895C34" w:rsidP="00E26E89">
      <w:r w:rsidRPr="00E26E89">
        <w:t xml:space="preserve">3. Опубликовать настоящее постановление в газете </w:t>
      </w:r>
      <w:r w:rsidR="00E26E89" w:rsidRPr="00E26E89">
        <w:t>«</w:t>
      </w:r>
      <w:r w:rsidRPr="00E26E89">
        <w:t>Жизнь Югры</w:t>
      </w:r>
      <w:r w:rsidR="00E26E89" w:rsidRPr="00E26E89">
        <w:t>»</w:t>
      </w:r>
      <w:r w:rsidRPr="00E26E89">
        <w:t xml:space="preserve"> и разместить на официальном веб сайте органов местного самоуправления Березовского района.</w:t>
      </w:r>
    </w:p>
    <w:p w:rsidR="00E26E89" w:rsidRPr="00E26E89" w:rsidRDefault="00895C34" w:rsidP="00E26E89">
      <w:r w:rsidRPr="00E26E89">
        <w:t>4. Настоящее постановление вступает в силу после его официального опубликования за исключением пункта 2 настоящего постановления, которое вступает в силу с 01.05.2022.</w:t>
      </w:r>
    </w:p>
    <w:p w:rsidR="00E26E89" w:rsidRPr="00E26E89" w:rsidRDefault="00E26E89" w:rsidP="00E26E89"/>
    <w:p w:rsidR="00E26E89" w:rsidRPr="00E26E89" w:rsidRDefault="00531C70" w:rsidP="00E26E89">
      <w:pPr>
        <w:tabs>
          <w:tab w:val="center" w:pos="9072"/>
        </w:tabs>
        <w:ind w:firstLine="0"/>
      </w:pPr>
      <w:proofErr w:type="spellStart"/>
      <w:r w:rsidRPr="00E26E89">
        <w:t>И.о</w:t>
      </w:r>
      <w:proofErr w:type="spellEnd"/>
      <w:r w:rsidRPr="00E26E89">
        <w:t>. г</w:t>
      </w:r>
      <w:r w:rsidR="00895C34" w:rsidRPr="00E26E89">
        <w:t>лав</w:t>
      </w:r>
      <w:r w:rsidRPr="00E26E89">
        <w:t>ы</w:t>
      </w:r>
      <w:r w:rsidR="00895C34" w:rsidRPr="00E26E89">
        <w:t xml:space="preserve"> района</w:t>
      </w:r>
      <w:r w:rsidR="00E26E89" w:rsidRPr="00E26E89">
        <w:t xml:space="preserve"> </w:t>
      </w:r>
      <w:r w:rsidR="00E26E89">
        <w:tab/>
      </w:r>
      <w:r w:rsidRPr="00E26E89">
        <w:t>С.Н. Титов</w:t>
      </w:r>
    </w:p>
    <w:p w:rsidR="00706DD7" w:rsidRDefault="00706DD7" w:rsidP="00706DD7">
      <w:pPr>
        <w:sectPr w:rsidR="00706DD7" w:rsidSect="00706DD7"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Column"/>
          <w:pgSz w:w="11906" w:h="16838"/>
          <w:pgMar w:top="1134" w:right="851" w:bottom="1134" w:left="1134" w:header="709" w:footer="709" w:gutter="0"/>
          <w:pgNumType w:start="2"/>
          <w:cols w:space="708"/>
          <w:titlePg/>
          <w:docGrid w:linePitch="360"/>
        </w:sectPr>
      </w:pPr>
    </w:p>
    <w:p w:rsidR="00E26E89" w:rsidRPr="00E26E89" w:rsidRDefault="00E26E89" w:rsidP="00706DD7"/>
    <w:tbl>
      <w:tblPr>
        <w:tblW w:w="5000" w:type="pct"/>
        <w:tblLook w:val="04A0" w:firstRow="1" w:lastRow="0" w:firstColumn="1" w:lastColumn="0" w:noHBand="0" w:noVBand="1"/>
      </w:tblPr>
      <w:tblGrid>
        <w:gridCol w:w="1160"/>
        <w:gridCol w:w="393"/>
        <w:gridCol w:w="1702"/>
        <w:gridCol w:w="6259"/>
        <w:gridCol w:w="899"/>
        <w:gridCol w:w="540"/>
        <w:gridCol w:w="540"/>
        <w:gridCol w:w="540"/>
        <w:gridCol w:w="540"/>
        <w:gridCol w:w="1160"/>
        <w:gridCol w:w="903"/>
        <w:gridCol w:w="213"/>
        <w:gridCol w:w="143"/>
        <w:gridCol w:w="61"/>
        <w:gridCol w:w="16"/>
      </w:tblGrid>
      <w:tr w:rsidR="00E26E89" w:rsidRPr="00706DD7" w:rsidTr="00706DD7">
        <w:trPr>
          <w:gridAfter w:val="4"/>
          <w:wAfter w:w="263" w:type="pct"/>
          <w:trHeight w:val="915"/>
        </w:trPr>
        <w:tc>
          <w:tcPr>
            <w:tcW w:w="4737" w:type="pct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20"/>
                <w:szCs w:val="20"/>
              </w:rPr>
            </w:pP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 xml:space="preserve">Приложение 1 </w:t>
            </w: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 xml:space="preserve">от 28.02.2023 №127 </w:t>
            </w: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>Муниципальная программа</w:t>
            </w: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>«Развитие образования</w:t>
            </w: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>в Березовском районе»</w:t>
            </w: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>(далее-муниципальная программа)</w:t>
            </w:r>
          </w:p>
          <w:p w:rsidR="00E26E89" w:rsidRPr="00706DD7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Pr="00706DD7" w:rsidRDefault="00E26E89" w:rsidP="00E26E89">
            <w:pPr>
              <w:jc w:val="center"/>
              <w:rPr>
                <w:b/>
                <w:color w:val="000000"/>
                <w:sz w:val="20"/>
                <w:szCs w:val="20"/>
              </w:rPr>
            </w:pPr>
            <w:r w:rsidRPr="00706DD7">
              <w:rPr>
                <w:b/>
                <w:color w:val="000000"/>
                <w:sz w:val="30"/>
                <w:szCs w:val="30"/>
              </w:rPr>
              <w:t>Паспорт муниципальной программы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9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179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b/>
                <w:color w:val="000000"/>
                <w:sz w:val="20"/>
                <w:szCs w:val="20"/>
              </w:rPr>
            </w:pPr>
          </w:p>
        </w:tc>
        <w:tc>
          <w:tcPr>
            <w:tcW w:w="8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</w:p>
        </w:tc>
      </w:tr>
      <w:tr w:rsidR="00E26E89" w:rsidRPr="00706DD7" w:rsidTr="00706DD7">
        <w:trPr>
          <w:gridAfter w:val="2"/>
          <w:wAfter w:w="44" w:type="pct"/>
          <w:trHeight w:val="765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Наименование муниципальной программы </w:t>
            </w:r>
          </w:p>
        </w:tc>
        <w:tc>
          <w:tcPr>
            <w:tcW w:w="157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Развитие образования в Березовском районе </w:t>
            </w:r>
          </w:p>
        </w:tc>
        <w:tc>
          <w:tcPr>
            <w:tcW w:w="1066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Сроки реализации муниципальной программы </w:t>
            </w:r>
          </w:p>
        </w:tc>
        <w:tc>
          <w:tcPr>
            <w:tcW w:w="182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2022–2025 годы и на период до 2030 года </w:t>
            </w:r>
          </w:p>
        </w:tc>
      </w:tr>
      <w:tr w:rsidR="00E26E89" w:rsidRPr="00706DD7" w:rsidTr="00706DD7">
        <w:trPr>
          <w:gridAfter w:val="2"/>
          <w:wAfter w:w="44" w:type="pct"/>
          <w:trHeight w:val="72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Тип муниципальной 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Муниципальная программа</w:t>
            </w:r>
          </w:p>
        </w:tc>
      </w:tr>
      <w:tr w:rsidR="00E26E89" w:rsidRPr="00706DD7" w:rsidTr="00706DD7">
        <w:trPr>
          <w:gridAfter w:val="2"/>
          <w:wAfter w:w="44" w:type="pct"/>
          <w:trHeight w:val="72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Куратор муниципальной 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Заместитель главы Березовского района, в ведении которого находится Комитет образования администрации Березовского района </w:t>
            </w:r>
          </w:p>
        </w:tc>
      </w:tr>
      <w:tr w:rsidR="00E26E89" w:rsidRPr="00706DD7" w:rsidTr="00706DD7">
        <w:trPr>
          <w:gridAfter w:val="2"/>
          <w:wAfter w:w="44" w:type="pct"/>
          <w:trHeight w:val="117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lastRenderedPageBreak/>
              <w:t xml:space="preserve">Ответственный исполнитель муниципальной 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Комитет образования администрации Березовского района</w:t>
            </w:r>
          </w:p>
        </w:tc>
      </w:tr>
      <w:tr w:rsidR="00E26E89" w:rsidRPr="00706DD7" w:rsidTr="00706DD7">
        <w:trPr>
          <w:gridAfter w:val="2"/>
          <w:wAfter w:w="44" w:type="pct"/>
          <w:trHeight w:val="819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lastRenderedPageBreak/>
              <w:t xml:space="preserve">Соисполнители муниципальной 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Муниципальное казенное учреждение «Управление капитального строительства и ремонта Березовского района» 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 xml:space="preserve">( 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>далее-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УКСиР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); Муниципальное казенное учреждение «Централизованная бухгалтерия учреждений сферы образования Березовского района» (далее-МКУ Централизованная бухгалтерия); Муниципальное автономное учреждение «Образовательный центр» (далее-МАУ «Образовательный центр»); Муниципальные образовательные учреждения Березовского района: 1. Муниципальное автономное общеобразовательное учреждение Березовская начальная общеобразовательная школа; 2. Муниципальное бюджетное общеобразовательное учреждение Березовская средняя общеобразовательная школа; 3.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Ванзетурская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школа; 4.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Игримская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 №1; 5.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Игримская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 имени Героя Советского Союза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Собянина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Гавриила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Епифановича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; 6. Муниципальное автономное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Няксимвольская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школа; 7. Муниципальное бюджетное общеобразовательное учреждение Приполярная средняя общеобразовательная школа; 8.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Саранпаульская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школа; 9.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Светловская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 имени Соленова Бориса Александровича; 10.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Сосьвинская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школа; 11. Муниципальное автономное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Тегинская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школа; 12. Муниципальное бюджетное общеобразовательное учреждение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Хулимсунтская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средняя общеобразовательная школа с кадетскими и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мариинскими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классами; (далее-общеобразовательные учреждения); 13. Муниципальное автономное дошкольное образовательное учреждение детский сад «Малышок»; 14. Муниципальное бюджетное дошкольное образовательное учреждение детский сад «Солнышко»; 15. Муниципальное автономное дошкольное образовательное учреждение детский сад «Снежинка»; 16. Муниципальное бюджетное дошкольное образовательное учреждение детский сад «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Рябинушка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>»; 17 Муниципальное автономное дошкольное образовательное учреждение детский сад «Сказка»; 18. Муниципальное автономное дошкольное образовательное учреждение детский сад «Олененок»; 19. Муниципальное автономное дошкольное образовательное учреждение детский сад «Кораблик»; (далее-дошкольные образовательные учреждения); 20. Муниципальное бюджетное учреждение дополнительного образования «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Игримский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 центр творчества»; 21. Муниципальное автономное учреждение дополнительного образования «Центр «Поиск»; 22. Муниципальное бюджетное учреждение дополнительного образования Центр творчества «Мастер» (далее-учреждения дополнительного образования);</w:t>
            </w:r>
          </w:p>
        </w:tc>
      </w:tr>
      <w:tr w:rsidR="00E26E89" w:rsidRPr="00706DD7" w:rsidTr="00706DD7">
        <w:trPr>
          <w:gridAfter w:val="2"/>
          <w:wAfter w:w="44" w:type="pct"/>
          <w:trHeight w:val="765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Национальная цель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Возможности для самореализации и развития талантов</w:t>
            </w:r>
          </w:p>
        </w:tc>
      </w:tr>
      <w:tr w:rsidR="00E26E89" w:rsidRPr="00706DD7" w:rsidTr="00706DD7">
        <w:trPr>
          <w:gridAfter w:val="2"/>
          <w:wAfter w:w="44" w:type="pct"/>
          <w:trHeight w:val="72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lastRenderedPageBreak/>
              <w:t xml:space="preserve">Цели муниципальной 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района.</w:t>
            </w:r>
          </w:p>
        </w:tc>
      </w:tr>
      <w:tr w:rsidR="00E26E89" w:rsidRPr="00706DD7" w:rsidTr="00706DD7">
        <w:trPr>
          <w:gridAfter w:val="2"/>
          <w:wAfter w:w="44" w:type="pct"/>
          <w:trHeight w:val="3135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Задачи муниципальной программы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1. Модернизация системы дошкольного, общего и дополнительного образования. 2. Обеспечение эффективной системы социализации и самореализации обучающихся, развитие потенциала подростков и молодежи. 3. Обновление содержания и совершенствование методов обучения предметной области «Технология». 4. 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способностей. 5. Обеспечение условий для развития профессиональной компетентности педагогов и руководителей образовательных организаций. 6. Развитие инфраструктуры и организационно-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экономических механизмов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>, обеспечивающих равную доступность услуг дошкольного, общего и дополнительного образования детей. 7. Обеспечение информационного и организационно-методического сопровождения деятельности муниципальных образовательных организаций в части организации образовательного процесса.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Подпрограммы </w:t>
            </w: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отсутствуют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Целевые показатели муниципальной программы </w:t>
            </w:r>
          </w:p>
        </w:tc>
        <w:tc>
          <w:tcPr>
            <w:tcW w:w="14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№ 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п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>/п</w:t>
            </w:r>
          </w:p>
        </w:tc>
        <w:tc>
          <w:tcPr>
            <w:tcW w:w="6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Наименование целевого показателя </w:t>
            </w:r>
          </w:p>
        </w:tc>
        <w:tc>
          <w:tcPr>
            <w:tcW w:w="7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Докумен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т-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 xml:space="preserve"> основание </w:t>
            </w:r>
          </w:p>
        </w:tc>
        <w:tc>
          <w:tcPr>
            <w:tcW w:w="2894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Значение показателя по годам</w:t>
            </w:r>
          </w:p>
        </w:tc>
      </w:tr>
      <w:tr w:rsidR="00E26E89" w:rsidRPr="00706DD7" w:rsidTr="00706DD7">
        <w:trPr>
          <w:gridAfter w:val="2"/>
          <w:wAfter w:w="44" w:type="pct"/>
          <w:trHeight w:val="144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6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Базовое значение 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2022 г.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На момент окончания реализации муниципальной программы 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Ответственный исполнитель/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со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 xml:space="preserve"> исполнитель за достижение показателя </w:t>
            </w:r>
          </w:p>
        </w:tc>
      </w:tr>
      <w:tr w:rsidR="00E26E89" w:rsidRPr="00706DD7" w:rsidTr="00706DD7">
        <w:trPr>
          <w:gridAfter w:val="2"/>
          <w:wAfter w:w="44" w:type="pct"/>
          <w:trHeight w:val="391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 Доля педагогических работников общеобразовательных организаций, прошедших повышение квалификации, в том числе в центрах непрерывного повышения профессионального мастерства, процент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«Современная школа»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0,66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0,88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0,88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0,88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628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proofErr w:type="gramStart"/>
            <w:r w:rsidRPr="00706DD7">
              <w:rPr>
                <w:sz w:val="20"/>
                <w:szCs w:val="20"/>
              </w:rPr>
              <w:t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текущем году дошкольного образования, процент</w:t>
            </w:r>
            <w:proofErr w:type="gramEnd"/>
          </w:p>
        </w:tc>
        <w:tc>
          <w:tcPr>
            <w:tcW w:w="7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90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95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627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экзамена, единиц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«Современная школа»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1,32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1,31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1,29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1,29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165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Доля детей в возрасте от 5 до 18 лет, охваченных дополнительным образованием, процент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86,9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87,1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87,1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87,1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88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5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706DD7">
              <w:rPr>
                <w:sz w:val="20"/>
                <w:szCs w:val="20"/>
              </w:rPr>
              <w:t>тыс</w:t>
            </w:r>
            <w:proofErr w:type="gramStart"/>
            <w:r w:rsidRPr="00706DD7">
              <w:rPr>
                <w:sz w:val="20"/>
                <w:szCs w:val="20"/>
              </w:rPr>
              <w:t>.ч</w:t>
            </w:r>
            <w:proofErr w:type="gramEnd"/>
            <w:r w:rsidRPr="00706DD7">
              <w:rPr>
                <w:sz w:val="20"/>
                <w:szCs w:val="20"/>
              </w:rPr>
              <w:t>ел</w:t>
            </w:r>
            <w:proofErr w:type="spellEnd"/>
            <w:r w:rsidRPr="00706DD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«Социальная активность»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0,45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81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6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Постановление Правительства Ханты-Мансийского автономного округа-Югры от 31.10.2021 № 468-п «О государственной программе Ханты-Мансийского автономного округа-Югры «Развитие образования» </w:t>
            </w:r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631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proofErr w:type="gramStart"/>
            <w:r w:rsidRPr="00706DD7">
              <w:rPr>
                <w:sz w:val="20"/>
                <w:szCs w:val="20"/>
              </w:rPr>
              <w:t xml:space="preserve">Постановление Правительства Российской Федерации от 17 декабря 2012 года </w:t>
            </w:r>
            <w:hyperlink r:id="rId22" w:tooltip="ПОСТАНОВЛЕНИЕ от 17.12.2012 № 1317 ПРАВИТЕЛЬСТВО РФ&#10;&#10;О МЕРАХ ПО РЕАЛИЗАЦИИ УКАЗА ПРЕЗИДЕНТА РОССИЙСКОЙ ФЕДЕРАЦИИ ОТ 28 АПРЕЛЯ 2008 Г. N 607 &quot;ОБ ОЦЕНКЕ ЭФФЕКТИВНОСТИ ДЕЯТЕЛЬНОСТИ ОРГАНОВ МЕСТНОГО САМОУПРАВЛЕНИЯ МУНИЦИПАЛЬНЫХ, ГОРОДСКИХ ОКРУГОВ И МУНИЦИПАЛЬНЫХ Р" w:history="1">
              <w:r w:rsidRPr="00706DD7">
                <w:rPr>
                  <w:rStyle w:val="af2"/>
                  <w:sz w:val="20"/>
                  <w:szCs w:val="20"/>
                </w:rPr>
                <w:t>№ 1317 «О мерах по реализации Указа Президента</w:t>
              </w:r>
            </w:hyperlink>
            <w:r w:rsidRPr="00706DD7">
              <w:rPr>
                <w:sz w:val="20"/>
                <w:szCs w:val="20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г. № 601 «Об основных направлениях совершенствования системы государственного управления»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21,4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17,8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14,2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10,7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7,1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3,5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819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организаций, процент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proofErr w:type="gramStart"/>
            <w:r w:rsidRPr="00706DD7">
              <w:rPr>
                <w:sz w:val="20"/>
                <w:szCs w:val="20"/>
              </w:rPr>
              <w:t xml:space="preserve">Постановление Правительства Российской Федерации от 17 декабря 2012 года </w:t>
            </w:r>
            <w:hyperlink r:id="rId23" w:history="1">
              <w:r w:rsidRPr="00706DD7">
                <w:rPr>
                  <w:rStyle w:val="af2"/>
                  <w:sz w:val="20"/>
                  <w:szCs w:val="20"/>
                </w:rPr>
                <w:t xml:space="preserve">№ 1317 «О мерах по реализации Указа Президента </w:t>
              </w:r>
            </w:hyperlink>
            <w:r w:rsidRPr="00706DD7">
              <w:rPr>
                <w:sz w:val="20"/>
                <w:szCs w:val="20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</w:t>
            </w:r>
            <w:hyperlink r:id="rId24" w:tooltip="УКАЗ от 07.05.2012 № 601 ПРЕЗИДЕНТ РФ&#10;&#10;ОБ ОСНОВНЫХ НАПРАВЛЕНИЯХ СОВЕРШЕНСТВОВАНИЯ СИСТЕМЫ ГОСУДАРСТВЕННОГО УПРАВЛЕНИЯ" w:history="1">
              <w:r w:rsidRPr="00706DD7">
                <w:rPr>
                  <w:rStyle w:val="af2"/>
                  <w:sz w:val="20"/>
                  <w:szCs w:val="20"/>
                </w:rPr>
                <w:t>. № 601 «Об основных направлениях</w:t>
              </w:r>
            </w:hyperlink>
            <w:r w:rsidRPr="00706DD7">
              <w:rPr>
                <w:sz w:val="20"/>
                <w:szCs w:val="20"/>
              </w:rPr>
              <w:t xml:space="preserve"> совершенствования системы государственного управления»</w:t>
            </w:r>
            <w:proofErr w:type="gramEnd"/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91,6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819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706DD7">
              <w:rPr>
                <w:sz w:val="20"/>
                <w:szCs w:val="20"/>
              </w:rPr>
              <w:t>численности</w:t>
            </w:r>
            <w:proofErr w:type="gramEnd"/>
            <w:r w:rsidRPr="00706DD7">
              <w:rPr>
                <w:sz w:val="20"/>
                <w:szCs w:val="20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proofErr w:type="gramStart"/>
            <w:r w:rsidRPr="00706DD7">
              <w:rPr>
                <w:sz w:val="20"/>
                <w:szCs w:val="20"/>
              </w:rPr>
              <w:t xml:space="preserve">Постановление Правительства Российской Федерации от 17 декабря 2012 года </w:t>
            </w:r>
            <w:hyperlink r:id="rId25" w:history="1">
              <w:r w:rsidRPr="00706DD7">
                <w:rPr>
                  <w:rStyle w:val="af2"/>
                  <w:sz w:val="20"/>
                  <w:szCs w:val="20"/>
                </w:rPr>
                <w:t xml:space="preserve">№ 1317 «О мерах по реализации Указа Президента </w:t>
              </w:r>
            </w:hyperlink>
            <w:r w:rsidRPr="00706DD7">
              <w:rPr>
                <w:sz w:val="20"/>
                <w:szCs w:val="20"/>
              </w:rPr>
              <w:t xml:space="preserve"> Российской Федерации от 28 апреля 2008 года № 607 «Об оценке эффективности деятельности органов местного самоуправления городских округов и муниципальных районов» и подпункт «и» пункта 2 Указа Президента Российской Федерации от 7 мая 2012 г</w:t>
            </w:r>
            <w:hyperlink r:id="rId26" w:history="1">
              <w:r w:rsidRPr="00706DD7">
                <w:rPr>
                  <w:rStyle w:val="af2"/>
                  <w:sz w:val="20"/>
                  <w:szCs w:val="20"/>
                </w:rPr>
                <w:t xml:space="preserve">. № 601 «Об основных направлениях </w:t>
              </w:r>
            </w:hyperlink>
            <w:r w:rsidRPr="00706DD7">
              <w:rPr>
                <w:sz w:val="20"/>
                <w:szCs w:val="20"/>
              </w:rPr>
              <w:t xml:space="preserve"> совершенствования системы государственного управления»</w:t>
            </w:r>
            <w:proofErr w:type="gramEnd"/>
          </w:p>
        </w:tc>
        <w:tc>
          <w:tcPr>
            <w:tcW w:w="2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13,7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13,7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13,7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577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(далее-НКО), </w:t>
            </w:r>
            <w:proofErr w:type="spellStart"/>
            <w:r w:rsidRPr="00706DD7">
              <w:rPr>
                <w:sz w:val="20"/>
                <w:szCs w:val="20"/>
              </w:rPr>
              <w:t>тыс</w:t>
            </w:r>
            <w:proofErr w:type="gramStart"/>
            <w:r w:rsidRPr="00706DD7">
              <w:rPr>
                <w:sz w:val="20"/>
                <w:szCs w:val="20"/>
              </w:rPr>
              <w:t>.ч</w:t>
            </w:r>
            <w:proofErr w:type="gramEnd"/>
            <w:r w:rsidRPr="00706DD7">
              <w:rPr>
                <w:sz w:val="20"/>
                <w:szCs w:val="20"/>
              </w:rPr>
              <w:t>ел</w:t>
            </w:r>
            <w:proofErr w:type="spellEnd"/>
            <w:r w:rsidRPr="00706DD7">
              <w:rPr>
                <w:sz w:val="20"/>
                <w:szCs w:val="20"/>
              </w:rPr>
              <w:t>.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«Поддержка семей, имеющих детей»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0,168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0,280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0,336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22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11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лет, процент 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11,2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6,7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6,0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5,0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415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12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уход, человек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«Содействие занятости» национального проекта «Демография»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370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321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321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559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13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«Современная школа»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8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14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профилей, тыс. человек 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«Современная школа»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2,29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460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15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proofErr w:type="gramStart"/>
            <w:r w:rsidRPr="00706DD7">
              <w:rPr>
                <w:sz w:val="20"/>
                <w:szCs w:val="20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процент </w:t>
            </w:r>
            <w:proofErr w:type="gramEnd"/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0,16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0,33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15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16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Охват детей деятельностью региональных центров выявления, поддержки и развития талантов у детей, молодежи, технопарков «</w:t>
            </w:r>
            <w:proofErr w:type="spellStart"/>
            <w:r w:rsidRPr="00706DD7">
              <w:rPr>
                <w:sz w:val="20"/>
                <w:szCs w:val="20"/>
              </w:rPr>
              <w:t>Кванториум</w:t>
            </w:r>
            <w:proofErr w:type="spellEnd"/>
            <w:r w:rsidRPr="00706DD7">
              <w:rPr>
                <w:sz w:val="20"/>
                <w:szCs w:val="20"/>
              </w:rPr>
              <w:t xml:space="preserve">» «IT- куб», процент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12,4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12,4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12,4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12,4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507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17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Число участников открытых онлайн-уроков, реализуемых с учетом опыта цикла открытых уроков «</w:t>
            </w:r>
            <w:proofErr w:type="spellStart"/>
            <w:r w:rsidRPr="00706DD7">
              <w:rPr>
                <w:sz w:val="20"/>
                <w:szCs w:val="20"/>
              </w:rPr>
              <w:t>Проектория</w:t>
            </w:r>
            <w:proofErr w:type="spellEnd"/>
            <w:r w:rsidRPr="00706DD7">
              <w:rPr>
                <w:sz w:val="20"/>
                <w:szCs w:val="20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4,3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4,3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294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18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Доля педагогических работников, использующих сервисы федеральной информационно-сервисной платформы цифровой образовательной среды, процент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0,47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0,95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0,95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0,95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409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19</w:t>
            </w:r>
          </w:p>
        </w:tc>
        <w:tc>
          <w:tcPr>
            <w:tcW w:w="6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 xml:space="preserve">Доля </w:t>
            </w:r>
            <w:proofErr w:type="gramStart"/>
            <w:r w:rsidRPr="00706DD7">
              <w:rPr>
                <w:sz w:val="20"/>
                <w:szCs w:val="20"/>
              </w:rPr>
              <w:t>обучающихся</w:t>
            </w:r>
            <w:proofErr w:type="gramEnd"/>
            <w:r w:rsidRPr="00706DD7">
              <w:rPr>
                <w:sz w:val="20"/>
                <w:szCs w:val="20"/>
              </w:rPr>
              <w:t xml:space="preserve">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«Билет в будущее», процент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37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37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427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20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0,54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1,07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1,61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1,61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243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21</w:t>
            </w:r>
          </w:p>
        </w:tc>
        <w:tc>
          <w:tcPr>
            <w:tcW w:w="6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«Успех каждого ребенка»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25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201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22</w:t>
            </w:r>
          </w:p>
        </w:tc>
        <w:tc>
          <w:tcPr>
            <w:tcW w:w="6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7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Региональный проект «Цифровая образовательная среда» национального проекта «Образование»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0,29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1,77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1,64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sz w:val="20"/>
                <w:szCs w:val="20"/>
              </w:rPr>
            </w:pPr>
            <w:r w:rsidRPr="00706DD7">
              <w:rPr>
                <w:sz w:val="20"/>
                <w:szCs w:val="20"/>
              </w:rPr>
              <w:t>Комитет образования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Параметры финансового обеспечения муниципальной программы </w:t>
            </w:r>
          </w:p>
        </w:tc>
        <w:tc>
          <w:tcPr>
            <w:tcW w:w="7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864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92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2026 -2030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г.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г</w:t>
            </w:r>
            <w:proofErr w:type="spellEnd"/>
            <w:proofErr w:type="gramEnd"/>
            <w:r w:rsidRPr="00706DD7">
              <w:rPr>
                <w:color w:val="000000"/>
                <w:sz w:val="20"/>
                <w:szCs w:val="20"/>
              </w:rPr>
              <w:t>.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17 456 638,6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2 230 427,1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2 577 386,9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1 838 881,4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1 801 657,2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9 008 286,0</w:t>
            </w:r>
          </w:p>
        </w:tc>
      </w:tr>
      <w:tr w:rsidR="00E26E89" w:rsidRPr="00706DD7" w:rsidTr="00706DD7">
        <w:trPr>
          <w:gridAfter w:val="2"/>
          <w:wAfter w:w="44" w:type="pct"/>
          <w:trHeight w:val="63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404 211,0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44 291,2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45 388,9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45 382,3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44 858,1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224 290,5</w:t>
            </w:r>
          </w:p>
        </w:tc>
      </w:tr>
      <w:tr w:rsidR="00E26E89" w:rsidRPr="00706DD7" w:rsidTr="00706DD7">
        <w:trPr>
          <w:gridAfter w:val="2"/>
          <w:wAfter w:w="44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13 584 839,4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1 717 490,6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2 034 948,0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1 402 685,8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1 404 952,5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7 024 762,5</w:t>
            </w:r>
          </w:p>
        </w:tc>
      </w:tr>
      <w:tr w:rsidR="00E26E89" w:rsidRPr="00706DD7" w:rsidTr="00706DD7">
        <w:trPr>
          <w:gridAfter w:val="2"/>
          <w:wAfter w:w="44" w:type="pct"/>
          <w:trHeight w:val="49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Березовского района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3 467 588,2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468 645,3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497 050,0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390 813,3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351 846,6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1 759 233,0</w:t>
            </w:r>
          </w:p>
        </w:tc>
      </w:tr>
      <w:tr w:rsidR="00E26E89" w:rsidRPr="00706DD7" w:rsidTr="00706DD7">
        <w:trPr>
          <w:gridAfter w:val="2"/>
          <w:wAfter w:w="44" w:type="pct"/>
          <w:trHeight w:val="54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495"/>
        </w:trPr>
        <w:tc>
          <w:tcPr>
            <w:tcW w:w="4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Параметры финансов</w:t>
            </w:r>
            <w:r w:rsidRPr="00706DD7">
              <w:rPr>
                <w:color w:val="000000"/>
                <w:sz w:val="20"/>
                <w:szCs w:val="20"/>
              </w:rPr>
              <w:lastRenderedPageBreak/>
              <w:t>ого обеспечения региональных проектов, проектов автономного округа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lastRenderedPageBreak/>
              <w:t xml:space="preserve">Наименование портфеля проектов (срок реализации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lastRenderedPageBreak/>
              <w:t>дд.мм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.г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>ггг-дд.мм.гггг</w:t>
            </w:r>
            <w:proofErr w:type="spellEnd"/>
            <w:r w:rsidRPr="00706DD7">
              <w:rPr>
                <w:color w:val="000000"/>
                <w:sz w:val="20"/>
                <w:szCs w:val="20"/>
              </w:rPr>
              <w:t xml:space="preserve">.) 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lastRenderedPageBreak/>
              <w:t>Всего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2022г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2023 г.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2024 г.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2025 г.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2026 -2030 </w:t>
            </w:r>
            <w:proofErr w:type="spellStart"/>
            <w:r w:rsidRPr="00706DD7">
              <w:rPr>
                <w:color w:val="000000"/>
                <w:sz w:val="20"/>
                <w:szCs w:val="20"/>
              </w:rPr>
              <w:t>г.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г</w:t>
            </w:r>
            <w:proofErr w:type="spellEnd"/>
            <w:proofErr w:type="gramEnd"/>
            <w:r w:rsidRPr="00706DD7">
              <w:rPr>
                <w:color w:val="000000"/>
                <w:sz w:val="20"/>
                <w:szCs w:val="20"/>
              </w:rPr>
              <w:t>.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Портфель проектов «Образование»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1 161 575,3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448 520,1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704 806,4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1 178,4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1 178,4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5 892,0</w:t>
            </w:r>
          </w:p>
        </w:tc>
      </w:tr>
      <w:tr w:rsidR="00E26E89" w:rsidRPr="00706DD7" w:rsidTr="00706DD7">
        <w:trPr>
          <w:gridAfter w:val="2"/>
          <w:wAfter w:w="44" w:type="pct"/>
          <w:trHeight w:val="51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4 345,3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698,7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461,6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2 275,0</w:t>
            </w:r>
          </w:p>
        </w:tc>
      </w:tr>
      <w:tr w:rsidR="00E26E89" w:rsidRPr="00706DD7" w:rsidTr="00706DD7">
        <w:trPr>
          <w:gridAfter w:val="2"/>
          <w:wAfter w:w="44" w:type="pct"/>
          <w:trHeight w:val="49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1 042 029,6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403 076,7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633 971,7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711,6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711,6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3 558,0</w:t>
            </w:r>
          </w:p>
        </w:tc>
      </w:tr>
      <w:tr w:rsidR="00E26E89" w:rsidRPr="00706DD7" w:rsidTr="00706DD7">
        <w:trPr>
          <w:gridAfter w:val="2"/>
          <w:wAfter w:w="44" w:type="pct"/>
          <w:trHeight w:val="37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115 200,4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44 744,7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70 373,1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59,0</w:t>
            </w:r>
          </w:p>
        </w:tc>
      </w:tr>
      <w:tr w:rsidR="00E26E89" w:rsidRPr="00706DD7" w:rsidTr="00706DD7">
        <w:trPr>
          <w:gridAfter w:val="2"/>
          <w:wAfter w:w="44" w:type="pct"/>
          <w:trHeight w:val="48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470" w:type="pct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«Современная школа»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1 150 259,6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446 648,7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703 610,9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49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1 035 233,6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401 983,8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633 249,8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115 026,0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44 664,9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70 361,1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2"/>
          <w:wAfter w:w="44" w:type="pct"/>
          <w:trHeight w:val="48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21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4"/>
          <w:wAfter w:w="263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250" w:type="pct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«Поддержка семей, имеющих детей»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0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7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«Учитель будущего»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5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5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1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«Цифровая образовательная среда»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1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372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«Успех каждого ребенка»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1 497,5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1 497,5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552,9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552,9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8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864,8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864,8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79,8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79,8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2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74,6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74,6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1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«Социальная активность»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2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52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1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Портфель проектов «Демография»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2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46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4514" w:type="pct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Региональный проект «Содействие занятости </w:t>
            </w:r>
            <w:proofErr w:type="gramStart"/>
            <w:r w:rsidRPr="00706DD7">
              <w:rPr>
                <w:color w:val="000000"/>
                <w:sz w:val="20"/>
                <w:szCs w:val="20"/>
              </w:rPr>
              <w:t>женщин-создание</w:t>
            </w:r>
            <w:proofErr w:type="gramEnd"/>
            <w:r w:rsidRPr="00706DD7">
              <w:rPr>
                <w:color w:val="000000"/>
                <w:sz w:val="20"/>
                <w:szCs w:val="20"/>
              </w:rPr>
              <w:t xml:space="preserve"> условий дошкольного образования для детей в возрасте до трех лет»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2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gridAfter w:val="1"/>
          <w:wAfter w:w="9" w:type="pct"/>
          <w:trHeight w:val="435"/>
        </w:trPr>
        <w:tc>
          <w:tcPr>
            <w:tcW w:w="4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  <w:tr w:rsidR="00E26E89" w:rsidRPr="00706DD7" w:rsidTr="00706DD7">
        <w:trPr>
          <w:trHeight w:val="300"/>
        </w:trPr>
        <w:tc>
          <w:tcPr>
            <w:tcW w:w="486" w:type="pc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514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Региональный проект «Патриотическое воспитание граждан Российской Федерации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9 818,2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373,9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1 195,5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1 178,4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1 178,4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5 892,0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3 792,4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145,8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461,6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455,0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2 275,0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5 931,2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228,1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721,9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711,6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711,6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3 558,0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94,6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59,0</w:t>
            </w:r>
          </w:p>
        </w:tc>
      </w:tr>
      <w:tr w:rsidR="00E26E89" w:rsidRPr="00706DD7" w:rsidTr="00706DD7">
        <w:trPr>
          <w:gridAfter w:val="1"/>
          <w:wAfter w:w="9" w:type="pct"/>
          <w:trHeight w:val="465"/>
        </w:trPr>
        <w:tc>
          <w:tcPr>
            <w:tcW w:w="48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иные источники финансирования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94,6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12,0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11,8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59,0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1263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Объём налоговых расходов Березовского района 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 xml:space="preserve"> </w:t>
            </w:r>
          </w:p>
        </w:tc>
      </w:tr>
      <w:tr w:rsidR="00E26E89" w:rsidRPr="00706DD7" w:rsidTr="00706DD7">
        <w:trPr>
          <w:gridAfter w:val="1"/>
          <w:wAfter w:w="9" w:type="pct"/>
          <w:trHeight w:val="720"/>
        </w:trPr>
        <w:tc>
          <w:tcPr>
            <w:tcW w:w="12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Расходы по годам (тыс. рублей)</w:t>
            </w:r>
          </w:p>
        </w:tc>
        <w:tc>
          <w:tcPr>
            <w:tcW w:w="2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2022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9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956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2026-2030</w:t>
            </w:r>
          </w:p>
        </w:tc>
      </w:tr>
      <w:tr w:rsidR="00E26E89" w:rsidRPr="00706DD7" w:rsidTr="00706DD7">
        <w:trPr>
          <w:gridAfter w:val="1"/>
          <w:wAfter w:w="9" w:type="pct"/>
          <w:trHeight w:val="300"/>
        </w:trPr>
        <w:tc>
          <w:tcPr>
            <w:tcW w:w="1263" w:type="pct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E26E89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38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956" w:type="pct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706DD7" w:rsidRDefault="00E26E89" w:rsidP="00706DD7">
            <w:pPr>
              <w:ind w:firstLine="0"/>
              <w:rPr>
                <w:color w:val="000000"/>
                <w:sz w:val="20"/>
                <w:szCs w:val="20"/>
              </w:rPr>
            </w:pPr>
            <w:r w:rsidRPr="00706DD7">
              <w:rPr>
                <w:color w:val="000000"/>
                <w:sz w:val="20"/>
                <w:szCs w:val="20"/>
              </w:rPr>
              <w:t>0,0</w:t>
            </w:r>
          </w:p>
        </w:tc>
      </w:tr>
    </w:tbl>
    <w:p w:rsidR="00E26E89" w:rsidRPr="00E26E89" w:rsidRDefault="00E26E89" w:rsidP="00E26E89"/>
    <w:p w:rsidR="00E26E89" w:rsidRPr="00E26E89" w:rsidRDefault="00E26E89" w:rsidP="00E26E89">
      <w:r w:rsidRPr="00E26E89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451"/>
        <w:gridCol w:w="2669"/>
        <w:gridCol w:w="2533"/>
        <w:gridCol w:w="1791"/>
        <w:gridCol w:w="1138"/>
        <w:gridCol w:w="1041"/>
        <w:gridCol w:w="1041"/>
        <w:gridCol w:w="1041"/>
        <w:gridCol w:w="1041"/>
        <w:gridCol w:w="1323"/>
      </w:tblGrid>
      <w:tr w:rsidR="00985D9E" w:rsidRPr="00E26E89" w:rsidTr="00706DD7">
        <w:trPr>
          <w:trHeight w:val="5361"/>
        </w:trPr>
        <w:tc>
          <w:tcPr>
            <w:tcW w:w="5000" w:type="pct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Приложение 2 </w:t>
            </w: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85D9E" w:rsidRPr="00E26E89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>от 2023 года №</w:t>
            </w:r>
            <w:r>
              <w:rPr>
                <w:b/>
                <w:color w:val="000000"/>
                <w:sz w:val="30"/>
                <w:szCs w:val="30"/>
              </w:rPr>
              <w:t xml:space="preserve"> 127</w:t>
            </w: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>Таблица 1</w:t>
            </w:r>
          </w:p>
          <w:p w:rsidR="00985D9E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E26E89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</w:rPr>
              <w:t>Распределение финансовых ресурсов муниципальной программы (по годам)</w:t>
            </w:r>
          </w:p>
          <w:p w:rsidR="00985D9E" w:rsidRPr="00E26E89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№структурного элемента (основного мероприятия)</w:t>
            </w:r>
          </w:p>
        </w:tc>
        <w:tc>
          <w:tcPr>
            <w:tcW w:w="93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Структурный элемент (основное мероприятие) муниципальной программы</w:t>
            </w:r>
          </w:p>
        </w:tc>
        <w:tc>
          <w:tcPr>
            <w:tcW w:w="8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Ответственный исполнитель/соисполнитель</w:t>
            </w:r>
          </w:p>
        </w:tc>
        <w:tc>
          <w:tcPr>
            <w:tcW w:w="5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Источники финансирования</w:t>
            </w:r>
          </w:p>
        </w:tc>
        <w:tc>
          <w:tcPr>
            <w:tcW w:w="207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Финансовые затраты на реализацию (тыс. рублей)</w:t>
            </w:r>
          </w:p>
        </w:tc>
      </w:tr>
      <w:tr w:rsidR="00E26E89" w:rsidRPr="00E26E89" w:rsidTr="00706DD7">
        <w:trPr>
          <w:trHeight w:val="15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2022 г.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2023 г.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2024 г.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2025 г.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2026-2030 </w:t>
            </w:r>
            <w:proofErr w:type="spellStart"/>
            <w:r w:rsidRPr="00E26E89">
              <w:rPr>
                <w:color w:val="000000"/>
              </w:rPr>
              <w:t>г.</w:t>
            </w:r>
            <w:proofErr w:type="gramStart"/>
            <w:r w:rsidRPr="00E26E89">
              <w:rPr>
                <w:color w:val="000000"/>
              </w:rPr>
              <w:t>г</w:t>
            </w:r>
            <w:proofErr w:type="spellEnd"/>
            <w:proofErr w:type="gramEnd"/>
            <w:r w:rsidRPr="00E26E89">
              <w:rPr>
                <w:color w:val="000000"/>
              </w:rPr>
              <w:t>.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9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«Современная школа» (8,9,13,14)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Комитет образования, </w:t>
            </w: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  <w:r w:rsidRPr="00E26E89">
              <w:rPr>
                <w:color w:val="000000"/>
              </w:rPr>
              <w:t xml:space="preserve"> в том числе: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1150259,6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703610,9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1035233,6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401983,8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633249,8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1150259,6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703610,9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1035233,6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401983,8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633249,8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1.2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«Поддержка семей, имеющих детей» (10)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1.3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«Учитель будущего» (1)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1.4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«Цифровая образовательная среда» (15,18,20,22)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1.5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«Успех каждого ребенка» (4,16,17,19,21)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1497,5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1497,5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552,9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552,9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864,8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864,8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1.5.1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Создание новых мест дополнительного образования детей (4)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1.6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«Социальная активность» (5)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1.7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Региональный проект «Содействие занятости </w:t>
            </w:r>
            <w:proofErr w:type="gramStart"/>
            <w:r w:rsidRPr="00E26E89">
              <w:rPr>
                <w:color w:val="000000"/>
              </w:rPr>
              <w:t>женщин-создание</w:t>
            </w:r>
            <w:proofErr w:type="gramEnd"/>
            <w:r w:rsidRPr="00E26E89">
              <w:rPr>
                <w:color w:val="000000"/>
              </w:rPr>
              <w:t xml:space="preserve"> условий дошкольного образования для детей в возрасте до трех лет» (2)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1.8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</w:pPr>
            <w:r w:rsidRPr="00E26E89">
              <w:t>Региональный проект «Патриотическое воспитание граждан Российской Федерации» (5)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9818,2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373,9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1195,5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1178,4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1178,4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5892,0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3792,4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461,6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455,0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455,0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2275,0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5931,2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721,9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711,6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711,6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3558,0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1.9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«Развитие МТБ для реализации </w:t>
            </w:r>
            <w:r w:rsidRPr="00E26E89">
              <w:rPr>
                <w:color w:val="000000"/>
              </w:rPr>
              <w:lastRenderedPageBreak/>
              <w:t>основных и дополнительных общеобразовательных программ цифрового и гуманитарного профиля, адаптированных общеобразовательных программ» (8,9)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228181,5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25671,9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126568,5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228181,5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25671,9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25313,7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126568,5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1.10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«Строительство, реконструкция и капитальные ремонты объектов общего образования (дошкольные образовательные организации)» (7,8)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Комитет образования, </w:t>
            </w: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  <w:r w:rsidRPr="00E26E89">
              <w:rPr>
                <w:color w:val="000000"/>
              </w:rPr>
              <w:t>, в том числе: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33067,2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13319,7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13844,2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33067,2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13319,7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13844,2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33067,2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13319,7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13844,2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33067,2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13319,7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13844,2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1.11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«Финансовое обеспечение получения гражданами общего образования» (3,8, 6,11,12) 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14943528,3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1625004,8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1708488,0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1685174,5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1654143,5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8270717,5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399865,7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43592,5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44927,3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44927,3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44403,1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222015,5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12312743,0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1286856,7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1375662,6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1376660,5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1378927,2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6894636,0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2230919,6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294555,6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287898,1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263586,7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230813,2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1154066,0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22877,9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2056,3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2498,5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3011,0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15055,0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1.11.1.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proofErr w:type="gramStart"/>
            <w:r w:rsidRPr="00E26E89">
              <w:rPr>
                <w:color w:val="000000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(8)</w:t>
            </w:r>
            <w:proofErr w:type="gramEnd"/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153556,5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12481,9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17247,4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17689,6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17689,6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88448,0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57044,0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5501,2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6836,0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6836,0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31559,0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73634,6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6723,6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8355,1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8355,1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8366,8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41834,0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22877,9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2056,3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2498,5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3011,0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15055,0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22877,9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2056,3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2498,5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3011,0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15055,0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1.11.2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Ежемесячное денежное вознаграждение за классное руководство педагогическим работникам государственных и муниципальных </w:t>
            </w:r>
            <w:r w:rsidRPr="00E26E89">
              <w:rPr>
                <w:color w:val="000000"/>
              </w:rPr>
              <w:lastRenderedPageBreak/>
              <w:t>общеобразовательных организаций (8)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342821,7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190456,5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342821,7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38091,3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190456,5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1.12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«Финансовое обеспечение получения гражданами дополнительного образования» (4)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966709,1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104863,9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111072,6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107501,8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107211,8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536059,0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1885,3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1885,3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964823,8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102978,6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111072,6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107501,8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107211,8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536059,0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1.13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«По приведению в нормативное состояние антитеррористической защищенности объектов (территорий) образовательных образований» (8)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1.14</w:t>
            </w:r>
          </w:p>
        </w:tc>
        <w:tc>
          <w:tcPr>
            <w:tcW w:w="93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Организация и проведение мероприятий, направленных на оказание методической, психолого-педагогической, диагностической и консультативной помощи, организациям общего и дополнительного образования» (10)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123577,2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13046,7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13862,0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13809,7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13809,8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69049,0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123577,2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13046,7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13862,0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13809,7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13809,8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69049,0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83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1.15</w:t>
            </w:r>
          </w:p>
        </w:tc>
        <w:tc>
          <w:tcPr>
            <w:tcW w:w="935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«Оснащение (дооснащение) пищеблоков общеобразовательных организаций </w:t>
            </w:r>
            <w:proofErr w:type="spellStart"/>
            <w:r w:rsidRPr="00E26E89">
              <w:rPr>
                <w:color w:val="000000"/>
              </w:rPr>
              <w:t>современнымоборудованием</w:t>
            </w:r>
            <w:proofErr w:type="spellEnd"/>
            <w:r w:rsidRPr="00E26E89">
              <w:rPr>
                <w:color w:val="000000"/>
              </w:rPr>
              <w:t xml:space="preserve">, посудой и приборами для оснащения горячим </w:t>
            </w:r>
            <w:r w:rsidRPr="00E26E89">
              <w:rPr>
                <w:color w:val="000000"/>
              </w:rPr>
              <w:lastRenderedPageBreak/>
              <w:t>питанием обучающихся» (8)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Комитет образования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5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935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Всего по муниципальной программе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17456638,6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2230427,1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2577386,9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1838881,4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1801657,2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9008286,0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404211,0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44291,2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45382,3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44858,1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224290,5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13584839,4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1717490,6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2034948,0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1402685,8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1404952,5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7024762,5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3467588,2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468645,3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497050,0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390813,3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351846,6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1759233,0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138073,1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44996,6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72429,4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2510,3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3022,8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15114,0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 том числе: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Проектная часть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1161575,3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448520,1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704806,4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1178,4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1178,4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5892,0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4345,3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698,7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461,6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455,0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455,0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2275,0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1042029,6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403076,7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633971,7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711,6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711,6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3558,0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115200,4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44744,7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70373,1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115195,2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44739,5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70373,1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Процессная часть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16295063,3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1781907,0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1872580,5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1837703,0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1800478,8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9002394,0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399865,7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43592,5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44927,3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44927,3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44403,1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222015,5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12542809,8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1314413,9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1400976,3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1401974,2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1404240,9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7021204,5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3352387,8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423900,6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426676,9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390801,5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351834,8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1759174,0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22877,9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2056,3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2498,5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3011,0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15055,0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 том числе: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Инвестиции в объекты </w:t>
            </w:r>
            <w:proofErr w:type="spellStart"/>
            <w:r w:rsidRPr="00E26E89">
              <w:rPr>
                <w:color w:val="000000"/>
              </w:rPr>
              <w:t>муницапальной</w:t>
            </w:r>
            <w:proofErr w:type="spellEnd"/>
            <w:r w:rsidRPr="00E26E89">
              <w:rPr>
                <w:color w:val="000000"/>
              </w:rPr>
              <w:t xml:space="preserve"> собственности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1167403,5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454728,4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706771,8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1035233,6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401983,8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633249,8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132169,9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52744,6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73522,0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Прочие расходы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16289235,1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1776030,4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1870615,1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1832978,1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1801657,2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9008286,0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404211,0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44291,2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45382,3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44858,1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224290,5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12549605,8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1315506,8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1401698,2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1402685,8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1404952,5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7024762,5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3335418,3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415900,7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423528,0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384910,0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351846,6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1759233,0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23047,1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2068,3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2510,3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3022,8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15114,0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 том числе:</w:t>
            </w: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Ответственный исполнитель: Комитет образования администрации Березовского района</w:t>
            </w:r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16273311,8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1770458,7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1859931,8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1832978,1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1801657,2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9008286,0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404211,0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44291,2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45388,9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45382,3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44858,1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224290,5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12549605,8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1315506,8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1401698,2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1402685,8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1404952,5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7024762,5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3319495,0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410660,7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412844,7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384910,0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351846,6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1759233,0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23047,1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331,7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2068,3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2510,3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3022,8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15114,0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Соисполнитель 1: </w:t>
            </w: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  <w:tc>
          <w:tcPr>
            <w:tcW w:w="8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1183326,8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459968,4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717455,1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52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1035233,6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401983,8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633249,8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30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148093,2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57984,6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84205,3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5903,3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780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в том числе </w:t>
            </w:r>
            <w:proofErr w:type="spellStart"/>
            <w:r w:rsidRPr="00E26E89">
              <w:rPr>
                <w:color w:val="000000"/>
              </w:rPr>
              <w:t>софинансирование</w:t>
            </w:r>
            <w:proofErr w:type="spellEnd"/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115026,0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44664,9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70361,1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  <w:tr w:rsidR="00E26E89" w:rsidRPr="00E26E89" w:rsidTr="00706DD7">
        <w:trPr>
          <w:trHeight w:val="1035"/>
        </w:trPr>
        <w:tc>
          <w:tcPr>
            <w:tcW w:w="146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8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источники финансирования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3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E26E89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</w:tr>
    </w:tbl>
    <w:p w:rsidR="00E26E89" w:rsidRPr="00E26E89" w:rsidRDefault="00E26E89" w:rsidP="00E26E89">
      <w:r w:rsidRPr="00E26E89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03"/>
        <w:gridCol w:w="4457"/>
        <w:gridCol w:w="6295"/>
        <w:gridCol w:w="2414"/>
      </w:tblGrid>
      <w:tr w:rsidR="00E26E89" w:rsidRPr="00E26E89" w:rsidTr="00706DD7">
        <w:trPr>
          <w:trHeight w:val="1704"/>
        </w:trPr>
        <w:tc>
          <w:tcPr>
            <w:tcW w:w="5000" w:type="pct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Pr="00E26E89" w:rsidRDefault="00E26E89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Default="00E26E89" w:rsidP="00985D9E">
            <w:pPr>
              <w:ind w:right="184"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Приложение 3 </w:t>
            </w:r>
          </w:p>
          <w:p w:rsidR="00E26E89" w:rsidRDefault="00E26E89" w:rsidP="00985D9E">
            <w:pPr>
              <w:ind w:right="184"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E26E89" w:rsidRDefault="00E26E89" w:rsidP="00985D9E">
            <w:pPr>
              <w:ind w:right="184"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E26E89" w:rsidRPr="00E26E89" w:rsidRDefault="00E26E89" w:rsidP="00985D9E">
            <w:pPr>
              <w:ind w:right="184"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>от 2023 года №</w:t>
            </w:r>
            <w:r w:rsidR="00985D9E">
              <w:rPr>
                <w:b/>
                <w:color w:val="000000"/>
                <w:sz w:val="30"/>
                <w:szCs w:val="30"/>
              </w:rPr>
              <w:t xml:space="preserve"> </w:t>
            </w:r>
          </w:p>
          <w:p w:rsidR="00985D9E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Default="00E26E89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>Таблица 2</w:t>
            </w:r>
          </w:p>
          <w:p w:rsidR="00985D9E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E26E89" w:rsidRDefault="00985D9E" w:rsidP="00985D9E">
            <w:pPr>
              <w:ind w:right="184"/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Default="00E26E89" w:rsidP="00985D9E">
            <w:pPr>
              <w:jc w:val="center"/>
              <w:rPr>
                <w:b/>
                <w:color w:val="000000"/>
                <w:sz w:val="30"/>
                <w:szCs w:val="30"/>
              </w:rPr>
            </w:pPr>
            <w:r w:rsidRPr="00E26E89">
              <w:rPr>
                <w:b/>
                <w:color w:val="000000"/>
                <w:sz w:val="30"/>
                <w:szCs w:val="30"/>
              </w:rPr>
              <w:t>Перечень структурных элементов (основных мероприятий) муниципальной программы</w:t>
            </w:r>
          </w:p>
          <w:p w:rsidR="00985D9E" w:rsidRPr="00E26E89" w:rsidRDefault="00985D9E" w:rsidP="00E26E89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</w:tc>
      </w:tr>
      <w:tr w:rsidR="00E26E89" w:rsidRPr="00E26E89" w:rsidTr="00706DD7">
        <w:trPr>
          <w:trHeight w:val="1305"/>
        </w:trPr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№ структурного элемента (основного мероприятия)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структурного элемента (основного мероприятия)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Направления расходов структурного элемента (основного мероприятия)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порядка, номер приложения</w:t>
            </w:r>
          </w:p>
        </w:tc>
      </w:tr>
      <w:tr w:rsidR="00E26E89" w:rsidRPr="00E26E89" w:rsidTr="00706DD7">
        <w:trPr>
          <w:trHeight w:val="30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</w:t>
            </w:r>
          </w:p>
        </w:tc>
      </w:tr>
      <w:tr w:rsidR="00E26E89" w:rsidRPr="00E26E89" w:rsidTr="00706DD7">
        <w:trPr>
          <w:trHeight w:val="76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Цель: Обеспечение доступности качественного образования, соответствующего требованиям инновационного развития экономики, современным потребностям общества и каждого жителя Березовского района. </w:t>
            </w:r>
          </w:p>
        </w:tc>
      </w:tr>
      <w:tr w:rsidR="00E26E89" w:rsidRPr="00E26E89" w:rsidTr="00706DD7">
        <w:trPr>
          <w:trHeight w:val="7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6: Развитие инфраструктуры и организационно-</w:t>
            </w:r>
            <w:proofErr w:type="gramStart"/>
            <w:r w:rsidRPr="00E26E89">
              <w:rPr>
                <w:color w:val="000000"/>
              </w:rPr>
              <w:t>экономических механизмов</w:t>
            </w:r>
            <w:proofErr w:type="gramEnd"/>
            <w:r w:rsidRPr="00E26E89">
              <w:rPr>
                <w:color w:val="000000"/>
              </w:rPr>
              <w:t>, обеспечивающих равную доступность услуг дошкольного, общего и дополнительного образования детей.</w:t>
            </w:r>
          </w:p>
        </w:tc>
      </w:tr>
      <w:tr w:rsidR="00E26E89" w:rsidRPr="00E26E89" w:rsidTr="00706DD7">
        <w:trPr>
          <w:trHeight w:val="90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«Современная школа»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Финансовое обеспечение строительства, реконструкции, капитальных ремонтов новых </w:t>
            </w:r>
            <w:proofErr w:type="gramStart"/>
            <w:r w:rsidRPr="00E26E89">
              <w:rPr>
                <w:color w:val="000000"/>
              </w:rPr>
              <w:t>объектов-общеобразовательных</w:t>
            </w:r>
            <w:proofErr w:type="gramEnd"/>
            <w:r w:rsidRPr="00E26E89">
              <w:rPr>
                <w:color w:val="000000"/>
              </w:rPr>
              <w:t xml:space="preserve"> школ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70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 xml:space="preserve">Задача 4: 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способностей. </w:t>
            </w:r>
          </w:p>
        </w:tc>
      </w:tr>
      <w:tr w:rsidR="00E26E89" w:rsidRPr="00E26E89" w:rsidTr="00706DD7">
        <w:trPr>
          <w:trHeight w:val="64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«Поддержка семей, имеющих детей»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Психолого-педагогическое консультирование обучающихся, их родителей и педагогических работников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51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5: Обеспечение условий для развития профессиональной компетентности педагогов и руководителей образовательных организаций.</w:t>
            </w:r>
          </w:p>
        </w:tc>
      </w:tr>
      <w:tr w:rsidR="00E26E89" w:rsidRPr="00E26E89" w:rsidTr="00706DD7">
        <w:trPr>
          <w:trHeight w:val="64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1.3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«Учитель будущего»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Обеспечение условий для повышения профессиональной компетентности и мастерства педагогических кадров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7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7: Обеспечение информационного и организационно-методического сопровождения деятельности муниципальных образовательных организаций в части организации образовательного процесса.</w:t>
            </w:r>
          </w:p>
        </w:tc>
      </w:tr>
      <w:tr w:rsidR="00E26E89" w:rsidRPr="00E26E89" w:rsidTr="00706DD7">
        <w:trPr>
          <w:trHeight w:val="64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1.4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«Цифровая образовательная среда»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Создание цифровой образовательной среды в системе образования Березовского района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60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4: Развитие вариативности воспитательных систем и технологий, нацеленных на формирование индивидуальной траектории развития личности ребенка с учетом его потребностей, интересов и способностей.</w:t>
            </w:r>
          </w:p>
        </w:tc>
      </w:tr>
      <w:tr w:rsidR="00E26E89" w:rsidRPr="00E26E89" w:rsidTr="00706DD7">
        <w:trPr>
          <w:trHeight w:val="64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1.5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«Успех каждого ребенка»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Обспечение</w:t>
            </w:r>
            <w:proofErr w:type="spellEnd"/>
            <w:r w:rsidRPr="00E26E89">
              <w:rPr>
                <w:color w:val="000000"/>
              </w:rPr>
              <w:t xml:space="preserve"> условий для выявления, поддержки и развития способных и талантливых детей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67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1.5.1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Создание новых мест дополнительного образования детей 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обеспечение охвата детей в возрасте от 5 до 18 лет дополнительным образованием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48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2: Обеспечение эффективной системы социализации и самореализации обучающихся, развитие потенциала подростков и молодежи</w:t>
            </w:r>
          </w:p>
        </w:tc>
      </w:tr>
      <w:tr w:rsidR="00E26E89" w:rsidRPr="00E26E89" w:rsidTr="00706DD7">
        <w:trPr>
          <w:trHeight w:val="99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1.6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Региональный проект «Социальная активность»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Организация и проведение мероприятий в сфере добровольчества (</w:t>
            </w:r>
            <w:proofErr w:type="spellStart"/>
            <w:r w:rsidRPr="00E26E89">
              <w:rPr>
                <w:color w:val="000000"/>
              </w:rPr>
              <w:t>волонтерства</w:t>
            </w:r>
            <w:proofErr w:type="spellEnd"/>
            <w:r w:rsidRPr="00E26E89">
              <w:rPr>
                <w:color w:val="000000"/>
              </w:rPr>
              <w:t>), в том числе обеспечивающих обучение граждан, участвующих в добровольческой (волонтерской) деятельности.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45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1: Модернизация системы дошкольного, общего и дополнительного образования.</w:t>
            </w:r>
          </w:p>
        </w:tc>
      </w:tr>
      <w:tr w:rsidR="00E26E89" w:rsidRPr="00E26E89" w:rsidTr="00706DD7">
        <w:trPr>
          <w:trHeight w:val="115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1.7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Региональный проект «Содействие занятости </w:t>
            </w:r>
            <w:proofErr w:type="gramStart"/>
            <w:r w:rsidRPr="00E26E89">
              <w:rPr>
                <w:color w:val="000000"/>
              </w:rPr>
              <w:t>женщин-создание</w:t>
            </w:r>
            <w:proofErr w:type="gramEnd"/>
            <w:r w:rsidRPr="00E26E89">
              <w:rPr>
                <w:color w:val="000000"/>
              </w:rPr>
              <w:t xml:space="preserve"> условий дошкольного образования для детей в возрасте до трех лет»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Обеспечение 100-процентной доступности дошкольного образования для детей в возрасте до 3-х лет.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87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lastRenderedPageBreak/>
              <w:t>1.8.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Региональный проект «Патриотическое воспитание граждан Российской Федерации»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Организация и проведение мероприятий гражданско-патриотической направленности.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FF0000"/>
              </w:rPr>
            </w:pPr>
            <w:r w:rsidRPr="00E26E89">
              <w:rPr>
                <w:color w:val="FF0000"/>
              </w:rPr>
              <w:t xml:space="preserve"> </w:t>
            </w:r>
          </w:p>
        </w:tc>
      </w:tr>
      <w:tr w:rsidR="00E26E89" w:rsidRPr="00E26E89" w:rsidTr="00706DD7">
        <w:trPr>
          <w:trHeight w:val="42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3: Обновление содержания и совершенствование методов обучения предметной области «Технология».</w:t>
            </w:r>
          </w:p>
        </w:tc>
      </w:tr>
      <w:tr w:rsidR="00E26E89" w:rsidRPr="00E26E89" w:rsidTr="00706DD7">
        <w:trPr>
          <w:trHeight w:val="204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1.9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«Развитие МТБ для реализации основных и </w:t>
            </w:r>
            <w:proofErr w:type="spellStart"/>
            <w:r w:rsidRPr="00E26E89">
              <w:rPr>
                <w:color w:val="000000"/>
              </w:rPr>
              <w:t>дополнтельных</w:t>
            </w:r>
            <w:proofErr w:type="spellEnd"/>
            <w:r w:rsidRPr="00E26E89">
              <w:rPr>
                <w:color w:val="000000"/>
              </w:rPr>
              <w:t xml:space="preserve"> программ цифрового и гуманитарного </w:t>
            </w:r>
            <w:proofErr w:type="spellStart"/>
            <w:r w:rsidRPr="00E26E89">
              <w:rPr>
                <w:color w:val="000000"/>
              </w:rPr>
              <w:t>профиля</w:t>
            </w:r>
            <w:proofErr w:type="gramStart"/>
            <w:r w:rsidRPr="00E26E89">
              <w:rPr>
                <w:color w:val="000000"/>
              </w:rPr>
              <w:t>,а</w:t>
            </w:r>
            <w:proofErr w:type="gramEnd"/>
            <w:r w:rsidRPr="00E26E89">
              <w:rPr>
                <w:color w:val="000000"/>
              </w:rPr>
              <w:t>даптированных</w:t>
            </w:r>
            <w:proofErr w:type="spellEnd"/>
            <w:r w:rsidRPr="00E26E89">
              <w:rPr>
                <w:color w:val="000000"/>
              </w:rPr>
              <w:t xml:space="preserve"> общеобразовательных программ»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Оснащение материально-технической базы образовательных организаций в соответствии с новыми федеральными государственными образовательными стандартами, организация дистанционного обучения</w:t>
            </w:r>
            <w:proofErr w:type="gramStart"/>
            <w:r w:rsidRPr="00E26E89">
              <w:rPr>
                <w:color w:val="000000"/>
              </w:rPr>
              <w:t xml:space="preserve"> .</w:t>
            </w:r>
            <w:proofErr w:type="gramEnd"/>
            <w:r w:rsidRPr="00E26E89">
              <w:rPr>
                <w:color w:val="000000"/>
              </w:rPr>
              <w:t xml:space="preserve"> Приобретение оборудования для создания центров «Точка роста» в муниципальных общеобразовательных организациях.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67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6: Развитие инфраструктуры и организационно-</w:t>
            </w:r>
            <w:proofErr w:type="gramStart"/>
            <w:r w:rsidRPr="00E26E89">
              <w:rPr>
                <w:color w:val="000000"/>
              </w:rPr>
              <w:t>экономических механизмов</w:t>
            </w:r>
            <w:proofErr w:type="gramEnd"/>
            <w:r w:rsidRPr="00E26E89">
              <w:rPr>
                <w:color w:val="000000"/>
              </w:rPr>
              <w:t>, обеспечивающих равную доступность услуг дошкольного, общего и дополнительного образования детей.</w:t>
            </w:r>
          </w:p>
        </w:tc>
      </w:tr>
      <w:tr w:rsidR="00E26E89" w:rsidRPr="00E26E89" w:rsidTr="00706DD7">
        <w:trPr>
          <w:trHeight w:val="121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1.10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«Строительство, реконструкция и капитальные </w:t>
            </w:r>
            <w:proofErr w:type="spellStart"/>
            <w:r w:rsidRPr="00E26E89">
              <w:rPr>
                <w:color w:val="000000"/>
              </w:rPr>
              <w:t>реммонты</w:t>
            </w:r>
            <w:proofErr w:type="spellEnd"/>
            <w:r w:rsidRPr="00E26E89">
              <w:rPr>
                <w:color w:val="000000"/>
              </w:rPr>
              <w:t xml:space="preserve"> объектов общего образования (дошкольные образовательные организации)»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Финансовое обеспечение строительства, реконструкции, капитальных ремонтов новых </w:t>
            </w:r>
            <w:proofErr w:type="gramStart"/>
            <w:r w:rsidRPr="00E26E89">
              <w:rPr>
                <w:color w:val="000000"/>
              </w:rPr>
              <w:t>объектов-дошкольные</w:t>
            </w:r>
            <w:proofErr w:type="gramEnd"/>
            <w:r w:rsidRPr="00E26E89">
              <w:rPr>
                <w:color w:val="000000"/>
              </w:rPr>
              <w:t xml:space="preserve"> образовательные организации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453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1.11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«Финансовое обеспечение получения гражданами общего образования»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Финансовое обеспечение реализации основных и общеобразовательных программ дошкольного, начального, основного и среднего общего образования</w:t>
            </w:r>
            <w:proofErr w:type="gramStart"/>
            <w:r w:rsidRPr="00E26E89">
              <w:rPr>
                <w:color w:val="000000"/>
              </w:rPr>
              <w:t xml:space="preserve"> .</w:t>
            </w:r>
            <w:proofErr w:type="gramEnd"/>
            <w:r w:rsidRPr="00E26E89">
              <w:rPr>
                <w:color w:val="000000"/>
              </w:rPr>
              <w:t xml:space="preserve"> Реализация мер, направленных на формирование системы поддержки непрерывного профессионального развития педагогов, руководителей образовательных организаций. Организация и проведение государственной итоговой аттестации </w:t>
            </w:r>
            <w:proofErr w:type="gramStart"/>
            <w:r w:rsidRPr="00E26E89">
              <w:rPr>
                <w:color w:val="000000"/>
              </w:rPr>
              <w:t>обучающихся</w:t>
            </w:r>
            <w:proofErr w:type="gramEnd"/>
            <w:r w:rsidRPr="00E26E89">
              <w:rPr>
                <w:color w:val="000000"/>
              </w:rPr>
              <w:t>, освоивших образовательные программы основного общего образования и среднего общего образования. Финансовое обеспечение участия обучающихся и воспитанников в конкурсах различных уровней, «</w:t>
            </w:r>
            <w:proofErr w:type="spellStart"/>
            <w:r w:rsidRPr="00E26E89">
              <w:rPr>
                <w:color w:val="000000"/>
              </w:rPr>
              <w:t>Ученикг</w:t>
            </w:r>
            <w:proofErr w:type="spellEnd"/>
            <w:r w:rsidRPr="00E26E89">
              <w:rPr>
                <w:color w:val="000000"/>
              </w:rPr>
              <w:t xml:space="preserve"> года», приобретение призов, грамот. Финансовое обеспечение участия педагогических работников в конкурсах различных уровней, «Педагог года», августовское совещание педагогических работников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Порядок определения объёма и условий предоставления субсидий бюджетным и автономным учреждениям подведомственным Комитету образования администрации Березовского района на иные цели (приложение 3 к настоящему постановлению)</w:t>
            </w:r>
          </w:p>
        </w:tc>
      </w:tr>
      <w:tr w:rsidR="00E26E89" w:rsidRPr="00E26E89" w:rsidTr="00706DD7">
        <w:trPr>
          <w:trHeight w:val="276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1.11.1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gramStart"/>
            <w:r w:rsidRPr="00E26E89">
              <w:rPr>
                <w:color w:val="000000"/>
              </w:rPr>
              <w:t>Организация питания обучающимся начальных классов общеобразовательных организаций, частных общеобразовательных организаций, осуществляющих образовательную деятельность по имеющим государственную аккредитацию основным общеобразовательным программам</w:t>
            </w:r>
            <w:proofErr w:type="gramEnd"/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Предоставление финансовых сре</w:t>
            </w:r>
            <w:proofErr w:type="gramStart"/>
            <w:r w:rsidRPr="00E26E89">
              <w:rPr>
                <w:color w:val="000000"/>
              </w:rPr>
              <w:t>дств дл</w:t>
            </w:r>
            <w:proofErr w:type="gramEnd"/>
            <w:r w:rsidRPr="00E26E89">
              <w:rPr>
                <w:color w:val="000000"/>
              </w:rPr>
              <w:t>я организации бесплатного горячего питания обучающихся, получающих начальное общее образование в муниципальных образовательных организациях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328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1.11.2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Ежемесячное денежное вознаграждение за классное руководство педагогическим работникам муниципальных общеобразовательных организаций, реализующих образовательные организации начального общего, основного общего и среднего общего образования, в том числе и адаптированные образовательные программы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Предоставление выплат ежемесячного денежного вознаграждения за классное руководство педагогическим работникам муниципальных образовательных организаций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96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1.12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Основное мероприятие «Финансовое обеспечение получения гражданами дополнительного образования» 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Финансовое обеспечение реализации общеобразовательных и общеразвивающих программ дополнительного образования.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126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1.13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«Приведение в нормативное состояние антитеррористической защищенности объектов (территорий) муниципальных образовательных организаций»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Создание и развитие современной инфраструктуры образования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735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7: Обеспечение информационного и организационно-методического сопровождения деятельности муниципальных образовательных организаций в части организации образовательного процесса.</w:t>
            </w:r>
          </w:p>
        </w:tc>
      </w:tr>
      <w:tr w:rsidR="00E26E89" w:rsidRPr="00E26E89" w:rsidTr="00706DD7">
        <w:trPr>
          <w:trHeight w:val="1875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1.14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«Организация и проведение мероприятий, направленных на оказание методической, психолого-педагогической, диагностической и консультативной помощи, организациям общего и дополнительного образования»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Финансовое обеспечение деятельности МАУ «Образовательный центр», </w:t>
            </w:r>
            <w:proofErr w:type="gramStart"/>
            <w:r w:rsidRPr="00E26E89">
              <w:rPr>
                <w:color w:val="000000"/>
              </w:rPr>
              <w:t>осуществляющего</w:t>
            </w:r>
            <w:proofErr w:type="gramEnd"/>
            <w:r w:rsidRPr="00E26E89">
              <w:rPr>
                <w:color w:val="000000"/>
              </w:rPr>
              <w:t xml:space="preserve"> психолого-педагогическое консультирование обучающихся, их родителей и педагогических работников и сопровождение деятельности муниципальных образовательных организаций.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630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Задача 6: Развитие инфраструктуры и организационно-</w:t>
            </w:r>
            <w:proofErr w:type="gramStart"/>
            <w:r w:rsidRPr="00E26E89">
              <w:rPr>
                <w:color w:val="000000"/>
              </w:rPr>
              <w:t>экономических механизмов</w:t>
            </w:r>
            <w:proofErr w:type="gramEnd"/>
            <w:r w:rsidRPr="00E26E89">
              <w:rPr>
                <w:color w:val="000000"/>
              </w:rPr>
              <w:t>, обеспечивающих равную доступность услуг дошкольного, общего и дополнительного образования детей.</w:t>
            </w:r>
          </w:p>
        </w:tc>
      </w:tr>
      <w:tr w:rsidR="00E26E89" w:rsidRPr="00E26E89" w:rsidTr="00706DD7">
        <w:trPr>
          <w:trHeight w:val="1830"/>
        </w:trPr>
        <w:tc>
          <w:tcPr>
            <w:tcW w:w="6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1.15</w:t>
            </w:r>
          </w:p>
        </w:tc>
        <w:tc>
          <w:tcPr>
            <w:tcW w:w="14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Основное мероприятие «Оснащение (дооснащение) пищеблоков общеобразовательных организаций современным оборудованием, посудой и приборами для оснащения горячим питанием обучающихся»</w:t>
            </w:r>
          </w:p>
        </w:tc>
        <w:tc>
          <w:tcPr>
            <w:tcW w:w="21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Создание и развитие современной инфраструктуры образования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</w:tbl>
    <w:p w:rsidR="00E26E89" w:rsidRPr="00E26E89" w:rsidRDefault="00E26E89" w:rsidP="00E26E89">
      <w:pPr>
        <w:sectPr w:rsidR="00E26E89" w:rsidRPr="00E26E89" w:rsidSect="00706DD7">
          <w:type w:val="nextColumn"/>
          <w:pgSz w:w="16838" w:h="11906" w:orient="landscape"/>
          <w:pgMar w:top="1134" w:right="851" w:bottom="1134" w:left="1134" w:header="709" w:footer="709" w:gutter="0"/>
          <w:pgNumType w:start="2"/>
          <w:cols w:space="708"/>
          <w:titlePg/>
          <w:docGrid w:linePitch="360"/>
        </w:sectPr>
      </w:pPr>
    </w:p>
    <w:p w:rsidR="00E26E89" w:rsidRPr="00E26E89" w:rsidRDefault="00E26E89" w:rsidP="00E26E89"/>
    <w:tbl>
      <w:tblPr>
        <w:tblW w:w="5000" w:type="pct"/>
        <w:tblLook w:val="04A0" w:firstRow="1" w:lastRow="0" w:firstColumn="1" w:lastColumn="0" w:noHBand="0" w:noVBand="1"/>
      </w:tblPr>
      <w:tblGrid>
        <w:gridCol w:w="620"/>
        <w:gridCol w:w="859"/>
        <w:gridCol w:w="584"/>
        <w:gridCol w:w="544"/>
        <w:gridCol w:w="540"/>
        <w:gridCol w:w="540"/>
        <w:gridCol w:w="557"/>
        <w:gridCol w:w="736"/>
        <w:gridCol w:w="686"/>
        <w:gridCol w:w="726"/>
        <w:gridCol w:w="724"/>
        <w:gridCol w:w="557"/>
        <w:gridCol w:w="736"/>
        <w:gridCol w:w="686"/>
        <w:gridCol w:w="726"/>
        <w:gridCol w:w="724"/>
        <w:gridCol w:w="585"/>
        <w:gridCol w:w="736"/>
        <w:gridCol w:w="686"/>
        <w:gridCol w:w="536"/>
        <w:gridCol w:w="580"/>
        <w:gridCol w:w="861"/>
        <w:gridCol w:w="540"/>
      </w:tblGrid>
      <w:tr w:rsidR="00E26E89" w:rsidRPr="00E26E89" w:rsidTr="00706DD7">
        <w:trPr>
          <w:trHeight w:val="1560"/>
        </w:trPr>
        <w:tc>
          <w:tcPr>
            <w:tcW w:w="5000" w:type="pct"/>
            <w:gridSpan w:val="2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E26E89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Приложение 4 </w:t>
            </w:r>
          </w:p>
          <w:p w:rsidR="00985D9E" w:rsidRDefault="00E26E89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985D9E" w:rsidRDefault="00E26E89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85D9E" w:rsidRDefault="00E26E89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от 28.02.2023 года №127</w:t>
            </w:r>
          </w:p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Pr="00985D9E" w:rsidRDefault="00E26E89" w:rsidP="00985D9E">
            <w:pPr>
              <w:ind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 </w:t>
            </w:r>
          </w:p>
          <w:p w:rsidR="00E26E89" w:rsidRDefault="00E26E89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Таблица 3</w:t>
            </w:r>
          </w:p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E26E89" w:rsidRDefault="00E26E89" w:rsidP="00985D9E">
            <w:pPr>
              <w:jc w:val="center"/>
              <w:rPr>
                <w:b/>
                <w:color w:val="000000"/>
              </w:rPr>
            </w:pPr>
            <w:r w:rsidRPr="00985D9E">
              <w:rPr>
                <w:b/>
                <w:color w:val="000000"/>
              </w:rPr>
              <w:t>Перечень реализуемых объектов на 2023 год и плановый период 2024 и 2025 годов, включая приобретение объектов недвижимого имущества, объектов, создаваемых в соответствии с соглашениями о государственно-частном партнерстве, муниципально-частном партнерстве и концессионными соглашениями</w:t>
            </w:r>
          </w:p>
          <w:p w:rsidR="00985D9E" w:rsidRPr="00985D9E" w:rsidRDefault="00985D9E" w:rsidP="00985D9E">
            <w:pPr>
              <w:jc w:val="center"/>
              <w:rPr>
                <w:b/>
                <w:color w:val="000000"/>
              </w:rPr>
            </w:pPr>
          </w:p>
        </w:tc>
      </w:tr>
      <w:tr w:rsidR="00E26E89" w:rsidRPr="00E26E89" w:rsidTr="00706DD7">
        <w:trPr>
          <w:trHeight w:val="300"/>
        </w:trPr>
        <w:tc>
          <w:tcPr>
            <w:tcW w:w="22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№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объекта</w:t>
            </w:r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Мощность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Срок строительства, проектирования (характер работ)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Расчетная стоимость объекта в ценах соответствующих лет с учетом периода реализации проекта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Остаток стоимости на 01.01.2023 г.</w:t>
            </w:r>
          </w:p>
        </w:tc>
        <w:tc>
          <w:tcPr>
            <w:tcW w:w="119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Инвестиции на 2023_ год</w:t>
            </w:r>
          </w:p>
        </w:tc>
        <w:tc>
          <w:tcPr>
            <w:tcW w:w="117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Инвестиции на 2024_ год</w:t>
            </w:r>
          </w:p>
        </w:tc>
        <w:tc>
          <w:tcPr>
            <w:tcW w:w="103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Инвестиции на 2025_ год</w:t>
            </w:r>
          </w:p>
        </w:tc>
        <w:tc>
          <w:tcPr>
            <w:tcW w:w="17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Механизм реализации</w:t>
            </w:r>
          </w:p>
        </w:tc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Заказчик по строительству (приобретению)</w:t>
            </w:r>
          </w:p>
        </w:tc>
      </w:tr>
      <w:tr w:rsidR="00E26E89" w:rsidRPr="00E26E89" w:rsidTr="00706DD7">
        <w:trPr>
          <w:trHeight w:val="1905"/>
        </w:trPr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21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8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средства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средства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федеральный бюджет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бюджет автономного округа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местный бюджет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иные средства</w:t>
            </w:r>
          </w:p>
        </w:tc>
        <w:tc>
          <w:tcPr>
            <w:tcW w:w="1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</w:tr>
      <w:tr w:rsidR="00E26E89" w:rsidRPr="00E26E89" w:rsidTr="00706DD7">
        <w:trPr>
          <w:trHeight w:val="300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21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</w:t>
            </w:r>
          </w:p>
        </w:tc>
      </w:tr>
      <w:tr w:rsidR="00E26E89" w:rsidRPr="00E26E89" w:rsidTr="00706DD7">
        <w:trPr>
          <w:trHeight w:val="300"/>
        </w:trPr>
        <w:tc>
          <w:tcPr>
            <w:tcW w:w="852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Всего в том числе: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995 88</w:t>
            </w:r>
            <w:r w:rsidRPr="00E26E89">
              <w:rPr>
                <w:color w:val="000000"/>
              </w:rPr>
              <w:lastRenderedPageBreak/>
              <w:t>8,00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896 299,20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99 588,80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265 99</w:t>
            </w:r>
            <w:r w:rsidRPr="00E26E89">
              <w:rPr>
                <w:color w:val="000000"/>
              </w:rPr>
              <w:lastRenderedPageBreak/>
              <w:t>7,40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0,0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239 397,70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26 599,70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19262,8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19262,</w:t>
            </w:r>
            <w:r w:rsidRPr="00E26E89">
              <w:rPr>
                <w:color w:val="000000"/>
              </w:rPr>
              <w:lastRenderedPageBreak/>
              <w:t>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  <w:tr w:rsidR="00E26E89" w:rsidRPr="00E26E89" w:rsidTr="00706DD7">
        <w:trPr>
          <w:trHeight w:val="169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Детский сад, </w:t>
            </w:r>
            <w:proofErr w:type="spellStart"/>
            <w:r w:rsidRPr="00E26E89">
              <w:rPr>
                <w:color w:val="000000"/>
              </w:rPr>
              <w:t>пгт</w:t>
            </w:r>
            <w:proofErr w:type="spellEnd"/>
            <w:r w:rsidRPr="00E26E89">
              <w:rPr>
                <w:color w:val="000000"/>
              </w:rPr>
              <w:t xml:space="preserve">. </w:t>
            </w:r>
            <w:proofErr w:type="spellStart"/>
            <w:r w:rsidRPr="00E26E89">
              <w:rPr>
                <w:color w:val="000000"/>
              </w:rPr>
              <w:t>Игрим</w:t>
            </w:r>
            <w:proofErr w:type="spellEnd"/>
          </w:p>
        </w:tc>
        <w:tc>
          <w:tcPr>
            <w:tcW w:w="21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200 мест</w:t>
            </w: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2014-2021 (ПИР) 2022-2025 (СМР)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631 284,90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620 218,90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334 958,70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301 462,80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33 495,90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265 997,40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239 397,70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26 599,70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19262,8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19262,8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</w:tr>
      <w:tr w:rsidR="00E26E89" w:rsidRPr="00E26E89" w:rsidTr="00706DD7">
        <w:trPr>
          <w:trHeight w:val="169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Образовательно-культурный комплекс в д. </w:t>
            </w:r>
            <w:proofErr w:type="spellStart"/>
            <w:r w:rsidRPr="00E26E89">
              <w:rPr>
                <w:color w:val="000000"/>
              </w:rPr>
              <w:t>Хулимсунт</w:t>
            </w:r>
            <w:proofErr w:type="spellEnd"/>
          </w:p>
        </w:tc>
        <w:tc>
          <w:tcPr>
            <w:tcW w:w="2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140 мест/75 мест</w:t>
            </w:r>
          </w:p>
        </w:tc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2007-2012 (ПИР) 2015-2023 (СМР)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652 210,30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15 640,20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15 640,20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14 076,20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1 564,00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</w:tr>
      <w:tr w:rsidR="00E26E89" w:rsidRPr="00E26E89" w:rsidTr="00706DD7">
        <w:trPr>
          <w:trHeight w:val="1695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3.</w:t>
            </w:r>
          </w:p>
        </w:tc>
        <w:tc>
          <w:tcPr>
            <w:tcW w:w="2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Средняя школа, </w:t>
            </w:r>
            <w:proofErr w:type="spellStart"/>
            <w:r w:rsidRPr="00E26E89">
              <w:rPr>
                <w:color w:val="000000"/>
              </w:rPr>
              <w:t>пгт</w:t>
            </w:r>
            <w:proofErr w:type="spellEnd"/>
            <w:r w:rsidRPr="00E26E89">
              <w:rPr>
                <w:color w:val="000000"/>
              </w:rPr>
              <w:t>. Березово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700 мест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2020-2021 (ПИР) 2021-2023 (СМР)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895 327,60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645 289,10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645 289,10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580 760,20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64 528,90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0,00</w:t>
            </w:r>
          </w:p>
        </w:tc>
        <w:tc>
          <w:tcPr>
            <w:tcW w:w="2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0,00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0,0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spellStart"/>
            <w:r w:rsidRPr="00E26E89">
              <w:rPr>
                <w:color w:val="000000"/>
              </w:rPr>
              <w:t>УКСиР</w:t>
            </w:r>
            <w:proofErr w:type="spellEnd"/>
          </w:p>
        </w:tc>
      </w:tr>
      <w:tr w:rsidR="00E26E89" w:rsidRPr="00E26E89" w:rsidTr="00706DD7">
        <w:trPr>
          <w:trHeight w:val="300"/>
        </w:trPr>
        <w:tc>
          <w:tcPr>
            <w:tcW w:w="2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 </w:t>
            </w:r>
          </w:p>
        </w:tc>
      </w:tr>
    </w:tbl>
    <w:p w:rsidR="00E26E89" w:rsidRPr="00E26E89" w:rsidRDefault="00E26E89" w:rsidP="00E26E89"/>
    <w:p w:rsidR="00E26E89" w:rsidRPr="00E26E89" w:rsidRDefault="00E26E89" w:rsidP="00E26E89">
      <w:r w:rsidRPr="00E26E89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861"/>
        <w:gridCol w:w="4324"/>
        <w:gridCol w:w="1798"/>
        <w:gridCol w:w="3119"/>
        <w:gridCol w:w="2170"/>
        <w:gridCol w:w="2797"/>
      </w:tblGrid>
      <w:tr w:rsidR="00985D9E" w:rsidRPr="00E26E89" w:rsidTr="00706DD7">
        <w:trPr>
          <w:trHeight w:val="3336"/>
        </w:trPr>
        <w:tc>
          <w:tcPr>
            <w:tcW w:w="5000" w:type="pct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ind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Приложение 5 </w:t>
            </w:r>
          </w:p>
          <w:p w:rsidR="00985D9E" w:rsidRPr="00985D9E" w:rsidRDefault="00985D9E" w:rsidP="00985D9E">
            <w:pPr>
              <w:ind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985D9E" w:rsidRPr="00985D9E" w:rsidRDefault="00985D9E" w:rsidP="00985D9E">
            <w:pPr>
              <w:ind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85D9E" w:rsidRPr="00985D9E" w:rsidRDefault="00985D9E" w:rsidP="00985D9E">
            <w:pPr>
              <w:ind w:firstLine="0"/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от 2023 года №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Таблица 4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Default="00985D9E" w:rsidP="00985D9E">
            <w:pPr>
              <w:jc w:val="center"/>
              <w:rPr>
                <w:b/>
                <w:color w:val="000000"/>
              </w:rPr>
            </w:pPr>
            <w:r w:rsidRPr="00985D9E">
              <w:rPr>
                <w:b/>
                <w:color w:val="000000"/>
              </w:rPr>
              <w:t>Перечень объектов капитального строительства</w:t>
            </w:r>
          </w:p>
          <w:p w:rsidR="00985D9E" w:rsidRPr="00985D9E" w:rsidRDefault="00985D9E" w:rsidP="00985D9E">
            <w:pPr>
              <w:jc w:val="center"/>
              <w:rPr>
                <w:b/>
                <w:color w:val="000000"/>
              </w:rPr>
            </w:pPr>
          </w:p>
        </w:tc>
      </w:tr>
      <w:tr w:rsidR="00E26E89" w:rsidRPr="00E26E89" w:rsidTr="00706DD7">
        <w:trPr>
          <w:trHeight w:val="600"/>
        </w:trPr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№ </w:t>
            </w:r>
            <w:proofErr w:type="gramStart"/>
            <w:r w:rsidRPr="00E26E89">
              <w:rPr>
                <w:color w:val="000000"/>
              </w:rPr>
              <w:t>п</w:t>
            </w:r>
            <w:proofErr w:type="gramEnd"/>
            <w:r w:rsidRPr="00E26E89">
              <w:rPr>
                <w:color w:val="000000"/>
              </w:rPr>
              <w:t>/п</w:t>
            </w:r>
          </w:p>
        </w:tc>
        <w:tc>
          <w:tcPr>
            <w:tcW w:w="1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объекта (инвестиционного проекта)</w:t>
            </w:r>
          </w:p>
        </w:tc>
        <w:tc>
          <w:tcPr>
            <w:tcW w:w="6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Мощность</w:t>
            </w:r>
          </w:p>
        </w:tc>
        <w:tc>
          <w:tcPr>
            <w:tcW w:w="10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Срок строительства, проектирования (приобретения)</w:t>
            </w:r>
          </w:p>
        </w:tc>
        <w:tc>
          <w:tcPr>
            <w:tcW w:w="6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Механизм реализации (источник реализации)</w:t>
            </w:r>
          </w:p>
        </w:tc>
        <w:tc>
          <w:tcPr>
            <w:tcW w:w="9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целевого показателя</w:t>
            </w:r>
          </w:p>
        </w:tc>
      </w:tr>
      <w:tr w:rsidR="00E26E89" w:rsidRPr="00E26E89" w:rsidTr="00706DD7">
        <w:trPr>
          <w:trHeight w:val="30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</w:t>
            </w:r>
          </w:p>
        </w:tc>
      </w:tr>
      <w:tr w:rsidR="00E26E89" w:rsidRPr="00E26E89" w:rsidTr="00706DD7">
        <w:trPr>
          <w:trHeight w:val="189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1.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Средняя общеобразовательная школа в п. </w:t>
            </w:r>
            <w:proofErr w:type="gramStart"/>
            <w:r w:rsidRPr="00E26E89">
              <w:rPr>
                <w:color w:val="000000"/>
              </w:rPr>
              <w:t>Приполярный</w:t>
            </w:r>
            <w:proofErr w:type="gramEnd"/>
            <w:r w:rsidRPr="00E26E89">
              <w:rPr>
                <w:color w:val="000000"/>
              </w:rPr>
              <w:t xml:space="preserve"> Березовского района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160 мест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в период реализации муниципальной программы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 (бюджет автономного округа, местный бюджет)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</w:t>
            </w:r>
          </w:p>
        </w:tc>
      </w:tr>
      <w:tr w:rsidR="00E26E89" w:rsidRPr="00E26E89" w:rsidTr="00706DD7">
        <w:trPr>
          <w:trHeight w:val="1725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2.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Средняя общеобразовательная школа в п. Сосьва (пристрой к зданию интерната) Березовского района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160 мест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в период реализации муниципальной программы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 (бюджет автономного округа, местный бюджет)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</w:t>
            </w:r>
          </w:p>
        </w:tc>
      </w:tr>
      <w:tr w:rsidR="00E26E89" w:rsidRPr="00E26E89" w:rsidTr="00706DD7">
        <w:trPr>
          <w:trHeight w:val="1830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3.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Детский сад на 40 мест в п. </w:t>
            </w:r>
            <w:proofErr w:type="spellStart"/>
            <w:r w:rsidRPr="00E26E89">
              <w:rPr>
                <w:color w:val="000000"/>
              </w:rPr>
              <w:t>Ванзетур</w:t>
            </w:r>
            <w:proofErr w:type="spellEnd"/>
            <w:r w:rsidRPr="00E26E89">
              <w:rPr>
                <w:color w:val="000000"/>
              </w:rPr>
              <w:t xml:space="preserve">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40 мест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в период реализации муниципальной программы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 (бюджет автономного округа, местный бюджет)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</w:t>
            </w:r>
          </w:p>
        </w:tc>
      </w:tr>
      <w:tr w:rsidR="00E26E89" w:rsidRPr="00E26E89" w:rsidTr="00706DD7">
        <w:trPr>
          <w:trHeight w:val="1875"/>
        </w:trPr>
        <w:tc>
          <w:tcPr>
            <w:tcW w:w="2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4.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Детский сад, п. Светлый </w:t>
            </w:r>
          </w:p>
        </w:tc>
        <w:tc>
          <w:tcPr>
            <w:tcW w:w="6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100 мест</w:t>
            </w:r>
          </w:p>
        </w:tc>
        <w:tc>
          <w:tcPr>
            <w:tcW w:w="10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в период реализации муниципальной программы</w:t>
            </w:r>
          </w:p>
        </w:tc>
        <w:tc>
          <w:tcPr>
            <w:tcW w:w="6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прямые инвестиции (проектирование, строительство, реконструкция) (бюджет автономного округа, местный бюджет)</w:t>
            </w:r>
          </w:p>
        </w:tc>
        <w:tc>
          <w:tcPr>
            <w:tcW w:w="9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муниципальных общеобразовательных организаций, соответствующих современным требованиям обучения, в общем количестве общеобразовательных организаций</w:t>
            </w:r>
          </w:p>
        </w:tc>
      </w:tr>
    </w:tbl>
    <w:p w:rsidR="00E26E89" w:rsidRPr="00E26E89" w:rsidRDefault="00E26E89" w:rsidP="00E26E89">
      <w:r w:rsidRPr="00E26E89"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89"/>
        <w:gridCol w:w="3772"/>
        <w:gridCol w:w="1968"/>
        <w:gridCol w:w="1039"/>
        <w:gridCol w:w="1039"/>
        <w:gridCol w:w="983"/>
        <w:gridCol w:w="901"/>
        <w:gridCol w:w="1136"/>
        <w:gridCol w:w="3228"/>
        <w:gridCol w:w="214"/>
      </w:tblGrid>
      <w:tr w:rsidR="00985D9E" w:rsidRPr="00E26E89" w:rsidTr="00706DD7">
        <w:trPr>
          <w:gridAfter w:val="1"/>
          <w:wAfter w:w="76" w:type="pct"/>
          <w:trHeight w:val="900"/>
        </w:trPr>
        <w:tc>
          <w:tcPr>
            <w:tcW w:w="4924" w:type="pct"/>
            <w:gridSpan w:val="9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Приложение 6 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к постановлению администрации 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 xml:space="preserve">Березовского района 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от 28.02.2023 года №127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  <w:sz w:val="30"/>
                <w:szCs w:val="3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</w:rPr>
            </w:pPr>
            <w:r w:rsidRPr="00985D9E">
              <w:rPr>
                <w:b/>
                <w:color w:val="000000"/>
                <w:sz w:val="30"/>
                <w:szCs w:val="30"/>
              </w:rPr>
              <w:t>Таблица 7</w:t>
            </w:r>
          </w:p>
          <w:p w:rsid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  <w:p w:rsidR="00985D9E" w:rsidRDefault="00985D9E" w:rsidP="00985D9E">
            <w:pPr>
              <w:jc w:val="center"/>
              <w:rPr>
                <w:b/>
                <w:color w:val="000000"/>
              </w:rPr>
            </w:pPr>
            <w:r w:rsidRPr="00985D9E">
              <w:rPr>
                <w:b/>
                <w:color w:val="000000"/>
              </w:rPr>
              <w:t>Показатели, характеризующие эффективность структурного элемента</w:t>
            </w:r>
          </w:p>
          <w:p w:rsidR="00985D9E" w:rsidRDefault="00985D9E" w:rsidP="00985D9E">
            <w:pPr>
              <w:jc w:val="center"/>
              <w:rPr>
                <w:b/>
                <w:color w:val="000000"/>
              </w:rPr>
            </w:pPr>
            <w:r w:rsidRPr="00985D9E">
              <w:rPr>
                <w:b/>
                <w:color w:val="000000"/>
              </w:rPr>
              <w:t>(основного мероприятия) муниципальной программы</w:t>
            </w:r>
          </w:p>
          <w:p w:rsidR="00985D9E" w:rsidRPr="00985D9E" w:rsidRDefault="00985D9E" w:rsidP="00985D9E">
            <w:pPr>
              <w:jc w:val="right"/>
              <w:rPr>
                <w:b/>
                <w:color w:val="000000"/>
              </w:rPr>
            </w:pPr>
          </w:p>
        </w:tc>
      </w:tr>
      <w:tr w:rsidR="00E26E89" w:rsidRPr="00E26E89" w:rsidTr="00706DD7">
        <w:trPr>
          <w:trHeight w:val="300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№ </w:t>
            </w:r>
            <w:proofErr w:type="gramStart"/>
            <w:r w:rsidRPr="00E26E89">
              <w:rPr>
                <w:color w:val="000000"/>
              </w:rPr>
              <w:t>п</w:t>
            </w:r>
            <w:proofErr w:type="gramEnd"/>
            <w:r w:rsidRPr="00E26E89">
              <w:rPr>
                <w:color w:val="000000"/>
              </w:rPr>
              <w:t>/п</w:t>
            </w:r>
          </w:p>
        </w:tc>
        <w:tc>
          <w:tcPr>
            <w:tcW w:w="125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Наименование показателя</w:t>
            </w:r>
          </w:p>
        </w:tc>
        <w:tc>
          <w:tcPr>
            <w:tcW w:w="6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gramStart"/>
            <w:r w:rsidRPr="00E26E89">
              <w:rPr>
                <w:color w:val="000000"/>
              </w:rPr>
              <w:t>Базовый</w:t>
            </w:r>
            <w:proofErr w:type="gramEnd"/>
            <w:r w:rsidRPr="00E26E89">
              <w:rPr>
                <w:color w:val="000000"/>
              </w:rPr>
              <w:t xml:space="preserve"> показательна начало реализации муниципальной программы</w:t>
            </w:r>
          </w:p>
        </w:tc>
        <w:tc>
          <w:tcPr>
            <w:tcW w:w="1717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Значение показателя по годам</w:t>
            </w:r>
          </w:p>
        </w:tc>
        <w:tc>
          <w:tcPr>
            <w:tcW w:w="11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Значение показателя на момент окончания действия муниципальной программы</w:t>
            </w:r>
          </w:p>
        </w:tc>
      </w:tr>
      <w:tr w:rsidR="00E26E89" w:rsidRPr="00E26E89" w:rsidTr="00706DD7">
        <w:trPr>
          <w:trHeight w:val="1575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125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6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2022 год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2023 год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2024 год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2025 год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2026-2030 годы</w:t>
            </w:r>
          </w:p>
        </w:tc>
        <w:tc>
          <w:tcPr>
            <w:tcW w:w="1152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</w:p>
        </w:tc>
      </w:tr>
      <w:tr w:rsidR="00E26E89" w:rsidRPr="00E26E89" w:rsidTr="00706DD7">
        <w:trPr>
          <w:trHeight w:val="30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9</w:t>
            </w:r>
          </w:p>
        </w:tc>
      </w:tr>
      <w:tr w:rsidR="00E26E89" w:rsidRPr="00E26E89" w:rsidTr="00706DD7">
        <w:trPr>
          <w:trHeight w:val="16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педагогических работников общеобразовательных организаций, прошедших повышение квалификации, в том числе в центрах </w:t>
            </w:r>
            <w:r w:rsidRPr="00E26E89">
              <w:rPr>
                <w:color w:val="000000"/>
              </w:rPr>
              <w:lastRenderedPageBreak/>
              <w:t>непрерывного повышения профессионального мастерства,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lastRenderedPageBreak/>
              <w:t>0,2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0,66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0,88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0,88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0,88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0,88</w:t>
            </w:r>
          </w:p>
        </w:tc>
      </w:tr>
      <w:tr w:rsidR="00E26E89" w:rsidRPr="00E26E89" w:rsidTr="00706DD7">
        <w:trPr>
          <w:trHeight w:val="253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gramStart"/>
            <w:r w:rsidRPr="00E26E89">
              <w:rPr>
                <w:color w:val="000000"/>
              </w:rPr>
              <w:t>Отношение численности детей в возрасте от 0 до 3 лет, получающих дошкольное образование в текущем году, к сумме численности детей в возрасте от 0 до 3 лет, получающих дошкольное образование в текущем году и численности детей в возрасте от 0 до 3 лет, находящихся в очереди на получение в текущем году дошкольного образования, процент</w:t>
            </w:r>
            <w:proofErr w:type="gram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90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95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</w:tr>
      <w:tr w:rsidR="00E26E89" w:rsidRPr="00E26E89" w:rsidTr="00706DD7">
        <w:trPr>
          <w:trHeight w:val="291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Отношение среднего балла единого государственного экзамена (в расчете на 2 обязательных предмета) в 10% школ с лучшими результатами единого государственного экзамена к среднему баллу единого государственного экзамена (в расчете на 2 обязательных предмета) в 10% школ с худшими результатами единого государственного экзамена, единиц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1,29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1,29</w:t>
            </w:r>
          </w:p>
        </w:tc>
      </w:tr>
      <w:tr w:rsidR="00E26E89" w:rsidRPr="00E26E89" w:rsidTr="00706DD7">
        <w:trPr>
          <w:trHeight w:val="105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4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детей в возрасте от 5 до 18 лет, охваченных дополнительным образованием</w:t>
            </w:r>
            <w:proofErr w:type="gramStart"/>
            <w:r w:rsidRPr="00E26E89">
              <w:rPr>
                <w:color w:val="000000"/>
              </w:rPr>
              <w:t xml:space="preserve"> ,</w:t>
            </w:r>
            <w:proofErr w:type="gramEnd"/>
            <w:r w:rsidRPr="00E26E89">
              <w:rPr>
                <w:color w:val="000000"/>
              </w:rPr>
              <w:t xml:space="preserve">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86,9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87,1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87,1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87,1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87,1</w:t>
            </w:r>
          </w:p>
        </w:tc>
      </w:tr>
      <w:tr w:rsidR="00E26E89" w:rsidRPr="00E26E89" w:rsidTr="00706DD7">
        <w:trPr>
          <w:trHeight w:val="177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5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Численность обучающихся, вовлеченных в деятельность общественных объединений, на базе образовательных организаций общего образования, среднего и высшего профессионального образования, </w:t>
            </w:r>
            <w:proofErr w:type="spellStart"/>
            <w:r w:rsidRPr="00E26E89">
              <w:rPr>
                <w:color w:val="000000"/>
              </w:rPr>
              <w:t>тыс</w:t>
            </w:r>
            <w:proofErr w:type="gramStart"/>
            <w:r w:rsidRPr="00E26E89">
              <w:rPr>
                <w:color w:val="000000"/>
              </w:rPr>
              <w:t>.ч</w:t>
            </w:r>
            <w:proofErr w:type="gramEnd"/>
            <w:r w:rsidRPr="00E26E89">
              <w:rPr>
                <w:color w:val="000000"/>
              </w:rPr>
              <w:t>ел</w:t>
            </w:r>
            <w:proofErr w:type="spellEnd"/>
            <w:r w:rsidRPr="00E26E89">
              <w:rPr>
                <w:color w:val="000000"/>
              </w:rPr>
              <w:t xml:space="preserve">.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0,45</w:t>
            </w:r>
          </w:p>
        </w:tc>
      </w:tr>
      <w:tr w:rsidR="00E26E89" w:rsidRPr="00E26E89" w:rsidTr="00706DD7">
        <w:trPr>
          <w:trHeight w:val="141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6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детей в возрасте от 6 до 17 лет (включительно), охваченных всеми формами отдыха и оздоровления, общей численности детей нуждающихся в оздоровлении,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</w:tr>
      <w:tr w:rsidR="00E26E89" w:rsidRPr="00E26E89" w:rsidTr="00706DD7">
        <w:trPr>
          <w:trHeight w:val="204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7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муниципальных образовательных организаций, реализующих программы общего образования, здания которых требуют капитального ремонта, в общей численности образовательных организаций, реализующих программы общего образования,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21,4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17,8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14,2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10,7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7,1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3,5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3,5</w:t>
            </w:r>
          </w:p>
        </w:tc>
      </w:tr>
      <w:tr w:rsidR="00E26E89" w:rsidRPr="00E26E89" w:rsidTr="00706DD7">
        <w:trPr>
          <w:trHeight w:val="13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8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муниципальных общеобразовательных организаций, соответствующих современным требованиям обучения, в общем количестве общеобразовательных </w:t>
            </w:r>
            <w:r w:rsidRPr="00E26E89">
              <w:rPr>
                <w:color w:val="000000"/>
              </w:rPr>
              <w:lastRenderedPageBreak/>
              <w:t xml:space="preserve">организаций, процент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lastRenderedPageBreak/>
              <w:t>91,6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100</w:t>
            </w:r>
          </w:p>
        </w:tc>
      </w:tr>
      <w:tr w:rsidR="00E26E89" w:rsidRPr="00E26E89" w:rsidTr="00706DD7">
        <w:trPr>
          <w:trHeight w:val="199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9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обучающихся в муниципальных общеобразовательных организациях, занимающихся во вторую (третью) смену, в общей </w:t>
            </w:r>
            <w:proofErr w:type="gramStart"/>
            <w:r w:rsidRPr="00E26E89">
              <w:rPr>
                <w:color w:val="000000"/>
              </w:rPr>
              <w:t>численности</w:t>
            </w:r>
            <w:proofErr w:type="gramEnd"/>
            <w:r w:rsidRPr="00E26E89">
              <w:rPr>
                <w:color w:val="000000"/>
              </w:rPr>
              <w:t xml:space="preserve"> обучающихся в муниципальных общеобразовательных организациях,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13,7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13,7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13,7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</w:tr>
      <w:tr w:rsidR="00E26E89" w:rsidRPr="00E26E89" w:rsidTr="00706DD7">
        <w:trPr>
          <w:trHeight w:val="271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10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Количество услуг психолого-педагогической, методической и консультативной помощи родителям (законным представителям) детей, а также гражданам, желающим принять на воспитание в свои семьи детей, оставшимся без попечения родителей, в том числе с привлечением некоммерческих организаций (далее-НКО), </w:t>
            </w:r>
            <w:proofErr w:type="spellStart"/>
            <w:r w:rsidRPr="00E26E89">
              <w:rPr>
                <w:color w:val="000000"/>
              </w:rPr>
              <w:t>тыс</w:t>
            </w:r>
            <w:proofErr w:type="gramStart"/>
            <w:r w:rsidRPr="00E26E89">
              <w:rPr>
                <w:color w:val="000000"/>
              </w:rPr>
              <w:t>.ч</w:t>
            </w:r>
            <w:proofErr w:type="gramEnd"/>
            <w:r w:rsidRPr="00E26E89">
              <w:rPr>
                <w:color w:val="000000"/>
              </w:rPr>
              <w:t>ел</w:t>
            </w:r>
            <w:proofErr w:type="spellEnd"/>
            <w:r w:rsidRPr="00E26E89">
              <w:rPr>
                <w:color w:val="000000"/>
              </w:rPr>
              <w:t>.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0,168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0,224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0,280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0,336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0,336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0,336</w:t>
            </w:r>
          </w:p>
        </w:tc>
      </w:tr>
      <w:tr w:rsidR="00E26E89" w:rsidRPr="00E26E89" w:rsidTr="00706DD7">
        <w:trPr>
          <w:trHeight w:val="16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11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детей в возрасте от 1 до 6 лет, стоящих на учете для определения в муниципальные дошкольные образовательные организации, в общей численности детей в возрасте от 1 до 6 лет, процент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11,2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6,7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6,0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5,0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4,0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</w:tr>
      <w:tr w:rsidR="00E26E89" w:rsidRPr="00E26E89" w:rsidTr="00706DD7">
        <w:trPr>
          <w:trHeight w:val="193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Численность воспитанников в возрасте до трех лет, посещающих государственные и муниципальные организации, осуществляющие образовательную деятельность по образовательным программам дошкольного образования, присмотр и уход, человек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370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321</w:t>
            </w:r>
          </w:p>
        </w:tc>
      </w:tr>
      <w:tr w:rsidR="00E26E89" w:rsidRPr="00E26E89" w:rsidTr="00706DD7">
        <w:trPr>
          <w:trHeight w:val="237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Число общеобразовательных организаций, расположенных в сельской местности и малых городах, обновивших материально-техническую базу для реализации основных и дополнительных общеобразовательных программ цифрового, естественнонаучного и гуманитарного профилей, нарастающим итогом, единиц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8</w:t>
            </w:r>
          </w:p>
        </w:tc>
      </w:tr>
      <w:tr w:rsidR="00E26E89" w:rsidRPr="00E26E89" w:rsidTr="00706DD7">
        <w:trPr>
          <w:trHeight w:val="177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14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Численность обучающихся, охваченных основными и дополнительными общеобразовательными программами цифрового, естественнонаучного и гуманитарного профилей, тыс. человек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2,29</w:t>
            </w:r>
          </w:p>
        </w:tc>
      </w:tr>
      <w:tr w:rsidR="00E26E89" w:rsidRPr="00E26E89" w:rsidTr="00706DD7">
        <w:trPr>
          <w:trHeight w:val="204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15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proofErr w:type="gramStart"/>
            <w:r w:rsidRPr="00E26E89">
              <w:rPr>
                <w:color w:val="000000"/>
              </w:rPr>
              <w:t xml:space="preserve">Доля обучающихся, для которых созданы равные условия получения качественного образования вне зависимости от места их нахождения посредствам доступа к федеральной информационно-сервисной платформе цифровой образовательной среды, процент </w:t>
            </w:r>
            <w:proofErr w:type="gramEnd"/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0,33</w:t>
            </w:r>
          </w:p>
        </w:tc>
      </w:tr>
      <w:tr w:rsidR="00E26E89" w:rsidRPr="00E26E89" w:rsidTr="00706DD7">
        <w:trPr>
          <w:trHeight w:val="147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16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Охват детей деятельностью региональных центров выявления, поддержки и развития талантов у детей, молодежи, технопарков «</w:t>
            </w:r>
            <w:proofErr w:type="spellStart"/>
            <w:r w:rsidRPr="00E26E89">
              <w:rPr>
                <w:color w:val="000000"/>
              </w:rPr>
              <w:t>Кванториум</w:t>
            </w:r>
            <w:proofErr w:type="spellEnd"/>
            <w:r w:rsidRPr="00E26E89">
              <w:rPr>
                <w:color w:val="000000"/>
              </w:rPr>
              <w:t xml:space="preserve">» «IT- куб», процент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12,4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12,4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12,4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12,4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12,4</w:t>
            </w:r>
          </w:p>
        </w:tc>
      </w:tr>
      <w:tr w:rsidR="00E26E89" w:rsidRPr="00E26E89" w:rsidTr="00706DD7">
        <w:trPr>
          <w:trHeight w:val="228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17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Число участников открытых онлайн-уроков, реализуемых с учетом опыта цикла открытых уроков «</w:t>
            </w:r>
            <w:proofErr w:type="spellStart"/>
            <w:r w:rsidRPr="00E26E89">
              <w:rPr>
                <w:color w:val="000000"/>
              </w:rPr>
              <w:t>Проектория</w:t>
            </w:r>
            <w:proofErr w:type="spellEnd"/>
            <w:r w:rsidRPr="00E26E89">
              <w:rPr>
                <w:color w:val="000000"/>
              </w:rPr>
              <w:t>», «Уроки настоящего» или иных аналогичных по возможностям, функциям и результатам проектов, направленных на раннюю профориентацию, нарастающим итогом, тыс. человек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4,3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4,3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4,3</w:t>
            </w:r>
          </w:p>
        </w:tc>
      </w:tr>
      <w:tr w:rsidR="00E26E89" w:rsidRPr="00E26E89" w:rsidTr="00706DD7">
        <w:trPr>
          <w:trHeight w:val="1380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18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педагогических работников, использующих сервисы федеральной информационно-сервисной платформы цифровой </w:t>
            </w:r>
            <w:r w:rsidRPr="00E26E89">
              <w:rPr>
                <w:color w:val="000000"/>
              </w:rPr>
              <w:lastRenderedPageBreak/>
              <w:t xml:space="preserve">образовательной среды, процент 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lastRenderedPageBreak/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0,47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0,95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0,95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0,95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0,95</w:t>
            </w:r>
          </w:p>
        </w:tc>
      </w:tr>
      <w:tr w:rsidR="00E26E89" w:rsidRPr="00E26E89" w:rsidTr="00706DD7">
        <w:trPr>
          <w:trHeight w:val="169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lastRenderedPageBreak/>
              <w:t>19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 xml:space="preserve">Доля </w:t>
            </w:r>
            <w:proofErr w:type="gramStart"/>
            <w:r w:rsidRPr="00E26E89">
              <w:rPr>
                <w:color w:val="000000"/>
              </w:rPr>
              <w:t>обучающихся</w:t>
            </w:r>
            <w:proofErr w:type="gramEnd"/>
            <w:r w:rsidRPr="00E26E89">
              <w:rPr>
                <w:color w:val="000000"/>
              </w:rPr>
              <w:t xml:space="preserve"> по программам основного и среднего общего образования, охваченных мероприятиями, направленными на раннюю профессиональную ориентацию, в том числе программы «Билет в будущее»,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37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37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37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37</w:t>
            </w:r>
          </w:p>
        </w:tc>
      </w:tr>
      <w:tr w:rsidR="00E26E89" w:rsidRPr="00E26E89" w:rsidTr="00706DD7">
        <w:trPr>
          <w:trHeight w:val="196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20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образовательных организаций, использующих сервисы федеральной информационно-сервисной платформы цифровой образовательной среды при реализации программ основного общего образования,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0,54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1,07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1,61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1,61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1,61</w:t>
            </w:r>
          </w:p>
        </w:tc>
      </w:tr>
      <w:tr w:rsidR="00E26E89" w:rsidRPr="00E26E89" w:rsidTr="00706DD7">
        <w:trPr>
          <w:trHeight w:val="1125"/>
        </w:trPr>
        <w:tc>
          <w:tcPr>
            <w:tcW w:w="2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21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детей, которые обеспечены сертификатами персонифицированного финансирования дополнительного образования,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25</w:t>
            </w:r>
          </w:p>
        </w:tc>
      </w:tr>
      <w:tr w:rsidR="00E26E89" w:rsidRPr="00E26E89" w:rsidTr="00706DD7">
        <w:trPr>
          <w:trHeight w:val="1170"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22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6E89" w:rsidRPr="00E26E89" w:rsidRDefault="00E26E89" w:rsidP="00985D9E">
            <w:pPr>
              <w:ind w:firstLine="0"/>
              <w:rPr>
                <w:color w:val="000000"/>
              </w:rPr>
            </w:pPr>
            <w:r w:rsidRPr="00E26E89">
              <w:rPr>
                <w:color w:val="000000"/>
              </w:rPr>
              <w:t>Доля общеобразовательных организаций, оснащенных в целях внедрения цифровой образовательной среды, процент</w:t>
            </w:r>
          </w:p>
        </w:tc>
        <w:tc>
          <w:tcPr>
            <w:tcW w:w="6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0,29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1,77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1,64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1,64</w:t>
            </w:r>
          </w:p>
        </w:tc>
        <w:tc>
          <w:tcPr>
            <w:tcW w:w="3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1,64</w:t>
            </w:r>
          </w:p>
        </w:tc>
        <w:tc>
          <w:tcPr>
            <w:tcW w:w="1152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6E89" w:rsidRPr="00E26E89" w:rsidRDefault="00E26E89" w:rsidP="00985D9E">
            <w:pPr>
              <w:ind w:firstLine="0"/>
            </w:pPr>
            <w:r w:rsidRPr="00E26E89">
              <w:t>1,64</w:t>
            </w:r>
          </w:p>
        </w:tc>
      </w:tr>
    </w:tbl>
    <w:p w:rsidR="00985D9E" w:rsidRDefault="00985D9E" w:rsidP="00E26E89">
      <w:pPr>
        <w:rPr>
          <w:szCs w:val="28"/>
        </w:rPr>
        <w:sectPr w:rsidR="00985D9E" w:rsidSect="00706DD7">
          <w:footerReference w:type="default" r:id="rId27"/>
          <w:headerReference w:type="first" r:id="rId28"/>
          <w:type w:val="nextColumn"/>
          <w:pgSz w:w="16838" w:h="11906" w:orient="landscape"/>
          <w:pgMar w:top="1134" w:right="851" w:bottom="1134" w:left="1134" w:header="709" w:footer="709" w:gutter="0"/>
          <w:pgNumType w:start="2"/>
          <w:cols w:space="708"/>
          <w:titlePg/>
          <w:docGrid w:linePitch="360"/>
        </w:sectPr>
      </w:pPr>
    </w:p>
    <w:p w:rsidR="00985D9E" w:rsidRDefault="00985D9E" w:rsidP="00E26E89">
      <w:pPr>
        <w:rPr>
          <w:szCs w:val="28"/>
        </w:rPr>
      </w:pPr>
    </w:p>
    <w:p w:rsidR="00985D9E" w:rsidRDefault="00985D9E" w:rsidP="00E26E89">
      <w:pPr>
        <w:rPr>
          <w:szCs w:val="28"/>
        </w:rPr>
      </w:pPr>
    </w:p>
    <w:p w:rsidR="00E26E89" w:rsidRPr="00985D9E" w:rsidRDefault="00E26E89" w:rsidP="00985D9E">
      <w:pPr>
        <w:jc w:val="right"/>
        <w:rPr>
          <w:b/>
          <w:sz w:val="30"/>
          <w:szCs w:val="30"/>
        </w:rPr>
      </w:pPr>
      <w:r w:rsidRPr="00985D9E">
        <w:rPr>
          <w:b/>
          <w:sz w:val="30"/>
          <w:szCs w:val="30"/>
        </w:rPr>
        <w:t>Приложение 7</w:t>
      </w:r>
    </w:p>
    <w:p w:rsidR="00E26E89" w:rsidRPr="00985D9E" w:rsidRDefault="00E26E89" w:rsidP="00985D9E">
      <w:pPr>
        <w:jc w:val="right"/>
        <w:rPr>
          <w:b/>
          <w:sz w:val="30"/>
          <w:szCs w:val="30"/>
        </w:rPr>
      </w:pPr>
      <w:r w:rsidRPr="00985D9E">
        <w:rPr>
          <w:b/>
          <w:sz w:val="30"/>
          <w:szCs w:val="30"/>
        </w:rPr>
        <w:t xml:space="preserve">к постановлению администрации </w:t>
      </w:r>
    </w:p>
    <w:p w:rsidR="00E26E89" w:rsidRPr="00985D9E" w:rsidRDefault="00E26E89" w:rsidP="00985D9E">
      <w:pPr>
        <w:jc w:val="right"/>
        <w:rPr>
          <w:b/>
          <w:sz w:val="30"/>
          <w:szCs w:val="30"/>
        </w:rPr>
      </w:pPr>
      <w:r w:rsidRPr="00985D9E">
        <w:rPr>
          <w:b/>
          <w:sz w:val="30"/>
          <w:szCs w:val="30"/>
        </w:rPr>
        <w:t>Березовского района</w:t>
      </w:r>
    </w:p>
    <w:p w:rsidR="00E26E89" w:rsidRPr="00985D9E" w:rsidRDefault="00E26E89" w:rsidP="00985D9E">
      <w:pPr>
        <w:jc w:val="right"/>
        <w:rPr>
          <w:rFonts w:eastAsia="Calibri"/>
          <w:b/>
          <w:sz w:val="30"/>
          <w:szCs w:val="30"/>
          <w:lang w:eastAsia="en-US"/>
        </w:rPr>
      </w:pPr>
      <w:r w:rsidRPr="00985D9E">
        <w:rPr>
          <w:rFonts w:eastAsia="Calibri"/>
          <w:b/>
          <w:sz w:val="30"/>
          <w:szCs w:val="30"/>
          <w:lang w:eastAsia="en-US"/>
        </w:rPr>
        <w:t>от 28.02.2023 № 127</w:t>
      </w:r>
    </w:p>
    <w:p w:rsidR="00985D9E" w:rsidRPr="00985D9E" w:rsidRDefault="00985D9E" w:rsidP="00E26E89">
      <w:pPr>
        <w:rPr>
          <w:b/>
          <w:sz w:val="30"/>
          <w:szCs w:val="30"/>
        </w:rPr>
      </w:pPr>
    </w:p>
    <w:p w:rsidR="00985D9E" w:rsidRPr="00985D9E" w:rsidRDefault="00985D9E" w:rsidP="00E26E89">
      <w:pPr>
        <w:rPr>
          <w:b/>
          <w:sz w:val="30"/>
          <w:szCs w:val="30"/>
        </w:rPr>
      </w:pPr>
    </w:p>
    <w:p w:rsidR="00985D9E" w:rsidRPr="00985D9E" w:rsidRDefault="00985D9E" w:rsidP="00E26E89">
      <w:pPr>
        <w:rPr>
          <w:b/>
          <w:sz w:val="30"/>
          <w:szCs w:val="30"/>
        </w:rPr>
      </w:pPr>
    </w:p>
    <w:p w:rsidR="00E26E89" w:rsidRPr="00985D9E" w:rsidRDefault="00E26E89" w:rsidP="00985D9E">
      <w:pPr>
        <w:jc w:val="center"/>
        <w:rPr>
          <w:b/>
          <w:sz w:val="30"/>
          <w:szCs w:val="30"/>
        </w:rPr>
      </w:pPr>
      <w:r w:rsidRPr="00985D9E">
        <w:rPr>
          <w:b/>
          <w:sz w:val="30"/>
          <w:szCs w:val="30"/>
        </w:rPr>
        <w:t>Порядок</w:t>
      </w:r>
    </w:p>
    <w:p w:rsidR="00E26E89" w:rsidRPr="00985D9E" w:rsidRDefault="00E26E89" w:rsidP="00985D9E">
      <w:pPr>
        <w:jc w:val="center"/>
        <w:rPr>
          <w:b/>
          <w:sz w:val="30"/>
          <w:szCs w:val="30"/>
        </w:rPr>
      </w:pPr>
      <w:r w:rsidRPr="00985D9E">
        <w:rPr>
          <w:b/>
          <w:sz w:val="30"/>
          <w:szCs w:val="30"/>
        </w:rPr>
        <w:t>определения объема и условий предоставления субсидий бюджетным и автономным учреждениям, подведомственным Комитету образования администрации Березовского района, на иные цели</w:t>
      </w:r>
      <w:r w:rsidR="00985D9E">
        <w:rPr>
          <w:b/>
          <w:sz w:val="30"/>
          <w:szCs w:val="30"/>
        </w:rPr>
        <w:t xml:space="preserve"> </w:t>
      </w:r>
      <w:r w:rsidRPr="00985D9E">
        <w:rPr>
          <w:b/>
          <w:sz w:val="30"/>
          <w:szCs w:val="30"/>
        </w:rPr>
        <w:t>(далее-Порядок)</w:t>
      </w:r>
    </w:p>
    <w:p w:rsidR="00E26E89" w:rsidRPr="00E26E89" w:rsidRDefault="00E26E89" w:rsidP="00E26E89">
      <w:pPr>
        <w:rPr>
          <w:szCs w:val="28"/>
        </w:rPr>
      </w:pPr>
    </w:p>
    <w:p w:rsidR="00E26E89" w:rsidRPr="00985D9E" w:rsidRDefault="00E26E89" w:rsidP="00985D9E">
      <w:pPr>
        <w:jc w:val="center"/>
        <w:rPr>
          <w:b/>
          <w:szCs w:val="28"/>
        </w:rPr>
      </w:pPr>
      <w:r w:rsidRPr="00985D9E">
        <w:rPr>
          <w:b/>
          <w:szCs w:val="28"/>
        </w:rPr>
        <w:t>I. Общие положения о предоставлении субсидии</w:t>
      </w:r>
    </w:p>
    <w:p w:rsidR="00E26E89" w:rsidRPr="00E26E89" w:rsidRDefault="00E26E89" w:rsidP="00E26E89">
      <w:pPr>
        <w:rPr>
          <w:szCs w:val="28"/>
        </w:rPr>
      </w:pP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1. </w:t>
      </w:r>
      <w:proofErr w:type="gramStart"/>
      <w:r w:rsidRPr="00E26E89">
        <w:rPr>
          <w:szCs w:val="28"/>
        </w:rPr>
        <w:t xml:space="preserve">Настоящий Порядок разработан в соответствии с абзацами вторым, четвертым пункта 1 статьи 78.1 </w:t>
      </w:r>
      <w:hyperlink r:id="rId29" w:tooltip="ФЕДЕРАЛЬНЫЙ ЗАКОН от 31.07.1998 № 145-ФЗ ГОСУДАРСТВЕННАЯ ДУМА ФЕДЕРАЛЬНОГО СОБРАНИЯ РФ&#10;&#10;БЮДЖЕТНЫЙ КОДЕКС РОССИЙСКОЙ ФЕДЕРАЦИИ" w:history="1">
        <w:r w:rsidRPr="00985D9E">
          <w:rPr>
            <w:rStyle w:val="af2"/>
            <w:szCs w:val="28"/>
          </w:rPr>
          <w:t>Бюджетного кодекса Российской Федерации</w:t>
        </w:r>
      </w:hyperlink>
      <w:r w:rsidRPr="00E26E89">
        <w:rPr>
          <w:szCs w:val="28"/>
        </w:rPr>
        <w:t xml:space="preserve">, постановлением Правительства Российской Федерации от 22 февраля 2020 года </w:t>
      </w:r>
      <w:hyperlink r:id="rId30" w:tooltip="ПОСТАНОВЛЕНИЕ от 22.02.2020 № 203 ПРАВИТЕЛЬСТВО РФ&#10;&#10;ОБ ОБЩИХ ТРЕБОВАНИЯХ К НОРМАТИВНЫМ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 " w:history="1">
        <w:r w:rsidRPr="00985D9E">
          <w:rPr>
            <w:rStyle w:val="af2"/>
            <w:szCs w:val="28"/>
          </w:rPr>
          <w:t>№ 203 «Об общих требованиях к нормативным</w:t>
        </w:r>
      </w:hyperlink>
      <w:r w:rsidRPr="00E26E89">
        <w:rPr>
          <w:szCs w:val="28"/>
        </w:rPr>
        <w:t xml:space="preserve"> правовым актам и муниципальным правовым актам, устанавливающим порядок определения объема и условия предоставления бюджетным и автономным учреждениям субсидий на иные цели», устанавливает правила определения объёма и условий предоставления</w:t>
      </w:r>
      <w:proofErr w:type="gramEnd"/>
      <w:r w:rsidRPr="00E26E89">
        <w:rPr>
          <w:szCs w:val="28"/>
        </w:rPr>
        <w:t xml:space="preserve"> субсидий из бюджета Березовского района бюджетным и автономным учреждениям (далее </w:t>
      </w:r>
      <w:proofErr w:type="gramStart"/>
      <w:r w:rsidRPr="00E26E89">
        <w:rPr>
          <w:szCs w:val="28"/>
        </w:rPr>
        <w:t>также-муниципальные</w:t>
      </w:r>
      <w:proofErr w:type="gramEnd"/>
      <w:r w:rsidRPr="00E26E89">
        <w:rPr>
          <w:szCs w:val="28"/>
        </w:rPr>
        <w:t xml:space="preserve"> учреждения, Субсидия) на иные цели, не связанные с финансовым обеспечением выполнения муниципальными учреждениями муниципального задания на оказание муниципальных услуг (выполнения работ).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2. Цели предоставления </w:t>
      </w:r>
      <w:proofErr w:type="gramStart"/>
      <w:r w:rsidRPr="00E26E89">
        <w:rPr>
          <w:szCs w:val="28"/>
        </w:rPr>
        <w:t>Субсидии-осуществление</w:t>
      </w:r>
      <w:proofErr w:type="gramEnd"/>
      <w:r w:rsidRPr="00E26E89">
        <w:rPr>
          <w:szCs w:val="28"/>
        </w:rPr>
        <w:t xml:space="preserve"> расходов муниципальными учреждениями, связанных с развитием материально-технической базы муниципальных учреждений, не включенных в муниципальное задание, в том числе предусмотренных муниципальной программой «Развитие образования в Березовском районе».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3. Предоставление Субсидии осуществляется за счет федеральных средств, средств Ханты-Мансийского автономного округа-Югры, средств бюджета Березовского района.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4. Комитет образования администрации Березовского района осуществляет функции и полномочия главного распорядителя и получателя средств бюджета Березовского района, до которого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субсидии на соответствующий финансовый год (далее-Комитет образования).</w:t>
      </w:r>
    </w:p>
    <w:p w:rsidR="00E26E89" w:rsidRPr="00E26E89" w:rsidRDefault="00E26E89" w:rsidP="00E26E89">
      <w:pPr>
        <w:rPr>
          <w:szCs w:val="28"/>
        </w:rPr>
      </w:pPr>
    </w:p>
    <w:p w:rsidR="00E26E89" w:rsidRPr="00985D9E" w:rsidRDefault="00E26E89" w:rsidP="00985D9E">
      <w:pPr>
        <w:jc w:val="center"/>
        <w:rPr>
          <w:b/>
          <w:szCs w:val="28"/>
        </w:rPr>
      </w:pPr>
      <w:r w:rsidRPr="00985D9E">
        <w:rPr>
          <w:b/>
          <w:szCs w:val="28"/>
        </w:rPr>
        <w:t>II. Условия и порядок предоставления субсидии</w:t>
      </w:r>
    </w:p>
    <w:p w:rsidR="00E26E89" w:rsidRPr="00E26E89" w:rsidRDefault="00E26E89" w:rsidP="00E26E89">
      <w:pPr>
        <w:rPr>
          <w:szCs w:val="28"/>
        </w:rPr>
      </w:pP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5. </w:t>
      </w:r>
      <w:proofErr w:type="gramStart"/>
      <w:r w:rsidRPr="00E26E89">
        <w:rPr>
          <w:szCs w:val="28"/>
        </w:rPr>
        <w:t xml:space="preserve">Предоставление Субсидии осуществляется при условии соблюдения учреждением на 1-е число месяца, предшествующего месяцу, в котором планируется заключение соглашения либо принятие решения о предоставлении Субсидии, следующих требований: отсутствие у учреждения неисполненной обязанности по уплате налогов, сборов, страховых взносов, пеней, штрафов, процентов, подлежащих </w:t>
      </w:r>
      <w:r w:rsidRPr="00E26E89">
        <w:rPr>
          <w:szCs w:val="28"/>
        </w:rPr>
        <w:lastRenderedPageBreak/>
        <w:t>уплате в соответствии с законодательством Российской Федерации о налогах и сборах;</w:t>
      </w:r>
      <w:proofErr w:type="gramEnd"/>
      <w:r w:rsidRPr="00E26E89">
        <w:rPr>
          <w:szCs w:val="28"/>
        </w:rPr>
        <w:t xml:space="preserve"> отсутствие просроченной задолженности по возврату в бюджет Березовского района субсидий, предоставленных, в том числе в соответствии с иными правовыми актами.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6. Перечень документов, представляемых учреждением для получения субсидии: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6.1. информация о количестве физических лиц (среднегодовом количестве), являющихся получателями выплат, и видах таких выплат.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6.2. справка налогового органа об исполнении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выданная не ранее чем на 1-е число месяца предшествующего месяцу, в котором планируется заключение соглашения либо принятие решения о предоставлении Субсидии.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7. Документы для получения Субсидии, указанные в пункте 6 настоящего Порядка, предоставляются в Комитет образования на бумажном носителе, подписанные подписью руководителя (лица, исполняющего обязанности руководителя) учреждения и (или) по почте письмом с уведомлением о вручении.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8. Рассмотрение документов и принятие решения в форме приказа о предоставлении Субсидии (далее-Приказ) осуществляется Комитетом образования в срок не более 10 рабочих дней со дня поступления заявления и прилагаемых к нему документов.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Справку об отсутствии по состоянию на 1-е число месяца, предшествующему месяцу, в котором планируется заключение о предоставлении Субсидии, простроченной задолженности по возврату в бюджет субсидий Комитет образования запрашивает в администрации Березовского района.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9. Основаниями для отказа в предоставлении Субсидии являются: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не соблюдение требований, указанных в пункте 5 настоящего Порядка;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-несоответствие предоставленных учреждением документов требованиям, определенным в соответствии с пунктом 6 настоящего Порядка, или непредставление (представление не в полном объеме) указанных документов;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недостоверность информации, содержащейся в документах, представленных учреждением;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отсутствие необходимого объема лимитов бюджетных обязательств на предоставление Субсидии на соответствующий финансовый год и плановый период, доведенных в соответствии с бюджетным законодательством Российской Федерации Комитету образования как главному распорядителю бюджетных средств на цели, указанные в пункте 2 настоящего Порядка.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Учреждение после устранения причин отказа вправе повторно направить в Комитет образования документы на предоставление Субсидии.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10. </w:t>
      </w:r>
      <w:proofErr w:type="gramStart"/>
      <w:r w:rsidRPr="00E26E89">
        <w:rPr>
          <w:szCs w:val="28"/>
        </w:rPr>
        <w:t>Размер субсидии определяется на основании документов, предоставленных учреждением согласно пункту 6 настоящего Порядка, в пределах бюджетных ассигнований, предусмотренных решением о бюджете Березовского района на очередной финансовый год и на плановый период, лимитов бюджетных обязательств, утвержденных учреждению, в соответствии со сводной бюджетной росписью бюджета района, за исключением случаев, когда размер субсидии определен решением о бюджете, решением Президента Российской Федерации, Правительства Российской</w:t>
      </w:r>
      <w:proofErr w:type="gramEnd"/>
      <w:r w:rsidRPr="00E26E89">
        <w:rPr>
          <w:szCs w:val="28"/>
        </w:rPr>
        <w:t xml:space="preserve"> Федерации, Правительства Ханты-мансийского автономного округа-Югры, правовыми актами Березовского района.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11. Перечень направлений расходования субсидий на иные цели, не связанные с финансовым обеспечением выполнения бюджетными и автономными учреждениями муниципального задания на оказание муниципальных услуг (выполнение работ):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транспортные расходы по подвозу учащихся в общеобразовательные учреждения воздушным транспортом;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lastRenderedPageBreak/>
        <w:t>- на финансовое обеспечение получения дополнительного образования детьми-участниками системы персонифицированного финансирования на территории Березовского района;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- на содействие занятости </w:t>
      </w:r>
      <w:proofErr w:type="gramStart"/>
      <w:r w:rsidRPr="00E26E89">
        <w:rPr>
          <w:szCs w:val="28"/>
        </w:rPr>
        <w:t>женщин-создание</w:t>
      </w:r>
      <w:proofErr w:type="gramEnd"/>
      <w:r w:rsidRPr="00E26E89">
        <w:rPr>
          <w:szCs w:val="28"/>
        </w:rPr>
        <w:t xml:space="preserve"> условий дошкольного образования для детей в возрасте до трех лет;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ежемесячное денежное вознаграждение за классное руководство педагогическим работникам муниципальных общеобразовательных учреждений;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реализацию регионального проекта «Успех каждого ребенка» (на создание новых мест в образовательных организация различных типов для реализации дополнительных общеразвивающих программ всех направленностей);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в целях обеспечения выполнения наказов избирателей депутатам Думы Ханты-Мансийского автономного округа-Югры, Тюменской области;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погашение кредиторской задолженности прошлых лет;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участие в образовательных проектах на окружном и федеральном уровне.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12. Объём (далее-расчётный объем) субсидии рассчитывается Комитетом образования путём сложения объёмов расходов на реализацию мероприятия, не включённого в муниципальное задание, в том числе предусмотренного в муниципальной программе «Развитие образования в Березовском районе».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13. Данные о расчётном объёме субсидии Комитет образования представляет в Комитет по финансам администрации Березовского района (далее-Комитет финансов) в сроки, установленные для составления проекта бюджета Березовского района на очередной финансовый год и на плановый период.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14. Предоставление субсидии осуществляется Комитетом образования в соответствии со сводной бюджетной росписью бюджета Комитета образования в пределах бюджетных ассигнований, предусмотренных на указанные цели решением Думы Березовского района о бюджете Березовского района на очередной финансовый год и на плановый период.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15. Предоставление субсидии муниципальному учреждению осуществляется на основании Соглашения о предоставлении субсидии из бюджета Березовского района бюджетным и автономным учреждениям, подведомственным Комитету образования, на иные цели, заключенного между Комитетом образования и муниципальным учреждением в соответствии с типовой формой, установленной Комитетом по финансам (далее-Соглашение), содержащего следующие положения: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15.1. цели предоставления Субсидии в соответствии с пунктом 2 настоящего Порядка;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15.2. значения результатов предоставления Субсидии, которые должны быть конкретными, измеримыми, соответствовать целевым показателям муниципальной программы «Развитие образования в Березовском районе»;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15.3. размер Субсидии;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15.4. сроки (график) перечисления Субсидии;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15.5. сроки предоставления отчетности;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15.6. порядок и сроки возврата сумм Субсидии в случае несоблюдения учреждением целей, условий и порядка предоставления Субсидии, определенных Соглашением;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15.7. основание и порядок внесения изменений в Соглашение, в том числе в случае уменьшения Комитету образования доведенных лимитов бюджетных обязательств на предоставление Субсидии;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15.8. основания для досрочного прекращения Соглашения по решению Комитета образования в одностороннем порядке, в том числе в связи </w:t>
      </w:r>
      <w:proofErr w:type="gramStart"/>
      <w:r w:rsidRPr="00E26E89">
        <w:rPr>
          <w:szCs w:val="28"/>
        </w:rPr>
        <w:t>с</w:t>
      </w:r>
      <w:proofErr w:type="gramEnd"/>
      <w:r w:rsidRPr="00E26E89">
        <w:rPr>
          <w:szCs w:val="28"/>
        </w:rPr>
        <w:t>: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lastRenderedPageBreak/>
        <w:t>реорганизацией или ликвидацией учреждения;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нарушением учреждением целей и условий предоставления субсидии, установленных настоящим Порядком и условиями Соглашения;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15.9. запрет на расторжение Соглашения учреждением в одностороннем порядке; иные положения (при необходимости).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16. Соглашение должно быть заключено в течение 10 рабочих дней </w:t>
      </w:r>
      <w:proofErr w:type="gramStart"/>
      <w:r w:rsidRPr="00E26E89">
        <w:rPr>
          <w:szCs w:val="28"/>
        </w:rPr>
        <w:t>с даты доведения</w:t>
      </w:r>
      <w:proofErr w:type="gramEnd"/>
      <w:r w:rsidRPr="00E26E89">
        <w:rPr>
          <w:szCs w:val="28"/>
        </w:rPr>
        <w:t xml:space="preserve"> Комитету образования показателей сводной бюджетной росписи бюджета Березовского района.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17. Субсидия перечисляется Комитетом образования на отдельный лицевой счёт муниципального учреждения, открытый в Комитете по финансам в размере заявленной Учреждением потребности, определяемой на основе платежных поручений, сформированных муниципальным учреждением.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18. Соглашение, дополнительные соглашения, предусматривающие внесение в него изменений или его расторжение, формируются в форме электронного документа, а также подписываются усиленными квалифицированными электронными подписями лиц, имеющих право действовать от имени каждой из сторон Соглашения. Допускается заключение Соглашения на бумажном носителе, подписанного обеими сторонами.</w:t>
      </w:r>
    </w:p>
    <w:p w:rsidR="00E26E89" w:rsidRPr="00E26E89" w:rsidRDefault="00E26E89" w:rsidP="00E26E89">
      <w:pPr>
        <w:rPr>
          <w:szCs w:val="28"/>
        </w:rPr>
      </w:pPr>
    </w:p>
    <w:p w:rsidR="00E26E89" w:rsidRPr="00985D9E" w:rsidRDefault="00E26E89" w:rsidP="00985D9E">
      <w:pPr>
        <w:jc w:val="center"/>
        <w:rPr>
          <w:b/>
          <w:szCs w:val="28"/>
        </w:rPr>
      </w:pPr>
      <w:r w:rsidRPr="00985D9E">
        <w:rPr>
          <w:b/>
          <w:szCs w:val="28"/>
        </w:rPr>
        <w:t>III. Требование к отчетности</w:t>
      </w:r>
    </w:p>
    <w:p w:rsidR="00E26E89" w:rsidRPr="00985D9E" w:rsidRDefault="00E26E89" w:rsidP="00985D9E">
      <w:pPr>
        <w:jc w:val="center"/>
        <w:rPr>
          <w:b/>
          <w:szCs w:val="28"/>
        </w:rPr>
      </w:pP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19. Муниципальные учреждения ежеквартально в срок не позднее 10 рабочих дней, следующих за отчетным кварталом, представляют Комитету образования отчёт о достижении результатов предоставления Субсидии. Форма отчета устанавливается Соглашением. </w:t>
      </w:r>
    </w:p>
    <w:p w:rsidR="00E26E89" w:rsidRPr="00E26E89" w:rsidRDefault="00E26E89" w:rsidP="00E26E89">
      <w:pPr>
        <w:rPr>
          <w:szCs w:val="28"/>
        </w:rPr>
      </w:pPr>
    </w:p>
    <w:p w:rsidR="00E26E89" w:rsidRPr="00706DD7" w:rsidRDefault="00E26E89" w:rsidP="00706DD7">
      <w:pPr>
        <w:jc w:val="center"/>
        <w:rPr>
          <w:b/>
          <w:szCs w:val="28"/>
        </w:rPr>
      </w:pPr>
      <w:r w:rsidRPr="00706DD7">
        <w:rPr>
          <w:b/>
          <w:szCs w:val="28"/>
        </w:rPr>
        <w:t xml:space="preserve">IV. Порядок осуществления </w:t>
      </w:r>
      <w:proofErr w:type="gramStart"/>
      <w:r w:rsidRPr="00706DD7">
        <w:rPr>
          <w:b/>
          <w:szCs w:val="28"/>
        </w:rPr>
        <w:t>контроля за</w:t>
      </w:r>
      <w:proofErr w:type="gramEnd"/>
      <w:r w:rsidRPr="00706DD7">
        <w:rPr>
          <w:b/>
          <w:szCs w:val="28"/>
        </w:rPr>
        <w:t xml:space="preserve"> соблюдением целей, условий и порядка предоставления субсидии и ответственность за их несоблюдение</w:t>
      </w:r>
    </w:p>
    <w:p w:rsidR="00E26E89" w:rsidRPr="00E26E89" w:rsidRDefault="00E26E89" w:rsidP="00E26E89">
      <w:pPr>
        <w:rPr>
          <w:szCs w:val="28"/>
        </w:rPr>
      </w:pP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20. Неиспользованные остатки субсидии по состоянию на 1 января очередного финансового года подлежат возврату в бюджет Березовского района в порядке и сроки, установленные Комитетом по финансам. 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21. Обязательная проверка соблюдения целей и условий предоставления учреждению Субсидии осуществляется Комитетом образования и уполномоченным органом муниципального финансового контроля в соответствии с бюджетным законодательством Российской Федерации.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22. В случае установления по результатам проверок, проведенных Комитетом образования и уполномоченным органом муниципального финансового контроля, фактов несоблюдения учреждением целей и условий предоставления Субсидии, установленных настоящим Порядком и Соглашением, соответствующие средства подлежат возврату в бюджет Березовского района: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основании требования, направленного заказным почтовым отправлением с уведомлением о вручении</w:t>
      </w:r>
      <w:proofErr w:type="gramStart"/>
      <w:r w:rsidRPr="00E26E89">
        <w:rPr>
          <w:szCs w:val="28"/>
        </w:rPr>
        <w:t>,-</w:t>
      </w:r>
      <w:proofErr w:type="gramEnd"/>
      <w:r w:rsidRPr="00E26E89">
        <w:rPr>
          <w:szCs w:val="28"/>
        </w:rPr>
        <w:t>не позднее 30 календарных дней со дня получения соответствующего требования учреждением;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>- на основании представления и (или) предписания уполномоченного органа муниципального финансового контроля-в срок, установленный в соответствии с бюджетным законодательством Российской Федерации.</w:t>
      </w:r>
    </w:p>
    <w:p w:rsidR="00E26E89" w:rsidRPr="00E26E89" w:rsidRDefault="00E26E89" w:rsidP="00E26E89">
      <w:pPr>
        <w:rPr>
          <w:szCs w:val="28"/>
        </w:rPr>
      </w:pPr>
      <w:r w:rsidRPr="00E26E89">
        <w:rPr>
          <w:szCs w:val="28"/>
        </w:rPr>
        <w:t xml:space="preserve">23. </w:t>
      </w:r>
      <w:proofErr w:type="gramStart"/>
      <w:r w:rsidRPr="00E26E89">
        <w:rPr>
          <w:szCs w:val="28"/>
        </w:rPr>
        <w:t>Контроль за</w:t>
      </w:r>
      <w:proofErr w:type="gramEnd"/>
      <w:r w:rsidRPr="00E26E89">
        <w:rPr>
          <w:szCs w:val="28"/>
        </w:rPr>
        <w:t xml:space="preserve"> целевым использованием средств Субсидии, а также за соблюдением условий её предоставления осуществляет Комитет образования.</w:t>
      </w:r>
    </w:p>
    <w:p w:rsidR="00E26E89" w:rsidRPr="00E26E89" w:rsidRDefault="00E26E89" w:rsidP="00E26E89">
      <w:pPr>
        <w:rPr>
          <w:szCs w:val="28"/>
        </w:rPr>
      </w:pPr>
    </w:p>
    <w:p w:rsidR="00C53E81" w:rsidRPr="00E26E89" w:rsidRDefault="00C53E81" w:rsidP="00E26E89"/>
    <w:sectPr w:rsidR="00C53E81" w:rsidRPr="00E26E89" w:rsidSect="00706DD7">
      <w:type w:val="nextColumn"/>
      <w:pgSz w:w="11906" w:h="16838"/>
      <w:pgMar w:top="1134" w:right="851" w:bottom="1134" w:left="1134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E89" w:rsidRDefault="00E26E89" w:rsidP="00FF79A2">
      <w:r>
        <w:separator/>
      </w:r>
    </w:p>
  </w:endnote>
  <w:endnote w:type="continuationSeparator" w:id="0">
    <w:p w:rsidR="00E26E89" w:rsidRDefault="00E26E89" w:rsidP="00FF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d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E89" w:rsidRDefault="00E26E89">
    <w:pPr>
      <w:pStyle w:val="ad"/>
      <w:jc w:val="right"/>
    </w:pPr>
  </w:p>
  <w:p w:rsidR="00E26E89" w:rsidRDefault="00E26E89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E89" w:rsidRDefault="00E26E89" w:rsidP="00FF79A2">
      <w:r>
        <w:separator/>
      </w:r>
    </w:p>
  </w:footnote>
  <w:footnote w:type="continuationSeparator" w:id="0">
    <w:p w:rsidR="00E26E89" w:rsidRDefault="00E26E89" w:rsidP="00FF7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0A12" w:rsidRDefault="00220A12">
    <w:pPr>
      <w:pStyle w:val="ab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E89" w:rsidRDefault="00E26E89" w:rsidP="00F71806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1D0D1C"/>
    <w:multiLevelType w:val="multilevel"/>
    <w:tmpl w:val="1BA022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378107D1"/>
    <w:multiLevelType w:val="hybridMultilevel"/>
    <w:tmpl w:val="5EAA2110"/>
    <w:lvl w:ilvl="0" w:tplc="A6F81EDC">
      <w:start w:val="1"/>
      <w:numFmt w:val="decimal"/>
      <w:lvlText w:val="%1."/>
      <w:lvlJc w:val="left"/>
      <w:pPr>
        <w:ind w:left="720" w:hanging="360"/>
      </w:pPr>
      <w:rPr>
        <w:rFonts w:eastAsia="Calibri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9173DB"/>
    <w:multiLevelType w:val="multilevel"/>
    <w:tmpl w:val="AC327926"/>
    <w:lvl w:ilvl="0">
      <w:start w:val="1"/>
      <w:numFmt w:val="decimal"/>
      <w:lvlText w:val="%1.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">
    <w:nsid w:val="7E8D3CB0"/>
    <w:multiLevelType w:val="hybridMultilevel"/>
    <w:tmpl w:val="E1F06A9A"/>
    <w:lvl w:ilvl="0" w:tplc="D2B857DA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6CF6"/>
    <w:rsid w:val="0000554E"/>
    <w:rsid w:val="000430AF"/>
    <w:rsid w:val="0004575C"/>
    <w:rsid w:val="00050A35"/>
    <w:rsid w:val="00051BA1"/>
    <w:rsid w:val="00055499"/>
    <w:rsid w:val="000604DE"/>
    <w:rsid w:val="00072426"/>
    <w:rsid w:val="00073849"/>
    <w:rsid w:val="000769A3"/>
    <w:rsid w:val="000A2703"/>
    <w:rsid w:val="000A417D"/>
    <w:rsid w:val="000A6C1D"/>
    <w:rsid w:val="000C78CA"/>
    <w:rsid w:val="000E4AB8"/>
    <w:rsid w:val="000F188E"/>
    <w:rsid w:val="000F71B6"/>
    <w:rsid w:val="00112ABF"/>
    <w:rsid w:val="001135F6"/>
    <w:rsid w:val="0012390A"/>
    <w:rsid w:val="001310B5"/>
    <w:rsid w:val="001337D5"/>
    <w:rsid w:val="00177224"/>
    <w:rsid w:val="00195215"/>
    <w:rsid w:val="001A79E5"/>
    <w:rsid w:val="001B1E37"/>
    <w:rsid w:val="001D101A"/>
    <w:rsid w:val="00210379"/>
    <w:rsid w:val="00215034"/>
    <w:rsid w:val="00216039"/>
    <w:rsid w:val="002167CA"/>
    <w:rsid w:val="00220A12"/>
    <w:rsid w:val="00221FB0"/>
    <w:rsid w:val="0024187A"/>
    <w:rsid w:val="00244CF1"/>
    <w:rsid w:val="00250A93"/>
    <w:rsid w:val="002530E9"/>
    <w:rsid w:val="00266FE1"/>
    <w:rsid w:val="00271786"/>
    <w:rsid w:val="002737E3"/>
    <w:rsid w:val="00281232"/>
    <w:rsid w:val="00282484"/>
    <w:rsid w:val="00285D94"/>
    <w:rsid w:val="002D0C28"/>
    <w:rsid w:val="002D544D"/>
    <w:rsid w:val="002E4C47"/>
    <w:rsid w:val="002E6599"/>
    <w:rsid w:val="002E7E16"/>
    <w:rsid w:val="002F0A90"/>
    <w:rsid w:val="002F30EF"/>
    <w:rsid w:val="002F43D7"/>
    <w:rsid w:val="00302E0C"/>
    <w:rsid w:val="00306828"/>
    <w:rsid w:val="0031121B"/>
    <w:rsid w:val="003207D1"/>
    <w:rsid w:val="00320DB9"/>
    <w:rsid w:val="00340A2C"/>
    <w:rsid w:val="00344C8D"/>
    <w:rsid w:val="00347DED"/>
    <w:rsid w:val="00352B7B"/>
    <w:rsid w:val="00354857"/>
    <w:rsid w:val="00386641"/>
    <w:rsid w:val="003B0FBE"/>
    <w:rsid w:val="003B4C44"/>
    <w:rsid w:val="003D30F3"/>
    <w:rsid w:val="003D77D4"/>
    <w:rsid w:val="003E22F1"/>
    <w:rsid w:val="003E5596"/>
    <w:rsid w:val="003F7FF4"/>
    <w:rsid w:val="0040273A"/>
    <w:rsid w:val="00415267"/>
    <w:rsid w:val="00416310"/>
    <w:rsid w:val="00431DAE"/>
    <w:rsid w:val="004336C0"/>
    <w:rsid w:val="00434485"/>
    <w:rsid w:val="0043677A"/>
    <w:rsid w:val="00451701"/>
    <w:rsid w:val="00455743"/>
    <w:rsid w:val="00467ED0"/>
    <w:rsid w:val="004706DD"/>
    <w:rsid w:val="00477114"/>
    <w:rsid w:val="00492A4C"/>
    <w:rsid w:val="004A749B"/>
    <w:rsid w:val="004B705D"/>
    <w:rsid w:val="004C28C2"/>
    <w:rsid w:val="004E3CED"/>
    <w:rsid w:val="004F0892"/>
    <w:rsid w:val="004F2E8F"/>
    <w:rsid w:val="005064B5"/>
    <w:rsid w:val="00510AE1"/>
    <w:rsid w:val="00511872"/>
    <w:rsid w:val="00512C14"/>
    <w:rsid w:val="0051750F"/>
    <w:rsid w:val="005243B4"/>
    <w:rsid w:val="0052512A"/>
    <w:rsid w:val="00531C70"/>
    <w:rsid w:val="005328F0"/>
    <w:rsid w:val="00532A9C"/>
    <w:rsid w:val="00540A70"/>
    <w:rsid w:val="0056702F"/>
    <w:rsid w:val="005703AE"/>
    <w:rsid w:val="0057179C"/>
    <w:rsid w:val="00595477"/>
    <w:rsid w:val="005B2232"/>
    <w:rsid w:val="005F0692"/>
    <w:rsid w:val="005F5ECC"/>
    <w:rsid w:val="00600FF3"/>
    <w:rsid w:val="00607C71"/>
    <w:rsid w:val="00635955"/>
    <w:rsid w:val="006447A5"/>
    <w:rsid w:val="00645C5E"/>
    <w:rsid w:val="006464E1"/>
    <w:rsid w:val="006532CA"/>
    <w:rsid w:val="00656F80"/>
    <w:rsid w:val="00692DD8"/>
    <w:rsid w:val="006A5440"/>
    <w:rsid w:val="006A675F"/>
    <w:rsid w:val="006A7A2A"/>
    <w:rsid w:val="006B2F7C"/>
    <w:rsid w:val="006B5D6A"/>
    <w:rsid w:val="006C2914"/>
    <w:rsid w:val="006C7A58"/>
    <w:rsid w:val="006D4F5F"/>
    <w:rsid w:val="006E19E1"/>
    <w:rsid w:val="006E279C"/>
    <w:rsid w:val="006F1A85"/>
    <w:rsid w:val="006F2AF3"/>
    <w:rsid w:val="007063F1"/>
    <w:rsid w:val="00706DD7"/>
    <w:rsid w:val="007110DA"/>
    <w:rsid w:val="0071295C"/>
    <w:rsid w:val="007144B4"/>
    <w:rsid w:val="007204EE"/>
    <w:rsid w:val="00727FC5"/>
    <w:rsid w:val="007333B7"/>
    <w:rsid w:val="007357D0"/>
    <w:rsid w:val="007421A6"/>
    <w:rsid w:val="007449CD"/>
    <w:rsid w:val="00744D2E"/>
    <w:rsid w:val="00745954"/>
    <w:rsid w:val="0075032F"/>
    <w:rsid w:val="00753923"/>
    <w:rsid w:val="00762A17"/>
    <w:rsid w:val="00764D48"/>
    <w:rsid w:val="00780F00"/>
    <w:rsid w:val="0078741C"/>
    <w:rsid w:val="007A5F44"/>
    <w:rsid w:val="007B4A4A"/>
    <w:rsid w:val="007C1CD8"/>
    <w:rsid w:val="007C33E4"/>
    <w:rsid w:val="007C5B84"/>
    <w:rsid w:val="007D4C12"/>
    <w:rsid w:val="007E0FE0"/>
    <w:rsid w:val="007E267D"/>
    <w:rsid w:val="007E2AB0"/>
    <w:rsid w:val="007F0D21"/>
    <w:rsid w:val="0080366F"/>
    <w:rsid w:val="008078A9"/>
    <w:rsid w:val="008149AE"/>
    <w:rsid w:val="00835888"/>
    <w:rsid w:val="00842DD7"/>
    <w:rsid w:val="00873BC4"/>
    <w:rsid w:val="00895C34"/>
    <w:rsid w:val="008A3DB9"/>
    <w:rsid w:val="008A7E23"/>
    <w:rsid w:val="008C070C"/>
    <w:rsid w:val="008C5E51"/>
    <w:rsid w:val="008D3D30"/>
    <w:rsid w:val="008F43A3"/>
    <w:rsid w:val="00906CF6"/>
    <w:rsid w:val="00910F05"/>
    <w:rsid w:val="00911B73"/>
    <w:rsid w:val="00951FA0"/>
    <w:rsid w:val="00957E96"/>
    <w:rsid w:val="00960300"/>
    <w:rsid w:val="00963D4A"/>
    <w:rsid w:val="00967E7C"/>
    <w:rsid w:val="00975865"/>
    <w:rsid w:val="00985D9E"/>
    <w:rsid w:val="00986332"/>
    <w:rsid w:val="009960DE"/>
    <w:rsid w:val="00997556"/>
    <w:rsid w:val="009A780A"/>
    <w:rsid w:val="009C4893"/>
    <w:rsid w:val="00A05116"/>
    <w:rsid w:val="00A15842"/>
    <w:rsid w:val="00A25058"/>
    <w:rsid w:val="00A31E63"/>
    <w:rsid w:val="00A666D1"/>
    <w:rsid w:val="00A72242"/>
    <w:rsid w:val="00A82829"/>
    <w:rsid w:val="00A857F7"/>
    <w:rsid w:val="00AC788E"/>
    <w:rsid w:val="00AC7EC9"/>
    <w:rsid w:val="00AD3625"/>
    <w:rsid w:val="00AF37A3"/>
    <w:rsid w:val="00AF685A"/>
    <w:rsid w:val="00AF6CDF"/>
    <w:rsid w:val="00B048E9"/>
    <w:rsid w:val="00B07EEE"/>
    <w:rsid w:val="00B119A7"/>
    <w:rsid w:val="00B20869"/>
    <w:rsid w:val="00B268FF"/>
    <w:rsid w:val="00B441CA"/>
    <w:rsid w:val="00B50364"/>
    <w:rsid w:val="00B64CCF"/>
    <w:rsid w:val="00B65158"/>
    <w:rsid w:val="00B745C6"/>
    <w:rsid w:val="00B8160C"/>
    <w:rsid w:val="00B900B4"/>
    <w:rsid w:val="00BD161C"/>
    <w:rsid w:val="00BF5E46"/>
    <w:rsid w:val="00C01EED"/>
    <w:rsid w:val="00C108FC"/>
    <w:rsid w:val="00C26592"/>
    <w:rsid w:val="00C4743E"/>
    <w:rsid w:val="00C53E81"/>
    <w:rsid w:val="00C62EC2"/>
    <w:rsid w:val="00C64B2E"/>
    <w:rsid w:val="00C81EF5"/>
    <w:rsid w:val="00C82B6E"/>
    <w:rsid w:val="00CA3D6A"/>
    <w:rsid w:val="00CD14B0"/>
    <w:rsid w:val="00CD1A9F"/>
    <w:rsid w:val="00CF2201"/>
    <w:rsid w:val="00D055FA"/>
    <w:rsid w:val="00D25102"/>
    <w:rsid w:val="00D32F2E"/>
    <w:rsid w:val="00D77250"/>
    <w:rsid w:val="00D90106"/>
    <w:rsid w:val="00D928BF"/>
    <w:rsid w:val="00D930E1"/>
    <w:rsid w:val="00D94993"/>
    <w:rsid w:val="00DA56C8"/>
    <w:rsid w:val="00DB29AB"/>
    <w:rsid w:val="00DC1242"/>
    <w:rsid w:val="00DE0022"/>
    <w:rsid w:val="00DE2813"/>
    <w:rsid w:val="00DE378A"/>
    <w:rsid w:val="00DF10E8"/>
    <w:rsid w:val="00DF1AC0"/>
    <w:rsid w:val="00E148FA"/>
    <w:rsid w:val="00E26E89"/>
    <w:rsid w:val="00E4501A"/>
    <w:rsid w:val="00E47D44"/>
    <w:rsid w:val="00E5098F"/>
    <w:rsid w:val="00E56747"/>
    <w:rsid w:val="00E6637E"/>
    <w:rsid w:val="00E97BA5"/>
    <w:rsid w:val="00EA73D6"/>
    <w:rsid w:val="00EA7A15"/>
    <w:rsid w:val="00EC510E"/>
    <w:rsid w:val="00EC731D"/>
    <w:rsid w:val="00ED6921"/>
    <w:rsid w:val="00EF2194"/>
    <w:rsid w:val="00F05A9D"/>
    <w:rsid w:val="00F264A5"/>
    <w:rsid w:val="00F30951"/>
    <w:rsid w:val="00F512BD"/>
    <w:rsid w:val="00F516E2"/>
    <w:rsid w:val="00F54A71"/>
    <w:rsid w:val="00F605FE"/>
    <w:rsid w:val="00F60682"/>
    <w:rsid w:val="00F71806"/>
    <w:rsid w:val="00F9431F"/>
    <w:rsid w:val="00FA7786"/>
    <w:rsid w:val="00FD0CFA"/>
    <w:rsid w:val="00FD4735"/>
    <w:rsid w:val="00FE6B76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26E8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26E8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26E8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26E8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26E89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E26E89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26E8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E26E89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26E8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26E8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26E8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26E8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26E89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26E89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26E89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26E89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26E89"/>
    <w:pPr>
      <w:outlineLvl w:val="3"/>
    </w:pPr>
    <w:rPr>
      <w:b/>
      <w:bCs/>
      <w:sz w:val="26"/>
      <w:szCs w:val="28"/>
    </w:rPr>
  </w:style>
  <w:style w:type="paragraph" w:styleId="8">
    <w:name w:val="heading 8"/>
    <w:basedOn w:val="a"/>
    <w:next w:val="a"/>
    <w:link w:val="80"/>
    <w:unhideWhenUsed/>
    <w:qFormat/>
    <w:rsid w:val="00FF79A2"/>
    <w:pPr>
      <w:keepNext/>
      <w:jc w:val="center"/>
      <w:outlineLvl w:val="7"/>
    </w:pPr>
    <w:rPr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link w:val="1"/>
    <w:rsid w:val="00FF79A2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link w:val="2"/>
    <w:rsid w:val="00FF79A2"/>
    <w:rPr>
      <w:rFonts w:ascii="Arial" w:hAnsi="Arial" w:cs="Arial"/>
      <w:b/>
      <w:bCs/>
      <w:iCs/>
      <w:sz w:val="30"/>
      <w:szCs w:val="28"/>
    </w:rPr>
  </w:style>
  <w:style w:type="character" w:customStyle="1" w:styleId="40">
    <w:name w:val="Заголовок 4 Знак"/>
    <w:aliases w:val="!Параграфы/Статьи документа Знак"/>
    <w:link w:val="4"/>
    <w:rsid w:val="00FF79A2"/>
    <w:rPr>
      <w:rFonts w:ascii="Arial" w:hAnsi="Arial"/>
      <w:b/>
      <w:bCs/>
      <w:sz w:val="26"/>
      <w:szCs w:val="28"/>
    </w:rPr>
  </w:style>
  <w:style w:type="character" w:customStyle="1" w:styleId="80">
    <w:name w:val="Заголовок 8 Знак"/>
    <w:link w:val="8"/>
    <w:rsid w:val="00FF79A2"/>
    <w:rPr>
      <w:b/>
      <w:bCs/>
      <w:sz w:val="24"/>
      <w:szCs w:val="24"/>
    </w:rPr>
  </w:style>
  <w:style w:type="character" w:customStyle="1" w:styleId="21">
    <w:name w:val="Основной текст 2 Знак"/>
    <w:link w:val="22"/>
    <w:semiHidden/>
    <w:locked/>
    <w:rsid w:val="0043677A"/>
    <w:rPr>
      <w:sz w:val="28"/>
      <w:lang w:val="ru-RU" w:eastAsia="ru-RU" w:bidi="ar-SA"/>
    </w:rPr>
  </w:style>
  <w:style w:type="paragraph" w:styleId="22">
    <w:name w:val="Body Text 2"/>
    <w:basedOn w:val="a"/>
    <w:link w:val="21"/>
    <w:rsid w:val="0043677A"/>
    <w:rPr>
      <w:sz w:val="28"/>
      <w:szCs w:val="20"/>
    </w:rPr>
  </w:style>
  <w:style w:type="paragraph" w:styleId="23">
    <w:name w:val="Body Text Indent 2"/>
    <w:basedOn w:val="a"/>
    <w:rsid w:val="0043677A"/>
    <w:pPr>
      <w:ind w:left="708"/>
    </w:pPr>
    <w:rPr>
      <w:sz w:val="28"/>
      <w:szCs w:val="20"/>
    </w:rPr>
  </w:style>
  <w:style w:type="paragraph" w:styleId="a3">
    <w:name w:val="List Paragraph"/>
    <w:basedOn w:val="a"/>
    <w:uiPriority w:val="34"/>
    <w:qFormat/>
    <w:rsid w:val="00AC7EC9"/>
    <w:pPr>
      <w:ind w:left="720"/>
      <w:contextualSpacing/>
    </w:pPr>
  </w:style>
  <w:style w:type="paragraph" w:styleId="a4">
    <w:name w:val="No Spacing"/>
    <w:qFormat/>
    <w:rsid w:val="00FF79A2"/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uiPriority w:val="99"/>
    <w:unhideWhenUsed/>
    <w:rsid w:val="00FF79A2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rsid w:val="00FF79A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F79A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note text"/>
    <w:basedOn w:val="a"/>
    <w:link w:val="a9"/>
    <w:uiPriority w:val="99"/>
    <w:unhideWhenUsed/>
    <w:rsid w:val="00FF79A2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rsid w:val="00FF79A2"/>
  </w:style>
  <w:style w:type="character" w:styleId="aa">
    <w:name w:val="footnote reference"/>
    <w:uiPriority w:val="99"/>
    <w:unhideWhenUsed/>
    <w:rsid w:val="00FF79A2"/>
    <w:rPr>
      <w:vertAlign w:val="superscript"/>
    </w:rPr>
  </w:style>
  <w:style w:type="paragraph" w:styleId="ab">
    <w:name w:val="header"/>
    <w:basedOn w:val="a"/>
    <w:link w:val="ac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FF79A2"/>
    <w:rPr>
      <w:sz w:val="24"/>
      <w:szCs w:val="24"/>
    </w:rPr>
  </w:style>
  <w:style w:type="paragraph" w:styleId="ad">
    <w:name w:val="footer"/>
    <w:basedOn w:val="a"/>
    <w:link w:val="ae"/>
    <w:uiPriority w:val="99"/>
    <w:unhideWhenUsed/>
    <w:rsid w:val="00FF79A2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e">
    <w:name w:val="Нижний колонтитул Знак"/>
    <w:link w:val="ad"/>
    <w:uiPriority w:val="99"/>
    <w:rsid w:val="00FF79A2"/>
    <w:rPr>
      <w:sz w:val="24"/>
      <w:szCs w:val="24"/>
    </w:rPr>
  </w:style>
  <w:style w:type="paragraph" w:customStyle="1" w:styleId="ConsPlusNormal">
    <w:name w:val="ConsPlusNormal"/>
    <w:rsid w:val="004706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Body Text"/>
    <w:basedOn w:val="a"/>
    <w:link w:val="af0"/>
    <w:rsid w:val="00C53E81"/>
    <w:rPr>
      <w:sz w:val="28"/>
      <w:lang w:val="x-none" w:eastAsia="x-none"/>
    </w:rPr>
  </w:style>
  <w:style w:type="character" w:customStyle="1" w:styleId="af0">
    <w:name w:val="Основной текст Знак"/>
    <w:link w:val="af"/>
    <w:rsid w:val="00C53E81"/>
    <w:rPr>
      <w:sz w:val="28"/>
      <w:szCs w:val="24"/>
      <w:lang w:val="x-none"/>
    </w:rPr>
  </w:style>
  <w:style w:type="paragraph" w:customStyle="1" w:styleId="ConsPlusTitle">
    <w:name w:val="ConsPlusTitle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f1">
    <w:name w:val="БланкАДМ"/>
    <w:basedOn w:val="a"/>
    <w:rsid w:val="00C53E81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uiPriority w:val="99"/>
    <w:rsid w:val="00C53E8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xl65">
    <w:name w:val="xl65"/>
    <w:basedOn w:val="a"/>
    <w:rsid w:val="00C53E81"/>
    <w:pPr>
      <w:spacing w:before="100" w:beforeAutospacing="1" w:after="100" w:afterAutospacing="1"/>
      <w:textAlignment w:val="center"/>
    </w:pPr>
  </w:style>
  <w:style w:type="paragraph" w:customStyle="1" w:styleId="xl66">
    <w:name w:val="xl66"/>
    <w:basedOn w:val="a"/>
    <w:rsid w:val="00C53E81"/>
    <w:pP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53E81"/>
    <w:pP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69">
    <w:name w:val="xl6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2">
    <w:name w:val="xl72"/>
    <w:basedOn w:val="a"/>
    <w:rsid w:val="00C53E81"/>
    <w:pPr>
      <w:spacing w:before="100" w:beforeAutospacing="1" w:after="100" w:afterAutospacing="1"/>
    </w:pPr>
    <w:rPr>
      <w:b/>
      <w:bCs/>
      <w:i/>
      <w:iCs/>
    </w:rPr>
  </w:style>
  <w:style w:type="paragraph" w:customStyle="1" w:styleId="xl73">
    <w:name w:val="xl73"/>
    <w:basedOn w:val="a"/>
    <w:rsid w:val="00C53E81"/>
    <w:pPr>
      <w:spacing w:before="100" w:beforeAutospacing="1" w:after="100" w:afterAutospacing="1"/>
    </w:pPr>
    <w:rPr>
      <w:i/>
      <w:iCs/>
    </w:rPr>
  </w:style>
  <w:style w:type="paragraph" w:customStyle="1" w:styleId="xl75">
    <w:name w:val="xl75"/>
    <w:basedOn w:val="a"/>
    <w:rsid w:val="00C53E81"/>
    <w:pPr>
      <w:spacing w:before="100" w:beforeAutospacing="1" w:after="100" w:afterAutospacing="1"/>
      <w:jc w:val="right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7">
    <w:name w:val="xl7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9">
    <w:name w:val="xl7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0">
    <w:name w:val="xl8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81">
    <w:name w:val="xl8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82">
    <w:name w:val="xl82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4">
    <w:name w:val="xl84"/>
    <w:basedOn w:val="a"/>
    <w:rsid w:val="00C53E8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"/>
    <w:rsid w:val="00C53E8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6">
    <w:name w:val="xl8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7">
    <w:name w:val="xl87"/>
    <w:basedOn w:val="a"/>
    <w:rsid w:val="00C53E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8">
    <w:name w:val="xl88"/>
    <w:basedOn w:val="a"/>
    <w:rsid w:val="00C53E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89">
    <w:name w:val="xl89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0">
    <w:name w:val="xl90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i/>
      <w:iCs/>
    </w:rPr>
  </w:style>
  <w:style w:type="paragraph" w:customStyle="1" w:styleId="xl91">
    <w:name w:val="xl91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2">
    <w:name w:val="xl92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3">
    <w:name w:val="xl93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94">
    <w:name w:val="xl9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5">
    <w:name w:val="xl95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6">
    <w:name w:val="xl96"/>
    <w:basedOn w:val="a"/>
    <w:rsid w:val="00C53E81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97">
    <w:name w:val="xl97"/>
    <w:basedOn w:val="a"/>
    <w:rsid w:val="00C53E81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C53E81"/>
    <w:pPr>
      <w:pBdr>
        <w:top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9">
    <w:name w:val="xl99"/>
    <w:basedOn w:val="a"/>
    <w:rsid w:val="00C53E81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0">
    <w:name w:val="xl100"/>
    <w:basedOn w:val="a"/>
    <w:rsid w:val="00C53E81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1">
    <w:name w:val="xl101"/>
    <w:basedOn w:val="a"/>
    <w:rsid w:val="00C53E81"/>
    <w:pP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C53E81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C53E8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4">
    <w:name w:val="xl104"/>
    <w:basedOn w:val="a"/>
    <w:rsid w:val="00C53E81"/>
    <w:pPr>
      <w:pBdr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C53E81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07">
    <w:name w:val="xl107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53E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character" w:styleId="af2">
    <w:name w:val="Hyperlink"/>
    <w:basedOn w:val="a0"/>
    <w:rsid w:val="00E26E89"/>
    <w:rPr>
      <w:color w:val="0000FF"/>
      <w:u w:val="none"/>
    </w:rPr>
  </w:style>
  <w:style w:type="character" w:customStyle="1" w:styleId="41">
    <w:name w:val="Основной текст (4)_"/>
    <w:link w:val="42"/>
    <w:rsid w:val="00C53E81"/>
    <w:rPr>
      <w:rFonts w:ascii="Sylfaen" w:eastAsia="Sylfaen" w:hAnsi="Sylfaen" w:cs="Sylfaen"/>
      <w:b/>
      <w:bCs/>
      <w:spacing w:val="40"/>
      <w:sz w:val="40"/>
      <w:szCs w:val="40"/>
      <w:shd w:val="clear" w:color="auto" w:fill="FFFFFF"/>
    </w:rPr>
  </w:style>
  <w:style w:type="paragraph" w:customStyle="1" w:styleId="42">
    <w:name w:val="Основной текст (4)"/>
    <w:basedOn w:val="a"/>
    <w:link w:val="41"/>
    <w:rsid w:val="00C53E81"/>
    <w:pPr>
      <w:widowControl w:val="0"/>
      <w:shd w:val="clear" w:color="auto" w:fill="FFFFFF"/>
      <w:spacing w:before="740" w:line="526" w:lineRule="exact"/>
      <w:jc w:val="center"/>
    </w:pPr>
    <w:rPr>
      <w:rFonts w:ascii="Sylfaen" w:eastAsia="Sylfaen" w:hAnsi="Sylfaen"/>
      <w:b/>
      <w:bCs/>
      <w:spacing w:val="40"/>
      <w:sz w:val="40"/>
      <w:szCs w:val="40"/>
      <w:lang w:val="x-none" w:eastAsia="x-none"/>
    </w:rPr>
  </w:style>
  <w:style w:type="character" w:customStyle="1" w:styleId="af3">
    <w:name w:val="Оглавление_"/>
    <w:link w:val="af4"/>
    <w:rsid w:val="00C53E81"/>
    <w:rPr>
      <w:sz w:val="28"/>
      <w:szCs w:val="28"/>
      <w:shd w:val="clear" w:color="auto" w:fill="FFFFFF"/>
    </w:rPr>
  </w:style>
  <w:style w:type="paragraph" w:customStyle="1" w:styleId="af4">
    <w:name w:val="Оглавление"/>
    <w:basedOn w:val="a"/>
    <w:link w:val="af3"/>
    <w:rsid w:val="00C53E81"/>
    <w:pPr>
      <w:widowControl w:val="0"/>
      <w:shd w:val="clear" w:color="auto" w:fill="FFFFFF"/>
      <w:spacing w:line="322" w:lineRule="exact"/>
    </w:pPr>
    <w:rPr>
      <w:sz w:val="28"/>
      <w:szCs w:val="28"/>
      <w:lang w:val="x-none" w:eastAsia="x-none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E26E89"/>
    <w:rPr>
      <w:rFonts w:ascii="Arial" w:hAnsi="Arial" w:cs="Arial"/>
      <w:b/>
      <w:bCs/>
      <w:sz w:val="28"/>
      <w:szCs w:val="26"/>
    </w:rPr>
  </w:style>
  <w:style w:type="character" w:styleId="HTML">
    <w:name w:val="HTML Variable"/>
    <w:aliases w:val="!Ссылки в документе"/>
    <w:basedOn w:val="a0"/>
    <w:rsid w:val="00E26E89"/>
    <w:rPr>
      <w:rFonts w:ascii="Arial" w:hAnsi="Arial"/>
      <w:b w:val="0"/>
      <w:i w:val="0"/>
      <w:iCs/>
      <w:color w:val="0000FF"/>
      <w:sz w:val="24"/>
      <w:u w:val="none"/>
    </w:rPr>
  </w:style>
  <w:style w:type="paragraph" w:styleId="af5">
    <w:name w:val="annotation text"/>
    <w:aliases w:val="!Равноширинный текст документа"/>
    <w:basedOn w:val="a"/>
    <w:link w:val="af6"/>
    <w:rsid w:val="00E26E89"/>
    <w:rPr>
      <w:rFonts w:ascii="Courier" w:hAnsi="Courier"/>
      <w:sz w:val="22"/>
      <w:szCs w:val="20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5"/>
    <w:rsid w:val="00E26E89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26E89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E26E89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26E89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26E89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numbering" w:customStyle="1" w:styleId="11">
    <w:name w:val="Нет списка1"/>
    <w:next w:val="a2"/>
    <w:uiPriority w:val="99"/>
    <w:semiHidden/>
    <w:rsid w:val="00E26E89"/>
  </w:style>
  <w:style w:type="character" w:styleId="af7">
    <w:name w:val="FollowedHyperlink"/>
    <w:uiPriority w:val="99"/>
    <w:unhideWhenUsed/>
    <w:rsid w:val="00E26E89"/>
    <w:rPr>
      <w:color w:val="800080"/>
      <w:u w:val="single"/>
    </w:rPr>
  </w:style>
  <w:style w:type="paragraph" w:customStyle="1" w:styleId="font5">
    <w:name w:val="font5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b/>
      <w:bCs/>
      <w:color w:val="000000"/>
      <w:sz w:val="18"/>
      <w:szCs w:val="18"/>
    </w:rPr>
  </w:style>
  <w:style w:type="paragraph" w:customStyle="1" w:styleId="font6">
    <w:name w:val="font6"/>
    <w:basedOn w:val="a"/>
    <w:rsid w:val="00E26E89"/>
    <w:pPr>
      <w:spacing w:before="100" w:beforeAutospacing="1" w:after="100" w:afterAutospacing="1"/>
      <w:ind w:firstLine="0"/>
      <w:jc w:val="left"/>
    </w:pPr>
    <w:rPr>
      <w:rFonts w:ascii="Tahoma" w:hAnsi="Tahoma" w:cs="Tahoma"/>
      <w:color w:val="000000"/>
      <w:sz w:val="18"/>
      <w:szCs w:val="18"/>
    </w:rPr>
  </w:style>
  <w:style w:type="paragraph" w:customStyle="1" w:styleId="xl108">
    <w:name w:val="xl108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09">
    <w:name w:val="xl109"/>
    <w:basedOn w:val="a"/>
    <w:rsid w:val="00E26E89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0">
    <w:name w:val="xl110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1">
    <w:name w:val="xl11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2">
    <w:name w:val="xl112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3">
    <w:name w:val="xl11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4">
    <w:name w:val="xl114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5">
    <w:name w:val="xl115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6">
    <w:name w:val="xl11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7">
    <w:name w:val="xl11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8">
    <w:name w:val="xl118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19">
    <w:name w:val="xl119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0">
    <w:name w:val="xl120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21">
    <w:name w:val="xl121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2">
    <w:name w:val="xl122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3">
    <w:name w:val="xl12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4">
    <w:name w:val="xl12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5">
    <w:name w:val="xl12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6">
    <w:name w:val="xl126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7">
    <w:name w:val="xl127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8">
    <w:name w:val="xl128"/>
    <w:basedOn w:val="a"/>
    <w:rsid w:val="00E26E89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29">
    <w:name w:val="xl129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0">
    <w:name w:val="xl13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1">
    <w:name w:val="xl131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2">
    <w:name w:val="xl132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3">
    <w:name w:val="xl133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4">
    <w:name w:val="xl134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5">
    <w:name w:val="xl135"/>
    <w:basedOn w:val="a"/>
    <w:rsid w:val="00E26E8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firstLine="0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6">
    <w:name w:val="xl136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7">
    <w:name w:val="xl137"/>
    <w:basedOn w:val="a"/>
    <w:rsid w:val="00E26E8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8">
    <w:name w:val="xl138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39">
    <w:name w:val="xl139"/>
    <w:basedOn w:val="a"/>
    <w:rsid w:val="00E26E8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0">
    <w:name w:val="xl140"/>
    <w:basedOn w:val="a"/>
    <w:rsid w:val="00E26E8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1">
    <w:name w:val="xl141"/>
    <w:basedOn w:val="a"/>
    <w:rsid w:val="00E26E8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2">
    <w:name w:val="xl142"/>
    <w:basedOn w:val="a"/>
    <w:rsid w:val="00E26E8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3">
    <w:name w:val="xl143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4">
    <w:name w:val="xl144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</w:rPr>
  </w:style>
  <w:style w:type="paragraph" w:customStyle="1" w:styleId="xl145">
    <w:name w:val="xl145"/>
    <w:basedOn w:val="a"/>
    <w:rsid w:val="00E26E89"/>
    <w:pPr>
      <w:spacing w:before="100" w:beforeAutospacing="1" w:after="100" w:afterAutospacing="1"/>
      <w:ind w:firstLine="0"/>
      <w:jc w:val="center"/>
    </w:pPr>
    <w:rPr>
      <w:rFonts w:ascii="Times New Roman" w:hAnsi="Times New Roman"/>
      <w:b/>
      <w:bCs/>
    </w:rPr>
  </w:style>
  <w:style w:type="paragraph" w:customStyle="1" w:styleId="xl146">
    <w:name w:val="xl146"/>
    <w:basedOn w:val="a"/>
    <w:rsid w:val="00E26E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20"/>
      <w:szCs w:val="20"/>
    </w:rPr>
  </w:style>
  <w:style w:type="paragraph" w:customStyle="1" w:styleId="xl147">
    <w:name w:val="xl147"/>
    <w:basedOn w:val="a"/>
    <w:rsid w:val="00E26E89"/>
    <w:pPr>
      <w:spacing w:before="100" w:beforeAutospacing="1" w:after="100" w:afterAutospacing="1"/>
      <w:ind w:firstLine="0"/>
      <w:jc w:val="right"/>
    </w:pPr>
    <w:rPr>
      <w:rFonts w:ascii="Times New Roman" w:hAnsi="Times New Roman"/>
    </w:rPr>
  </w:style>
  <w:style w:type="paragraph" w:customStyle="1" w:styleId="xl148">
    <w:name w:val="xl148"/>
    <w:basedOn w:val="a"/>
    <w:rsid w:val="00E26E8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49">
    <w:name w:val="xl149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rFonts w:ascii="Times New Roman" w:hAnsi="Times New Roman"/>
      <w:color w:val="000000"/>
      <w:sz w:val="18"/>
      <w:szCs w:val="18"/>
    </w:rPr>
  </w:style>
  <w:style w:type="paragraph" w:customStyle="1" w:styleId="xl150">
    <w:name w:val="xl150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  <w:color w:val="000000"/>
      <w:sz w:val="16"/>
      <w:szCs w:val="16"/>
    </w:rPr>
  </w:style>
  <w:style w:type="paragraph" w:customStyle="1" w:styleId="xl63">
    <w:name w:val="xl63"/>
    <w:basedOn w:val="a"/>
    <w:rsid w:val="00E26E8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left"/>
      <w:textAlignment w:val="center"/>
    </w:pPr>
    <w:rPr>
      <w:rFonts w:ascii="Times New Roman" w:hAnsi="Times New Roman"/>
    </w:rPr>
  </w:style>
  <w:style w:type="paragraph" w:customStyle="1" w:styleId="xl64">
    <w:name w:val="xl64"/>
    <w:basedOn w:val="a"/>
    <w:rsid w:val="00E26E8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ind w:firstLine="0"/>
      <w:jc w:val="center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49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8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5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3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file:///C:\content\act\d6af4e51-30c7-468a-a2b8-83c27c54b07b.doc" TargetMode="External"/><Relationship Id="rId18" Type="http://schemas.openxmlformats.org/officeDocument/2006/relationships/footer" Target="footer1.xml"/><Relationship Id="rId26" Type="http://schemas.openxmlformats.org/officeDocument/2006/relationships/hyperlink" Target="file:///C:\content\act\a45bf337-f896-443b-b38b-d7cee0c79b2a.html" TargetMode="Externa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hyperlink" Target="file:///C:\content\act\dfb0362c-97f8-4078-b6ca-b3463d85f0c2.doc" TargetMode="External"/><Relationship Id="rId17" Type="http://schemas.openxmlformats.org/officeDocument/2006/relationships/header" Target="header2.xml"/><Relationship Id="rId25" Type="http://schemas.openxmlformats.org/officeDocument/2006/relationships/hyperlink" Target="file:///C:\content\act\a4e00754-c220-497d-b06f-4f13f29ded03.html" TargetMode="Externa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29" Type="http://schemas.openxmlformats.org/officeDocument/2006/relationships/hyperlink" Target="file:///C:\content\act\8f21b21c-a408-42c4-b9fe-a939b863c84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C:\content\act\c9024c66-7f99-4868-83eb-9ea556af8d9b.html" TargetMode="External"/><Relationship Id="rId24" Type="http://schemas.openxmlformats.org/officeDocument/2006/relationships/hyperlink" Target="file:///C:\content\act\a45bf337-f896-443b-b38b-d7cee0c79b2a.html" TargetMode="External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file:///C:\content\act\a8e64bad-7d0e-4074-b4c3-95215ebf999b.doc" TargetMode="External"/><Relationship Id="rId23" Type="http://schemas.openxmlformats.org/officeDocument/2006/relationships/hyperlink" Target="file:///C:\content\act\a4e00754-c220-497d-b06f-4f13f29ded03.html" TargetMode="External"/><Relationship Id="rId28" Type="http://schemas.openxmlformats.org/officeDocument/2006/relationships/header" Target="header4.xml"/><Relationship Id="rId10" Type="http://schemas.openxmlformats.org/officeDocument/2006/relationships/hyperlink" Target="file:///C:\content\act\8f21b21c-a408-42c4-b9fe-a939b863c84a.html" TargetMode="External"/><Relationship Id="rId19" Type="http://schemas.openxmlformats.org/officeDocument/2006/relationships/footer" Target="footer2.xml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C:\content\act\54d8c7dd-8e77-4d85-b927-4ab7e5b5cc4f.doc" TargetMode="External"/><Relationship Id="rId14" Type="http://schemas.openxmlformats.org/officeDocument/2006/relationships/hyperlink" Target="file:///C:\content\act\350740ac-a815-406a-b16a-19b0f1f35fbd.doc" TargetMode="External"/><Relationship Id="rId22" Type="http://schemas.openxmlformats.org/officeDocument/2006/relationships/hyperlink" Target="file:///C:\content\act\a4e00754-c220-497d-b06f-4f13f29ded03.html" TargetMode="External"/><Relationship Id="rId27" Type="http://schemas.openxmlformats.org/officeDocument/2006/relationships/footer" Target="footer4.xml"/><Relationship Id="rId30" Type="http://schemas.openxmlformats.org/officeDocument/2006/relationships/hyperlink" Target="file:///C:\content\act\0d7421b1-541e-42e0-afc3-a2be5c2d7876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\&#1040;&#1056;&#1052;%20&#1052;&#1091;&#1085;&#1080;&#1094;&#1080;&#1087;&#1072;&#1083;%202.4%20(&#1089;&#1073;&#1086;&#1088;&#1082;&#1072;%202.4.0.1)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A812-1AD3-4831-8337-C8E06A632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</TotalTime>
  <Pages>58</Pages>
  <Words>9742</Words>
  <Characters>55530</Characters>
  <Application>Microsoft Office Word</Application>
  <DocSecurity>0</DocSecurity>
  <Lines>462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LomakovaOD</dc:creator>
  <cp:lastModifiedBy>Ярдухина Виктория Вячеславовна</cp:lastModifiedBy>
  <cp:revision>2</cp:revision>
  <cp:lastPrinted>2023-03-01T05:27:00Z</cp:lastPrinted>
  <dcterms:created xsi:type="dcterms:W3CDTF">2024-02-06T09:44:00Z</dcterms:created>
  <dcterms:modified xsi:type="dcterms:W3CDTF">2024-02-06T09:44:00Z</dcterms:modified>
</cp:coreProperties>
</file>