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E7" w:rsidRPr="00D509DB" w:rsidRDefault="00E117C9" w:rsidP="00D509DB">
      <w:pPr>
        <w:pStyle w:val="2"/>
      </w:pPr>
      <w:r w:rsidRPr="00D509DB">
        <w:t>АДМИНИСТРАЦИЯ БЕРЕЗОВСКОГО РАЙОНА</w:t>
      </w:r>
    </w:p>
    <w:p w:rsidR="00E117C9" w:rsidRPr="00D509DB" w:rsidRDefault="00E117C9" w:rsidP="00D509DB">
      <w:pPr>
        <w:pStyle w:val="2"/>
        <w:rPr>
          <w:szCs w:val="20"/>
        </w:rPr>
      </w:pPr>
      <w:r w:rsidRPr="00D509DB">
        <w:rPr>
          <w:szCs w:val="20"/>
        </w:rPr>
        <w:t>ХАНТЫ-МАНСИЙСКОГО АВТОНОМНОГО ОКРУГА</w:t>
      </w:r>
      <w:r w:rsidR="00D509DB" w:rsidRPr="00D509DB">
        <w:rPr>
          <w:szCs w:val="20"/>
        </w:rPr>
        <w:t>-</w:t>
      </w:r>
      <w:r w:rsidRPr="00D509DB">
        <w:rPr>
          <w:szCs w:val="20"/>
        </w:rPr>
        <w:t>ЮГРЫ</w:t>
      </w:r>
    </w:p>
    <w:p w:rsidR="00FF6EE7" w:rsidRPr="00D509DB" w:rsidRDefault="00FF6EE7" w:rsidP="00D509DB">
      <w:pPr>
        <w:pStyle w:val="2"/>
      </w:pPr>
    </w:p>
    <w:p w:rsidR="00E117C9" w:rsidRPr="00D509DB" w:rsidRDefault="00E117C9" w:rsidP="00D509DB">
      <w:pPr>
        <w:pStyle w:val="2"/>
      </w:pPr>
      <w:r w:rsidRPr="00D509DB">
        <w:t>ПОСТАНОВЛЕНИЕ</w:t>
      </w:r>
    </w:p>
    <w:p w:rsidR="00AD1CDB" w:rsidRPr="00D509DB" w:rsidRDefault="00AD1CDB" w:rsidP="00D509DB">
      <w:pPr>
        <w:ind w:firstLine="0"/>
        <w:jc w:val="center"/>
        <w:outlineLvl w:val="0"/>
        <w:rPr>
          <w:rFonts w:cs="Arial"/>
          <w:b/>
          <w:bCs/>
          <w:szCs w:val="36"/>
        </w:rPr>
      </w:pPr>
    </w:p>
    <w:p w:rsidR="00E117C9" w:rsidRPr="00D509DB" w:rsidRDefault="00CA2E50" w:rsidP="00D509DB">
      <w:pPr>
        <w:tabs>
          <w:tab w:val="left" w:pos="8789"/>
        </w:tabs>
        <w:ind w:firstLine="0"/>
        <w:rPr>
          <w:rFonts w:cs="Arial"/>
          <w:szCs w:val="28"/>
        </w:rPr>
      </w:pPr>
      <w:r w:rsidRPr="00D509DB">
        <w:rPr>
          <w:rFonts w:cs="Arial"/>
          <w:szCs w:val="28"/>
        </w:rPr>
        <w:t>от</w:t>
      </w:r>
      <w:r w:rsidR="00D509DB" w:rsidRPr="00D509DB">
        <w:rPr>
          <w:rFonts w:cs="Arial"/>
          <w:szCs w:val="28"/>
        </w:rPr>
        <w:t xml:space="preserve"> </w:t>
      </w:r>
      <w:r w:rsidR="00AD1CDB" w:rsidRPr="00D509DB">
        <w:rPr>
          <w:rFonts w:cs="Arial"/>
          <w:szCs w:val="28"/>
        </w:rPr>
        <w:t>02.12.2022</w:t>
      </w:r>
      <w:r w:rsidR="00D509DB">
        <w:rPr>
          <w:rFonts w:cs="Arial"/>
          <w:szCs w:val="28"/>
        </w:rPr>
        <w:tab/>
      </w:r>
      <w:r w:rsidR="00D509DB" w:rsidRPr="00D509DB">
        <w:rPr>
          <w:rFonts w:cs="Arial"/>
          <w:szCs w:val="28"/>
        </w:rPr>
        <w:t xml:space="preserve"> </w:t>
      </w:r>
      <w:r w:rsidR="00245D17" w:rsidRPr="00D509DB">
        <w:rPr>
          <w:rFonts w:cs="Arial"/>
          <w:szCs w:val="28"/>
        </w:rPr>
        <w:t>№</w:t>
      </w:r>
      <w:r w:rsidR="00FF6EE7" w:rsidRPr="00D509DB">
        <w:rPr>
          <w:rFonts w:cs="Arial"/>
          <w:szCs w:val="28"/>
        </w:rPr>
        <w:t xml:space="preserve"> </w:t>
      </w:r>
      <w:r w:rsidR="00AD1CDB" w:rsidRPr="00D509DB">
        <w:rPr>
          <w:rFonts w:cs="Arial"/>
          <w:szCs w:val="28"/>
        </w:rPr>
        <w:t>1606</w:t>
      </w:r>
    </w:p>
    <w:p w:rsidR="00E117C9" w:rsidRPr="00D509DB" w:rsidRDefault="00E117C9" w:rsidP="00D509DB">
      <w:pPr>
        <w:spacing w:line="480" w:lineRule="auto"/>
        <w:ind w:firstLine="0"/>
        <w:rPr>
          <w:rFonts w:cs="Arial"/>
          <w:szCs w:val="28"/>
        </w:rPr>
      </w:pPr>
      <w:proofErr w:type="spellStart"/>
      <w:r w:rsidRPr="00D509DB">
        <w:rPr>
          <w:rFonts w:cs="Arial"/>
          <w:szCs w:val="28"/>
        </w:rPr>
        <w:t>пгт</w:t>
      </w:r>
      <w:proofErr w:type="spellEnd"/>
      <w:r w:rsidRPr="00D509DB">
        <w:rPr>
          <w:rFonts w:cs="Arial"/>
          <w:szCs w:val="28"/>
        </w:rPr>
        <w:t>. Березово</w:t>
      </w:r>
    </w:p>
    <w:p w:rsidR="00D509DB" w:rsidRPr="00D509DB" w:rsidRDefault="00D509DB" w:rsidP="00D509DB">
      <w:pPr>
        <w:pStyle w:val="Title"/>
      </w:pPr>
      <w:r w:rsidRPr="00D509DB">
        <w:t>О внесении изменений в постановление администрации Березовского района от 28.12.2021 № 1580 «О муниципальной программе «Развитие физической культуры, спорта и молодежной политики в Березовском районе»«</w:t>
      </w:r>
    </w:p>
    <w:p w:rsidR="00D509DB" w:rsidRDefault="00D509DB" w:rsidP="009E135F">
      <w:pPr>
        <w:pStyle w:val="21"/>
        <w:tabs>
          <w:tab w:val="left" w:pos="720"/>
        </w:tabs>
        <w:jc w:val="left"/>
        <w:rPr>
          <w:rFonts w:cs="Arial"/>
          <w:sz w:val="24"/>
          <w:szCs w:val="28"/>
        </w:rPr>
      </w:pPr>
    </w:p>
    <w:p w:rsidR="008F6455" w:rsidRDefault="008F6455" w:rsidP="009E135F">
      <w:pPr>
        <w:pStyle w:val="21"/>
        <w:tabs>
          <w:tab w:val="left" w:pos="720"/>
        </w:tabs>
        <w:jc w:val="left"/>
        <w:rPr>
          <w:rFonts w:cs="Arial"/>
          <w:sz w:val="24"/>
          <w:szCs w:val="28"/>
        </w:rPr>
      </w:pPr>
      <w:r>
        <w:rPr>
          <w:rFonts w:cs="Arial"/>
          <w:sz w:val="24"/>
          <w:szCs w:val="28"/>
        </w:rPr>
        <w:t xml:space="preserve">(утратило силу постановлением Администрации </w:t>
      </w:r>
      <w:hyperlink r:id="rId9" w:tooltip="постановление от 25.01.2024 0:00:00 №51 Администрация Березовского района&#10;&#10;О признании утратившими силу некоторых муниципальных правовых актов администрации Березовского района&#10;" w:history="1">
        <w:r w:rsidRPr="008F6455">
          <w:rPr>
            <w:rStyle w:val="a4"/>
            <w:rFonts w:cs="Arial"/>
            <w:sz w:val="24"/>
            <w:szCs w:val="28"/>
          </w:rPr>
          <w:t>от 25.01.2024 № 51</w:t>
        </w:r>
      </w:hyperlink>
      <w:bookmarkStart w:id="0" w:name="_GoBack"/>
      <w:bookmarkEnd w:id="0"/>
      <w:r>
        <w:rPr>
          <w:rFonts w:cs="Arial"/>
          <w:sz w:val="24"/>
          <w:szCs w:val="28"/>
        </w:rPr>
        <w:t>)</w:t>
      </w:r>
    </w:p>
    <w:p w:rsidR="008F6455" w:rsidRPr="00D509DB" w:rsidRDefault="008F6455" w:rsidP="009E135F">
      <w:pPr>
        <w:pStyle w:val="21"/>
        <w:tabs>
          <w:tab w:val="left" w:pos="720"/>
        </w:tabs>
        <w:jc w:val="left"/>
        <w:rPr>
          <w:rFonts w:cs="Arial"/>
          <w:sz w:val="24"/>
          <w:szCs w:val="28"/>
        </w:rPr>
      </w:pPr>
    </w:p>
    <w:p w:rsidR="00E72B1F" w:rsidRPr="00D509DB" w:rsidRDefault="009E135F" w:rsidP="00D509DB">
      <w:r w:rsidRPr="00D509DB">
        <w:t xml:space="preserve">В целях приведения муниципальной программы в соответствии с решением Думы Березовского района </w:t>
      </w:r>
      <w:hyperlink r:id="rId10" w:tooltip="решение от 26.09.2022 0:00:00 №145 Дума Березовского района&#10;&#10;О внесении изменений в решение Думы Березовского района от 23 декабря 2021 года № 33 " w:history="1">
        <w:r w:rsidRPr="00544E8B">
          <w:rPr>
            <w:rStyle w:val="a4"/>
          </w:rPr>
          <w:t>о</w:t>
        </w:r>
        <w:r w:rsidR="00C165F2" w:rsidRPr="00544E8B">
          <w:rPr>
            <w:rStyle w:val="a4"/>
          </w:rPr>
          <w:t>т 26</w:t>
        </w:r>
        <w:r w:rsidRPr="00544E8B">
          <w:rPr>
            <w:rStyle w:val="a4"/>
          </w:rPr>
          <w:t xml:space="preserve"> </w:t>
        </w:r>
        <w:r w:rsidR="00C165F2" w:rsidRPr="00544E8B">
          <w:rPr>
            <w:rStyle w:val="a4"/>
          </w:rPr>
          <w:t>сентября</w:t>
        </w:r>
        <w:r w:rsidRPr="00544E8B">
          <w:rPr>
            <w:rStyle w:val="a4"/>
          </w:rPr>
          <w:t xml:space="preserve"> 2022 года № </w:t>
        </w:r>
        <w:r w:rsidR="00C165F2" w:rsidRPr="00544E8B">
          <w:rPr>
            <w:rStyle w:val="a4"/>
          </w:rPr>
          <w:t>145</w:t>
        </w:r>
      </w:hyperlink>
      <w:r w:rsidRPr="00D509DB">
        <w:t xml:space="preserve"> </w:t>
      </w:r>
      <w:r w:rsidR="00D509DB" w:rsidRPr="00D509DB">
        <w:t>«</w:t>
      </w:r>
      <w:r w:rsidRPr="00D509DB">
        <w:t xml:space="preserve">О внесении изменений в решение Думы Березовского района </w:t>
      </w:r>
      <w:hyperlink r:id="rId11" w:tooltip="решение от 23.12.2021 0:00:00 №33 Дума Березовского района&#10;&#10;О бюджете Березовского района на 2022 год и плановый период 2023 и 2024 годов&#10;" w:history="1">
        <w:r w:rsidRPr="008F6455">
          <w:rPr>
            <w:rStyle w:val="a4"/>
          </w:rPr>
          <w:t>от 23 декабря 2021 года № 33</w:t>
        </w:r>
      </w:hyperlink>
      <w:r w:rsidRPr="00D509DB">
        <w:t xml:space="preserve"> </w:t>
      </w:r>
      <w:r w:rsidR="00D509DB" w:rsidRPr="00D509DB">
        <w:t>«</w:t>
      </w:r>
      <w:r w:rsidRPr="00D509DB">
        <w:t>О бюджете Березовского района на 2022 год и плановый период 2023 и 2024 годов</w:t>
      </w:r>
      <w:r w:rsidR="00D509DB" w:rsidRPr="00D509DB">
        <w:t>»</w:t>
      </w:r>
      <w:r w:rsidR="00317677" w:rsidRPr="00D509DB">
        <w:t>:</w:t>
      </w:r>
      <w:r w:rsidR="00C43C9A" w:rsidRPr="00D509DB">
        <w:t xml:space="preserve"> </w:t>
      </w:r>
    </w:p>
    <w:p w:rsidR="00D509DB" w:rsidRPr="00D509DB" w:rsidRDefault="00D509DB" w:rsidP="00D509DB">
      <w:pPr>
        <w:rPr>
          <w:rFonts w:eastAsia="Calibri"/>
          <w:lang w:eastAsia="en-US"/>
        </w:rPr>
      </w:pPr>
      <w:r w:rsidRPr="00D509DB">
        <w:rPr>
          <w:rFonts w:eastAsia="Calibri"/>
          <w:lang w:eastAsia="en-US"/>
        </w:rPr>
        <w:t xml:space="preserve">1. Внести в приложение 1 к постановлению администрации Березовского района </w:t>
      </w:r>
      <w:hyperlink r:id="rId12" w:tooltip="постановление от 28.12.2021 0:00:00 №1580 Администрация Березовского района&#10;&#10;О муниципальной программе " w:history="1">
        <w:r w:rsidRPr="00544E8B">
          <w:rPr>
            <w:rStyle w:val="a4"/>
            <w:rFonts w:eastAsia="Calibri"/>
            <w:lang w:eastAsia="en-US"/>
          </w:rPr>
          <w:t>от 28.12.2021 № 1580</w:t>
        </w:r>
      </w:hyperlink>
      <w:r w:rsidRPr="00D509DB">
        <w:rPr>
          <w:rFonts w:eastAsia="Calibri"/>
          <w:lang w:eastAsia="en-US"/>
        </w:rPr>
        <w:t xml:space="preserve"> «О муниципальной программе «Развитие физической культуры, спорта и молодежной политики в Березовском районе»« (далее-муниципальная программа) следующие изменения:</w:t>
      </w:r>
    </w:p>
    <w:p w:rsidR="00D509DB" w:rsidRPr="00D509DB" w:rsidRDefault="00D509DB" w:rsidP="00D509DB">
      <w:pPr>
        <w:rPr>
          <w:rFonts w:eastAsia="Calibri"/>
          <w:lang w:eastAsia="en-US"/>
        </w:rPr>
      </w:pPr>
      <w:r w:rsidRPr="00D509DB">
        <w:rPr>
          <w:rFonts w:eastAsia="Calibri"/>
          <w:lang w:eastAsia="en-US"/>
        </w:rPr>
        <w:t>1.1. В паспорте муниципальной программы строки «Целевые показатели муниципальной программы», «Параметры финансового обеспечения муниципальной программы» изложить в следующей редакции:</w:t>
      </w:r>
    </w:p>
    <w:p w:rsidR="00CC79D2" w:rsidRPr="00D509DB" w:rsidRDefault="00D509DB" w:rsidP="00672510">
      <w:pPr>
        <w:tabs>
          <w:tab w:val="left" w:pos="709"/>
        </w:tabs>
        <w:spacing w:line="480" w:lineRule="auto"/>
        <w:rPr>
          <w:rFonts w:eastAsia="Calibri" w:cs="Arial"/>
          <w:szCs w:val="28"/>
          <w:lang w:eastAsia="en-US"/>
        </w:rPr>
      </w:pPr>
      <w:r w:rsidRPr="00D509DB">
        <w:rPr>
          <w:rFonts w:eastAsia="Calibri" w:cs="Arial"/>
          <w:szCs w:val="28"/>
          <w:lang w:eastAsia="en-US"/>
        </w:rPr>
        <w:t>«</w:t>
      </w:r>
    </w:p>
    <w:tbl>
      <w:tblPr>
        <w:tblStyle w:val="af6"/>
        <w:tblW w:w="10490" w:type="dxa"/>
        <w:tblInd w:w="-176" w:type="dxa"/>
        <w:tblLayout w:type="fixed"/>
        <w:tblLook w:val="04A0" w:firstRow="1" w:lastRow="0" w:firstColumn="1" w:lastColumn="0" w:noHBand="0" w:noVBand="1"/>
      </w:tblPr>
      <w:tblGrid>
        <w:gridCol w:w="851"/>
        <w:gridCol w:w="426"/>
        <w:gridCol w:w="567"/>
        <w:gridCol w:w="708"/>
        <w:gridCol w:w="1701"/>
        <w:gridCol w:w="993"/>
        <w:gridCol w:w="567"/>
        <w:gridCol w:w="141"/>
        <w:gridCol w:w="709"/>
        <w:gridCol w:w="142"/>
        <w:gridCol w:w="567"/>
        <w:gridCol w:w="142"/>
        <w:gridCol w:w="567"/>
        <w:gridCol w:w="425"/>
        <w:gridCol w:w="709"/>
        <w:gridCol w:w="283"/>
        <w:gridCol w:w="992"/>
      </w:tblGrid>
      <w:tr w:rsidR="006B4ED2" w:rsidRPr="00D509DB" w:rsidTr="006B4ED2">
        <w:trPr>
          <w:trHeight w:val="525"/>
        </w:trPr>
        <w:tc>
          <w:tcPr>
            <w:tcW w:w="851" w:type="dxa"/>
            <w:vMerge w:val="restart"/>
          </w:tcPr>
          <w:p w:rsidR="006B4ED2" w:rsidRPr="00D509DB" w:rsidRDefault="006B4ED2" w:rsidP="00D509DB">
            <w:pPr>
              <w:ind w:firstLine="0"/>
            </w:pPr>
            <w:r w:rsidRPr="00D509DB">
              <w:t>Целевые показатели муниципальной программы</w:t>
            </w:r>
          </w:p>
        </w:tc>
        <w:tc>
          <w:tcPr>
            <w:tcW w:w="426" w:type="dxa"/>
            <w:vMerge w:val="restart"/>
          </w:tcPr>
          <w:p w:rsidR="006B4ED2" w:rsidRPr="00D509DB" w:rsidRDefault="006B4ED2" w:rsidP="00D509DB">
            <w:pPr>
              <w:ind w:firstLine="0"/>
            </w:pPr>
            <w:r w:rsidRPr="00D509DB">
              <w:t xml:space="preserve">№ </w:t>
            </w:r>
            <w:proofErr w:type="gramStart"/>
            <w:r w:rsidRPr="00D509DB">
              <w:t>п</w:t>
            </w:r>
            <w:proofErr w:type="gramEnd"/>
            <w:r w:rsidRPr="00D509DB">
              <w:t>/п</w:t>
            </w:r>
          </w:p>
        </w:tc>
        <w:tc>
          <w:tcPr>
            <w:tcW w:w="1275" w:type="dxa"/>
            <w:gridSpan w:val="2"/>
            <w:vMerge w:val="restart"/>
          </w:tcPr>
          <w:p w:rsidR="006B4ED2" w:rsidRPr="00D509DB" w:rsidRDefault="006B4ED2" w:rsidP="00D509DB">
            <w:pPr>
              <w:ind w:firstLine="0"/>
            </w:pPr>
            <w:r w:rsidRPr="00D509DB">
              <w:t xml:space="preserve">Наименование целевого показателя </w:t>
            </w:r>
          </w:p>
        </w:tc>
        <w:tc>
          <w:tcPr>
            <w:tcW w:w="1701" w:type="dxa"/>
            <w:vMerge w:val="restart"/>
          </w:tcPr>
          <w:p w:rsidR="006B4ED2" w:rsidRPr="00D509DB" w:rsidRDefault="006B4ED2" w:rsidP="00D509DB">
            <w:pPr>
              <w:ind w:firstLine="0"/>
            </w:pPr>
            <w:r w:rsidRPr="00D509DB">
              <w:t>Докумен</w:t>
            </w:r>
            <w:proofErr w:type="gramStart"/>
            <w:r w:rsidRPr="00D509DB">
              <w:t>т-</w:t>
            </w:r>
            <w:proofErr w:type="gramEnd"/>
            <w:r w:rsidRPr="00D509DB">
              <w:t xml:space="preserve"> основание</w:t>
            </w:r>
          </w:p>
        </w:tc>
        <w:tc>
          <w:tcPr>
            <w:tcW w:w="6237" w:type="dxa"/>
            <w:gridSpan w:val="12"/>
          </w:tcPr>
          <w:p w:rsidR="006B4ED2" w:rsidRPr="00D509DB" w:rsidRDefault="006B4ED2" w:rsidP="00D509DB">
            <w:r w:rsidRPr="00D509DB">
              <w:t>Значение показателя по годам</w:t>
            </w:r>
          </w:p>
        </w:tc>
      </w:tr>
      <w:tr w:rsidR="006B4ED2" w:rsidRPr="00D509DB" w:rsidTr="006B4ED2">
        <w:trPr>
          <w:trHeight w:val="525"/>
        </w:trPr>
        <w:tc>
          <w:tcPr>
            <w:tcW w:w="851" w:type="dxa"/>
            <w:vMerge/>
          </w:tcPr>
          <w:p w:rsidR="006B4ED2" w:rsidRPr="00D509DB" w:rsidRDefault="006B4ED2" w:rsidP="00D509DB"/>
        </w:tc>
        <w:tc>
          <w:tcPr>
            <w:tcW w:w="426" w:type="dxa"/>
            <w:vMerge/>
          </w:tcPr>
          <w:p w:rsidR="006B4ED2" w:rsidRPr="00D509DB" w:rsidRDefault="006B4ED2" w:rsidP="00D509DB">
            <w:pPr>
              <w:rPr>
                <w:color w:val="000000"/>
              </w:rPr>
            </w:pPr>
          </w:p>
        </w:tc>
        <w:tc>
          <w:tcPr>
            <w:tcW w:w="1275" w:type="dxa"/>
            <w:gridSpan w:val="2"/>
            <w:vMerge/>
          </w:tcPr>
          <w:p w:rsidR="006B4ED2" w:rsidRPr="00D509DB" w:rsidRDefault="006B4ED2" w:rsidP="00D509DB">
            <w:pPr>
              <w:rPr>
                <w:color w:val="000000"/>
              </w:rPr>
            </w:pPr>
          </w:p>
        </w:tc>
        <w:tc>
          <w:tcPr>
            <w:tcW w:w="1701" w:type="dxa"/>
            <w:vMerge/>
          </w:tcPr>
          <w:p w:rsidR="006B4ED2" w:rsidRPr="00D509DB" w:rsidRDefault="006B4ED2" w:rsidP="00D509DB"/>
        </w:tc>
        <w:tc>
          <w:tcPr>
            <w:tcW w:w="993" w:type="dxa"/>
          </w:tcPr>
          <w:p w:rsidR="006B4ED2" w:rsidRPr="00D509DB" w:rsidRDefault="006B4ED2" w:rsidP="00D509DB">
            <w:pPr>
              <w:ind w:firstLine="0"/>
              <w:rPr>
                <w:color w:val="000000"/>
              </w:rPr>
            </w:pPr>
            <w:r w:rsidRPr="00D509DB">
              <w:t xml:space="preserve">Базовое значение </w:t>
            </w:r>
          </w:p>
        </w:tc>
        <w:tc>
          <w:tcPr>
            <w:tcW w:w="708" w:type="dxa"/>
            <w:gridSpan w:val="2"/>
          </w:tcPr>
          <w:p w:rsidR="006B4ED2" w:rsidRPr="00D509DB" w:rsidRDefault="006B4ED2" w:rsidP="00D509DB">
            <w:pPr>
              <w:ind w:firstLine="0"/>
              <w:rPr>
                <w:color w:val="000000"/>
              </w:rPr>
            </w:pPr>
            <w:r w:rsidRPr="00D509DB">
              <w:t>2022 г.</w:t>
            </w:r>
          </w:p>
        </w:tc>
        <w:tc>
          <w:tcPr>
            <w:tcW w:w="709" w:type="dxa"/>
          </w:tcPr>
          <w:p w:rsidR="006B4ED2" w:rsidRPr="00D509DB" w:rsidRDefault="006B4ED2" w:rsidP="00D509DB">
            <w:pPr>
              <w:ind w:firstLine="0"/>
            </w:pPr>
            <w:r w:rsidRPr="00D509DB">
              <w:t>2023 г.</w:t>
            </w:r>
          </w:p>
        </w:tc>
        <w:tc>
          <w:tcPr>
            <w:tcW w:w="709" w:type="dxa"/>
            <w:gridSpan w:val="2"/>
          </w:tcPr>
          <w:p w:rsidR="006B4ED2" w:rsidRPr="00D509DB" w:rsidRDefault="006B4ED2" w:rsidP="00D509DB">
            <w:pPr>
              <w:ind w:firstLine="0"/>
            </w:pPr>
            <w:r w:rsidRPr="00D509DB">
              <w:t>2024 г.</w:t>
            </w:r>
          </w:p>
        </w:tc>
        <w:tc>
          <w:tcPr>
            <w:tcW w:w="709" w:type="dxa"/>
            <w:gridSpan w:val="2"/>
          </w:tcPr>
          <w:p w:rsidR="006B4ED2" w:rsidRPr="00D509DB" w:rsidRDefault="006B4ED2" w:rsidP="00D509DB">
            <w:pPr>
              <w:ind w:firstLine="0"/>
            </w:pPr>
            <w:r w:rsidRPr="00D509DB">
              <w:t>2025 г.</w:t>
            </w:r>
          </w:p>
        </w:tc>
        <w:tc>
          <w:tcPr>
            <w:tcW w:w="1134" w:type="dxa"/>
            <w:gridSpan w:val="2"/>
            <w:noWrap/>
          </w:tcPr>
          <w:p w:rsidR="006B4ED2" w:rsidRPr="00D509DB" w:rsidRDefault="006B4ED2" w:rsidP="00D509DB">
            <w:pPr>
              <w:ind w:firstLine="0"/>
            </w:pPr>
            <w:r w:rsidRPr="00D509DB">
              <w:t>На момент окончания реализации муниципальной программы</w:t>
            </w:r>
            <w:r w:rsidR="00D509DB" w:rsidRPr="00D509DB">
              <w:t xml:space="preserve"> </w:t>
            </w:r>
          </w:p>
        </w:tc>
        <w:tc>
          <w:tcPr>
            <w:tcW w:w="1275" w:type="dxa"/>
            <w:gridSpan w:val="2"/>
            <w:noWrap/>
          </w:tcPr>
          <w:p w:rsidR="006B4ED2" w:rsidRPr="00D509DB" w:rsidRDefault="006B4ED2" w:rsidP="00D509DB">
            <w:pPr>
              <w:ind w:firstLine="0"/>
            </w:pPr>
            <w:r w:rsidRPr="00D509DB">
              <w:t>Ответственный исполнитель/</w:t>
            </w:r>
            <w:proofErr w:type="gramStart"/>
            <w:r w:rsidRPr="00D509DB">
              <w:t>со</w:t>
            </w:r>
            <w:proofErr w:type="gramEnd"/>
            <w:r w:rsidRPr="00D509DB">
              <w:t xml:space="preserve"> исполнитель за достижение показателя</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w:t>
            </w:r>
          </w:p>
        </w:tc>
        <w:tc>
          <w:tcPr>
            <w:tcW w:w="1275" w:type="dxa"/>
            <w:gridSpan w:val="2"/>
          </w:tcPr>
          <w:p w:rsidR="006B4ED2" w:rsidRPr="00D509DB" w:rsidRDefault="006B4ED2" w:rsidP="00D509DB">
            <w:pPr>
              <w:ind w:firstLine="0"/>
            </w:pPr>
            <w:r w:rsidRPr="00D509DB">
              <w:t xml:space="preserve">Количество спортивных сооружений на территории </w:t>
            </w:r>
            <w:r w:rsidRPr="00D509DB">
              <w:lastRenderedPageBreak/>
              <w:t>Березовского района (</w:t>
            </w:r>
            <w:proofErr w:type="spellStart"/>
            <w:proofErr w:type="gramStart"/>
            <w:r w:rsidRPr="00D509DB">
              <w:t>ед</w:t>
            </w:r>
            <w:proofErr w:type="spellEnd"/>
            <w:proofErr w:type="gramEnd"/>
            <w:r w:rsidRPr="00D509DB">
              <w:t>).</w:t>
            </w:r>
          </w:p>
        </w:tc>
        <w:tc>
          <w:tcPr>
            <w:tcW w:w="1701" w:type="dxa"/>
          </w:tcPr>
          <w:p w:rsidR="006B4ED2" w:rsidRPr="00D509DB" w:rsidRDefault="006B4ED2" w:rsidP="00D509DB">
            <w:pPr>
              <w:ind w:firstLine="0"/>
            </w:pPr>
            <w:r w:rsidRPr="00D509DB">
              <w:lastRenderedPageBreak/>
              <w:t xml:space="preserve">Федеральный закон от 06.10.2003 N 131-ФЗ (ред. от 01.07.2021) </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544E8B">
                <w:rPr>
                  <w:rStyle w:val="a4"/>
                </w:rPr>
                <w:t>«</w:t>
              </w:r>
              <w:r w:rsidRPr="00544E8B">
                <w:rPr>
                  <w:rStyle w:val="a4"/>
                </w:rPr>
                <w:t xml:space="preserve">Об общих принципах </w:t>
              </w:r>
              <w:r w:rsidRPr="00544E8B">
                <w:rPr>
                  <w:rStyle w:val="a4"/>
                </w:rPr>
                <w:lastRenderedPageBreak/>
                <w:t>организации</w:t>
              </w:r>
            </w:hyperlink>
            <w:r w:rsidRPr="00D509DB">
              <w:t xml:space="preserve">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lastRenderedPageBreak/>
              <w:t>68</w:t>
            </w:r>
          </w:p>
        </w:tc>
        <w:tc>
          <w:tcPr>
            <w:tcW w:w="708" w:type="dxa"/>
            <w:gridSpan w:val="2"/>
          </w:tcPr>
          <w:p w:rsidR="006B4ED2" w:rsidRPr="00D509DB" w:rsidRDefault="006B4ED2" w:rsidP="00D509DB">
            <w:pPr>
              <w:ind w:firstLine="0"/>
            </w:pPr>
            <w:r w:rsidRPr="00D509DB">
              <w:t>68</w:t>
            </w:r>
          </w:p>
        </w:tc>
        <w:tc>
          <w:tcPr>
            <w:tcW w:w="709" w:type="dxa"/>
          </w:tcPr>
          <w:p w:rsidR="006B4ED2" w:rsidRPr="00D509DB" w:rsidRDefault="006B4ED2" w:rsidP="00D509DB">
            <w:pPr>
              <w:ind w:firstLine="0"/>
            </w:pPr>
            <w:r w:rsidRPr="00D509DB">
              <w:t>68</w:t>
            </w:r>
          </w:p>
        </w:tc>
        <w:tc>
          <w:tcPr>
            <w:tcW w:w="709" w:type="dxa"/>
            <w:gridSpan w:val="2"/>
          </w:tcPr>
          <w:p w:rsidR="006B4ED2" w:rsidRPr="00D509DB" w:rsidRDefault="006B4ED2" w:rsidP="00D509DB">
            <w:pPr>
              <w:ind w:firstLine="0"/>
            </w:pPr>
            <w:r w:rsidRPr="00D509DB">
              <w:t>68</w:t>
            </w:r>
          </w:p>
        </w:tc>
        <w:tc>
          <w:tcPr>
            <w:tcW w:w="709" w:type="dxa"/>
            <w:gridSpan w:val="2"/>
          </w:tcPr>
          <w:p w:rsidR="006B4ED2" w:rsidRPr="00D509DB" w:rsidRDefault="006B4ED2" w:rsidP="00D509DB">
            <w:pPr>
              <w:ind w:firstLine="0"/>
            </w:pPr>
            <w:r w:rsidRPr="00D509DB">
              <w:t>68</w:t>
            </w:r>
          </w:p>
        </w:tc>
        <w:tc>
          <w:tcPr>
            <w:tcW w:w="1134" w:type="dxa"/>
            <w:gridSpan w:val="2"/>
            <w:noWrap/>
          </w:tcPr>
          <w:p w:rsidR="006B4ED2" w:rsidRPr="00D509DB" w:rsidRDefault="006B4ED2" w:rsidP="00D509DB">
            <w:pPr>
              <w:ind w:firstLine="0"/>
            </w:pPr>
            <w:r w:rsidRPr="00D509DB">
              <w:t>68</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2</w:t>
            </w:r>
          </w:p>
        </w:tc>
        <w:tc>
          <w:tcPr>
            <w:tcW w:w="1275" w:type="dxa"/>
            <w:gridSpan w:val="2"/>
          </w:tcPr>
          <w:p w:rsidR="006B4ED2" w:rsidRPr="00D509DB" w:rsidRDefault="006B4ED2" w:rsidP="00D509DB">
            <w:pPr>
              <w:ind w:firstLine="0"/>
            </w:pPr>
            <w:r w:rsidRPr="00D509DB">
              <w:t xml:space="preserve">Доля жителей Березовского района, выполнивших нормативы Всероссийского физкультурно-спортивного комплекса </w:t>
            </w:r>
            <w:r w:rsidR="00D509DB" w:rsidRPr="00D509DB">
              <w:t>«</w:t>
            </w:r>
            <w:r w:rsidRPr="00D509DB">
              <w:t>Готов к труду и обороне</w:t>
            </w:r>
            <w:r w:rsidR="00D509DB" w:rsidRPr="00D509DB">
              <w:t>»</w:t>
            </w:r>
            <w:r w:rsidRPr="00D509DB">
              <w:t xml:space="preserve">, в общей численности населения района, принявшего участие в сдаче нормативов Всероссийского физкультурно-спортивного комплекса </w:t>
            </w:r>
            <w:r w:rsidR="00D509DB" w:rsidRPr="00D509DB">
              <w:t>«</w:t>
            </w:r>
            <w:r w:rsidRPr="00D509DB">
              <w:t>Готов к труду и обороне</w:t>
            </w:r>
            <w:r w:rsidR="00D509DB" w:rsidRPr="00D509DB">
              <w:t>»</w:t>
            </w:r>
            <w:r w:rsidRPr="00D509DB">
              <w:t>, %</w:t>
            </w:r>
          </w:p>
        </w:tc>
        <w:tc>
          <w:tcPr>
            <w:tcW w:w="1701" w:type="dxa"/>
          </w:tcPr>
          <w:p w:rsidR="006B4ED2" w:rsidRPr="00D509DB" w:rsidRDefault="006B4ED2" w:rsidP="00D509DB">
            <w:pPr>
              <w:ind w:firstLine="0"/>
            </w:pPr>
            <w:r w:rsidRPr="00D509DB">
              <w:t xml:space="preserve">Указ Президента Российской Федерации от 24.03.2014 № 172 </w:t>
            </w:r>
            <w:hyperlink r:id="rId14" w:tooltip="УКАЗ от 24.03.2014 № 172 ПРЕЗИДЕНТ РФ&#10;&#10;О ВСЕРОССИЙСКОМ ФИЗКУЛЬТУРНО-СПОРТИВНОМ КОМПЛЕКСЕ &quot;ГОТОВ К ТРУДУ И ОБОРОНЕ&quot; (ГТО)" w:history="1">
              <w:r w:rsidR="00D509DB" w:rsidRPr="00544E8B">
                <w:rPr>
                  <w:rStyle w:val="a4"/>
                </w:rPr>
                <w:t>«</w:t>
              </w:r>
              <w:r w:rsidRPr="00544E8B">
                <w:rPr>
                  <w:rStyle w:val="a4"/>
                </w:rPr>
                <w:t>О всероссийском физкультурно</w:t>
              </w:r>
              <w:proofErr w:type="gramStart"/>
            </w:hyperlink>
            <w:r w:rsidRPr="00D509DB">
              <w:t>-</w:t>
            </w:r>
            <w:proofErr w:type="gramEnd"/>
            <w:r w:rsidRPr="00D509DB">
              <w:t xml:space="preserve">спортивном комплексе </w:t>
            </w:r>
            <w:r w:rsidR="00D509DB" w:rsidRPr="00D509DB">
              <w:t>«</w:t>
            </w:r>
            <w:r w:rsidRPr="00D509DB">
              <w:t>Готов к труду и обороне</w:t>
            </w:r>
            <w:r w:rsidR="00D509DB" w:rsidRPr="00D509DB">
              <w:t>»</w:t>
            </w:r>
          </w:p>
        </w:tc>
        <w:tc>
          <w:tcPr>
            <w:tcW w:w="993" w:type="dxa"/>
          </w:tcPr>
          <w:p w:rsidR="006B4ED2" w:rsidRPr="00D509DB" w:rsidRDefault="006B4ED2" w:rsidP="00D509DB">
            <w:pPr>
              <w:ind w:firstLine="0"/>
            </w:pPr>
            <w:r w:rsidRPr="00D509DB">
              <w:t>40</w:t>
            </w:r>
          </w:p>
        </w:tc>
        <w:tc>
          <w:tcPr>
            <w:tcW w:w="708" w:type="dxa"/>
            <w:gridSpan w:val="2"/>
          </w:tcPr>
          <w:p w:rsidR="006B4ED2" w:rsidRPr="00D509DB" w:rsidRDefault="006B4ED2" w:rsidP="00D509DB">
            <w:pPr>
              <w:ind w:firstLine="0"/>
            </w:pPr>
            <w:r w:rsidRPr="00D509DB">
              <w:t>40</w:t>
            </w:r>
          </w:p>
        </w:tc>
        <w:tc>
          <w:tcPr>
            <w:tcW w:w="709" w:type="dxa"/>
          </w:tcPr>
          <w:p w:rsidR="006B4ED2" w:rsidRPr="00D509DB" w:rsidRDefault="006B4ED2" w:rsidP="00D509DB">
            <w:pPr>
              <w:ind w:firstLine="0"/>
            </w:pPr>
            <w:r w:rsidRPr="00D509DB">
              <w:t>40</w:t>
            </w:r>
          </w:p>
        </w:tc>
        <w:tc>
          <w:tcPr>
            <w:tcW w:w="709" w:type="dxa"/>
            <w:gridSpan w:val="2"/>
          </w:tcPr>
          <w:p w:rsidR="006B4ED2" w:rsidRPr="00D509DB" w:rsidRDefault="006B4ED2" w:rsidP="00D509DB">
            <w:pPr>
              <w:ind w:firstLine="0"/>
            </w:pPr>
            <w:r w:rsidRPr="00D509DB">
              <w:t>50</w:t>
            </w:r>
          </w:p>
        </w:tc>
        <w:tc>
          <w:tcPr>
            <w:tcW w:w="709" w:type="dxa"/>
            <w:gridSpan w:val="2"/>
          </w:tcPr>
          <w:p w:rsidR="006B4ED2" w:rsidRPr="00D509DB" w:rsidRDefault="006B4ED2" w:rsidP="00D509DB">
            <w:pPr>
              <w:ind w:firstLine="0"/>
            </w:pPr>
            <w:r w:rsidRPr="00D509DB">
              <w:t>50</w:t>
            </w:r>
          </w:p>
        </w:tc>
        <w:tc>
          <w:tcPr>
            <w:tcW w:w="1134" w:type="dxa"/>
            <w:gridSpan w:val="2"/>
            <w:noWrap/>
          </w:tcPr>
          <w:p w:rsidR="006B4ED2" w:rsidRPr="00D509DB" w:rsidRDefault="006B4ED2" w:rsidP="00D509DB">
            <w:pPr>
              <w:ind w:firstLine="0"/>
            </w:pPr>
            <w:r w:rsidRPr="00D509DB">
              <w:t>50</w:t>
            </w:r>
          </w:p>
        </w:tc>
        <w:tc>
          <w:tcPr>
            <w:tcW w:w="1275" w:type="dxa"/>
            <w:gridSpan w:val="2"/>
            <w:noWrap/>
          </w:tcPr>
          <w:p w:rsidR="006B4ED2" w:rsidRPr="00D509DB" w:rsidRDefault="006B4ED2" w:rsidP="00D509DB">
            <w:pPr>
              <w:ind w:firstLine="0"/>
            </w:pPr>
            <w:r w:rsidRPr="00D509DB">
              <w:t xml:space="preserve">МАУ </w:t>
            </w:r>
            <w:r w:rsidR="00D509DB" w:rsidRPr="00D509DB">
              <w:t>«</w:t>
            </w:r>
            <w:r w:rsidRPr="00D509DB">
              <w:t xml:space="preserve">СШ </w:t>
            </w:r>
            <w:r w:rsidR="00D509DB" w:rsidRPr="00D509DB">
              <w:t>«</w:t>
            </w:r>
            <w:r w:rsidRPr="00D509DB">
              <w:t>Виктория</w:t>
            </w:r>
            <w:r w:rsidR="00D509DB" w:rsidRPr="00D509DB">
              <w:t>»</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p>
        </w:tc>
        <w:tc>
          <w:tcPr>
            <w:tcW w:w="1275" w:type="dxa"/>
            <w:gridSpan w:val="2"/>
          </w:tcPr>
          <w:p w:rsidR="006B4ED2" w:rsidRPr="00D509DB" w:rsidRDefault="006B4ED2" w:rsidP="00D509DB">
            <w:pPr>
              <w:ind w:firstLine="0"/>
            </w:pPr>
            <w:r w:rsidRPr="00D509DB">
              <w:t xml:space="preserve">из них учащихся и </w:t>
            </w:r>
            <w:r w:rsidRPr="00D509DB">
              <w:lastRenderedPageBreak/>
              <w:t>студентов</w:t>
            </w:r>
          </w:p>
        </w:tc>
        <w:tc>
          <w:tcPr>
            <w:tcW w:w="1701" w:type="dxa"/>
          </w:tcPr>
          <w:p w:rsidR="006B4ED2" w:rsidRPr="00D509DB" w:rsidRDefault="006B4ED2" w:rsidP="00D509DB">
            <w:pPr>
              <w:ind w:firstLine="0"/>
            </w:pPr>
            <w:r w:rsidRPr="00D509DB">
              <w:lastRenderedPageBreak/>
              <w:t xml:space="preserve"> </w:t>
            </w:r>
          </w:p>
        </w:tc>
        <w:tc>
          <w:tcPr>
            <w:tcW w:w="993" w:type="dxa"/>
          </w:tcPr>
          <w:p w:rsidR="006B4ED2" w:rsidRPr="00D509DB" w:rsidRDefault="006B4ED2" w:rsidP="00D509DB">
            <w:pPr>
              <w:ind w:firstLine="0"/>
            </w:pPr>
            <w:r w:rsidRPr="00D509DB">
              <w:t>65</w:t>
            </w:r>
          </w:p>
        </w:tc>
        <w:tc>
          <w:tcPr>
            <w:tcW w:w="708" w:type="dxa"/>
            <w:gridSpan w:val="2"/>
          </w:tcPr>
          <w:p w:rsidR="006B4ED2" w:rsidRPr="00D509DB" w:rsidRDefault="006B4ED2" w:rsidP="00D509DB">
            <w:pPr>
              <w:ind w:firstLine="0"/>
            </w:pPr>
            <w:r w:rsidRPr="00D509DB">
              <w:t>65</w:t>
            </w:r>
          </w:p>
        </w:tc>
        <w:tc>
          <w:tcPr>
            <w:tcW w:w="709" w:type="dxa"/>
          </w:tcPr>
          <w:p w:rsidR="006B4ED2" w:rsidRPr="00D509DB" w:rsidRDefault="006B4ED2" w:rsidP="00D509DB">
            <w:pPr>
              <w:ind w:firstLine="0"/>
            </w:pPr>
            <w:r w:rsidRPr="00D509DB">
              <w:t>65</w:t>
            </w:r>
          </w:p>
        </w:tc>
        <w:tc>
          <w:tcPr>
            <w:tcW w:w="709" w:type="dxa"/>
            <w:gridSpan w:val="2"/>
          </w:tcPr>
          <w:p w:rsidR="006B4ED2" w:rsidRPr="00D509DB" w:rsidRDefault="006B4ED2" w:rsidP="00D509DB">
            <w:pPr>
              <w:ind w:firstLine="0"/>
            </w:pPr>
            <w:r w:rsidRPr="00D509DB">
              <w:t>65</w:t>
            </w:r>
          </w:p>
        </w:tc>
        <w:tc>
          <w:tcPr>
            <w:tcW w:w="709" w:type="dxa"/>
            <w:gridSpan w:val="2"/>
          </w:tcPr>
          <w:p w:rsidR="006B4ED2" w:rsidRPr="00D509DB" w:rsidRDefault="006B4ED2" w:rsidP="00D509DB">
            <w:pPr>
              <w:ind w:firstLine="0"/>
            </w:pPr>
            <w:r w:rsidRPr="00D509DB">
              <w:t>65</w:t>
            </w:r>
          </w:p>
        </w:tc>
        <w:tc>
          <w:tcPr>
            <w:tcW w:w="1134" w:type="dxa"/>
            <w:gridSpan w:val="2"/>
            <w:noWrap/>
          </w:tcPr>
          <w:p w:rsidR="006B4ED2" w:rsidRPr="00D509DB" w:rsidRDefault="006B4ED2" w:rsidP="00D509DB">
            <w:pPr>
              <w:ind w:firstLine="0"/>
            </w:pPr>
            <w:r w:rsidRPr="00D509DB">
              <w:t>65</w:t>
            </w:r>
          </w:p>
        </w:tc>
        <w:tc>
          <w:tcPr>
            <w:tcW w:w="1275" w:type="dxa"/>
            <w:gridSpan w:val="2"/>
            <w:noWrap/>
          </w:tcPr>
          <w:p w:rsidR="006B4ED2" w:rsidRPr="00D509DB" w:rsidRDefault="006B4ED2" w:rsidP="00D509DB">
            <w:pPr>
              <w:ind w:firstLine="0"/>
            </w:pPr>
            <w:r w:rsidRPr="00D509DB">
              <w:t xml:space="preserve">МАУ </w:t>
            </w:r>
            <w:r w:rsidR="00D509DB" w:rsidRPr="00D509DB">
              <w:t>«</w:t>
            </w:r>
            <w:r w:rsidRPr="00D509DB">
              <w:t xml:space="preserve">СШ </w:t>
            </w:r>
            <w:r w:rsidR="00D509DB" w:rsidRPr="00D509DB">
              <w:t>«</w:t>
            </w:r>
            <w:r w:rsidRPr="00D509DB">
              <w:t>Виктори</w:t>
            </w:r>
            <w:r w:rsidRPr="00D509DB">
              <w:lastRenderedPageBreak/>
              <w:t>я</w:t>
            </w:r>
            <w:r w:rsidR="00D509DB" w:rsidRPr="00D509DB">
              <w:t>»</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3</w:t>
            </w:r>
          </w:p>
        </w:tc>
        <w:tc>
          <w:tcPr>
            <w:tcW w:w="1275" w:type="dxa"/>
            <w:gridSpan w:val="2"/>
          </w:tcPr>
          <w:p w:rsidR="006B4ED2" w:rsidRPr="00D509DB" w:rsidRDefault="006B4ED2" w:rsidP="00D509DB">
            <w:pPr>
              <w:ind w:firstLine="0"/>
            </w:pPr>
            <w:r w:rsidRPr="00D509DB">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701" w:type="dxa"/>
          </w:tcPr>
          <w:p w:rsidR="006B4ED2" w:rsidRPr="00D509DB" w:rsidRDefault="006B4ED2" w:rsidP="00D509DB">
            <w:r w:rsidRPr="00D509DB">
              <w:t xml:space="preserve"> </w:t>
            </w:r>
          </w:p>
        </w:tc>
        <w:tc>
          <w:tcPr>
            <w:tcW w:w="993" w:type="dxa"/>
          </w:tcPr>
          <w:p w:rsidR="006B4ED2" w:rsidRPr="00D509DB" w:rsidRDefault="006B4ED2" w:rsidP="00D509DB">
            <w:pPr>
              <w:ind w:firstLine="0"/>
            </w:pPr>
            <w:r w:rsidRPr="00D509DB">
              <w:t>164</w:t>
            </w:r>
          </w:p>
        </w:tc>
        <w:tc>
          <w:tcPr>
            <w:tcW w:w="708" w:type="dxa"/>
            <w:gridSpan w:val="2"/>
          </w:tcPr>
          <w:p w:rsidR="006B4ED2" w:rsidRPr="00D509DB" w:rsidRDefault="006B4ED2" w:rsidP="00D509DB">
            <w:pPr>
              <w:ind w:firstLine="0"/>
            </w:pPr>
            <w:r w:rsidRPr="00D509DB">
              <w:t>165</w:t>
            </w:r>
          </w:p>
        </w:tc>
        <w:tc>
          <w:tcPr>
            <w:tcW w:w="709" w:type="dxa"/>
          </w:tcPr>
          <w:p w:rsidR="006B4ED2" w:rsidRPr="00D509DB" w:rsidRDefault="006B4ED2" w:rsidP="00D509DB">
            <w:pPr>
              <w:ind w:firstLine="0"/>
            </w:pPr>
            <w:r w:rsidRPr="00D509DB">
              <w:t>166</w:t>
            </w:r>
          </w:p>
        </w:tc>
        <w:tc>
          <w:tcPr>
            <w:tcW w:w="709" w:type="dxa"/>
            <w:gridSpan w:val="2"/>
          </w:tcPr>
          <w:p w:rsidR="006B4ED2" w:rsidRPr="00D509DB" w:rsidRDefault="006B4ED2" w:rsidP="00D509DB">
            <w:pPr>
              <w:ind w:firstLine="0"/>
            </w:pPr>
            <w:r w:rsidRPr="00D509DB">
              <w:t>167</w:t>
            </w:r>
          </w:p>
        </w:tc>
        <w:tc>
          <w:tcPr>
            <w:tcW w:w="709" w:type="dxa"/>
            <w:gridSpan w:val="2"/>
          </w:tcPr>
          <w:p w:rsidR="006B4ED2" w:rsidRPr="00D509DB" w:rsidRDefault="006B4ED2" w:rsidP="00D509DB">
            <w:pPr>
              <w:ind w:firstLine="0"/>
            </w:pPr>
            <w:r w:rsidRPr="00D509DB">
              <w:t>168</w:t>
            </w:r>
          </w:p>
        </w:tc>
        <w:tc>
          <w:tcPr>
            <w:tcW w:w="1134" w:type="dxa"/>
            <w:gridSpan w:val="2"/>
            <w:noWrap/>
          </w:tcPr>
          <w:p w:rsidR="006B4ED2" w:rsidRPr="00D509DB" w:rsidRDefault="006B4ED2" w:rsidP="00D509DB">
            <w:pPr>
              <w:ind w:firstLine="0"/>
            </w:pPr>
            <w:r w:rsidRPr="00D509DB">
              <w:t>170</w:t>
            </w:r>
          </w:p>
        </w:tc>
        <w:tc>
          <w:tcPr>
            <w:tcW w:w="1275" w:type="dxa"/>
            <w:gridSpan w:val="2"/>
            <w:noWrap/>
          </w:tcPr>
          <w:p w:rsidR="006B4ED2" w:rsidRPr="00D509DB" w:rsidRDefault="006B4ED2" w:rsidP="00D509DB">
            <w:pPr>
              <w:ind w:firstLine="0"/>
            </w:pPr>
            <w:r w:rsidRPr="00D509DB">
              <w:t xml:space="preserve">Комитет спорта МАУ </w:t>
            </w:r>
            <w:r w:rsidR="00D509DB" w:rsidRPr="00D509DB">
              <w:t>«</w:t>
            </w:r>
            <w:r w:rsidRPr="00D509DB">
              <w:t xml:space="preserve">СШ </w:t>
            </w:r>
            <w:r w:rsidR="00D509DB" w:rsidRPr="00D509DB">
              <w:t>«</w:t>
            </w:r>
            <w:r w:rsidRPr="00D509DB">
              <w:t>Виктория</w:t>
            </w:r>
            <w:r w:rsidR="00D509DB" w:rsidRPr="00D509DB">
              <w:t>»</w:t>
            </w:r>
            <w:r w:rsidRPr="00D509DB">
              <w:t xml:space="preserve"> МАУ </w:t>
            </w:r>
            <w:proofErr w:type="spellStart"/>
            <w:r w:rsidRPr="00D509DB">
              <w:t>ФКиС</w:t>
            </w:r>
            <w:proofErr w:type="spellEnd"/>
            <w:r w:rsidRPr="00D509DB">
              <w:t xml:space="preserve"> </w:t>
            </w:r>
            <w:r w:rsidR="00D509DB" w:rsidRPr="00D509DB">
              <w:t>«</w:t>
            </w:r>
            <w:r w:rsidRPr="00D509DB">
              <w:t>Арена</w:t>
            </w:r>
            <w:r w:rsidR="00D509DB" w:rsidRPr="00D509DB">
              <w:t>»</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4</w:t>
            </w:r>
          </w:p>
        </w:tc>
        <w:tc>
          <w:tcPr>
            <w:tcW w:w="1275" w:type="dxa"/>
            <w:gridSpan w:val="2"/>
          </w:tcPr>
          <w:p w:rsidR="006B4ED2" w:rsidRPr="00D509DB" w:rsidRDefault="006B4ED2" w:rsidP="00D509DB">
            <w:pPr>
              <w:ind w:firstLine="0"/>
            </w:pPr>
            <w:r w:rsidRPr="00D509DB">
              <w:t>Доля фактической загруженности спортивных сооружений</w:t>
            </w:r>
            <w:proofErr w:type="gramStart"/>
            <w:r w:rsidRPr="00D509DB">
              <w:t>, (%).</w:t>
            </w:r>
            <w:proofErr w:type="gramEnd"/>
          </w:p>
        </w:tc>
        <w:tc>
          <w:tcPr>
            <w:tcW w:w="1701" w:type="dxa"/>
          </w:tcPr>
          <w:p w:rsidR="006B4ED2" w:rsidRPr="00D509DB" w:rsidRDefault="006B4ED2" w:rsidP="00D509DB">
            <w:pPr>
              <w:ind w:firstLine="0"/>
            </w:pPr>
            <w:r w:rsidRPr="00D509DB">
              <w:t xml:space="preserve">Федеральный закон от 06.10.2003 N 131-ФЗ (ред. от 01.07.2021) </w:t>
            </w:r>
            <w:hyperlink r:id="rId1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544E8B">
                <w:rPr>
                  <w:rStyle w:val="a4"/>
                </w:rPr>
                <w:t>«</w:t>
              </w:r>
              <w:r w:rsidRPr="00544E8B">
                <w:rPr>
                  <w:rStyle w:val="a4"/>
                </w:rPr>
                <w:t>Об общих принципах организации</w:t>
              </w:r>
            </w:hyperlink>
            <w:r w:rsidRPr="00D509DB">
              <w:t xml:space="preserve">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t>23,5</w:t>
            </w:r>
          </w:p>
        </w:tc>
        <w:tc>
          <w:tcPr>
            <w:tcW w:w="708" w:type="dxa"/>
            <w:gridSpan w:val="2"/>
          </w:tcPr>
          <w:p w:rsidR="006B4ED2" w:rsidRPr="00D509DB" w:rsidRDefault="006B4ED2" w:rsidP="00D509DB">
            <w:pPr>
              <w:ind w:firstLine="0"/>
            </w:pPr>
            <w:r w:rsidRPr="00D509DB">
              <w:t>23,5</w:t>
            </w:r>
          </w:p>
        </w:tc>
        <w:tc>
          <w:tcPr>
            <w:tcW w:w="709" w:type="dxa"/>
          </w:tcPr>
          <w:p w:rsidR="006B4ED2" w:rsidRPr="00D509DB" w:rsidRDefault="006B4ED2" w:rsidP="00D509DB">
            <w:pPr>
              <w:ind w:firstLine="0"/>
            </w:pPr>
            <w:r w:rsidRPr="00D509DB">
              <w:t>23,5</w:t>
            </w:r>
          </w:p>
        </w:tc>
        <w:tc>
          <w:tcPr>
            <w:tcW w:w="709" w:type="dxa"/>
            <w:gridSpan w:val="2"/>
          </w:tcPr>
          <w:p w:rsidR="006B4ED2" w:rsidRPr="00D509DB" w:rsidRDefault="006B4ED2" w:rsidP="00D509DB">
            <w:pPr>
              <w:ind w:firstLine="0"/>
            </w:pPr>
            <w:r w:rsidRPr="00D509DB">
              <w:t>23,5</w:t>
            </w:r>
          </w:p>
        </w:tc>
        <w:tc>
          <w:tcPr>
            <w:tcW w:w="709" w:type="dxa"/>
            <w:gridSpan w:val="2"/>
          </w:tcPr>
          <w:p w:rsidR="006B4ED2" w:rsidRPr="00D509DB" w:rsidRDefault="006B4ED2" w:rsidP="00D509DB">
            <w:pPr>
              <w:ind w:firstLine="0"/>
            </w:pPr>
            <w:r w:rsidRPr="00D509DB">
              <w:t>23,5</w:t>
            </w:r>
          </w:p>
        </w:tc>
        <w:tc>
          <w:tcPr>
            <w:tcW w:w="1134" w:type="dxa"/>
            <w:gridSpan w:val="2"/>
            <w:noWrap/>
          </w:tcPr>
          <w:p w:rsidR="006B4ED2" w:rsidRPr="00D509DB" w:rsidRDefault="006B4ED2" w:rsidP="00D509DB">
            <w:pPr>
              <w:ind w:firstLine="0"/>
            </w:pPr>
            <w:r w:rsidRPr="00D509DB">
              <w:t>23,5</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5</w:t>
            </w:r>
          </w:p>
        </w:tc>
        <w:tc>
          <w:tcPr>
            <w:tcW w:w="1275" w:type="dxa"/>
            <w:gridSpan w:val="2"/>
          </w:tcPr>
          <w:p w:rsidR="006B4ED2" w:rsidRPr="00D509DB" w:rsidRDefault="006B4ED2" w:rsidP="00D509DB">
            <w:pPr>
              <w:ind w:firstLine="0"/>
            </w:pPr>
            <w:r w:rsidRPr="00D509DB">
              <w:t>Доля граждан, систематически занимающихся физической культурой и спортом, %.</w:t>
            </w:r>
          </w:p>
        </w:tc>
        <w:tc>
          <w:tcPr>
            <w:tcW w:w="1701" w:type="dxa"/>
          </w:tcPr>
          <w:p w:rsidR="006B4ED2" w:rsidRPr="00D509DB" w:rsidRDefault="006B4ED2" w:rsidP="00D509DB">
            <w:pPr>
              <w:ind w:firstLine="0"/>
            </w:pPr>
            <w:r w:rsidRPr="00D509DB">
              <w:t xml:space="preserve">Федеральный закон от 06.10.2003 N 131-ФЗ (ред. от 01.07.2021) </w:t>
            </w:r>
            <w:hyperlink r:id="rId1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544E8B">
                <w:rPr>
                  <w:rStyle w:val="a4"/>
                </w:rPr>
                <w:t>«</w:t>
              </w:r>
              <w:r w:rsidRPr="00544E8B">
                <w:rPr>
                  <w:rStyle w:val="a4"/>
                </w:rPr>
                <w:t>Об общих принципах организации</w:t>
              </w:r>
            </w:hyperlink>
            <w:r w:rsidRPr="00D509DB">
              <w:t xml:space="preserve"> местного самоуправления в </w:t>
            </w:r>
            <w:r w:rsidRPr="00D509DB">
              <w:lastRenderedPageBreak/>
              <w:t>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lastRenderedPageBreak/>
              <w:t>50</w:t>
            </w:r>
          </w:p>
        </w:tc>
        <w:tc>
          <w:tcPr>
            <w:tcW w:w="708" w:type="dxa"/>
            <w:gridSpan w:val="2"/>
          </w:tcPr>
          <w:p w:rsidR="006B4ED2" w:rsidRPr="00D509DB" w:rsidRDefault="006B4ED2" w:rsidP="00D509DB">
            <w:pPr>
              <w:ind w:firstLine="0"/>
            </w:pPr>
            <w:r w:rsidRPr="00D509DB">
              <w:t>57</w:t>
            </w:r>
          </w:p>
        </w:tc>
        <w:tc>
          <w:tcPr>
            <w:tcW w:w="709" w:type="dxa"/>
          </w:tcPr>
          <w:p w:rsidR="006B4ED2" w:rsidRPr="00D509DB" w:rsidRDefault="006B4ED2" w:rsidP="00D509DB">
            <w:pPr>
              <w:ind w:firstLine="0"/>
            </w:pPr>
            <w:r w:rsidRPr="00D509DB">
              <w:t>63</w:t>
            </w:r>
          </w:p>
        </w:tc>
        <w:tc>
          <w:tcPr>
            <w:tcW w:w="709" w:type="dxa"/>
            <w:gridSpan w:val="2"/>
          </w:tcPr>
          <w:p w:rsidR="006B4ED2" w:rsidRPr="00D509DB" w:rsidRDefault="006B4ED2" w:rsidP="00D509DB">
            <w:pPr>
              <w:ind w:firstLine="0"/>
            </w:pPr>
            <w:r w:rsidRPr="00D509DB">
              <w:t>68</w:t>
            </w:r>
          </w:p>
        </w:tc>
        <w:tc>
          <w:tcPr>
            <w:tcW w:w="709" w:type="dxa"/>
            <w:gridSpan w:val="2"/>
          </w:tcPr>
          <w:p w:rsidR="006B4ED2" w:rsidRPr="00D509DB" w:rsidRDefault="006B4ED2" w:rsidP="00D509DB">
            <w:pPr>
              <w:ind w:firstLine="0"/>
            </w:pPr>
            <w:r w:rsidRPr="00D509DB">
              <w:t>74</w:t>
            </w:r>
          </w:p>
        </w:tc>
        <w:tc>
          <w:tcPr>
            <w:tcW w:w="1134" w:type="dxa"/>
            <w:gridSpan w:val="2"/>
            <w:noWrap/>
          </w:tcPr>
          <w:p w:rsidR="006B4ED2" w:rsidRPr="00D509DB" w:rsidRDefault="006B4ED2" w:rsidP="00D509DB">
            <w:r w:rsidRPr="00D509DB">
              <w:t>74</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6</w:t>
            </w:r>
          </w:p>
        </w:tc>
        <w:tc>
          <w:tcPr>
            <w:tcW w:w="1275" w:type="dxa"/>
            <w:gridSpan w:val="2"/>
          </w:tcPr>
          <w:p w:rsidR="006B4ED2" w:rsidRPr="00D509DB" w:rsidRDefault="006B4ED2" w:rsidP="00D509DB">
            <w:pPr>
              <w:ind w:firstLine="0"/>
            </w:pPr>
            <w:r w:rsidRPr="00D509DB">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roofErr w:type="gramStart"/>
            <w:r w:rsidRPr="00D509DB">
              <w:t>, (%).</w:t>
            </w:r>
            <w:proofErr w:type="gramEnd"/>
          </w:p>
        </w:tc>
        <w:tc>
          <w:tcPr>
            <w:tcW w:w="1701" w:type="dxa"/>
          </w:tcPr>
          <w:p w:rsidR="006B4ED2" w:rsidRPr="00D509DB" w:rsidRDefault="006B4ED2" w:rsidP="00D509DB">
            <w:pPr>
              <w:ind w:firstLine="0"/>
            </w:pPr>
            <w:r w:rsidRPr="00D509DB">
              <w:t xml:space="preserve">Федеральный закон от 06.10.2003 N 131-ФЗ (ред. от 01.07.2021)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544E8B">
                <w:rPr>
                  <w:rStyle w:val="a4"/>
                </w:rPr>
                <w:t>«</w:t>
              </w:r>
              <w:r w:rsidRPr="00544E8B">
                <w:rPr>
                  <w:rStyle w:val="a4"/>
                </w:rPr>
                <w:t>Об общих принципах организации</w:t>
              </w:r>
            </w:hyperlink>
            <w:r w:rsidRPr="00D509DB">
              <w:t xml:space="preserve">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t>16</w:t>
            </w:r>
          </w:p>
        </w:tc>
        <w:tc>
          <w:tcPr>
            <w:tcW w:w="708" w:type="dxa"/>
            <w:gridSpan w:val="2"/>
          </w:tcPr>
          <w:p w:rsidR="006B4ED2" w:rsidRPr="00D509DB" w:rsidRDefault="006B4ED2" w:rsidP="00D509DB">
            <w:pPr>
              <w:ind w:firstLine="0"/>
            </w:pPr>
            <w:r w:rsidRPr="00D509DB">
              <w:t>18</w:t>
            </w:r>
          </w:p>
        </w:tc>
        <w:tc>
          <w:tcPr>
            <w:tcW w:w="709" w:type="dxa"/>
          </w:tcPr>
          <w:p w:rsidR="006B4ED2" w:rsidRPr="00D509DB" w:rsidRDefault="006B4ED2" w:rsidP="00D509DB">
            <w:pPr>
              <w:ind w:firstLine="0"/>
            </w:pPr>
            <w:r w:rsidRPr="00D509DB">
              <w:t>18</w:t>
            </w:r>
          </w:p>
        </w:tc>
        <w:tc>
          <w:tcPr>
            <w:tcW w:w="709" w:type="dxa"/>
            <w:gridSpan w:val="2"/>
          </w:tcPr>
          <w:p w:rsidR="006B4ED2" w:rsidRPr="00D509DB" w:rsidRDefault="006B4ED2" w:rsidP="00D509DB">
            <w:pPr>
              <w:ind w:firstLine="0"/>
            </w:pPr>
            <w:r w:rsidRPr="00D509DB">
              <w:t>18</w:t>
            </w:r>
          </w:p>
        </w:tc>
        <w:tc>
          <w:tcPr>
            <w:tcW w:w="709" w:type="dxa"/>
            <w:gridSpan w:val="2"/>
          </w:tcPr>
          <w:p w:rsidR="006B4ED2" w:rsidRPr="00D509DB" w:rsidRDefault="006B4ED2" w:rsidP="00D509DB">
            <w:pPr>
              <w:ind w:firstLine="0"/>
            </w:pPr>
            <w:r w:rsidRPr="00D509DB">
              <w:t>18</w:t>
            </w:r>
          </w:p>
        </w:tc>
        <w:tc>
          <w:tcPr>
            <w:tcW w:w="1134" w:type="dxa"/>
            <w:gridSpan w:val="2"/>
            <w:noWrap/>
          </w:tcPr>
          <w:p w:rsidR="006B4ED2" w:rsidRPr="00D509DB" w:rsidRDefault="006B4ED2" w:rsidP="00D509DB">
            <w:pPr>
              <w:ind w:firstLine="0"/>
            </w:pPr>
            <w:r w:rsidRPr="00D509DB">
              <w:t>18</w:t>
            </w:r>
          </w:p>
        </w:tc>
        <w:tc>
          <w:tcPr>
            <w:tcW w:w="1275" w:type="dxa"/>
            <w:gridSpan w:val="2"/>
            <w:noWrap/>
          </w:tcPr>
          <w:p w:rsidR="006B4ED2" w:rsidRPr="00D509DB" w:rsidRDefault="006B4ED2" w:rsidP="00D509DB">
            <w:pPr>
              <w:ind w:firstLine="0"/>
            </w:pPr>
            <w:r w:rsidRPr="00D509DB">
              <w:t xml:space="preserve">МАУ СШ </w:t>
            </w:r>
            <w:r w:rsidR="00D509DB" w:rsidRPr="00D509DB">
              <w:t>«</w:t>
            </w:r>
            <w:r w:rsidRPr="00D509DB">
              <w:t>Виктория</w:t>
            </w:r>
            <w:r w:rsidR="00D509DB" w:rsidRPr="00D509DB">
              <w:t>»</w:t>
            </w:r>
            <w:r w:rsidRPr="00D509DB">
              <w:t xml:space="preserve"> МАУ </w:t>
            </w:r>
            <w:proofErr w:type="spellStart"/>
            <w:r w:rsidRPr="00D509DB">
              <w:t>ФКиС</w:t>
            </w:r>
            <w:proofErr w:type="spellEnd"/>
            <w:r w:rsidRPr="00D509DB">
              <w:t xml:space="preserve"> </w:t>
            </w:r>
            <w:r w:rsidR="00D509DB" w:rsidRPr="00D509DB">
              <w:t>«</w:t>
            </w:r>
            <w:r w:rsidRPr="00D509DB">
              <w:t>Арена</w:t>
            </w:r>
            <w:r w:rsidR="00D509DB" w:rsidRPr="00D509DB">
              <w:t>»</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7</w:t>
            </w:r>
          </w:p>
        </w:tc>
        <w:tc>
          <w:tcPr>
            <w:tcW w:w="1275" w:type="dxa"/>
            <w:gridSpan w:val="2"/>
          </w:tcPr>
          <w:p w:rsidR="006B4ED2" w:rsidRPr="00D509DB" w:rsidRDefault="006B4ED2" w:rsidP="00D509DB">
            <w:pPr>
              <w:ind w:firstLine="0"/>
            </w:pPr>
            <w:r w:rsidRPr="00D509DB">
              <w:t>Уровень обеспеченности граждан спортивными сооружениями, исходя из единой пропускной способности объектов спорта, %.</w:t>
            </w:r>
          </w:p>
        </w:tc>
        <w:tc>
          <w:tcPr>
            <w:tcW w:w="1701" w:type="dxa"/>
          </w:tcPr>
          <w:p w:rsidR="006B4ED2" w:rsidRPr="00D509DB" w:rsidRDefault="006B4ED2" w:rsidP="00D509DB">
            <w:pPr>
              <w:ind w:firstLine="0"/>
            </w:pPr>
            <w:r w:rsidRPr="00D509DB">
              <w:t xml:space="preserve">региональный проект </w:t>
            </w:r>
            <w:r w:rsidR="00D509DB" w:rsidRPr="00D509DB">
              <w:t>«</w:t>
            </w:r>
            <w:r w:rsidRPr="00D509DB">
              <w:t>Спорт-норма жизни</w:t>
            </w:r>
            <w:r w:rsidR="00D509DB" w:rsidRPr="00D509DB">
              <w:t>»</w:t>
            </w:r>
            <w:r w:rsidRPr="00D509DB">
              <w:t xml:space="preserve"> национального проекта </w:t>
            </w:r>
            <w:r w:rsidR="00D509DB" w:rsidRPr="00D509DB">
              <w:t>«</w:t>
            </w:r>
            <w:r w:rsidRPr="00D509DB">
              <w:t>Демография</w:t>
            </w:r>
            <w:r w:rsidR="00D509DB" w:rsidRPr="00D509DB">
              <w:t>»</w:t>
            </w:r>
          </w:p>
        </w:tc>
        <w:tc>
          <w:tcPr>
            <w:tcW w:w="993" w:type="dxa"/>
          </w:tcPr>
          <w:p w:rsidR="006B4ED2" w:rsidRPr="00D509DB" w:rsidRDefault="006B4ED2" w:rsidP="00D509DB">
            <w:pPr>
              <w:ind w:firstLine="0"/>
            </w:pPr>
            <w:r w:rsidRPr="00D509DB">
              <w:t>80,0</w:t>
            </w:r>
          </w:p>
        </w:tc>
        <w:tc>
          <w:tcPr>
            <w:tcW w:w="708" w:type="dxa"/>
            <w:gridSpan w:val="2"/>
          </w:tcPr>
          <w:p w:rsidR="006B4ED2" w:rsidRPr="00D509DB" w:rsidRDefault="006B4ED2" w:rsidP="00D509DB">
            <w:pPr>
              <w:ind w:firstLine="0"/>
            </w:pPr>
            <w:r w:rsidRPr="00D509DB">
              <w:t>80,0</w:t>
            </w:r>
          </w:p>
        </w:tc>
        <w:tc>
          <w:tcPr>
            <w:tcW w:w="709" w:type="dxa"/>
          </w:tcPr>
          <w:p w:rsidR="006B4ED2" w:rsidRPr="00D509DB" w:rsidRDefault="006B4ED2" w:rsidP="00D509DB">
            <w:pPr>
              <w:ind w:firstLine="0"/>
            </w:pPr>
            <w:r w:rsidRPr="00D509DB">
              <w:t>80,6</w:t>
            </w:r>
          </w:p>
        </w:tc>
        <w:tc>
          <w:tcPr>
            <w:tcW w:w="709" w:type="dxa"/>
            <w:gridSpan w:val="2"/>
          </w:tcPr>
          <w:p w:rsidR="006B4ED2" w:rsidRPr="00D509DB" w:rsidRDefault="006B4ED2" w:rsidP="00D509DB">
            <w:pPr>
              <w:ind w:firstLine="0"/>
            </w:pPr>
            <w:r w:rsidRPr="00D509DB">
              <w:t>81,0</w:t>
            </w:r>
          </w:p>
        </w:tc>
        <w:tc>
          <w:tcPr>
            <w:tcW w:w="709" w:type="dxa"/>
            <w:gridSpan w:val="2"/>
          </w:tcPr>
          <w:p w:rsidR="006B4ED2" w:rsidRPr="00D509DB" w:rsidRDefault="006B4ED2" w:rsidP="00D509DB">
            <w:pPr>
              <w:ind w:firstLine="0"/>
            </w:pPr>
            <w:r w:rsidRPr="00D509DB">
              <w:t>82,0</w:t>
            </w:r>
          </w:p>
        </w:tc>
        <w:tc>
          <w:tcPr>
            <w:tcW w:w="1134" w:type="dxa"/>
            <w:gridSpan w:val="2"/>
            <w:noWrap/>
          </w:tcPr>
          <w:p w:rsidR="006B4ED2" w:rsidRPr="00D509DB" w:rsidRDefault="006B4ED2" w:rsidP="00D509DB">
            <w:pPr>
              <w:ind w:firstLine="0"/>
            </w:pPr>
            <w:r w:rsidRPr="00D509DB">
              <w:t>82,0</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8</w:t>
            </w:r>
          </w:p>
        </w:tc>
        <w:tc>
          <w:tcPr>
            <w:tcW w:w="1275" w:type="dxa"/>
            <w:gridSpan w:val="2"/>
          </w:tcPr>
          <w:p w:rsidR="006B4ED2" w:rsidRPr="00D509DB" w:rsidRDefault="006B4ED2" w:rsidP="00D509DB">
            <w:pPr>
              <w:ind w:firstLine="0"/>
            </w:pPr>
            <w:r w:rsidRPr="00D509DB">
              <w:t>Доля граждан, занимающихся физичес</w:t>
            </w:r>
            <w:r w:rsidRPr="00D509DB">
              <w:lastRenderedPageBreak/>
              <w:t>кой культурой и спортом по месту работы, в общей численности населения, занятого в экономике</w:t>
            </w:r>
            <w:proofErr w:type="gramStart"/>
            <w:r w:rsidRPr="00D509DB">
              <w:t>, (%).</w:t>
            </w:r>
            <w:proofErr w:type="gramEnd"/>
          </w:p>
        </w:tc>
        <w:tc>
          <w:tcPr>
            <w:tcW w:w="1701" w:type="dxa"/>
          </w:tcPr>
          <w:p w:rsidR="006B4ED2" w:rsidRPr="00D509DB" w:rsidRDefault="006B4ED2" w:rsidP="00D509DB">
            <w:pPr>
              <w:ind w:firstLine="0"/>
            </w:pPr>
            <w:r w:rsidRPr="00D509DB">
              <w:lastRenderedPageBreak/>
              <w:t xml:space="preserve">Федеральный закон от 06.10.2003 N 131-ФЗ (ред. от </w:t>
            </w:r>
            <w:r w:rsidRPr="00D509DB">
              <w:lastRenderedPageBreak/>
              <w:t xml:space="preserve">01.07.2021)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544E8B">
                <w:rPr>
                  <w:rStyle w:val="a4"/>
                </w:rPr>
                <w:t>«</w:t>
              </w:r>
              <w:r w:rsidRPr="00544E8B">
                <w:rPr>
                  <w:rStyle w:val="a4"/>
                </w:rPr>
                <w:t>Об общих принципах</w:t>
              </w:r>
            </w:hyperlink>
            <w:r w:rsidRPr="00D509DB">
              <w:t xml:space="preserve"> организации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lastRenderedPageBreak/>
              <w:t>24</w:t>
            </w:r>
          </w:p>
        </w:tc>
        <w:tc>
          <w:tcPr>
            <w:tcW w:w="708" w:type="dxa"/>
            <w:gridSpan w:val="2"/>
          </w:tcPr>
          <w:p w:rsidR="006B4ED2" w:rsidRPr="00D509DB" w:rsidRDefault="006B4ED2" w:rsidP="00D509DB">
            <w:pPr>
              <w:ind w:firstLine="0"/>
            </w:pPr>
            <w:r w:rsidRPr="00D509DB">
              <w:t>24</w:t>
            </w:r>
          </w:p>
        </w:tc>
        <w:tc>
          <w:tcPr>
            <w:tcW w:w="709" w:type="dxa"/>
          </w:tcPr>
          <w:p w:rsidR="006B4ED2" w:rsidRPr="00D509DB" w:rsidRDefault="006B4ED2" w:rsidP="00D509DB">
            <w:pPr>
              <w:ind w:firstLine="0"/>
            </w:pPr>
            <w:r w:rsidRPr="00D509DB">
              <w:t>25</w:t>
            </w:r>
          </w:p>
        </w:tc>
        <w:tc>
          <w:tcPr>
            <w:tcW w:w="709" w:type="dxa"/>
            <w:gridSpan w:val="2"/>
          </w:tcPr>
          <w:p w:rsidR="006B4ED2" w:rsidRPr="00D509DB" w:rsidRDefault="006B4ED2" w:rsidP="00D509DB">
            <w:pPr>
              <w:ind w:firstLine="0"/>
            </w:pPr>
            <w:r w:rsidRPr="00D509DB">
              <w:t>25</w:t>
            </w:r>
          </w:p>
        </w:tc>
        <w:tc>
          <w:tcPr>
            <w:tcW w:w="709" w:type="dxa"/>
            <w:gridSpan w:val="2"/>
          </w:tcPr>
          <w:p w:rsidR="006B4ED2" w:rsidRPr="00D509DB" w:rsidRDefault="006B4ED2" w:rsidP="00D509DB">
            <w:pPr>
              <w:ind w:firstLine="0"/>
            </w:pPr>
            <w:r w:rsidRPr="00D509DB">
              <w:t>26</w:t>
            </w:r>
          </w:p>
        </w:tc>
        <w:tc>
          <w:tcPr>
            <w:tcW w:w="1134" w:type="dxa"/>
            <w:gridSpan w:val="2"/>
            <w:noWrap/>
          </w:tcPr>
          <w:p w:rsidR="006B4ED2" w:rsidRPr="00D509DB" w:rsidRDefault="006B4ED2" w:rsidP="00D509DB">
            <w:pPr>
              <w:ind w:firstLine="0"/>
            </w:pPr>
            <w:r w:rsidRPr="00D509DB">
              <w:t>26</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9</w:t>
            </w:r>
          </w:p>
        </w:tc>
        <w:tc>
          <w:tcPr>
            <w:tcW w:w="1275" w:type="dxa"/>
            <w:gridSpan w:val="2"/>
          </w:tcPr>
          <w:p w:rsidR="006B4ED2" w:rsidRPr="00D509DB" w:rsidRDefault="006B4ED2" w:rsidP="00D509DB">
            <w:pPr>
              <w:ind w:firstLine="0"/>
            </w:pPr>
            <w:r w:rsidRPr="00D509DB">
              <w:t>Доля учащихся и студентов, систематически занимающихся физической культурой и спортом, в общей численности учащихся и студентов</w:t>
            </w:r>
            <w:proofErr w:type="gramStart"/>
            <w:r w:rsidRPr="00D509DB">
              <w:t>, (%).</w:t>
            </w:r>
            <w:proofErr w:type="gramEnd"/>
          </w:p>
        </w:tc>
        <w:tc>
          <w:tcPr>
            <w:tcW w:w="1701" w:type="dxa"/>
          </w:tcPr>
          <w:p w:rsidR="006B4ED2" w:rsidRPr="00D509DB" w:rsidRDefault="006B4ED2" w:rsidP="00D509DB">
            <w:pPr>
              <w:ind w:firstLine="0"/>
            </w:pPr>
            <w:r w:rsidRPr="00D509DB">
              <w:t xml:space="preserve">портфель проектов </w:t>
            </w:r>
            <w:r w:rsidR="00D509DB" w:rsidRPr="00D509DB">
              <w:t>«</w:t>
            </w:r>
            <w:r w:rsidRPr="00D509DB">
              <w:t>Образование</w:t>
            </w:r>
            <w:r w:rsidR="00D509DB" w:rsidRPr="00D509DB">
              <w:t>»</w:t>
            </w:r>
          </w:p>
        </w:tc>
        <w:tc>
          <w:tcPr>
            <w:tcW w:w="993" w:type="dxa"/>
          </w:tcPr>
          <w:p w:rsidR="006B4ED2" w:rsidRPr="00D509DB" w:rsidRDefault="006B4ED2" w:rsidP="00D509DB">
            <w:pPr>
              <w:ind w:firstLine="0"/>
            </w:pPr>
            <w:r w:rsidRPr="00D509DB">
              <w:t>67</w:t>
            </w:r>
          </w:p>
        </w:tc>
        <w:tc>
          <w:tcPr>
            <w:tcW w:w="708" w:type="dxa"/>
            <w:gridSpan w:val="2"/>
          </w:tcPr>
          <w:p w:rsidR="006B4ED2" w:rsidRPr="00D509DB" w:rsidRDefault="006B4ED2" w:rsidP="00D509DB">
            <w:pPr>
              <w:ind w:firstLine="0"/>
            </w:pPr>
            <w:r w:rsidRPr="00D509DB">
              <w:t>69</w:t>
            </w:r>
          </w:p>
        </w:tc>
        <w:tc>
          <w:tcPr>
            <w:tcW w:w="709" w:type="dxa"/>
          </w:tcPr>
          <w:p w:rsidR="006B4ED2" w:rsidRPr="00D509DB" w:rsidRDefault="006B4ED2" w:rsidP="00D509DB">
            <w:pPr>
              <w:ind w:firstLine="0"/>
            </w:pPr>
            <w:r w:rsidRPr="00D509DB">
              <w:t>70</w:t>
            </w:r>
          </w:p>
        </w:tc>
        <w:tc>
          <w:tcPr>
            <w:tcW w:w="709" w:type="dxa"/>
            <w:gridSpan w:val="2"/>
          </w:tcPr>
          <w:p w:rsidR="006B4ED2" w:rsidRPr="00D509DB" w:rsidRDefault="006B4ED2" w:rsidP="00D509DB">
            <w:pPr>
              <w:ind w:firstLine="0"/>
            </w:pPr>
            <w:r w:rsidRPr="00D509DB">
              <w:t>71</w:t>
            </w:r>
          </w:p>
        </w:tc>
        <w:tc>
          <w:tcPr>
            <w:tcW w:w="709" w:type="dxa"/>
            <w:gridSpan w:val="2"/>
          </w:tcPr>
          <w:p w:rsidR="006B4ED2" w:rsidRPr="00D509DB" w:rsidRDefault="006B4ED2" w:rsidP="00D509DB">
            <w:pPr>
              <w:ind w:firstLine="0"/>
            </w:pPr>
            <w:r w:rsidRPr="00D509DB">
              <w:t>72</w:t>
            </w:r>
          </w:p>
        </w:tc>
        <w:tc>
          <w:tcPr>
            <w:tcW w:w="1134" w:type="dxa"/>
            <w:gridSpan w:val="2"/>
            <w:noWrap/>
          </w:tcPr>
          <w:p w:rsidR="006B4ED2" w:rsidRPr="00D509DB" w:rsidRDefault="006B4ED2" w:rsidP="00D509DB">
            <w:pPr>
              <w:ind w:firstLine="0"/>
            </w:pPr>
            <w:r w:rsidRPr="00D509DB">
              <w:t>73</w:t>
            </w:r>
          </w:p>
        </w:tc>
        <w:tc>
          <w:tcPr>
            <w:tcW w:w="1275" w:type="dxa"/>
            <w:gridSpan w:val="2"/>
            <w:noWrap/>
          </w:tcPr>
          <w:p w:rsidR="006B4ED2" w:rsidRPr="00D509DB" w:rsidRDefault="006B4ED2" w:rsidP="00D509DB">
            <w:pPr>
              <w:ind w:firstLine="0"/>
            </w:pPr>
            <w:r w:rsidRPr="00D509DB">
              <w:t>Комитет образования</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10</w:t>
            </w:r>
          </w:p>
        </w:tc>
        <w:tc>
          <w:tcPr>
            <w:tcW w:w="1275" w:type="dxa"/>
            <w:gridSpan w:val="2"/>
          </w:tcPr>
          <w:p w:rsidR="006B4ED2" w:rsidRPr="00D509DB" w:rsidRDefault="006B4ED2" w:rsidP="00D509DB">
            <w:pPr>
              <w:ind w:firstLine="0"/>
            </w:pPr>
            <w:r w:rsidRPr="00D509DB">
              <w:t>Доля молодых людей в возрасте от 14 до 35 лет,</w:t>
            </w:r>
            <w:r w:rsidR="00D509DB" w:rsidRPr="00D509DB">
              <w:t xml:space="preserve"> </w:t>
            </w:r>
            <w:proofErr w:type="gramStart"/>
            <w:r w:rsidRPr="00D509DB">
              <w:t>задействованной</w:t>
            </w:r>
            <w:proofErr w:type="gramEnd"/>
            <w:r w:rsidRPr="00D509DB">
              <w:t xml:space="preserve"> в мероприятиях общественных объединений (%)</w:t>
            </w:r>
          </w:p>
        </w:tc>
        <w:tc>
          <w:tcPr>
            <w:tcW w:w="1701" w:type="dxa"/>
          </w:tcPr>
          <w:p w:rsidR="006B4ED2" w:rsidRPr="00D509DB" w:rsidRDefault="006B4ED2" w:rsidP="00D509DB">
            <w:pPr>
              <w:ind w:firstLine="0"/>
            </w:pPr>
            <w:r w:rsidRPr="00D509DB">
              <w:t xml:space="preserve">Федеральный закон от 06.10.2003 N 131-ФЗ (ред. от 01.07.2021) </w:t>
            </w:r>
            <w:hyperlink r:id="rId1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509DB" w:rsidRPr="00EF152A">
                <w:rPr>
                  <w:rStyle w:val="a4"/>
                </w:rPr>
                <w:t>«</w:t>
              </w:r>
              <w:r w:rsidRPr="00EF152A">
                <w:rPr>
                  <w:rStyle w:val="a4"/>
                </w:rPr>
                <w:t>Об общих принципах организации</w:t>
              </w:r>
            </w:hyperlink>
            <w:r w:rsidRPr="00D509DB">
              <w:t xml:space="preserve"> местного самоуправления в Российской Федерации</w:t>
            </w:r>
            <w:r w:rsidR="00D509DB" w:rsidRPr="00D509DB">
              <w:t>»</w:t>
            </w:r>
            <w:r w:rsidRPr="00D509DB">
              <w:t xml:space="preserve"> Федеральный закон от </w:t>
            </w:r>
            <w:r w:rsidRPr="00D509DB">
              <w:lastRenderedPageBreak/>
              <w:t>30.12.2020</w:t>
            </w:r>
          </w:p>
          <w:p w:rsidR="006B4ED2" w:rsidRPr="00D509DB" w:rsidRDefault="00A5669C" w:rsidP="00EF152A">
            <w:pPr>
              <w:ind w:firstLine="0"/>
            </w:pPr>
            <w:hyperlink r:id="rId20" w:tooltip="ФЕДЕРАЛЬНЫЙ ЗАКОН от 30.12.2020 № 489-ФЗ ГОСУДАРСТВЕННАЯ ДУМА ФЕДЕРАЛЬНОГО СОБРАНИЯ РФ&#10;&#10;О МОЛОДЕЖНОЙ ПОЛИТИКЕ В РОССИЙСКОЙ ФЕДЕРАЦИИ " w:history="1">
              <w:r w:rsidR="006B4ED2" w:rsidRPr="00EF152A">
                <w:rPr>
                  <w:rStyle w:val="a4"/>
                </w:rPr>
                <w:t xml:space="preserve">№ 489-ФЗ </w:t>
              </w:r>
              <w:r w:rsidR="00D509DB" w:rsidRPr="00EF152A">
                <w:rPr>
                  <w:rStyle w:val="a4"/>
                </w:rPr>
                <w:t>«</w:t>
              </w:r>
              <w:r w:rsidR="006B4ED2" w:rsidRPr="00EF152A">
                <w:rPr>
                  <w:rStyle w:val="a4"/>
                </w:rPr>
                <w:t>О молодежной политике</w:t>
              </w:r>
            </w:hyperlink>
            <w:r w:rsidR="006B4ED2" w:rsidRPr="00D509DB">
              <w:t xml:space="preserve"> в Российской Федерации</w:t>
            </w:r>
            <w:r w:rsidR="00D509DB" w:rsidRPr="00D509DB">
              <w:t>»</w:t>
            </w:r>
          </w:p>
        </w:tc>
        <w:tc>
          <w:tcPr>
            <w:tcW w:w="993" w:type="dxa"/>
          </w:tcPr>
          <w:p w:rsidR="006B4ED2" w:rsidRPr="00D509DB" w:rsidRDefault="006B4ED2" w:rsidP="00D509DB">
            <w:pPr>
              <w:ind w:firstLine="0"/>
            </w:pPr>
            <w:r w:rsidRPr="00D509DB">
              <w:lastRenderedPageBreak/>
              <w:t>22,1</w:t>
            </w:r>
          </w:p>
        </w:tc>
        <w:tc>
          <w:tcPr>
            <w:tcW w:w="708" w:type="dxa"/>
            <w:gridSpan w:val="2"/>
          </w:tcPr>
          <w:p w:rsidR="006B4ED2" w:rsidRPr="00D509DB" w:rsidRDefault="006B4ED2" w:rsidP="00D509DB">
            <w:pPr>
              <w:ind w:firstLine="0"/>
            </w:pPr>
            <w:r w:rsidRPr="00D509DB">
              <w:t>22,3</w:t>
            </w:r>
          </w:p>
        </w:tc>
        <w:tc>
          <w:tcPr>
            <w:tcW w:w="709" w:type="dxa"/>
          </w:tcPr>
          <w:p w:rsidR="006B4ED2" w:rsidRPr="00D509DB" w:rsidRDefault="006B4ED2" w:rsidP="00D509DB">
            <w:pPr>
              <w:ind w:firstLine="0"/>
            </w:pPr>
            <w:r w:rsidRPr="00D509DB">
              <w:t>22,4</w:t>
            </w:r>
          </w:p>
        </w:tc>
        <w:tc>
          <w:tcPr>
            <w:tcW w:w="709" w:type="dxa"/>
            <w:gridSpan w:val="2"/>
          </w:tcPr>
          <w:p w:rsidR="006B4ED2" w:rsidRPr="00D509DB" w:rsidRDefault="006B4ED2" w:rsidP="00D509DB">
            <w:pPr>
              <w:ind w:firstLine="0"/>
            </w:pPr>
            <w:r w:rsidRPr="00D509DB">
              <w:t>22,5</w:t>
            </w:r>
          </w:p>
        </w:tc>
        <w:tc>
          <w:tcPr>
            <w:tcW w:w="709" w:type="dxa"/>
            <w:gridSpan w:val="2"/>
          </w:tcPr>
          <w:p w:rsidR="006B4ED2" w:rsidRPr="00D509DB" w:rsidRDefault="006B4ED2" w:rsidP="00D509DB">
            <w:pPr>
              <w:ind w:firstLine="0"/>
            </w:pPr>
            <w:r w:rsidRPr="00D509DB">
              <w:t>23</w:t>
            </w:r>
          </w:p>
        </w:tc>
        <w:tc>
          <w:tcPr>
            <w:tcW w:w="1134" w:type="dxa"/>
            <w:gridSpan w:val="2"/>
            <w:noWrap/>
          </w:tcPr>
          <w:p w:rsidR="006B4ED2" w:rsidRPr="00D509DB" w:rsidRDefault="006B4ED2" w:rsidP="00D509DB">
            <w:pPr>
              <w:ind w:firstLine="0"/>
            </w:pPr>
            <w:r w:rsidRPr="00D509DB">
              <w:t>24</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11</w:t>
            </w:r>
          </w:p>
        </w:tc>
        <w:tc>
          <w:tcPr>
            <w:tcW w:w="1275" w:type="dxa"/>
            <w:gridSpan w:val="2"/>
          </w:tcPr>
          <w:p w:rsidR="006B4ED2" w:rsidRPr="00D509DB" w:rsidRDefault="006B4ED2" w:rsidP="00D509DB">
            <w:pPr>
              <w:ind w:firstLine="0"/>
            </w:pPr>
            <w:proofErr w:type="gramStart"/>
            <w:r w:rsidRPr="00D509DB">
              <w:t>Общая численность граждан, вовлеченных центрами (сообществами, объединениями) поддержки добровольчества (</w:t>
            </w:r>
            <w:proofErr w:type="spellStart"/>
            <w:r w:rsidRPr="00D509DB">
              <w:t>волонтерства</w:t>
            </w:r>
            <w:proofErr w:type="spellEnd"/>
            <w:r w:rsidRPr="00D509DB">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roofErr w:type="gramEnd"/>
          </w:p>
        </w:tc>
        <w:tc>
          <w:tcPr>
            <w:tcW w:w="1701" w:type="dxa"/>
          </w:tcPr>
          <w:p w:rsidR="006B4ED2" w:rsidRPr="00D509DB" w:rsidRDefault="006B4ED2" w:rsidP="00D509DB">
            <w:pPr>
              <w:ind w:firstLine="0"/>
            </w:pPr>
            <w:r w:rsidRPr="00D509DB">
              <w:t xml:space="preserve">портфель проектов </w:t>
            </w:r>
            <w:r w:rsidR="00D509DB" w:rsidRPr="00D509DB">
              <w:t>«</w:t>
            </w:r>
            <w:r w:rsidRPr="00D509DB">
              <w:t>Образование</w:t>
            </w:r>
            <w:r w:rsidR="00D509DB" w:rsidRPr="00D509DB">
              <w:t>»</w:t>
            </w:r>
          </w:p>
        </w:tc>
        <w:tc>
          <w:tcPr>
            <w:tcW w:w="993" w:type="dxa"/>
          </w:tcPr>
          <w:p w:rsidR="006B4ED2" w:rsidRPr="00D509DB" w:rsidRDefault="006857E2" w:rsidP="00D509DB">
            <w:pPr>
              <w:ind w:firstLine="0"/>
              <w:rPr>
                <w:lang w:val="en-US"/>
              </w:rPr>
            </w:pPr>
            <w:r w:rsidRPr="00D509DB">
              <w:t>0,0028</w:t>
            </w:r>
            <w:r w:rsidR="006B4ED2" w:rsidRPr="00D509DB">
              <w:t>2</w:t>
            </w:r>
            <w:r w:rsidRPr="00D509DB">
              <w:rPr>
                <w:lang w:val="en-US"/>
              </w:rPr>
              <w:t>7</w:t>
            </w:r>
          </w:p>
        </w:tc>
        <w:tc>
          <w:tcPr>
            <w:tcW w:w="708" w:type="dxa"/>
            <w:gridSpan w:val="2"/>
          </w:tcPr>
          <w:p w:rsidR="006B4ED2" w:rsidRPr="00D509DB" w:rsidRDefault="006B4ED2" w:rsidP="00D509DB">
            <w:pPr>
              <w:ind w:firstLine="0"/>
            </w:pPr>
            <w:r w:rsidRPr="00D509DB">
              <w:t>0,002827</w:t>
            </w:r>
          </w:p>
        </w:tc>
        <w:tc>
          <w:tcPr>
            <w:tcW w:w="709" w:type="dxa"/>
          </w:tcPr>
          <w:p w:rsidR="006B4ED2" w:rsidRPr="00D509DB" w:rsidRDefault="006B4ED2" w:rsidP="00D509DB">
            <w:pPr>
              <w:ind w:firstLine="0"/>
              <w:rPr>
                <w:color w:val="000000"/>
              </w:rPr>
            </w:pPr>
            <w:r w:rsidRPr="00D509DB">
              <w:t>0,002850</w:t>
            </w:r>
          </w:p>
          <w:p w:rsidR="006B4ED2" w:rsidRPr="00D509DB" w:rsidRDefault="006B4ED2" w:rsidP="00D509DB"/>
        </w:tc>
        <w:tc>
          <w:tcPr>
            <w:tcW w:w="709" w:type="dxa"/>
            <w:gridSpan w:val="2"/>
          </w:tcPr>
          <w:p w:rsidR="006B4ED2" w:rsidRPr="00D509DB" w:rsidRDefault="006B4ED2" w:rsidP="00D509DB">
            <w:pPr>
              <w:ind w:firstLine="0"/>
            </w:pPr>
            <w:r w:rsidRPr="00D509DB">
              <w:t>0,002867</w:t>
            </w:r>
          </w:p>
        </w:tc>
        <w:tc>
          <w:tcPr>
            <w:tcW w:w="709" w:type="dxa"/>
            <w:gridSpan w:val="2"/>
          </w:tcPr>
          <w:p w:rsidR="006B4ED2" w:rsidRPr="00D509DB" w:rsidRDefault="006B4ED2" w:rsidP="00D509DB">
            <w:pPr>
              <w:ind w:firstLine="0"/>
            </w:pPr>
            <w:r w:rsidRPr="00D509DB">
              <w:t>0,002967</w:t>
            </w:r>
          </w:p>
        </w:tc>
        <w:tc>
          <w:tcPr>
            <w:tcW w:w="1134" w:type="dxa"/>
            <w:gridSpan w:val="2"/>
            <w:noWrap/>
          </w:tcPr>
          <w:p w:rsidR="006B4ED2" w:rsidRPr="00D509DB" w:rsidRDefault="006B4ED2" w:rsidP="00D509DB">
            <w:pPr>
              <w:ind w:firstLine="0"/>
            </w:pPr>
            <w:r w:rsidRPr="00D509DB">
              <w:t>0,002985</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12</w:t>
            </w:r>
          </w:p>
        </w:tc>
        <w:tc>
          <w:tcPr>
            <w:tcW w:w="1275" w:type="dxa"/>
            <w:gridSpan w:val="2"/>
          </w:tcPr>
          <w:p w:rsidR="006B4ED2" w:rsidRPr="00D509DB" w:rsidRDefault="006B4ED2" w:rsidP="00D509DB">
            <w:pPr>
              <w:ind w:firstLine="0"/>
            </w:pPr>
            <w:r w:rsidRPr="00D509DB">
              <w:t xml:space="preserve">Доля молодежи, </w:t>
            </w:r>
            <w:r w:rsidRPr="00D509DB">
              <w:lastRenderedPageBreak/>
              <w:t>задействованной в мероприятиях по вовлечению в творческую деятельность, %</w:t>
            </w:r>
          </w:p>
        </w:tc>
        <w:tc>
          <w:tcPr>
            <w:tcW w:w="1701" w:type="dxa"/>
          </w:tcPr>
          <w:p w:rsidR="006B4ED2" w:rsidRPr="00D509DB" w:rsidRDefault="006B4ED2" w:rsidP="00D509DB">
            <w:pPr>
              <w:ind w:firstLine="0"/>
            </w:pPr>
            <w:r w:rsidRPr="00D509DB">
              <w:lastRenderedPageBreak/>
              <w:t xml:space="preserve">портфель проектов </w:t>
            </w:r>
            <w:r w:rsidR="00D509DB" w:rsidRPr="00D509DB">
              <w:t>«</w:t>
            </w:r>
            <w:r w:rsidRPr="00D509DB">
              <w:t>Образован</w:t>
            </w:r>
            <w:r w:rsidRPr="00D509DB">
              <w:lastRenderedPageBreak/>
              <w:t>ие</w:t>
            </w:r>
            <w:r w:rsidR="00D509DB" w:rsidRPr="00D509DB">
              <w:t>»</w:t>
            </w:r>
          </w:p>
        </w:tc>
        <w:tc>
          <w:tcPr>
            <w:tcW w:w="993" w:type="dxa"/>
          </w:tcPr>
          <w:p w:rsidR="006B4ED2" w:rsidRPr="00D509DB" w:rsidRDefault="006B4ED2" w:rsidP="00D509DB">
            <w:pPr>
              <w:ind w:firstLine="0"/>
            </w:pPr>
            <w:r w:rsidRPr="00D509DB">
              <w:lastRenderedPageBreak/>
              <w:t>36</w:t>
            </w:r>
          </w:p>
        </w:tc>
        <w:tc>
          <w:tcPr>
            <w:tcW w:w="708" w:type="dxa"/>
            <w:gridSpan w:val="2"/>
          </w:tcPr>
          <w:p w:rsidR="006B4ED2" w:rsidRPr="00D509DB" w:rsidRDefault="006B4ED2" w:rsidP="00D509DB">
            <w:pPr>
              <w:ind w:firstLine="0"/>
            </w:pPr>
            <w:r w:rsidRPr="00D509DB">
              <w:t>39</w:t>
            </w:r>
          </w:p>
        </w:tc>
        <w:tc>
          <w:tcPr>
            <w:tcW w:w="709" w:type="dxa"/>
          </w:tcPr>
          <w:p w:rsidR="006B4ED2" w:rsidRPr="00D509DB" w:rsidRDefault="006B4ED2" w:rsidP="00D509DB">
            <w:pPr>
              <w:ind w:firstLine="0"/>
            </w:pPr>
            <w:r w:rsidRPr="00D509DB">
              <w:t>42</w:t>
            </w:r>
          </w:p>
        </w:tc>
        <w:tc>
          <w:tcPr>
            <w:tcW w:w="709" w:type="dxa"/>
            <w:gridSpan w:val="2"/>
          </w:tcPr>
          <w:p w:rsidR="006B4ED2" w:rsidRPr="00D509DB" w:rsidRDefault="006B4ED2" w:rsidP="00D509DB">
            <w:pPr>
              <w:ind w:firstLine="0"/>
            </w:pPr>
            <w:r w:rsidRPr="00D509DB">
              <w:t>45</w:t>
            </w:r>
          </w:p>
        </w:tc>
        <w:tc>
          <w:tcPr>
            <w:tcW w:w="709" w:type="dxa"/>
            <w:gridSpan w:val="2"/>
          </w:tcPr>
          <w:p w:rsidR="006B4ED2" w:rsidRPr="00D509DB" w:rsidRDefault="006B4ED2" w:rsidP="00D509DB">
            <w:pPr>
              <w:ind w:firstLine="0"/>
            </w:pPr>
            <w:r w:rsidRPr="00D509DB">
              <w:t>45</w:t>
            </w:r>
          </w:p>
        </w:tc>
        <w:tc>
          <w:tcPr>
            <w:tcW w:w="1134" w:type="dxa"/>
            <w:gridSpan w:val="2"/>
            <w:noWrap/>
          </w:tcPr>
          <w:p w:rsidR="006B4ED2" w:rsidRPr="00D509DB" w:rsidRDefault="006B4ED2" w:rsidP="00D509DB">
            <w:pPr>
              <w:ind w:firstLine="0"/>
            </w:pPr>
            <w:r w:rsidRPr="00D509DB">
              <w:t>45</w:t>
            </w:r>
          </w:p>
        </w:tc>
        <w:tc>
          <w:tcPr>
            <w:tcW w:w="1275" w:type="dxa"/>
            <w:gridSpan w:val="2"/>
            <w:noWrap/>
          </w:tcPr>
          <w:p w:rsidR="006B4ED2" w:rsidRPr="00D509DB" w:rsidRDefault="006B4ED2" w:rsidP="00D509DB">
            <w:pPr>
              <w:ind w:firstLine="0"/>
            </w:pPr>
            <w:r w:rsidRPr="00D509DB">
              <w:t xml:space="preserve">Комитет спорта </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13</w:t>
            </w:r>
          </w:p>
        </w:tc>
        <w:tc>
          <w:tcPr>
            <w:tcW w:w="1275" w:type="dxa"/>
            <w:gridSpan w:val="2"/>
          </w:tcPr>
          <w:p w:rsidR="006B4ED2" w:rsidRPr="00D509DB" w:rsidRDefault="006B4ED2" w:rsidP="00D509DB">
            <w:pPr>
              <w:ind w:firstLine="0"/>
            </w:pPr>
            <w:r w:rsidRPr="00D509DB">
              <w:t>Мотивирование жителей района к ведению здорового образа жизни посредством проведения информационно-коммуникационной кампании по реализации на территории Березовского района мероприятий по профилактике заболеваний и формированию здорового образа жизни, (ед.)</w:t>
            </w:r>
          </w:p>
        </w:tc>
        <w:tc>
          <w:tcPr>
            <w:tcW w:w="1701" w:type="dxa"/>
          </w:tcPr>
          <w:p w:rsidR="006B4ED2" w:rsidRPr="00D509DB" w:rsidRDefault="006B4ED2" w:rsidP="00D509DB">
            <w:pPr>
              <w:ind w:firstLine="0"/>
            </w:pPr>
            <w:r w:rsidRPr="00D509DB">
              <w:t xml:space="preserve">Федеральный закон от 06.10.2003 N 131-ФЗ (ред. от 01.07.2021) </w:t>
            </w:r>
            <w:r w:rsidR="00D509DB" w:rsidRPr="00D509DB">
              <w:t>«</w:t>
            </w:r>
            <w:hyperlink r:id="rId2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F152A">
                <w:rPr>
                  <w:rStyle w:val="a4"/>
                </w:rPr>
                <w:t>Об общих принципах организации</w:t>
              </w:r>
            </w:hyperlink>
            <w:r w:rsidRPr="00D509DB">
              <w:t xml:space="preserve">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t>30</w:t>
            </w:r>
          </w:p>
        </w:tc>
        <w:tc>
          <w:tcPr>
            <w:tcW w:w="708" w:type="dxa"/>
            <w:gridSpan w:val="2"/>
          </w:tcPr>
          <w:p w:rsidR="006B4ED2" w:rsidRPr="00D509DB" w:rsidRDefault="006B4ED2" w:rsidP="00D509DB">
            <w:pPr>
              <w:ind w:firstLine="0"/>
            </w:pPr>
            <w:r w:rsidRPr="00D509DB">
              <w:t>100</w:t>
            </w:r>
          </w:p>
        </w:tc>
        <w:tc>
          <w:tcPr>
            <w:tcW w:w="709" w:type="dxa"/>
          </w:tcPr>
          <w:p w:rsidR="006B4ED2" w:rsidRPr="00D509DB" w:rsidRDefault="006B4ED2" w:rsidP="00D509DB">
            <w:pPr>
              <w:ind w:firstLine="0"/>
            </w:pPr>
            <w:r w:rsidRPr="00D509DB">
              <w:t>150</w:t>
            </w:r>
          </w:p>
        </w:tc>
        <w:tc>
          <w:tcPr>
            <w:tcW w:w="709" w:type="dxa"/>
            <w:gridSpan w:val="2"/>
          </w:tcPr>
          <w:p w:rsidR="006B4ED2" w:rsidRPr="00D509DB" w:rsidRDefault="006B4ED2" w:rsidP="00D509DB">
            <w:pPr>
              <w:ind w:firstLine="0"/>
            </w:pPr>
            <w:r w:rsidRPr="00D509DB">
              <w:t>200</w:t>
            </w:r>
          </w:p>
        </w:tc>
        <w:tc>
          <w:tcPr>
            <w:tcW w:w="709" w:type="dxa"/>
            <w:gridSpan w:val="2"/>
          </w:tcPr>
          <w:p w:rsidR="006B4ED2" w:rsidRPr="00D509DB" w:rsidRDefault="006B4ED2" w:rsidP="00D509DB">
            <w:pPr>
              <w:ind w:firstLine="0"/>
            </w:pPr>
            <w:r w:rsidRPr="00D509DB">
              <w:t>0</w:t>
            </w:r>
          </w:p>
        </w:tc>
        <w:tc>
          <w:tcPr>
            <w:tcW w:w="1134" w:type="dxa"/>
            <w:gridSpan w:val="2"/>
            <w:noWrap/>
          </w:tcPr>
          <w:p w:rsidR="006B4ED2" w:rsidRPr="00D509DB" w:rsidRDefault="006B4ED2" w:rsidP="00D509DB">
            <w:pPr>
              <w:ind w:firstLine="0"/>
            </w:pPr>
            <w:r w:rsidRPr="00D509DB">
              <w:t>200</w:t>
            </w:r>
          </w:p>
        </w:tc>
        <w:tc>
          <w:tcPr>
            <w:tcW w:w="1275" w:type="dxa"/>
            <w:gridSpan w:val="2"/>
            <w:noWrap/>
          </w:tcPr>
          <w:p w:rsidR="006B4ED2" w:rsidRPr="00D509DB" w:rsidRDefault="006B4ED2" w:rsidP="00D509DB">
            <w:pPr>
              <w:ind w:firstLine="0"/>
            </w:pPr>
            <w:r w:rsidRPr="00D509DB">
              <w:t>Комитет спорта</w:t>
            </w:r>
          </w:p>
        </w:tc>
      </w:tr>
      <w:tr w:rsidR="006B4ED2" w:rsidRPr="00D509DB" w:rsidTr="006B4ED2">
        <w:trPr>
          <w:trHeight w:val="525"/>
        </w:trPr>
        <w:tc>
          <w:tcPr>
            <w:tcW w:w="851" w:type="dxa"/>
            <w:vMerge/>
          </w:tcPr>
          <w:p w:rsidR="006B4ED2" w:rsidRPr="00D509DB" w:rsidRDefault="006B4ED2" w:rsidP="00D509DB"/>
        </w:tc>
        <w:tc>
          <w:tcPr>
            <w:tcW w:w="426" w:type="dxa"/>
          </w:tcPr>
          <w:p w:rsidR="006B4ED2" w:rsidRPr="00D509DB" w:rsidRDefault="006B4ED2" w:rsidP="00D509DB">
            <w:pPr>
              <w:ind w:firstLine="0"/>
            </w:pPr>
            <w:r w:rsidRPr="00D509DB">
              <w:t>14</w:t>
            </w:r>
          </w:p>
        </w:tc>
        <w:tc>
          <w:tcPr>
            <w:tcW w:w="1275" w:type="dxa"/>
            <w:gridSpan w:val="2"/>
          </w:tcPr>
          <w:p w:rsidR="006B4ED2" w:rsidRPr="00D509DB" w:rsidRDefault="006B4ED2" w:rsidP="00D509DB">
            <w:pPr>
              <w:ind w:firstLine="0"/>
            </w:pPr>
            <w:r w:rsidRPr="00D509DB">
              <w:t>Увеличение количест</w:t>
            </w:r>
            <w:r w:rsidRPr="00D509DB">
              <w:lastRenderedPageBreak/>
              <w:t>ва социально значимых проектов, реализуемых социальн</w:t>
            </w:r>
            <w:proofErr w:type="gramStart"/>
            <w:r w:rsidRPr="00D509DB">
              <w:t>о-</w:t>
            </w:r>
            <w:proofErr w:type="gramEnd"/>
            <w:r w:rsidRPr="00D509DB">
              <w:t xml:space="preserve"> ориентированными негосударственными (немуниципальными) организациями (долее-СО НКО) в сфере физической культуры и спорта, молодежной политики от 0 до 3 мероприятий</w:t>
            </w:r>
          </w:p>
        </w:tc>
        <w:tc>
          <w:tcPr>
            <w:tcW w:w="1701" w:type="dxa"/>
          </w:tcPr>
          <w:p w:rsidR="006B4ED2" w:rsidRPr="00D509DB" w:rsidRDefault="006B4ED2" w:rsidP="00D509DB">
            <w:pPr>
              <w:ind w:firstLine="0"/>
            </w:pPr>
            <w:r w:rsidRPr="00D509DB">
              <w:lastRenderedPageBreak/>
              <w:t xml:space="preserve">Федеральный закон от 06.10.2003 N </w:t>
            </w:r>
            <w:r w:rsidRPr="00D509DB">
              <w:lastRenderedPageBreak/>
              <w:t xml:space="preserve">131-ФЗ (ред. от 01.07.2021) </w:t>
            </w:r>
            <w:r w:rsidR="00D509DB" w:rsidRPr="00D509DB">
              <w:t>«</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F152A">
                <w:rPr>
                  <w:rStyle w:val="a4"/>
                </w:rPr>
                <w:t>Об общих принципах организации</w:t>
              </w:r>
            </w:hyperlink>
            <w:r w:rsidRPr="00D509DB">
              <w:t xml:space="preserve"> местного самоуправления в Российской Федерации</w:t>
            </w:r>
            <w:r w:rsidR="00D509DB" w:rsidRPr="00D509DB">
              <w:t>»</w:t>
            </w:r>
            <w:r w:rsidRPr="00D509DB">
              <w:t xml:space="preserve"> </w:t>
            </w:r>
          </w:p>
        </w:tc>
        <w:tc>
          <w:tcPr>
            <w:tcW w:w="993" w:type="dxa"/>
          </w:tcPr>
          <w:p w:rsidR="006B4ED2" w:rsidRPr="00D509DB" w:rsidRDefault="006B4ED2" w:rsidP="00D509DB">
            <w:pPr>
              <w:ind w:firstLine="0"/>
            </w:pPr>
            <w:r w:rsidRPr="00D509DB">
              <w:lastRenderedPageBreak/>
              <w:t>0</w:t>
            </w:r>
          </w:p>
        </w:tc>
        <w:tc>
          <w:tcPr>
            <w:tcW w:w="708" w:type="dxa"/>
            <w:gridSpan w:val="2"/>
          </w:tcPr>
          <w:p w:rsidR="006B4ED2" w:rsidRPr="00D509DB" w:rsidRDefault="006B4ED2" w:rsidP="00D509DB">
            <w:pPr>
              <w:ind w:firstLine="0"/>
            </w:pPr>
            <w:r w:rsidRPr="00D509DB">
              <w:t>2</w:t>
            </w:r>
          </w:p>
        </w:tc>
        <w:tc>
          <w:tcPr>
            <w:tcW w:w="709" w:type="dxa"/>
          </w:tcPr>
          <w:p w:rsidR="006B4ED2" w:rsidRPr="00D509DB" w:rsidRDefault="006B4ED2" w:rsidP="00D509DB">
            <w:pPr>
              <w:ind w:firstLine="0"/>
            </w:pPr>
            <w:r w:rsidRPr="00D509DB">
              <w:t>3</w:t>
            </w:r>
          </w:p>
        </w:tc>
        <w:tc>
          <w:tcPr>
            <w:tcW w:w="709" w:type="dxa"/>
            <w:gridSpan w:val="2"/>
          </w:tcPr>
          <w:p w:rsidR="006B4ED2" w:rsidRPr="00D509DB" w:rsidRDefault="006B4ED2" w:rsidP="00D509DB">
            <w:pPr>
              <w:ind w:firstLine="0"/>
            </w:pPr>
            <w:r w:rsidRPr="00D509DB">
              <w:t xml:space="preserve"> </w:t>
            </w:r>
          </w:p>
        </w:tc>
        <w:tc>
          <w:tcPr>
            <w:tcW w:w="709" w:type="dxa"/>
            <w:gridSpan w:val="2"/>
          </w:tcPr>
          <w:p w:rsidR="006B4ED2" w:rsidRPr="00D509DB" w:rsidRDefault="006B4ED2" w:rsidP="00D509DB">
            <w:pPr>
              <w:ind w:firstLine="0"/>
            </w:pPr>
            <w:r w:rsidRPr="00D509DB">
              <w:t xml:space="preserve"> </w:t>
            </w:r>
          </w:p>
        </w:tc>
        <w:tc>
          <w:tcPr>
            <w:tcW w:w="1134" w:type="dxa"/>
            <w:gridSpan w:val="2"/>
            <w:noWrap/>
          </w:tcPr>
          <w:p w:rsidR="006B4ED2" w:rsidRPr="00D509DB" w:rsidRDefault="006B4ED2" w:rsidP="00D509DB">
            <w:pPr>
              <w:ind w:firstLine="0"/>
            </w:pPr>
            <w:r w:rsidRPr="00D509DB">
              <w:t>3</w:t>
            </w:r>
          </w:p>
        </w:tc>
        <w:tc>
          <w:tcPr>
            <w:tcW w:w="1275" w:type="dxa"/>
            <w:gridSpan w:val="2"/>
            <w:noWrap/>
          </w:tcPr>
          <w:p w:rsidR="006B4ED2" w:rsidRPr="00D509DB" w:rsidRDefault="006B4ED2" w:rsidP="00D509DB">
            <w:pPr>
              <w:ind w:firstLine="0"/>
            </w:pPr>
            <w:r w:rsidRPr="00D509DB">
              <w:t>Комитет спорта</w:t>
            </w:r>
          </w:p>
        </w:tc>
      </w:tr>
      <w:tr w:rsidR="00DF5E98" w:rsidRPr="00D509DB" w:rsidTr="00D509DB">
        <w:trPr>
          <w:trHeight w:val="438"/>
        </w:trPr>
        <w:tc>
          <w:tcPr>
            <w:tcW w:w="1844" w:type="dxa"/>
            <w:gridSpan w:val="3"/>
            <w:vMerge w:val="restart"/>
          </w:tcPr>
          <w:p w:rsidR="00DF5E98" w:rsidRPr="00D509DB" w:rsidRDefault="00DF5E98" w:rsidP="00D509DB">
            <w:pPr>
              <w:ind w:firstLine="0"/>
            </w:pPr>
            <w:r w:rsidRPr="00D509DB">
              <w:lastRenderedPageBreak/>
              <w:t>Параметры финансового обеспечения муниципальной программы</w:t>
            </w:r>
          </w:p>
        </w:tc>
        <w:tc>
          <w:tcPr>
            <w:tcW w:w="2409" w:type="dxa"/>
            <w:gridSpan w:val="2"/>
            <w:vMerge w:val="restart"/>
          </w:tcPr>
          <w:p w:rsidR="00DF5E98" w:rsidRPr="00D509DB" w:rsidRDefault="00DF5E98" w:rsidP="00D509DB">
            <w:pPr>
              <w:ind w:firstLine="0"/>
            </w:pPr>
            <w:r w:rsidRPr="00D509DB">
              <w:t>Источники финансирования</w:t>
            </w:r>
          </w:p>
        </w:tc>
        <w:tc>
          <w:tcPr>
            <w:tcW w:w="6237" w:type="dxa"/>
            <w:gridSpan w:val="12"/>
          </w:tcPr>
          <w:p w:rsidR="00DF5E98" w:rsidRPr="00D509DB" w:rsidRDefault="00DF5E98" w:rsidP="00D509DB">
            <w:r w:rsidRPr="00D509DB">
              <w:t>Расходы по годам (тыс. рублей)</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vMerge/>
          </w:tcPr>
          <w:p w:rsidR="00DF5E98" w:rsidRPr="00D509DB" w:rsidRDefault="00DF5E98" w:rsidP="00D509DB"/>
        </w:tc>
        <w:tc>
          <w:tcPr>
            <w:tcW w:w="1560" w:type="dxa"/>
            <w:gridSpan w:val="2"/>
          </w:tcPr>
          <w:p w:rsidR="00DF5E98" w:rsidRPr="00D509DB" w:rsidRDefault="00DF5E98" w:rsidP="00D509DB">
            <w:pPr>
              <w:ind w:firstLine="0"/>
            </w:pPr>
            <w:r w:rsidRPr="00D509DB">
              <w:t>Всего</w:t>
            </w:r>
          </w:p>
        </w:tc>
        <w:tc>
          <w:tcPr>
            <w:tcW w:w="992" w:type="dxa"/>
            <w:gridSpan w:val="3"/>
          </w:tcPr>
          <w:p w:rsidR="00DF5E98" w:rsidRPr="00D509DB" w:rsidRDefault="00DF5E98" w:rsidP="00D509DB">
            <w:pPr>
              <w:ind w:firstLine="0"/>
            </w:pPr>
            <w:r w:rsidRPr="00D509DB">
              <w:t xml:space="preserve">2022 г. </w:t>
            </w:r>
          </w:p>
        </w:tc>
        <w:tc>
          <w:tcPr>
            <w:tcW w:w="709" w:type="dxa"/>
            <w:gridSpan w:val="2"/>
          </w:tcPr>
          <w:p w:rsidR="00DF5E98" w:rsidRPr="00D509DB" w:rsidRDefault="00DF5E98" w:rsidP="00D509DB">
            <w:pPr>
              <w:ind w:firstLine="0"/>
            </w:pPr>
            <w:r w:rsidRPr="00D509DB">
              <w:t>2023 г.</w:t>
            </w:r>
          </w:p>
        </w:tc>
        <w:tc>
          <w:tcPr>
            <w:tcW w:w="992" w:type="dxa"/>
            <w:gridSpan w:val="2"/>
            <w:noWrap/>
          </w:tcPr>
          <w:p w:rsidR="00DF5E98" w:rsidRPr="00D509DB" w:rsidRDefault="00DF5E98" w:rsidP="00D509DB">
            <w:pPr>
              <w:ind w:firstLine="0"/>
            </w:pPr>
            <w:r w:rsidRPr="00D509DB">
              <w:t>2024 г.</w:t>
            </w:r>
          </w:p>
        </w:tc>
        <w:tc>
          <w:tcPr>
            <w:tcW w:w="992" w:type="dxa"/>
            <w:gridSpan w:val="2"/>
            <w:noWrap/>
          </w:tcPr>
          <w:p w:rsidR="00DF5E98" w:rsidRPr="00D509DB" w:rsidRDefault="00DF5E98" w:rsidP="00D509DB">
            <w:pPr>
              <w:ind w:firstLine="0"/>
            </w:pPr>
            <w:r w:rsidRPr="00D509DB">
              <w:t>2025 г.</w:t>
            </w:r>
          </w:p>
        </w:tc>
        <w:tc>
          <w:tcPr>
            <w:tcW w:w="992" w:type="dxa"/>
          </w:tcPr>
          <w:p w:rsidR="00DF5E98" w:rsidRPr="00D509DB" w:rsidRDefault="00DF5E98" w:rsidP="00D509DB">
            <w:pPr>
              <w:ind w:firstLine="0"/>
            </w:pPr>
            <w:r w:rsidRPr="00D509DB">
              <w:t xml:space="preserve">2026-2030 </w:t>
            </w:r>
            <w:proofErr w:type="spellStart"/>
            <w:r w:rsidRPr="00D509DB">
              <w:t>г.</w:t>
            </w:r>
            <w:proofErr w:type="gramStart"/>
            <w:r w:rsidRPr="00D509DB">
              <w:t>г</w:t>
            </w:r>
            <w:proofErr w:type="spellEnd"/>
            <w:proofErr w:type="gramEnd"/>
            <w:r w:rsidRPr="00D509DB">
              <w:t>.</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всего</w:t>
            </w:r>
          </w:p>
        </w:tc>
        <w:tc>
          <w:tcPr>
            <w:tcW w:w="1560" w:type="dxa"/>
            <w:gridSpan w:val="2"/>
          </w:tcPr>
          <w:p w:rsidR="00DF5E98" w:rsidRPr="00D509DB" w:rsidRDefault="00DF5E98" w:rsidP="00D509DB">
            <w:pPr>
              <w:ind w:firstLine="34"/>
            </w:pPr>
            <w:r w:rsidRPr="00D509DB">
              <w:t>1333107,2</w:t>
            </w:r>
          </w:p>
        </w:tc>
        <w:tc>
          <w:tcPr>
            <w:tcW w:w="992" w:type="dxa"/>
            <w:gridSpan w:val="3"/>
          </w:tcPr>
          <w:p w:rsidR="00DF5E98" w:rsidRPr="00D509DB" w:rsidRDefault="00DF5E98" w:rsidP="00D509DB">
            <w:pPr>
              <w:ind w:firstLine="0"/>
            </w:pPr>
            <w:r w:rsidRPr="00D509DB">
              <w:t>163211,0</w:t>
            </w:r>
          </w:p>
        </w:tc>
        <w:tc>
          <w:tcPr>
            <w:tcW w:w="709" w:type="dxa"/>
            <w:gridSpan w:val="2"/>
          </w:tcPr>
          <w:p w:rsidR="00DF5E98" w:rsidRPr="00D509DB" w:rsidRDefault="00DF5E98" w:rsidP="00D509DB">
            <w:pPr>
              <w:ind w:firstLine="0"/>
            </w:pPr>
            <w:r w:rsidRPr="00D509DB">
              <w:t>137356,6</w:t>
            </w:r>
          </w:p>
        </w:tc>
        <w:tc>
          <w:tcPr>
            <w:tcW w:w="992" w:type="dxa"/>
            <w:gridSpan w:val="2"/>
            <w:noWrap/>
          </w:tcPr>
          <w:p w:rsidR="00DF5E98" w:rsidRPr="00D509DB" w:rsidRDefault="00DF5E98" w:rsidP="00D509DB">
            <w:pPr>
              <w:ind w:firstLine="0"/>
            </w:pPr>
            <w:r w:rsidRPr="00D509DB">
              <w:t>144133,4</w:t>
            </w:r>
          </w:p>
        </w:tc>
        <w:tc>
          <w:tcPr>
            <w:tcW w:w="992" w:type="dxa"/>
            <w:gridSpan w:val="2"/>
            <w:noWrap/>
          </w:tcPr>
          <w:p w:rsidR="00DF5E98" w:rsidRPr="00D509DB" w:rsidRDefault="00DF5E98" w:rsidP="00D509DB">
            <w:pPr>
              <w:ind w:firstLine="0"/>
            </w:pPr>
            <w:r w:rsidRPr="00D509DB">
              <w:t>148067,7</w:t>
            </w:r>
          </w:p>
        </w:tc>
        <w:tc>
          <w:tcPr>
            <w:tcW w:w="992" w:type="dxa"/>
          </w:tcPr>
          <w:p w:rsidR="00DF5E98" w:rsidRPr="00D509DB" w:rsidRDefault="00DF5E98" w:rsidP="00D509DB">
            <w:pPr>
              <w:ind w:firstLine="0"/>
            </w:pPr>
            <w:r w:rsidRPr="00D509DB">
              <w:t>740338,5</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федеральный бюджет</w:t>
            </w:r>
          </w:p>
        </w:tc>
        <w:tc>
          <w:tcPr>
            <w:tcW w:w="1560" w:type="dxa"/>
            <w:gridSpan w:val="2"/>
          </w:tcPr>
          <w:p w:rsidR="00DF5E98" w:rsidRPr="00D509DB" w:rsidRDefault="00DF5E98" w:rsidP="00D509DB">
            <w:pPr>
              <w:ind w:firstLine="34"/>
            </w:pPr>
            <w:r w:rsidRPr="00D509DB">
              <w:t>0,0</w:t>
            </w:r>
          </w:p>
        </w:tc>
        <w:tc>
          <w:tcPr>
            <w:tcW w:w="992" w:type="dxa"/>
            <w:gridSpan w:val="3"/>
          </w:tcPr>
          <w:p w:rsidR="00DF5E98" w:rsidRPr="00D509DB" w:rsidRDefault="00DF5E98" w:rsidP="00D509DB">
            <w:pPr>
              <w:ind w:firstLine="0"/>
            </w:pPr>
            <w:r w:rsidRPr="00D509DB">
              <w:t>0,0</w:t>
            </w:r>
          </w:p>
        </w:tc>
        <w:tc>
          <w:tcPr>
            <w:tcW w:w="709" w:type="dxa"/>
            <w:gridSpan w:val="2"/>
          </w:tcPr>
          <w:p w:rsidR="00DF5E98" w:rsidRPr="00D509DB" w:rsidRDefault="00DF5E98" w:rsidP="00D509DB">
            <w:pPr>
              <w:ind w:firstLine="0"/>
            </w:pPr>
            <w:r w:rsidRPr="00D509DB">
              <w:t>0,0</w:t>
            </w:r>
          </w:p>
        </w:tc>
        <w:tc>
          <w:tcPr>
            <w:tcW w:w="992" w:type="dxa"/>
            <w:gridSpan w:val="2"/>
            <w:noWrap/>
          </w:tcPr>
          <w:p w:rsidR="00DF5E98" w:rsidRPr="00D509DB" w:rsidRDefault="00DF5E98" w:rsidP="00D509DB">
            <w:pPr>
              <w:ind w:firstLine="0"/>
            </w:pPr>
            <w:r w:rsidRPr="00D509DB">
              <w:t>0,0</w:t>
            </w:r>
          </w:p>
        </w:tc>
        <w:tc>
          <w:tcPr>
            <w:tcW w:w="992" w:type="dxa"/>
            <w:gridSpan w:val="2"/>
            <w:noWrap/>
          </w:tcPr>
          <w:p w:rsidR="00DF5E98" w:rsidRPr="00D509DB" w:rsidRDefault="00DF5E98" w:rsidP="00D509DB">
            <w:pPr>
              <w:ind w:firstLine="0"/>
            </w:pPr>
            <w:r w:rsidRPr="00D509DB">
              <w:t>0,0</w:t>
            </w:r>
          </w:p>
        </w:tc>
        <w:tc>
          <w:tcPr>
            <w:tcW w:w="992" w:type="dxa"/>
          </w:tcPr>
          <w:p w:rsidR="00DF5E98" w:rsidRPr="00D509DB" w:rsidRDefault="00DF5E98" w:rsidP="00D509DB">
            <w:pPr>
              <w:ind w:firstLine="0"/>
            </w:pPr>
            <w:r w:rsidRPr="00D509DB">
              <w:t>0,0</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бюджет автономного округа</w:t>
            </w:r>
          </w:p>
        </w:tc>
        <w:tc>
          <w:tcPr>
            <w:tcW w:w="1560" w:type="dxa"/>
            <w:gridSpan w:val="2"/>
          </w:tcPr>
          <w:p w:rsidR="00DF5E98" w:rsidRPr="00D509DB" w:rsidRDefault="00DF5E98" w:rsidP="00D509DB">
            <w:pPr>
              <w:ind w:firstLine="34"/>
            </w:pPr>
            <w:r w:rsidRPr="00D509DB">
              <w:t>13640,9</w:t>
            </w:r>
          </w:p>
        </w:tc>
        <w:tc>
          <w:tcPr>
            <w:tcW w:w="992" w:type="dxa"/>
            <w:gridSpan w:val="3"/>
          </w:tcPr>
          <w:p w:rsidR="00DF5E98" w:rsidRPr="00D509DB" w:rsidRDefault="00DF5E98" w:rsidP="00D509DB">
            <w:pPr>
              <w:ind w:firstLine="0"/>
            </w:pPr>
            <w:r w:rsidRPr="00D509DB">
              <w:t>3340,5</w:t>
            </w:r>
          </w:p>
        </w:tc>
        <w:tc>
          <w:tcPr>
            <w:tcW w:w="709" w:type="dxa"/>
            <w:gridSpan w:val="2"/>
          </w:tcPr>
          <w:p w:rsidR="00DF5E98" w:rsidRPr="00D509DB" w:rsidRDefault="00DF5E98" w:rsidP="00D509DB">
            <w:pPr>
              <w:ind w:firstLine="0"/>
            </w:pPr>
            <w:r w:rsidRPr="00D509DB">
              <w:t>3359,8</w:t>
            </w:r>
          </w:p>
        </w:tc>
        <w:tc>
          <w:tcPr>
            <w:tcW w:w="992" w:type="dxa"/>
            <w:gridSpan w:val="2"/>
            <w:noWrap/>
          </w:tcPr>
          <w:p w:rsidR="00DF5E98" w:rsidRPr="00D509DB" w:rsidRDefault="00DF5E98" w:rsidP="00D509DB">
            <w:pPr>
              <w:ind w:firstLine="0"/>
            </w:pPr>
            <w:r w:rsidRPr="00D509DB">
              <w:t>4466,2</w:t>
            </w:r>
          </w:p>
        </w:tc>
        <w:tc>
          <w:tcPr>
            <w:tcW w:w="992" w:type="dxa"/>
            <w:gridSpan w:val="2"/>
            <w:noWrap/>
          </w:tcPr>
          <w:p w:rsidR="00DF5E98" w:rsidRPr="00D509DB" w:rsidRDefault="00DF5E98" w:rsidP="00D509DB">
            <w:pPr>
              <w:ind w:firstLine="0"/>
            </w:pPr>
            <w:r w:rsidRPr="00D509DB">
              <w:t>412,4</w:t>
            </w:r>
          </w:p>
        </w:tc>
        <w:tc>
          <w:tcPr>
            <w:tcW w:w="992" w:type="dxa"/>
          </w:tcPr>
          <w:p w:rsidR="00DF5E98" w:rsidRPr="00D509DB" w:rsidRDefault="00DF5E98" w:rsidP="00D509DB">
            <w:pPr>
              <w:ind w:firstLine="0"/>
            </w:pPr>
            <w:r w:rsidRPr="00D509DB">
              <w:t>2062,0</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бюджет района</w:t>
            </w:r>
          </w:p>
        </w:tc>
        <w:tc>
          <w:tcPr>
            <w:tcW w:w="1560" w:type="dxa"/>
            <w:gridSpan w:val="2"/>
          </w:tcPr>
          <w:p w:rsidR="00DF5E98" w:rsidRPr="00D509DB" w:rsidRDefault="00DF5E98" w:rsidP="00D509DB">
            <w:pPr>
              <w:ind w:firstLine="34"/>
            </w:pPr>
            <w:r w:rsidRPr="00D509DB">
              <w:t>1319466,3</w:t>
            </w:r>
          </w:p>
        </w:tc>
        <w:tc>
          <w:tcPr>
            <w:tcW w:w="992" w:type="dxa"/>
            <w:gridSpan w:val="3"/>
          </w:tcPr>
          <w:p w:rsidR="00DF5E98" w:rsidRPr="00D509DB" w:rsidRDefault="00DF5E98" w:rsidP="00D509DB">
            <w:pPr>
              <w:ind w:firstLine="0"/>
            </w:pPr>
            <w:r w:rsidRPr="00D509DB">
              <w:t>159870,5</w:t>
            </w:r>
          </w:p>
        </w:tc>
        <w:tc>
          <w:tcPr>
            <w:tcW w:w="709" w:type="dxa"/>
            <w:gridSpan w:val="2"/>
          </w:tcPr>
          <w:p w:rsidR="00DF5E98" w:rsidRPr="00D509DB" w:rsidRDefault="00DF5E98" w:rsidP="00D509DB">
            <w:pPr>
              <w:ind w:firstLine="0"/>
            </w:pPr>
            <w:r w:rsidRPr="00D509DB">
              <w:t>133996,8</w:t>
            </w:r>
          </w:p>
        </w:tc>
        <w:tc>
          <w:tcPr>
            <w:tcW w:w="992" w:type="dxa"/>
            <w:gridSpan w:val="2"/>
            <w:noWrap/>
          </w:tcPr>
          <w:p w:rsidR="00DF5E98" w:rsidRPr="00D509DB" w:rsidRDefault="00DF5E98" w:rsidP="00D509DB">
            <w:pPr>
              <w:ind w:firstLine="0"/>
            </w:pPr>
            <w:r w:rsidRPr="00D509DB">
              <w:t>139667,2</w:t>
            </w:r>
          </w:p>
        </w:tc>
        <w:tc>
          <w:tcPr>
            <w:tcW w:w="992" w:type="dxa"/>
            <w:gridSpan w:val="2"/>
            <w:noWrap/>
          </w:tcPr>
          <w:p w:rsidR="00DF5E98" w:rsidRPr="00D509DB" w:rsidRDefault="00DF5E98" w:rsidP="00D509DB">
            <w:pPr>
              <w:ind w:firstLine="0"/>
            </w:pPr>
            <w:r w:rsidRPr="00D509DB">
              <w:t>147655,3</w:t>
            </w:r>
          </w:p>
        </w:tc>
        <w:tc>
          <w:tcPr>
            <w:tcW w:w="992" w:type="dxa"/>
          </w:tcPr>
          <w:p w:rsidR="00DF5E98" w:rsidRPr="00D509DB" w:rsidRDefault="00DF5E98" w:rsidP="00D509DB">
            <w:pPr>
              <w:ind w:firstLine="0"/>
            </w:pPr>
            <w:r w:rsidRPr="00D509DB">
              <w:t>738276,5</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 xml:space="preserve">в том числе </w:t>
            </w:r>
            <w:proofErr w:type="spellStart"/>
            <w:r w:rsidRPr="00D509DB">
              <w:t>софинансирование</w:t>
            </w:r>
            <w:proofErr w:type="spellEnd"/>
          </w:p>
        </w:tc>
        <w:tc>
          <w:tcPr>
            <w:tcW w:w="1560" w:type="dxa"/>
            <w:gridSpan w:val="2"/>
          </w:tcPr>
          <w:p w:rsidR="00DF5E98" w:rsidRPr="00D509DB" w:rsidRDefault="00DF5E98" w:rsidP="00D509DB">
            <w:pPr>
              <w:ind w:firstLine="34"/>
            </w:pPr>
            <w:r w:rsidRPr="00D509DB">
              <w:t>539,2</w:t>
            </w:r>
          </w:p>
        </w:tc>
        <w:tc>
          <w:tcPr>
            <w:tcW w:w="992" w:type="dxa"/>
            <w:gridSpan w:val="3"/>
          </w:tcPr>
          <w:p w:rsidR="00DF5E98" w:rsidRPr="00D509DB" w:rsidRDefault="00DF5E98" w:rsidP="00D509DB">
            <w:pPr>
              <w:ind w:firstLine="0"/>
            </w:pPr>
            <w:r w:rsidRPr="00D509DB">
              <w:t>127,0</w:t>
            </w:r>
          </w:p>
        </w:tc>
        <w:tc>
          <w:tcPr>
            <w:tcW w:w="709" w:type="dxa"/>
            <w:gridSpan w:val="2"/>
          </w:tcPr>
          <w:p w:rsidR="00DF5E98" w:rsidRPr="00D509DB" w:rsidRDefault="00DF5E98" w:rsidP="00D509DB">
            <w:pPr>
              <w:ind w:firstLine="0"/>
            </w:pPr>
            <w:r w:rsidRPr="00D509DB">
              <w:t>177,0</w:t>
            </w:r>
          </w:p>
        </w:tc>
        <w:tc>
          <w:tcPr>
            <w:tcW w:w="992" w:type="dxa"/>
            <w:gridSpan w:val="2"/>
            <w:noWrap/>
          </w:tcPr>
          <w:p w:rsidR="00DF5E98" w:rsidRPr="00D509DB" w:rsidRDefault="00DF5E98" w:rsidP="00D509DB">
            <w:pPr>
              <w:ind w:firstLine="0"/>
            </w:pPr>
            <w:r w:rsidRPr="00D509DB">
              <w:t>235,2</w:t>
            </w:r>
          </w:p>
        </w:tc>
        <w:tc>
          <w:tcPr>
            <w:tcW w:w="992" w:type="dxa"/>
            <w:gridSpan w:val="2"/>
            <w:noWrap/>
          </w:tcPr>
          <w:p w:rsidR="00DF5E98" w:rsidRPr="00D509DB" w:rsidRDefault="00DF5E98" w:rsidP="00D509DB">
            <w:pPr>
              <w:ind w:firstLine="0"/>
            </w:pPr>
            <w:r w:rsidRPr="00D509DB">
              <w:t>0,0</w:t>
            </w:r>
          </w:p>
        </w:tc>
        <w:tc>
          <w:tcPr>
            <w:tcW w:w="992" w:type="dxa"/>
          </w:tcPr>
          <w:p w:rsidR="00DF5E98" w:rsidRPr="00D509DB" w:rsidRDefault="00DF5E98" w:rsidP="00D509DB">
            <w:pPr>
              <w:ind w:firstLine="0"/>
            </w:pPr>
            <w:r w:rsidRPr="00D509DB">
              <w:t>0,0</w:t>
            </w:r>
          </w:p>
        </w:tc>
      </w:tr>
      <w:tr w:rsidR="00DF5E98" w:rsidRPr="00D509DB" w:rsidTr="00DF5E98">
        <w:trPr>
          <w:trHeight w:val="525"/>
        </w:trPr>
        <w:tc>
          <w:tcPr>
            <w:tcW w:w="1844" w:type="dxa"/>
            <w:gridSpan w:val="3"/>
            <w:vMerge/>
          </w:tcPr>
          <w:p w:rsidR="00DF5E98" w:rsidRPr="00D509DB" w:rsidRDefault="00DF5E98" w:rsidP="00D509DB"/>
        </w:tc>
        <w:tc>
          <w:tcPr>
            <w:tcW w:w="2409" w:type="dxa"/>
            <w:gridSpan w:val="2"/>
          </w:tcPr>
          <w:p w:rsidR="00DF5E98" w:rsidRPr="00D509DB" w:rsidRDefault="00DF5E98" w:rsidP="00D509DB">
            <w:pPr>
              <w:ind w:firstLine="0"/>
            </w:pPr>
            <w:r w:rsidRPr="00D509DB">
              <w:t>Внебюджетные источники финансирования</w:t>
            </w:r>
          </w:p>
        </w:tc>
        <w:tc>
          <w:tcPr>
            <w:tcW w:w="1560" w:type="dxa"/>
            <w:gridSpan w:val="2"/>
          </w:tcPr>
          <w:p w:rsidR="00DF5E98" w:rsidRPr="00D509DB" w:rsidRDefault="00DF5E98" w:rsidP="00D509DB">
            <w:pPr>
              <w:ind w:firstLine="0"/>
            </w:pPr>
            <w:r w:rsidRPr="00D509DB">
              <w:t>0,0</w:t>
            </w:r>
          </w:p>
        </w:tc>
        <w:tc>
          <w:tcPr>
            <w:tcW w:w="992" w:type="dxa"/>
            <w:gridSpan w:val="3"/>
          </w:tcPr>
          <w:p w:rsidR="00DF5E98" w:rsidRPr="00D509DB" w:rsidRDefault="00DF5E98" w:rsidP="00D509DB">
            <w:pPr>
              <w:ind w:firstLine="0"/>
            </w:pPr>
            <w:r w:rsidRPr="00D509DB">
              <w:t>0,0</w:t>
            </w:r>
          </w:p>
        </w:tc>
        <w:tc>
          <w:tcPr>
            <w:tcW w:w="709" w:type="dxa"/>
            <w:gridSpan w:val="2"/>
          </w:tcPr>
          <w:p w:rsidR="00DF5E98" w:rsidRPr="00D509DB" w:rsidRDefault="00DF5E98" w:rsidP="00D509DB">
            <w:pPr>
              <w:ind w:firstLine="0"/>
            </w:pPr>
            <w:r w:rsidRPr="00D509DB">
              <w:t>0,0</w:t>
            </w:r>
          </w:p>
        </w:tc>
        <w:tc>
          <w:tcPr>
            <w:tcW w:w="992" w:type="dxa"/>
            <w:gridSpan w:val="2"/>
            <w:noWrap/>
          </w:tcPr>
          <w:p w:rsidR="00DF5E98" w:rsidRPr="00D509DB" w:rsidRDefault="00DF5E98" w:rsidP="00D509DB">
            <w:pPr>
              <w:ind w:firstLine="0"/>
            </w:pPr>
            <w:r w:rsidRPr="00D509DB">
              <w:t>0,0</w:t>
            </w:r>
          </w:p>
        </w:tc>
        <w:tc>
          <w:tcPr>
            <w:tcW w:w="992" w:type="dxa"/>
            <w:gridSpan w:val="2"/>
            <w:noWrap/>
          </w:tcPr>
          <w:p w:rsidR="00DF5E98" w:rsidRPr="00D509DB" w:rsidRDefault="00DF5E98" w:rsidP="00D509DB">
            <w:pPr>
              <w:ind w:firstLine="0"/>
            </w:pPr>
            <w:r w:rsidRPr="00D509DB">
              <w:t>0,0</w:t>
            </w:r>
          </w:p>
        </w:tc>
        <w:tc>
          <w:tcPr>
            <w:tcW w:w="992" w:type="dxa"/>
          </w:tcPr>
          <w:p w:rsidR="00DF5E98" w:rsidRPr="00D509DB" w:rsidRDefault="00DF5E98" w:rsidP="00D509DB">
            <w:pPr>
              <w:ind w:firstLine="0"/>
            </w:pPr>
            <w:r w:rsidRPr="00D509DB">
              <w:t>0,0</w:t>
            </w:r>
          </w:p>
        </w:tc>
      </w:tr>
    </w:tbl>
    <w:p w:rsidR="00FB0103" w:rsidRPr="00D509DB" w:rsidRDefault="00D509DB" w:rsidP="00AE0A6D">
      <w:pPr>
        <w:pStyle w:val="21"/>
        <w:tabs>
          <w:tab w:val="left" w:pos="720"/>
        </w:tabs>
        <w:jc w:val="right"/>
        <w:rPr>
          <w:rFonts w:cs="Arial"/>
          <w:sz w:val="24"/>
          <w:szCs w:val="28"/>
        </w:rPr>
      </w:pPr>
      <w:r>
        <w:rPr>
          <w:rFonts w:cs="Arial"/>
          <w:sz w:val="24"/>
          <w:szCs w:val="28"/>
        </w:rPr>
        <w:t>»</w:t>
      </w:r>
      <w:r w:rsidR="005F236C" w:rsidRPr="00D509DB">
        <w:rPr>
          <w:rFonts w:cs="Arial"/>
          <w:sz w:val="24"/>
          <w:szCs w:val="28"/>
        </w:rPr>
        <w:t>;</w:t>
      </w:r>
    </w:p>
    <w:p w:rsidR="00D509DB" w:rsidRPr="00D509DB" w:rsidRDefault="00D509DB" w:rsidP="00D509DB">
      <w:r w:rsidRPr="00D509DB">
        <w:t>1.2. таблицу 1 муниципальной программы изложить в следующей редакции согласно приложению 1 к настоящему постановлению;</w:t>
      </w:r>
    </w:p>
    <w:p w:rsidR="00D509DB" w:rsidRPr="00D509DB" w:rsidRDefault="00D509DB" w:rsidP="00D509DB">
      <w:r w:rsidRPr="00D509DB">
        <w:t>1.3. строку 11 таблицы 7 муниципальной программы изложить в следующей редакции:</w:t>
      </w:r>
    </w:p>
    <w:p w:rsidR="00FB0103" w:rsidRPr="00D509DB" w:rsidRDefault="00D509DB" w:rsidP="00AE0A6D">
      <w:pPr>
        <w:tabs>
          <w:tab w:val="left" w:pos="709"/>
        </w:tabs>
        <w:rPr>
          <w:rFonts w:eastAsia="Calibri" w:cs="Arial"/>
          <w:szCs w:val="28"/>
          <w:lang w:eastAsia="en-US"/>
        </w:rPr>
      </w:pPr>
      <w:r w:rsidRPr="00D509DB">
        <w:rPr>
          <w:rFonts w:eastAsia="Calibri" w:cs="Arial"/>
          <w:szCs w:val="28"/>
          <w:lang w:eastAsia="en-US"/>
        </w:rPr>
        <w:t>«</w:t>
      </w:r>
    </w:p>
    <w:tbl>
      <w:tblPr>
        <w:tblStyle w:val="af6"/>
        <w:tblW w:w="0" w:type="auto"/>
        <w:tblInd w:w="250" w:type="dxa"/>
        <w:tblLook w:val="04A0" w:firstRow="1" w:lastRow="0" w:firstColumn="1" w:lastColumn="0" w:noHBand="0" w:noVBand="1"/>
      </w:tblPr>
      <w:tblGrid>
        <w:gridCol w:w="444"/>
        <w:gridCol w:w="1919"/>
        <w:gridCol w:w="1074"/>
        <w:gridCol w:w="1075"/>
        <w:gridCol w:w="1075"/>
        <w:gridCol w:w="1075"/>
        <w:gridCol w:w="1075"/>
        <w:gridCol w:w="1075"/>
        <w:gridCol w:w="1075"/>
      </w:tblGrid>
      <w:tr w:rsidR="00CC79D2" w:rsidRPr="00D509DB" w:rsidTr="00AE0A6D">
        <w:tc>
          <w:tcPr>
            <w:tcW w:w="567" w:type="dxa"/>
          </w:tcPr>
          <w:p w:rsidR="00CC79D2" w:rsidRPr="00D509DB" w:rsidRDefault="00CC79D2" w:rsidP="00D509DB">
            <w:pPr>
              <w:pStyle w:val="a3"/>
              <w:tabs>
                <w:tab w:val="left" w:pos="709"/>
              </w:tabs>
              <w:ind w:left="0" w:firstLine="0"/>
              <w:rPr>
                <w:rFonts w:cs="Arial"/>
                <w:szCs w:val="22"/>
              </w:rPr>
            </w:pPr>
            <w:r w:rsidRPr="00D509DB">
              <w:rPr>
                <w:rFonts w:cs="Arial"/>
                <w:szCs w:val="22"/>
              </w:rPr>
              <w:t>11</w:t>
            </w:r>
          </w:p>
        </w:tc>
        <w:tc>
          <w:tcPr>
            <w:tcW w:w="2033" w:type="dxa"/>
          </w:tcPr>
          <w:p w:rsidR="00CC79D2" w:rsidRPr="00D509DB" w:rsidRDefault="00CC79D2" w:rsidP="00D509DB">
            <w:pPr>
              <w:pStyle w:val="a3"/>
              <w:tabs>
                <w:tab w:val="left" w:pos="709"/>
              </w:tabs>
              <w:ind w:left="0" w:firstLine="0"/>
              <w:rPr>
                <w:rFonts w:cs="Arial"/>
                <w:szCs w:val="22"/>
              </w:rPr>
            </w:pPr>
            <w:proofErr w:type="gramStart"/>
            <w:r w:rsidRPr="00D509DB">
              <w:rPr>
                <w:rFonts w:cs="Arial"/>
                <w:szCs w:val="22"/>
              </w:rPr>
              <w:t>Общая численность граждан, вовлеченных центрами (сообществами, объединениями) поддержки добровольчества (</w:t>
            </w:r>
            <w:proofErr w:type="spellStart"/>
            <w:r w:rsidRPr="00D509DB">
              <w:rPr>
                <w:rFonts w:cs="Arial"/>
                <w:szCs w:val="22"/>
              </w:rPr>
              <w:t>волонтерства</w:t>
            </w:r>
            <w:proofErr w:type="spellEnd"/>
            <w:r w:rsidRPr="00D509DB">
              <w:rPr>
                <w:rFonts w:cs="Arial"/>
                <w:szCs w:val="22"/>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proofErr w:type="gramEnd"/>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0,002827</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0,002827</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0,002850</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0,002867</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0,002967</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0,002985</w:t>
            </w:r>
          </w:p>
        </w:tc>
        <w:tc>
          <w:tcPr>
            <w:tcW w:w="1041" w:type="dxa"/>
          </w:tcPr>
          <w:p w:rsidR="00CC79D2" w:rsidRPr="00D509DB" w:rsidRDefault="00CC79D2" w:rsidP="00D509DB">
            <w:pPr>
              <w:pStyle w:val="a3"/>
              <w:tabs>
                <w:tab w:val="left" w:pos="709"/>
              </w:tabs>
              <w:ind w:left="0" w:firstLine="0"/>
              <w:rPr>
                <w:rFonts w:cs="Arial"/>
                <w:szCs w:val="22"/>
              </w:rPr>
            </w:pPr>
            <w:r w:rsidRPr="00D509DB">
              <w:rPr>
                <w:rFonts w:cs="Arial"/>
                <w:szCs w:val="22"/>
              </w:rPr>
              <w:t>0,002985</w:t>
            </w:r>
          </w:p>
        </w:tc>
      </w:tr>
    </w:tbl>
    <w:p w:rsidR="00CC79D2" w:rsidRPr="00D509DB" w:rsidRDefault="00D509DB" w:rsidP="00AE0A6D">
      <w:pPr>
        <w:pStyle w:val="a3"/>
        <w:tabs>
          <w:tab w:val="left" w:pos="709"/>
        </w:tabs>
        <w:ind w:left="709"/>
        <w:jc w:val="right"/>
        <w:rPr>
          <w:rFonts w:eastAsia="Calibri" w:cs="Arial"/>
          <w:szCs w:val="28"/>
          <w:lang w:eastAsia="en-US"/>
        </w:rPr>
      </w:pPr>
      <w:r>
        <w:rPr>
          <w:rFonts w:eastAsia="Calibri" w:cs="Arial"/>
          <w:szCs w:val="28"/>
          <w:lang w:eastAsia="en-US"/>
        </w:rPr>
        <w:t>»</w:t>
      </w:r>
      <w:r w:rsidR="005F236C" w:rsidRPr="00D509DB">
        <w:rPr>
          <w:rFonts w:eastAsia="Calibri" w:cs="Arial"/>
          <w:szCs w:val="28"/>
          <w:lang w:eastAsia="en-US"/>
        </w:rPr>
        <w:t>;</w:t>
      </w:r>
    </w:p>
    <w:p w:rsidR="00D509DB" w:rsidRPr="00D509DB" w:rsidRDefault="00D509DB" w:rsidP="00D509DB">
      <w:r w:rsidRPr="00D509DB">
        <w:t>1.</w:t>
      </w:r>
      <w:r w:rsidR="006250BB">
        <w:t>4</w:t>
      </w:r>
      <w:r w:rsidRPr="00D509DB">
        <w:t>. муниципальную программу дополнить таблицей 8 согласно приложению 2 к настоящему постановлению.</w:t>
      </w:r>
    </w:p>
    <w:p w:rsidR="00D509DB" w:rsidRPr="00D509DB" w:rsidRDefault="00D509DB" w:rsidP="00D509DB">
      <w:r w:rsidRPr="00D509DB">
        <w:t xml:space="preserve">2. Опубликовать настоящее постановление в газете «Жизнь Югры» и разместить на </w:t>
      </w:r>
      <w:proofErr w:type="gramStart"/>
      <w:r w:rsidRPr="00D509DB">
        <w:t>официальном</w:t>
      </w:r>
      <w:proofErr w:type="gramEnd"/>
      <w:r w:rsidRPr="00D509DB">
        <w:t xml:space="preserve"> веб-сайте органов местного самоуправления Березовского района.</w:t>
      </w:r>
    </w:p>
    <w:p w:rsidR="00D509DB" w:rsidRPr="00D509DB" w:rsidRDefault="00D509DB" w:rsidP="00D509DB">
      <w:r w:rsidRPr="00D509DB">
        <w:t>3. Настоящее постановление вступает в силу после его официального опубликования.</w:t>
      </w:r>
    </w:p>
    <w:p w:rsidR="00D509DB" w:rsidRDefault="00D509DB" w:rsidP="00D509DB"/>
    <w:p w:rsidR="00D509DB" w:rsidRPr="00D509DB" w:rsidRDefault="00D509DB" w:rsidP="00D509DB"/>
    <w:p w:rsidR="001D458E" w:rsidRPr="00D509DB" w:rsidRDefault="004F316E" w:rsidP="00D509DB">
      <w:pPr>
        <w:tabs>
          <w:tab w:val="left" w:pos="8505"/>
        </w:tabs>
        <w:ind w:firstLine="0"/>
      </w:pPr>
      <w:r w:rsidRPr="00D509DB">
        <w:t>Г</w:t>
      </w:r>
      <w:r w:rsidR="001D458E" w:rsidRPr="00D509DB">
        <w:t>лав</w:t>
      </w:r>
      <w:r w:rsidRPr="00D509DB">
        <w:t>а</w:t>
      </w:r>
      <w:r w:rsidR="001D458E" w:rsidRPr="00D509DB">
        <w:t xml:space="preserve"> района</w:t>
      </w:r>
      <w:r w:rsidR="00D509DB" w:rsidRPr="00D509DB">
        <w:t xml:space="preserve"> </w:t>
      </w:r>
      <w:r w:rsidR="00D509DB">
        <w:tab/>
      </w:r>
      <w:r w:rsidR="001C577F" w:rsidRPr="00D509DB">
        <w:t>П.В. Артеев</w:t>
      </w:r>
    </w:p>
    <w:p w:rsidR="00FF6EE7" w:rsidRPr="00D509DB" w:rsidRDefault="00FF6EE7" w:rsidP="00FF3523">
      <w:pPr>
        <w:widowControl w:val="0"/>
        <w:tabs>
          <w:tab w:val="left" w:pos="709"/>
        </w:tabs>
        <w:autoSpaceDE w:val="0"/>
        <w:autoSpaceDN w:val="0"/>
        <w:adjustRightInd w:val="0"/>
        <w:jc w:val="right"/>
        <w:rPr>
          <w:rFonts w:cs="Arial"/>
          <w:szCs w:val="28"/>
        </w:rPr>
      </w:pPr>
    </w:p>
    <w:p w:rsidR="00C97C4A" w:rsidRPr="00D509DB" w:rsidRDefault="00C97C4A" w:rsidP="00D253F6">
      <w:pPr>
        <w:autoSpaceDE w:val="0"/>
        <w:autoSpaceDN w:val="0"/>
        <w:adjustRightInd w:val="0"/>
        <w:ind w:left="5103"/>
        <w:jc w:val="right"/>
        <w:rPr>
          <w:rFonts w:cs="Arial"/>
          <w:szCs w:val="28"/>
        </w:rPr>
        <w:sectPr w:rsidR="00C97C4A" w:rsidRPr="00D509DB" w:rsidSect="00D509DB">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134" w:header="709" w:footer="709" w:gutter="0"/>
          <w:pgNumType w:chapStyle="1"/>
          <w:cols w:space="708"/>
          <w:docGrid w:linePitch="360"/>
        </w:sectPr>
      </w:pPr>
    </w:p>
    <w:p w:rsidR="00D509DB" w:rsidRPr="00D509DB" w:rsidRDefault="00D509DB" w:rsidP="00D509DB">
      <w:pPr>
        <w:autoSpaceDE w:val="0"/>
        <w:autoSpaceDN w:val="0"/>
        <w:adjustRightInd w:val="0"/>
        <w:ind w:left="5103"/>
        <w:jc w:val="right"/>
        <w:rPr>
          <w:rFonts w:cs="Arial"/>
          <w:b/>
          <w:sz w:val="30"/>
          <w:szCs w:val="30"/>
        </w:rPr>
      </w:pPr>
    </w:p>
    <w:p w:rsidR="00D509DB" w:rsidRPr="00D509DB" w:rsidRDefault="00D509DB" w:rsidP="00D509DB">
      <w:pPr>
        <w:autoSpaceDE w:val="0"/>
        <w:autoSpaceDN w:val="0"/>
        <w:adjustRightInd w:val="0"/>
        <w:ind w:left="5103"/>
        <w:jc w:val="right"/>
        <w:rPr>
          <w:rFonts w:cs="Arial"/>
          <w:b/>
          <w:sz w:val="30"/>
          <w:szCs w:val="30"/>
        </w:rPr>
      </w:pPr>
    </w:p>
    <w:p w:rsidR="00D253F6" w:rsidRPr="00D509DB" w:rsidRDefault="00D253F6" w:rsidP="00D509DB">
      <w:pPr>
        <w:autoSpaceDE w:val="0"/>
        <w:autoSpaceDN w:val="0"/>
        <w:adjustRightInd w:val="0"/>
        <w:ind w:left="5103"/>
        <w:jc w:val="right"/>
        <w:rPr>
          <w:rFonts w:cs="Arial"/>
          <w:b/>
          <w:sz w:val="30"/>
          <w:szCs w:val="30"/>
        </w:rPr>
      </w:pPr>
      <w:r w:rsidRPr="00D509DB">
        <w:rPr>
          <w:rFonts w:cs="Arial"/>
          <w:b/>
          <w:sz w:val="30"/>
          <w:szCs w:val="30"/>
        </w:rPr>
        <w:t xml:space="preserve">Приложение 1 </w:t>
      </w:r>
    </w:p>
    <w:p w:rsidR="00D509DB" w:rsidRPr="00D509DB" w:rsidRDefault="00D253F6" w:rsidP="00D509DB">
      <w:pPr>
        <w:autoSpaceDE w:val="0"/>
        <w:autoSpaceDN w:val="0"/>
        <w:adjustRightInd w:val="0"/>
        <w:ind w:left="5103"/>
        <w:jc w:val="right"/>
        <w:rPr>
          <w:rFonts w:cs="Arial"/>
          <w:b/>
          <w:sz w:val="30"/>
          <w:szCs w:val="30"/>
        </w:rPr>
      </w:pPr>
      <w:r w:rsidRPr="00D509DB">
        <w:rPr>
          <w:rFonts w:cs="Arial"/>
          <w:b/>
          <w:sz w:val="30"/>
          <w:szCs w:val="30"/>
        </w:rPr>
        <w:t xml:space="preserve">к постановлению администрации </w:t>
      </w:r>
    </w:p>
    <w:p w:rsidR="00D509DB" w:rsidRPr="00D509DB" w:rsidRDefault="00D253F6" w:rsidP="00D509DB">
      <w:pPr>
        <w:autoSpaceDE w:val="0"/>
        <w:autoSpaceDN w:val="0"/>
        <w:adjustRightInd w:val="0"/>
        <w:ind w:left="5103"/>
        <w:jc w:val="right"/>
        <w:rPr>
          <w:rFonts w:cs="Arial"/>
          <w:b/>
          <w:sz w:val="30"/>
          <w:szCs w:val="30"/>
        </w:rPr>
      </w:pPr>
      <w:r w:rsidRPr="00D509DB">
        <w:rPr>
          <w:rFonts w:cs="Arial"/>
          <w:b/>
          <w:sz w:val="30"/>
          <w:szCs w:val="30"/>
        </w:rPr>
        <w:t xml:space="preserve">Березовского района </w:t>
      </w:r>
    </w:p>
    <w:p w:rsidR="00D509DB" w:rsidRPr="00D509DB" w:rsidRDefault="00AD1CDB" w:rsidP="00D509DB">
      <w:pPr>
        <w:autoSpaceDE w:val="0"/>
        <w:autoSpaceDN w:val="0"/>
        <w:adjustRightInd w:val="0"/>
        <w:jc w:val="right"/>
        <w:rPr>
          <w:rFonts w:cs="Arial"/>
          <w:b/>
          <w:sz w:val="30"/>
          <w:szCs w:val="30"/>
        </w:rPr>
      </w:pPr>
      <w:r w:rsidRPr="00D509DB">
        <w:rPr>
          <w:rFonts w:cs="Arial"/>
          <w:b/>
          <w:sz w:val="30"/>
          <w:szCs w:val="30"/>
        </w:rPr>
        <w:t>от 02.12.2022 № 1606</w:t>
      </w:r>
      <w:r w:rsidR="00D509DB" w:rsidRPr="00D509DB">
        <w:rPr>
          <w:rFonts w:cs="Arial"/>
          <w:b/>
          <w:sz w:val="30"/>
          <w:szCs w:val="30"/>
        </w:rPr>
        <w:t xml:space="preserve"> </w:t>
      </w:r>
    </w:p>
    <w:p w:rsidR="00D509DB" w:rsidRPr="00D509DB" w:rsidRDefault="00D509DB" w:rsidP="00D509DB">
      <w:pPr>
        <w:autoSpaceDE w:val="0"/>
        <w:autoSpaceDN w:val="0"/>
        <w:adjustRightInd w:val="0"/>
        <w:jc w:val="right"/>
        <w:rPr>
          <w:rFonts w:cs="Arial"/>
          <w:b/>
          <w:sz w:val="30"/>
          <w:szCs w:val="30"/>
        </w:rPr>
      </w:pPr>
    </w:p>
    <w:p w:rsidR="00D509DB" w:rsidRPr="00D509DB" w:rsidRDefault="00D509DB" w:rsidP="00D509DB">
      <w:pPr>
        <w:autoSpaceDE w:val="0"/>
        <w:autoSpaceDN w:val="0"/>
        <w:adjustRightInd w:val="0"/>
        <w:jc w:val="right"/>
        <w:rPr>
          <w:rFonts w:cs="Arial"/>
          <w:b/>
          <w:sz w:val="30"/>
          <w:szCs w:val="30"/>
        </w:rPr>
      </w:pPr>
    </w:p>
    <w:p w:rsidR="00FF3523" w:rsidRPr="00D509DB" w:rsidRDefault="00FF3523" w:rsidP="00FF3523">
      <w:pPr>
        <w:widowControl w:val="0"/>
        <w:autoSpaceDE w:val="0"/>
        <w:autoSpaceDN w:val="0"/>
        <w:jc w:val="right"/>
        <w:outlineLvl w:val="0"/>
        <w:rPr>
          <w:rFonts w:cs="Arial"/>
          <w:szCs w:val="28"/>
        </w:rPr>
      </w:pPr>
      <w:r w:rsidRPr="00D509DB">
        <w:rPr>
          <w:rFonts w:cs="Arial"/>
          <w:szCs w:val="28"/>
        </w:rPr>
        <w:t>Таблица 1</w:t>
      </w:r>
    </w:p>
    <w:p w:rsidR="002015E5" w:rsidRPr="00D509DB" w:rsidRDefault="00FF3523" w:rsidP="006D445E">
      <w:pPr>
        <w:widowControl w:val="0"/>
        <w:autoSpaceDE w:val="0"/>
        <w:autoSpaceDN w:val="0"/>
        <w:jc w:val="center"/>
        <w:outlineLvl w:val="0"/>
        <w:rPr>
          <w:rFonts w:cs="Arial"/>
          <w:b/>
          <w:szCs w:val="28"/>
        </w:rPr>
      </w:pPr>
      <w:r w:rsidRPr="00D509DB">
        <w:rPr>
          <w:rFonts w:cs="Arial"/>
          <w:b/>
          <w:szCs w:val="28"/>
        </w:rPr>
        <w:t>Распределение финансовых ресурсов муниципальной программы (по годам)</w:t>
      </w:r>
    </w:p>
    <w:p w:rsidR="002015E5" w:rsidRPr="00D509DB" w:rsidRDefault="002015E5" w:rsidP="002015E5">
      <w:pPr>
        <w:rPr>
          <w:rFonts w:cs="Arial"/>
          <w:szCs w:val="28"/>
        </w:rPr>
      </w:pPr>
    </w:p>
    <w:tbl>
      <w:tblPr>
        <w:tblStyle w:val="af6"/>
        <w:tblW w:w="0" w:type="auto"/>
        <w:tblLayout w:type="fixed"/>
        <w:tblLook w:val="04A0" w:firstRow="1" w:lastRow="0" w:firstColumn="1" w:lastColumn="0" w:noHBand="0" w:noVBand="1"/>
      </w:tblPr>
      <w:tblGrid>
        <w:gridCol w:w="1601"/>
        <w:gridCol w:w="2405"/>
        <w:gridCol w:w="3067"/>
        <w:gridCol w:w="2313"/>
        <w:gridCol w:w="1447"/>
        <w:gridCol w:w="923"/>
        <w:gridCol w:w="1112"/>
        <w:gridCol w:w="1112"/>
        <w:gridCol w:w="1112"/>
        <w:gridCol w:w="1112"/>
      </w:tblGrid>
      <w:tr w:rsidR="002015E5" w:rsidRPr="00D509DB" w:rsidTr="00D509DB">
        <w:trPr>
          <w:trHeight w:val="1264"/>
        </w:trPr>
        <w:tc>
          <w:tcPr>
            <w:tcW w:w="1601" w:type="dxa"/>
            <w:vMerge w:val="restart"/>
            <w:hideMark/>
          </w:tcPr>
          <w:p w:rsidR="002015E5" w:rsidRPr="00D509DB" w:rsidRDefault="002015E5" w:rsidP="00D509DB">
            <w:pPr>
              <w:ind w:firstLine="0"/>
              <w:rPr>
                <w:rFonts w:cs="Arial"/>
                <w:szCs w:val="16"/>
              </w:rPr>
            </w:pPr>
            <w:r w:rsidRPr="00D509DB">
              <w:rPr>
                <w:rFonts w:cs="Arial"/>
                <w:szCs w:val="16"/>
              </w:rPr>
              <w:t>№ структурного элемента (основного мероприятия)</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 xml:space="preserve">Структурный элемент (основное мероприятие) муниципальной программы </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 xml:space="preserve">Ответственный исполнитель/соисполнитель </w:t>
            </w:r>
          </w:p>
        </w:tc>
        <w:tc>
          <w:tcPr>
            <w:tcW w:w="2313" w:type="dxa"/>
            <w:vMerge w:val="restart"/>
            <w:hideMark/>
          </w:tcPr>
          <w:p w:rsidR="002015E5" w:rsidRPr="00D509DB" w:rsidRDefault="002015E5" w:rsidP="00D509DB">
            <w:pPr>
              <w:ind w:firstLine="0"/>
              <w:rPr>
                <w:rFonts w:cs="Arial"/>
                <w:szCs w:val="16"/>
              </w:rPr>
            </w:pPr>
            <w:r w:rsidRPr="00D509DB">
              <w:rPr>
                <w:rFonts w:cs="Arial"/>
                <w:szCs w:val="16"/>
              </w:rPr>
              <w:t>Источники финансирования</w:t>
            </w:r>
          </w:p>
        </w:tc>
        <w:tc>
          <w:tcPr>
            <w:tcW w:w="6818" w:type="dxa"/>
            <w:gridSpan w:val="6"/>
            <w:hideMark/>
          </w:tcPr>
          <w:p w:rsidR="002015E5" w:rsidRPr="00D509DB" w:rsidRDefault="002015E5" w:rsidP="00D509DB">
            <w:pPr>
              <w:rPr>
                <w:rFonts w:cs="Arial"/>
                <w:szCs w:val="16"/>
              </w:rPr>
            </w:pPr>
            <w:r w:rsidRPr="00D509DB">
              <w:rPr>
                <w:rFonts w:cs="Arial"/>
                <w:szCs w:val="16"/>
              </w:rPr>
              <w:t xml:space="preserve">Финансовые затраты на реализацию (тыс. рублей) </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vMerge/>
            <w:hideMark/>
          </w:tcPr>
          <w:p w:rsidR="002015E5" w:rsidRPr="00D509DB" w:rsidRDefault="002015E5" w:rsidP="002015E5">
            <w:pPr>
              <w:ind w:firstLine="708"/>
              <w:rPr>
                <w:rFonts w:cs="Arial"/>
                <w:szCs w:val="16"/>
              </w:rPr>
            </w:pPr>
          </w:p>
        </w:tc>
        <w:tc>
          <w:tcPr>
            <w:tcW w:w="1447" w:type="dxa"/>
            <w:vMerge w:val="restart"/>
            <w:hideMark/>
          </w:tcPr>
          <w:p w:rsidR="002015E5" w:rsidRPr="00D509DB" w:rsidRDefault="002015E5" w:rsidP="00D509DB">
            <w:pPr>
              <w:ind w:firstLine="0"/>
              <w:rPr>
                <w:rFonts w:cs="Arial"/>
                <w:szCs w:val="16"/>
              </w:rPr>
            </w:pPr>
            <w:r w:rsidRPr="00D509DB">
              <w:rPr>
                <w:rFonts w:cs="Arial"/>
                <w:szCs w:val="16"/>
              </w:rPr>
              <w:t>всего</w:t>
            </w:r>
          </w:p>
        </w:tc>
        <w:tc>
          <w:tcPr>
            <w:tcW w:w="5371" w:type="dxa"/>
            <w:gridSpan w:val="5"/>
            <w:hideMark/>
          </w:tcPr>
          <w:p w:rsidR="002015E5" w:rsidRPr="00D509DB" w:rsidRDefault="002015E5" w:rsidP="00D509DB">
            <w:pPr>
              <w:ind w:firstLine="0"/>
              <w:rPr>
                <w:rFonts w:cs="Arial"/>
                <w:szCs w:val="16"/>
              </w:rPr>
            </w:pPr>
            <w:r w:rsidRPr="00D509DB">
              <w:rPr>
                <w:rFonts w:cs="Arial"/>
                <w:szCs w:val="16"/>
              </w:rPr>
              <w:t>в том числе</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vMerge/>
            <w:hideMark/>
          </w:tcPr>
          <w:p w:rsidR="002015E5" w:rsidRPr="00D509DB" w:rsidRDefault="002015E5" w:rsidP="002015E5">
            <w:pPr>
              <w:ind w:firstLine="708"/>
              <w:rPr>
                <w:rFonts w:cs="Arial"/>
                <w:szCs w:val="16"/>
              </w:rPr>
            </w:pPr>
          </w:p>
        </w:tc>
        <w:tc>
          <w:tcPr>
            <w:tcW w:w="1447" w:type="dxa"/>
            <w:vMerge/>
            <w:hideMark/>
          </w:tcPr>
          <w:p w:rsidR="002015E5" w:rsidRPr="00D509DB" w:rsidRDefault="002015E5" w:rsidP="002015E5">
            <w:pPr>
              <w:rPr>
                <w:rFonts w:cs="Arial"/>
                <w:szCs w:val="16"/>
              </w:rPr>
            </w:pPr>
          </w:p>
        </w:tc>
        <w:tc>
          <w:tcPr>
            <w:tcW w:w="923" w:type="dxa"/>
            <w:hideMark/>
          </w:tcPr>
          <w:p w:rsidR="002015E5" w:rsidRPr="00D509DB" w:rsidRDefault="002015E5" w:rsidP="00D509DB">
            <w:pPr>
              <w:ind w:firstLine="0"/>
              <w:rPr>
                <w:rFonts w:cs="Arial"/>
                <w:szCs w:val="16"/>
              </w:rPr>
            </w:pPr>
            <w:r w:rsidRPr="00D509DB">
              <w:rPr>
                <w:rFonts w:cs="Arial"/>
                <w:szCs w:val="16"/>
              </w:rPr>
              <w:t>2022г.</w:t>
            </w:r>
          </w:p>
        </w:tc>
        <w:tc>
          <w:tcPr>
            <w:tcW w:w="1112" w:type="dxa"/>
            <w:hideMark/>
          </w:tcPr>
          <w:p w:rsidR="002015E5" w:rsidRPr="00D509DB" w:rsidRDefault="002015E5" w:rsidP="00D509DB">
            <w:pPr>
              <w:ind w:firstLine="0"/>
              <w:rPr>
                <w:rFonts w:cs="Arial"/>
                <w:szCs w:val="16"/>
              </w:rPr>
            </w:pPr>
            <w:r w:rsidRPr="00D509DB">
              <w:rPr>
                <w:rFonts w:cs="Arial"/>
                <w:szCs w:val="16"/>
              </w:rPr>
              <w:t>2023г.</w:t>
            </w:r>
          </w:p>
        </w:tc>
        <w:tc>
          <w:tcPr>
            <w:tcW w:w="1112" w:type="dxa"/>
            <w:hideMark/>
          </w:tcPr>
          <w:p w:rsidR="002015E5" w:rsidRPr="00D509DB" w:rsidRDefault="002015E5" w:rsidP="00D509DB">
            <w:pPr>
              <w:ind w:firstLine="0"/>
              <w:rPr>
                <w:rFonts w:cs="Arial"/>
                <w:szCs w:val="16"/>
              </w:rPr>
            </w:pPr>
            <w:r w:rsidRPr="00D509DB">
              <w:rPr>
                <w:rFonts w:cs="Arial"/>
                <w:szCs w:val="16"/>
              </w:rPr>
              <w:t>2024 г.</w:t>
            </w:r>
          </w:p>
        </w:tc>
        <w:tc>
          <w:tcPr>
            <w:tcW w:w="1112" w:type="dxa"/>
            <w:hideMark/>
          </w:tcPr>
          <w:p w:rsidR="002015E5" w:rsidRPr="00D509DB" w:rsidRDefault="002015E5" w:rsidP="00D509DB">
            <w:pPr>
              <w:ind w:firstLine="0"/>
              <w:rPr>
                <w:rFonts w:cs="Arial"/>
                <w:szCs w:val="16"/>
              </w:rPr>
            </w:pPr>
            <w:r w:rsidRPr="00D509DB">
              <w:rPr>
                <w:rFonts w:cs="Arial"/>
                <w:szCs w:val="16"/>
              </w:rPr>
              <w:t>2025 г.</w:t>
            </w:r>
          </w:p>
        </w:tc>
        <w:tc>
          <w:tcPr>
            <w:tcW w:w="1112" w:type="dxa"/>
            <w:hideMark/>
          </w:tcPr>
          <w:p w:rsidR="002015E5" w:rsidRPr="00D509DB" w:rsidRDefault="002015E5" w:rsidP="00D509DB">
            <w:pPr>
              <w:ind w:firstLine="0"/>
              <w:rPr>
                <w:rFonts w:cs="Arial"/>
                <w:szCs w:val="16"/>
              </w:rPr>
            </w:pPr>
            <w:r w:rsidRPr="00D509DB">
              <w:rPr>
                <w:rFonts w:cs="Arial"/>
                <w:szCs w:val="16"/>
              </w:rPr>
              <w:t>2026</w:t>
            </w:r>
            <w:r w:rsidR="00D509DB" w:rsidRPr="00D509DB">
              <w:rPr>
                <w:rFonts w:cs="Arial"/>
                <w:szCs w:val="16"/>
              </w:rPr>
              <w:t>-</w:t>
            </w:r>
            <w:r w:rsidRPr="00D509DB">
              <w:rPr>
                <w:rFonts w:cs="Arial"/>
                <w:szCs w:val="16"/>
              </w:rPr>
              <w:t>2030 г.</w:t>
            </w:r>
          </w:p>
        </w:tc>
      </w:tr>
      <w:tr w:rsidR="002015E5" w:rsidRPr="00D509DB" w:rsidTr="00D509DB">
        <w:trPr>
          <w:trHeight w:val="300"/>
        </w:trPr>
        <w:tc>
          <w:tcPr>
            <w:tcW w:w="1601" w:type="dxa"/>
            <w:hideMark/>
          </w:tcPr>
          <w:p w:rsidR="002015E5" w:rsidRPr="00D509DB" w:rsidRDefault="002015E5" w:rsidP="002015E5">
            <w:pPr>
              <w:ind w:firstLine="708"/>
              <w:rPr>
                <w:rFonts w:cs="Arial"/>
                <w:szCs w:val="16"/>
              </w:rPr>
            </w:pPr>
            <w:r w:rsidRPr="00D509DB">
              <w:rPr>
                <w:rFonts w:cs="Arial"/>
                <w:szCs w:val="16"/>
              </w:rPr>
              <w:t>1</w:t>
            </w:r>
          </w:p>
        </w:tc>
        <w:tc>
          <w:tcPr>
            <w:tcW w:w="2405" w:type="dxa"/>
            <w:hideMark/>
          </w:tcPr>
          <w:p w:rsidR="002015E5" w:rsidRPr="00D509DB" w:rsidRDefault="002015E5" w:rsidP="002015E5">
            <w:pPr>
              <w:ind w:firstLine="708"/>
              <w:rPr>
                <w:rFonts w:cs="Arial"/>
                <w:szCs w:val="16"/>
              </w:rPr>
            </w:pPr>
            <w:r w:rsidRPr="00D509DB">
              <w:rPr>
                <w:rFonts w:cs="Arial"/>
                <w:szCs w:val="16"/>
              </w:rPr>
              <w:t>2</w:t>
            </w:r>
          </w:p>
        </w:tc>
        <w:tc>
          <w:tcPr>
            <w:tcW w:w="3067" w:type="dxa"/>
            <w:hideMark/>
          </w:tcPr>
          <w:p w:rsidR="002015E5" w:rsidRPr="00D509DB" w:rsidRDefault="002015E5" w:rsidP="002015E5">
            <w:pPr>
              <w:ind w:firstLine="708"/>
              <w:rPr>
                <w:rFonts w:cs="Arial"/>
                <w:szCs w:val="16"/>
              </w:rPr>
            </w:pPr>
            <w:r w:rsidRPr="00D509DB">
              <w:rPr>
                <w:rFonts w:cs="Arial"/>
                <w:szCs w:val="16"/>
              </w:rPr>
              <w:t>3</w:t>
            </w:r>
          </w:p>
        </w:tc>
        <w:tc>
          <w:tcPr>
            <w:tcW w:w="2313" w:type="dxa"/>
            <w:hideMark/>
          </w:tcPr>
          <w:p w:rsidR="002015E5" w:rsidRPr="00D509DB" w:rsidRDefault="002015E5" w:rsidP="002015E5">
            <w:pPr>
              <w:ind w:firstLine="708"/>
              <w:rPr>
                <w:rFonts w:cs="Arial"/>
                <w:szCs w:val="16"/>
              </w:rPr>
            </w:pPr>
            <w:r w:rsidRPr="00D509DB">
              <w:rPr>
                <w:rFonts w:cs="Arial"/>
                <w:szCs w:val="16"/>
              </w:rPr>
              <w:t>4</w:t>
            </w:r>
          </w:p>
        </w:tc>
        <w:tc>
          <w:tcPr>
            <w:tcW w:w="1447" w:type="dxa"/>
            <w:hideMark/>
          </w:tcPr>
          <w:p w:rsidR="002015E5" w:rsidRPr="00D509DB" w:rsidRDefault="002015E5" w:rsidP="002015E5">
            <w:pPr>
              <w:jc w:val="center"/>
              <w:rPr>
                <w:rFonts w:cs="Arial"/>
                <w:szCs w:val="16"/>
              </w:rPr>
            </w:pPr>
            <w:r w:rsidRPr="00D509DB">
              <w:rPr>
                <w:rFonts w:cs="Arial"/>
                <w:szCs w:val="16"/>
              </w:rPr>
              <w:t>5</w:t>
            </w:r>
          </w:p>
        </w:tc>
        <w:tc>
          <w:tcPr>
            <w:tcW w:w="923" w:type="dxa"/>
            <w:hideMark/>
          </w:tcPr>
          <w:p w:rsidR="002015E5" w:rsidRPr="00D509DB" w:rsidRDefault="002015E5" w:rsidP="002015E5">
            <w:pPr>
              <w:jc w:val="center"/>
              <w:rPr>
                <w:rFonts w:cs="Arial"/>
                <w:szCs w:val="16"/>
              </w:rPr>
            </w:pPr>
            <w:r w:rsidRPr="00D509DB">
              <w:rPr>
                <w:rFonts w:cs="Arial"/>
                <w:szCs w:val="16"/>
              </w:rPr>
              <w:t>6</w:t>
            </w:r>
          </w:p>
        </w:tc>
        <w:tc>
          <w:tcPr>
            <w:tcW w:w="1112" w:type="dxa"/>
            <w:hideMark/>
          </w:tcPr>
          <w:p w:rsidR="002015E5" w:rsidRPr="00D509DB" w:rsidRDefault="002015E5" w:rsidP="002015E5">
            <w:pPr>
              <w:jc w:val="center"/>
              <w:rPr>
                <w:rFonts w:cs="Arial"/>
                <w:szCs w:val="16"/>
              </w:rPr>
            </w:pPr>
            <w:r w:rsidRPr="00D509DB">
              <w:rPr>
                <w:rFonts w:cs="Arial"/>
                <w:szCs w:val="16"/>
              </w:rPr>
              <w:t>7</w:t>
            </w:r>
          </w:p>
        </w:tc>
        <w:tc>
          <w:tcPr>
            <w:tcW w:w="1112" w:type="dxa"/>
            <w:hideMark/>
          </w:tcPr>
          <w:p w:rsidR="002015E5" w:rsidRPr="00D509DB" w:rsidRDefault="002015E5" w:rsidP="002015E5">
            <w:pPr>
              <w:jc w:val="center"/>
              <w:rPr>
                <w:rFonts w:cs="Arial"/>
                <w:szCs w:val="16"/>
              </w:rPr>
            </w:pPr>
            <w:r w:rsidRPr="00D509DB">
              <w:rPr>
                <w:rFonts w:cs="Arial"/>
                <w:szCs w:val="16"/>
              </w:rPr>
              <w:t>8</w:t>
            </w:r>
          </w:p>
        </w:tc>
        <w:tc>
          <w:tcPr>
            <w:tcW w:w="1112" w:type="dxa"/>
            <w:hideMark/>
          </w:tcPr>
          <w:p w:rsidR="002015E5" w:rsidRPr="00D509DB" w:rsidRDefault="002015E5" w:rsidP="002015E5">
            <w:pPr>
              <w:jc w:val="center"/>
              <w:rPr>
                <w:rFonts w:cs="Arial"/>
                <w:szCs w:val="16"/>
              </w:rPr>
            </w:pPr>
            <w:r w:rsidRPr="00D509DB">
              <w:rPr>
                <w:rFonts w:cs="Arial"/>
                <w:szCs w:val="16"/>
              </w:rPr>
              <w:t>9</w:t>
            </w:r>
          </w:p>
        </w:tc>
        <w:tc>
          <w:tcPr>
            <w:tcW w:w="1112" w:type="dxa"/>
            <w:hideMark/>
          </w:tcPr>
          <w:p w:rsidR="002015E5" w:rsidRPr="00D509DB" w:rsidRDefault="002015E5" w:rsidP="002015E5">
            <w:pPr>
              <w:jc w:val="center"/>
              <w:rPr>
                <w:rFonts w:cs="Arial"/>
                <w:szCs w:val="16"/>
              </w:rPr>
            </w:pPr>
            <w:r w:rsidRPr="00D509DB">
              <w:rPr>
                <w:rFonts w:cs="Arial"/>
                <w:szCs w:val="16"/>
              </w:rPr>
              <w:t>10</w:t>
            </w:r>
          </w:p>
        </w:tc>
      </w:tr>
      <w:tr w:rsidR="002015E5" w:rsidRPr="00D509DB" w:rsidTr="00D509DB">
        <w:trPr>
          <w:trHeight w:val="300"/>
        </w:trPr>
        <w:tc>
          <w:tcPr>
            <w:tcW w:w="16204" w:type="dxa"/>
            <w:gridSpan w:val="10"/>
            <w:hideMark/>
          </w:tcPr>
          <w:p w:rsidR="002015E5" w:rsidRPr="00D509DB" w:rsidRDefault="002015E5" w:rsidP="002015E5">
            <w:pPr>
              <w:rPr>
                <w:rFonts w:cs="Arial"/>
                <w:szCs w:val="16"/>
              </w:rPr>
            </w:pPr>
            <w:r w:rsidRPr="00D509DB">
              <w:rPr>
                <w:rFonts w:cs="Arial"/>
                <w:szCs w:val="16"/>
              </w:rPr>
              <w:t xml:space="preserve">Подпрограмма 1 </w:t>
            </w:r>
            <w:r w:rsidR="00D509DB" w:rsidRPr="00D509DB">
              <w:rPr>
                <w:rFonts w:cs="Arial"/>
                <w:szCs w:val="16"/>
              </w:rPr>
              <w:t>«</w:t>
            </w:r>
            <w:r w:rsidRPr="00D509DB">
              <w:rPr>
                <w:rFonts w:cs="Arial"/>
                <w:szCs w:val="16"/>
              </w:rPr>
              <w:t>Развитие массовой физической культуры и спорта</w:t>
            </w:r>
            <w:r w:rsidR="00D509DB" w:rsidRPr="00D509DB">
              <w:rPr>
                <w:rFonts w:cs="Arial"/>
                <w:szCs w:val="16"/>
              </w:rPr>
              <w:t>»</w:t>
            </w:r>
          </w:p>
        </w:tc>
      </w:tr>
      <w:tr w:rsidR="002015E5" w:rsidRPr="00D509DB" w:rsidTr="00D509DB">
        <w:trPr>
          <w:trHeight w:val="300"/>
        </w:trPr>
        <w:tc>
          <w:tcPr>
            <w:tcW w:w="1601" w:type="dxa"/>
            <w:vMerge w:val="restart"/>
            <w:hideMark/>
          </w:tcPr>
          <w:p w:rsidR="002015E5" w:rsidRPr="00D509DB" w:rsidRDefault="002015E5" w:rsidP="002015E5">
            <w:pPr>
              <w:rPr>
                <w:rFonts w:cs="Arial"/>
                <w:szCs w:val="16"/>
              </w:rPr>
            </w:pPr>
            <w:r w:rsidRPr="00D509DB">
              <w:rPr>
                <w:rFonts w:cs="Arial"/>
                <w:szCs w:val="16"/>
              </w:rPr>
              <w:t>1.1.</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 xml:space="preserve">Региональный проект </w:t>
            </w:r>
            <w:r w:rsidR="00D509DB" w:rsidRPr="00D509DB">
              <w:rPr>
                <w:rFonts w:cs="Arial"/>
                <w:szCs w:val="16"/>
              </w:rPr>
              <w:t>«</w:t>
            </w:r>
            <w:r w:rsidRPr="00D509DB">
              <w:rPr>
                <w:rFonts w:cs="Arial"/>
                <w:szCs w:val="16"/>
              </w:rPr>
              <w:t>Спорт-норма жизни</w:t>
            </w:r>
            <w:r w:rsidR="00D509DB" w:rsidRPr="00D509DB">
              <w:rPr>
                <w:rFonts w:cs="Arial"/>
                <w:szCs w:val="16"/>
              </w:rPr>
              <w:t>»</w:t>
            </w:r>
            <w:r w:rsidRPr="00D509DB">
              <w:rPr>
                <w:rFonts w:cs="Arial"/>
                <w:szCs w:val="16"/>
              </w:rPr>
              <w:t xml:space="preserve"> (1,2,4,5,6,7,8,9) </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подведомственные учреждения Комитета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8B66B9" w:rsidP="002015E5">
            <w:pPr>
              <w:rPr>
                <w:rFonts w:cs="Arial"/>
                <w:szCs w:val="16"/>
              </w:rPr>
            </w:pPr>
            <w:r w:rsidRPr="00D509DB">
              <w:rPr>
                <w:rFonts w:cs="Arial"/>
                <w:szCs w:val="16"/>
              </w:rPr>
              <w:t>100</w:t>
            </w:r>
            <w:r w:rsidR="00B354A0"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100,0</w:t>
            </w:r>
          </w:p>
        </w:tc>
        <w:tc>
          <w:tcPr>
            <w:tcW w:w="1112" w:type="dxa"/>
            <w:shd w:val="clear" w:color="auto" w:fill="FFFFFF" w:themeFill="background1"/>
            <w:hideMark/>
          </w:tcPr>
          <w:p w:rsidR="002015E5" w:rsidRPr="00D509DB" w:rsidRDefault="00016969"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016969" w:rsidP="00D509DB">
            <w:pPr>
              <w:ind w:firstLine="32"/>
              <w:rPr>
                <w:rFonts w:cs="Arial"/>
                <w:szCs w:val="16"/>
              </w:rPr>
            </w:pPr>
            <w:r w:rsidRPr="00D509DB">
              <w:rPr>
                <w:rFonts w:cs="Arial"/>
                <w:szCs w:val="16"/>
              </w:rPr>
              <w:t>0</w:t>
            </w:r>
            <w:r w:rsidR="008B66B9" w:rsidRPr="00D509DB">
              <w:rPr>
                <w:rFonts w:cs="Arial"/>
                <w:szCs w:val="16"/>
              </w:rPr>
              <w:t>,</w:t>
            </w:r>
            <w:r w:rsidR="002015E5"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9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hideMark/>
          </w:tcPr>
          <w:p w:rsidR="002015E5" w:rsidRPr="00D509DB" w:rsidRDefault="002015E5" w:rsidP="002015E5">
            <w:pPr>
              <w:rPr>
                <w:rFonts w:cs="Arial"/>
                <w:szCs w:val="16"/>
              </w:rPr>
            </w:pPr>
            <w:r w:rsidRPr="00D509DB">
              <w:rPr>
                <w:rFonts w:cs="Arial"/>
                <w:szCs w:val="16"/>
              </w:rPr>
              <w:t>0,0</w:t>
            </w:r>
          </w:p>
        </w:tc>
        <w:tc>
          <w:tcPr>
            <w:tcW w:w="923"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10"/>
              <w:rPr>
                <w:rFonts w:cs="Arial"/>
                <w:szCs w:val="16"/>
              </w:rPr>
            </w:pPr>
            <w:r w:rsidRPr="00D509DB">
              <w:rPr>
                <w:rFonts w:cs="Arial"/>
                <w:szCs w:val="16"/>
              </w:rPr>
              <w:t>0,0</w:t>
            </w:r>
          </w:p>
        </w:tc>
        <w:tc>
          <w:tcPr>
            <w:tcW w:w="1112" w:type="dxa"/>
            <w:hideMark/>
          </w:tcPr>
          <w:p w:rsidR="002015E5" w:rsidRPr="00D509DB" w:rsidRDefault="002015E5" w:rsidP="00D509DB">
            <w:pPr>
              <w:ind w:firstLine="32"/>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7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2015E5">
            <w:pPr>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8B66B9" w:rsidP="002015E5">
            <w:pPr>
              <w:rPr>
                <w:rFonts w:cs="Arial"/>
                <w:szCs w:val="16"/>
              </w:rPr>
            </w:pPr>
            <w:r w:rsidRPr="00D509DB">
              <w:rPr>
                <w:rFonts w:cs="Arial"/>
                <w:szCs w:val="16"/>
              </w:rPr>
              <w:t>1</w:t>
            </w:r>
            <w:r w:rsidR="00B354A0" w:rsidRPr="00D509DB">
              <w:rPr>
                <w:rFonts w:cs="Arial"/>
                <w:szCs w:val="16"/>
              </w:rPr>
              <w:t>00,0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9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hideMark/>
          </w:tcPr>
          <w:p w:rsidR="002015E5" w:rsidRPr="00D509DB" w:rsidRDefault="002015E5" w:rsidP="002015E5">
            <w:pPr>
              <w:rPr>
                <w:rFonts w:cs="Arial"/>
                <w:szCs w:val="16"/>
              </w:rPr>
            </w:pPr>
            <w:r w:rsidRPr="00D509DB">
              <w:rPr>
                <w:rFonts w:cs="Arial"/>
                <w:szCs w:val="16"/>
              </w:rPr>
              <w:t>0,0</w:t>
            </w:r>
          </w:p>
        </w:tc>
        <w:tc>
          <w:tcPr>
            <w:tcW w:w="923"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10"/>
              <w:rPr>
                <w:rFonts w:cs="Arial"/>
                <w:szCs w:val="16"/>
              </w:rPr>
            </w:pPr>
            <w:r w:rsidRPr="00D509DB">
              <w:rPr>
                <w:rFonts w:cs="Arial"/>
                <w:szCs w:val="16"/>
              </w:rPr>
              <w:t>0,0</w:t>
            </w:r>
          </w:p>
        </w:tc>
        <w:tc>
          <w:tcPr>
            <w:tcW w:w="1112" w:type="dxa"/>
            <w:hideMark/>
          </w:tcPr>
          <w:p w:rsidR="002015E5" w:rsidRPr="00D509DB" w:rsidRDefault="002015E5" w:rsidP="00D509DB">
            <w:pPr>
              <w:ind w:firstLine="32"/>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15"/>
              <w:rPr>
                <w:rFonts w:cs="Arial"/>
                <w:szCs w:val="16"/>
              </w:rPr>
            </w:pPr>
            <w:r w:rsidRPr="00D509DB">
              <w:rPr>
                <w:rFonts w:cs="Arial"/>
                <w:szCs w:val="16"/>
              </w:rPr>
              <w:t>внебюджетные</w:t>
            </w:r>
            <w:r w:rsidR="002015E5" w:rsidRPr="00D509DB">
              <w:rPr>
                <w:rFonts w:cs="Arial"/>
                <w:szCs w:val="16"/>
              </w:rPr>
              <w:t xml:space="preserve"> источники </w:t>
            </w:r>
            <w:r w:rsidR="002015E5" w:rsidRPr="00D509DB">
              <w:rPr>
                <w:rFonts w:cs="Arial"/>
                <w:szCs w:val="16"/>
              </w:rPr>
              <w:lastRenderedPageBreak/>
              <w:t>финансирования</w:t>
            </w:r>
          </w:p>
        </w:tc>
        <w:tc>
          <w:tcPr>
            <w:tcW w:w="1447" w:type="dxa"/>
            <w:hideMark/>
          </w:tcPr>
          <w:p w:rsidR="002015E5" w:rsidRPr="00D509DB" w:rsidRDefault="002015E5" w:rsidP="002015E5">
            <w:pPr>
              <w:rPr>
                <w:rFonts w:cs="Arial"/>
                <w:szCs w:val="16"/>
              </w:rPr>
            </w:pPr>
            <w:r w:rsidRPr="00D509DB">
              <w:rPr>
                <w:rFonts w:cs="Arial"/>
                <w:szCs w:val="16"/>
              </w:rPr>
              <w:lastRenderedPageBreak/>
              <w:t>0,0</w:t>
            </w:r>
          </w:p>
        </w:tc>
        <w:tc>
          <w:tcPr>
            <w:tcW w:w="923"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10"/>
              <w:rPr>
                <w:rFonts w:cs="Arial"/>
                <w:szCs w:val="16"/>
              </w:rPr>
            </w:pPr>
            <w:r w:rsidRPr="00D509DB">
              <w:rPr>
                <w:rFonts w:cs="Arial"/>
                <w:szCs w:val="16"/>
              </w:rPr>
              <w:t>0,0</w:t>
            </w:r>
          </w:p>
        </w:tc>
        <w:tc>
          <w:tcPr>
            <w:tcW w:w="1112" w:type="dxa"/>
            <w:hideMark/>
          </w:tcPr>
          <w:p w:rsidR="002015E5" w:rsidRPr="00D509DB" w:rsidRDefault="002015E5" w:rsidP="00D509DB">
            <w:pPr>
              <w:ind w:firstLine="32"/>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r>
      <w:tr w:rsidR="00C97C4A" w:rsidRPr="00D509DB" w:rsidTr="00D509DB">
        <w:trPr>
          <w:trHeight w:val="300"/>
        </w:trPr>
        <w:tc>
          <w:tcPr>
            <w:tcW w:w="1601" w:type="dxa"/>
            <w:vMerge w:val="restart"/>
            <w:hideMark/>
          </w:tcPr>
          <w:p w:rsidR="00C97C4A" w:rsidRPr="00D509DB" w:rsidRDefault="00C97C4A" w:rsidP="002015E5">
            <w:pPr>
              <w:rPr>
                <w:rFonts w:cs="Arial"/>
                <w:szCs w:val="16"/>
              </w:rPr>
            </w:pPr>
            <w:r w:rsidRPr="00D509DB">
              <w:rPr>
                <w:rFonts w:cs="Arial"/>
                <w:szCs w:val="16"/>
              </w:rPr>
              <w:lastRenderedPageBreak/>
              <w:t>1.2.</w:t>
            </w:r>
          </w:p>
        </w:tc>
        <w:tc>
          <w:tcPr>
            <w:tcW w:w="2405" w:type="dxa"/>
            <w:vMerge w:val="restart"/>
            <w:hideMark/>
          </w:tcPr>
          <w:p w:rsidR="00C97C4A" w:rsidRPr="00D509DB" w:rsidRDefault="00C97C4A" w:rsidP="00D509DB">
            <w:pPr>
              <w:ind w:firstLine="0"/>
              <w:rPr>
                <w:rFonts w:cs="Arial"/>
                <w:szCs w:val="16"/>
              </w:rPr>
            </w:pPr>
            <w:r w:rsidRPr="00D509DB">
              <w:rPr>
                <w:rFonts w:cs="Arial"/>
                <w:szCs w:val="16"/>
              </w:rPr>
              <w:t xml:space="preserve">Основное </w:t>
            </w:r>
            <w:r w:rsidR="000C3B33" w:rsidRPr="00D509DB">
              <w:rPr>
                <w:rFonts w:cs="Arial"/>
                <w:szCs w:val="16"/>
              </w:rPr>
              <w:t>мероприятие</w:t>
            </w:r>
            <w:r w:rsidRPr="00D509DB">
              <w:rPr>
                <w:rFonts w:cs="Arial"/>
                <w:szCs w:val="16"/>
              </w:rPr>
              <w:t xml:space="preserve"> </w:t>
            </w:r>
            <w:r w:rsidR="00D509DB" w:rsidRPr="00D509DB">
              <w:rPr>
                <w:rFonts w:cs="Arial"/>
                <w:szCs w:val="16"/>
              </w:rPr>
              <w:t>«</w:t>
            </w:r>
            <w:r w:rsidRPr="00D509DB">
              <w:rPr>
                <w:rFonts w:cs="Arial"/>
                <w:szCs w:val="16"/>
              </w:rPr>
              <w:t>Обеспечение</w:t>
            </w:r>
            <w:r w:rsidR="00D509DB" w:rsidRPr="00D509DB">
              <w:rPr>
                <w:rFonts w:cs="Arial"/>
                <w:szCs w:val="16"/>
              </w:rPr>
              <w:t xml:space="preserve"> </w:t>
            </w:r>
            <w:r w:rsidRPr="00D509DB">
              <w:rPr>
                <w:rFonts w:cs="Arial"/>
                <w:szCs w:val="16"/>
              </w:rPr>
              <w:t>организации и проведения физкультурных и массовых спортивных мероприятий</w:t>
            </w:r>
            <w:r w:rsidR="00D509DB" w:rsidRPr="00D509DB">
              <w:rPr>
                <w:rFonts w:cs="Arial"/>
                <w:szCs w:val="16"/>
              </w:rPr>
              <w:t xml:space="preserve">» </w:t>
            </w:r>
            <w:r w:rsidRPr="00D509DB">
              <w:rPr>
                <w:rFonts w:cs="Arial"/>
                <w:szCs w:val="16"/>
              </w:rPr>
              <w:t>(4,5,6,8,9)</w:t>
            </w:r>
          </w:p>
        </w:tc>
        <w:tc>
          <w:tcPr>
            <w:tcW w:w="3067" w:type="dxa"/>
            <w:vMerge w:val="restart"/>
            <w:hideMark/>
          </w:tcPr>
          <w:p w:rsidR="00C97C4A" w:rsidRPr="00D509DB" w:rsidRDefault="00C97C4A" w:rsidP="00D509DB">
            <w:pPr>
              <w:ind w:firstLine="0"/>
              <w:rPr>
                <w:rFonts w:cs="Arial"/>
                <w:szCs w:val="16"/>
              </w:rPr>
            </w:pPr>
            <w:r w:rsidRPr="00D509DB">
              <w:rPr>
                <w:rFonts w:cs="Arial"/>
                <w:szCs w:val="16"/>
              </w:rPr>
              <w:t>подведомственные учреждения Комитета спорта</w:t>
            </w:r>
          </w:p>
        </w:tc>
        <w:tc>
          <w:tcPr>
            <w:tcW w:w="2313" w:type="dxa"/>
            <w:shd w:val="clear" w:color="auto" w:fill="auto"/>
            <w:hideMark/>
          </w:tcPr>
          <w:p w:rsidR="00C97C4A" w:rsidRPr="00D509DB" w:rsidRDefault="00C97C4A" w:rsidP="00D509DB">
            <w:pPr>
              <w:ind w:firstLine="0"/>
              <w:rPr>
                <w:rFonts w:cs="Arial"/>
                <w:szCs w:val="16"/>
              </w:rPr>
            </w:pPr>
            <w:r w:rsidRPr="00D509DB">
              <w:rPr>
                <w:rFonts w:cs="Arial"/>
                <w:szCs w:val="16"/>
              </w:rPr>
              <w:t>всего</w:t>
            </w:r>
          </w:p>
        </w:tc>
        <w:tc>
          <w:tcPr>
            <w:tcW w:w="1447" w:type="dxa"/>
            <w:shd w:val="clear" w:color="auto" w:fill="FFFFFF" w:themeFill="background1"/>
            <w:hideMark/>
          </w:tcPr>
          <w:p w:rsidR="00C97C4A" w:rsidRPr="00D509DB" w:rsidRDefault="00B354A0" w:rsidP="00D509DB">
            <w:pPr>
              <w:ind w:firstLine="0"/>
              <w:rPr>
                <w:rFonts w:cs="Arial"/>
                <w:szCs w:val="16"/>
              </w:rPr>
            </w:pPr>
            <w:r w:rsidRPr="00D509DB">
              <w:rPr>
                <w:rFonts w:cs="Arial"/>
                <w:szCs w:val="16"/>
              </w:rPr>
              <w:t>1208</w:t>
            </w:r>
            <w:r w:rsidR="003F3B22" w:rsidRPr="00D509DB">
              <w:rPr>
                <w:rFonts w:cs="Arial"/>
                <w:szCs w:val="16"/>
              </w:rPr>
              <w:t>360,9</w:t>
            </w:r>
          </w:p>
        </w:tc>
        <w:tc>
          <w:tcPr>
            <w:tcW w:w="923" w:type="dxa"/>
            <w:shd w:val="clear" w:color="auto" w:fill="FFFFFF" w:themeFill="background1"/>
            <w:hideMark/>
          </w:tcPr>
          <w:p w:rsidR="00C97C4A" w:rsidRPr="00D509DB" w:rsidRDefault="00B354A0" w:rsidP="00D509DB">
            <w:pPr>
              <w:ind w:firstLine="0"/>
              <w:rPr>
                <w:rFonts w:cs="Arial"/>
                <w:color w:val="FF0000"/>
                <w:szCs w:val="16"/>
                <w:highlight w:val="yellow"/>
              </w:rPr>
            </w:pPr>
            <w:r w:rsidRPr="00D509DB">
              <w:rPr>
                <w:rFonts w:cs="Arial"/>
                <w:szCs w:val="16"/>
              </w:rPr>
              <w:t>1445</w:t>
            </w:r>
            <w:r w:rsidR="00016969" w:rsidRPr="00D509DB">
              <w:rPr>
                <w:rFonts w:cs="Arial"/>
                <w:szCs w:val="16"/>
              </w:rPr>
              <w:t>09,7</w:t>
            </w:r>
          </w:p>
        </w:tc>
        <w:tc>
          <w:tcPr>
            <w:tcW w:w="1112" w:type="dxa"/>
            <w:shd w:val="clear" w:color="auto" w:fill="FFFFFF" w:themeFill="background1"/>
            <w:hideMark/>
          </w:tcPr>
          <w:p w:rsidR="00C97C4A" w:rsidRPr="00D509DB" w:rsidRDefault="008B66B9" w:rsidP="00D509DB">
            <w:pPr>
              <w:ind w:firstLine="0"/>
              <w:rPr>
                <w:rFonts w:cs="Arial"/>
                <w:color w:val="000000" w:themeColor="text1"/>
                <w:szCs w:val="16"/>
              </w:rPr>
            </w:pPr>
            <w:r w:rsidRPr="00D509DB">
              <w:rPr>
                <w:rFonts w:cs="Arial"/>
                <w:color w:val="000000" w:themeColor="text1"/>
                <w:szCs w:val="16"/>
              </w:rPr>
              <w:t>1182</w:t>
            </w:r>
            <w:r w:rsidR="00C97C4A" w:rsidRPr="00D509DB">
              <w:rPr>
                <w:rFonts w:cs="Arial"/>
                <w:color w:val="000000" w:themeColor="text1"/>
                <w:szCs w:val="16"/>
              </w:rPr>
              <w:t>75,8</w:t>
            </w:r>
          </w:p>
        </w:tc>
        <w:tc>
          <w:tcPr>
            <w:tcW w:w="1112" w:type="dxa"/>
            <w:shd w:val="clear" w:color="auto" w:fill="FFFFFF" w:themeFill="background1"/>
            <w:hideMark/>
          </w:tcPr>
          <w:p w:rsidR="00C97C4A" w:rsidRPr="00D509DB" w:rsidRDefault="002F453B" w:rsidP="00D509DB">
            <w:pPr>
              <w:ind w:firstLine="0"/>
              <w:rPr>
                <w:rFonts w:cs="Arial"/>
                <w:color w:val="FF0000"/>
                <w:szCs w:val="16"/>
              </w:rPr>
            </w:pPr>
            <w:r w:rsidRPr="00D509DB">
              <w:rPr>
                <w:rFonts w:cs="Arial"/>
                <w:color w:val="000000" w:themeColor="text1"/>
                <w:szCs w:val="16"/>
              </w:rPr>
              <w:t>1253</w:t>
            </w:r>
            <w:r w:rsidR="00C97C4A" w:rsidRPr="00D509DB">
              <w:rPr>
                <w:rFonts w:cs="Arial"/>
                <w:color w:val="000000" w:themeColor="text1"/>
                <w:szCs w:val="16"/>
              </w:rPr>
              <w:t>61,6</w:t>
            </w:r>
          </w:p>
        </w:tc>
        <w:tc>
          <w:tcPr>
            <w:tcW w:w="1112" w:type="dxa"/>
            <w:shd w:val="clear" w:color="auto" w:fill="FFFFFF" w:themeFill="background1"/>
            <w:hideMark/>
          </w:tcPr>
          <w:p w:rsidR="00C97C4A" w:rsidRPr="00D509DB" w:rsidRDefault="00C97C4A" w:rsidP="00D509DB">
            <w:pPr>
              <w:ind w:firstLine="0"/>
              <w:rPr>
                <w:rFonts w:cs="Arial"/>
                <w:szCs w:val="16"/>
              </w:rPr>
            </w:pPr>
            <w:r w:rsidRPr="00D509DB">
              <w:rPr>
                <w:rFonts w:cs="Arial"/>
                <w:szCs w:val="16"/>
              </w:rPr>
              <w:t>136702,3</w:t>
            </w:r>
          </w:p>
        </w:tc>
        <w:tc>
          <w:tcPr>
            <w:tcW w:w="1112" w:type="dxa"/>
            <w:shd w:val="clear" w:color="auto" w:fill="FFFFFF" w:themeFill="background1"/>
            <w:hideMark/>
          </w:tcPr>
          <w:p w:rsidR="00C97C4A" w:rsidRPr="00D509DB" w:rsidRDefault="00C97C4A" w:rsidP="00D509DB">
            <w:pPr>
              <w:ind w:firstLine="0"/>
              <w:rPr>
                <w:rFonts w:cs="Arial"/>
                <w:szCs w:val="16"/>
              </w:rPr>
            </w:pPr>
            <w:r w:rsidRPr="00D509DB">
              <w:rPr>
                <w:rFonts w:cs="Arial"/>
                <w:szCs w:val="16"/>
              </w:rPr>
              <w:t>683511,5</w:t>
            </w:r>
          </w:p>
        </w:tc>
      </w:tr>
      <w:tr w:rsidR="00C97C4A" w:rsidRPr="00D509DB" w:rsidTr="00D509DB">
        <w:trPr>
          <w:trHeight w:val="300"/>
        </w:trPr>
        <w:tc>
          <w:tcPr>
            <w:tcW w:w="1601" w:type="dxa"/>
            <w:vMerge/>
            <w:hideMark/>
          </w:tcPr>
          <w:p w:rsidR="00C97C4A" w:rsidRPr="00D509DB" w:rsidRDefault="00C97C4A" w:rsidP="002015E5">
            <w:pPr>
              <w:ind w:firstLine="708"/>
              <w:rPr>
                <w:rFonts w:cs="Arial"/>
                <w:szCs w:val="16"/>
              </w:rPr>
            </w:pPr>
          </w:p>
        </w:tc>
        <w:tc>
          <w:tcPr>
            <w:tcW w:w="2405" w:type="dxa"/>
            <w:vMerge/>
            <w:hideMark/>
          </w:tcPr>
          <w:p w:rsidR="00C97C4A" w:rsidRPr="00D509DB" w:rsidRDefault="00C97C4A" w:rsidP="002015E5">
            <w:pPr>
              <w:ind w:firstLine="708"/>
              <w:rPr>
                <w:rFonts w:cs="Arial"/>
                <w:szCs w:val="16"/>
              </w:rPr>
            </w:pPr>
          </w:p>
        </w:tc>
        <w:tc>
          <w:tcPr>
            <w:tcW w:w="3067" w:type="dxa"/>
            <w:vMerge/>
            <w:hideMark/>
          </w:tcPr>
          <w:p w:rsidR="00C97C4A" w:rsidRPr="00D509DB" w:rsidRDefault="00C97C4A" w:rsidP="002015E5">
            <w:pPr>
              <w:ind w:firstLine="708"/>
              <w:rPr>
                <w:rFonts w:cs="Arial"/>
                <w:szCs w:val="16"/>
              </w:rPr>
            </w:pPr>
          </w:p>
        </w:tc>
        <w:tc>
          <w:tcPr>
            <w:tcW w:w="2313" w:type="dxa"/>
            <w:hideMark/>
          </w:tcPr>
          <w:p w:rsidR="00C97C4A" w:rsidRPr="00D509DB" w:rsidRDefault="00C97C4A" w:rsidP="00D509DB">
            <w:pPr>
              <w:ind w:firstLine="15"/>
              <w:rPr>
                <w:rFonts w:cs="Arial"/>
                <w:szCs w:val="16"/>
              </w:rPr>
            </w:pPr>
            <w:r w:rsidRPr="00D509DB">
              <w:rPr>
                <w:rFonts w:cs="Arial"/>
                <w:szCs w:val="16"/>
              </w:rPr>
              <w:t>федеральный бюджет</w:t>
            </w:r>
          </w:p>
        </w:tc>
        <w:tc>
          <w:tcPr>
            <w:tcW w:w="1447" w:type="dxa"/>
            <w:hideMark/>
          </w:tcPr>
          <w:p w:rsidR="00C97C4A" w:rsidRPr="00D509DB" w:rsidRDefault="00C97C4A" w:rsidP="00D509DB">
            <w:pPr>
              <w:ind w:firstLine="0"/>
              <w:rPr>
                <w:rFonts w:cs="Arial"/>
                <w:szCs w:val="16"/>
              </w:rPr>
            </w:pPr>
            <w:r w:rsidRPr="00D509DB">
              <w:rPr>
                <w:rFonts w:cs="Arial"/>
                <w:szCs w:val="16"/>
              </w:rPr>
              <w:t>0,0</w:t>
            </w:r>
          </w:p>
        </w:tc>
        <w:tc>
          <w:tcPr>
            <w:tcW w:w="923" w:type="dxa"/>
            <w:hideMark/>
          </w:tcPr>
          <w:p w:rsidR="00C97C4A" w:rsidRPr="00D509DB" w:rsidRDefault="00C97C4A" w:rsidP="00D509DB">
            <w:pPr>
              <w:ind w:firstLine="0"/>
              <w:rPr>
                <w:rFonts w:cs="Arial"/>
                <w:szCs w:val="16"/>
              </w:rPr>
            </w:pPr>
            <w:r w:rsidRPr="00D509DB">
              <w:rPr>
                <w:rFonts w:cs="Arial"/>
                <w:szCs w:val="16"/>
              </w:rPr>
              <w:t>0,0</w:t>
            </w:r>
          </w:p>
        </w:tc>
        <w:tc>
          <w:tcPr>
            <w:tcW w:w="1112" w:type="dxa"/>
            <w:hideMark/>
          </w:tcPr>
          <w:p w:rsidR="00C97C4A" w:rsidRPr="00D509DB" w:rsidRDefault="00C97C4A" w:rsidP="00D509DB">
            <w:pPr>
              <w:ind w:firstLine="0"/>
              <w:rPr>
                <w:rFonts w:cs="Arial"/>
                <w:color w:val="000000" w:themeColor="text1"/>
                <w:szCs w:val="16"/>
              </w:rPr>
            </w:pPr>
            <w:r w:rsidRPr="00D509DB">
              <w:rPr>
                <w:rFonts w:cs="Arial"/>
                <w:color w:val="000000" w:themeColor="text1"/>
                <w:szCs w:val="16"/>
              </w:rPr>
              <w:t>0,0</w:t>
            </w:r>
          </w:p>
        </w:tc>
        <w:tc>
          <w:tcPr>
            <w:tcW w:w="1112" w:type="dxa"/>
            <w:hideMark/>
          </w:tcPr>
          <w:p w:rsidR="00C97C4A" w:rsidRPr="00D509DB" w:rsidRDefault="00C97C4A" w:rsidP="00D509DB">
            <w:pPr>
              <w:ind w:firstLine="0"/>
              <w:rPr>
                <w:rFonts w:cs="Arial"/>
                <w:color w:val="000000" w:themeColor="text1"/>
                <w:szCs w:val="16"/>
              </w:rPr>
            </w:pPr>
            <w:r w:rsidRPr="00D509DB">
              <w:rPr>
                <w:rFonts w:cs="Arial"/>
                <w:color w:val="000000" w:themeColor="text1"/>
                <w:szCs w:val="16"/>
              </w:rPr>
              <w:t>0,0</w:t>
            </w:r>
          </w:p>
        </w:tc>
        <w:tc>
          <w:tcPr>
            <w:tcW w:w="1112" w:type="dxa"/>
            <w:hideMark/>
          </w:tcPr>
          <w:p w:rsidR="00C97C4A" w:rsidRPr="00D509DB" w:rsidRDefault="00C97C4A" w:rsidP="00D509DB">
            <w:pPr>
              <w:ind w:firstLine="0"/>
              <w:rPr>
                <w:rFonts w:cs="Arial"/>
                <w:szCs w:val="16"/>
              </w:rPr>
            </w:pPr>
            <w:r w:rsidRPr="00D509DB">
              <w:rPr>
                <w:rFonts w:cs="Arial"/>
                <w:szCs w:val="16"/>
              </w:rPr>
              <w:t>0,0</w:t>
            </w:r>
          </w:p>
        </w:tc>
        <w:tc>
          <w:tcPr>
            <w:tcW w:w="1112" w:type="dxa"/>
            <w:hideMark/>
          </w:tcPr>
          <w:p w:rsidR="00C97C4A" w:rsidRPr="00D509DB" w:rsidRDefault="00C97C4A" w:rsidP="00D509DB">
            <w:pPr>
              <w:ind w:firstLine="0"/>
              <w:rPr>
                <w:rFonts w:cs="Arial"/>
                <w:szCs w:val="16"/>
              </w:rPr>
            </w:pPr>
            <w:r w:rsidRPr="00D509DB">
              <w:rPr>
                <w:rFonts w:cs="Arial"/>
                <w:szCs w:val="16"/>
              </w:rPr>
              <w:t>0,0</w:t>
            </w:r>
          </w:p>
        </w:tc>
      </w:tr>
      <w:tr w:rsidR="00C97C4A" w:rsidRPr="00D509DB" w:rsidTr="00D509DB">
        <w:trPr>
          <w:trHeight w:val="300"/>
        </w:trPr>
        <w:tc>
          <w:tcPr>
            <w:tcW w:w="1601" w:type="dxa"/>
            <w:vMerge/>
            <w:hideMark/>
          </w:tcPr>
          <w:p w:rsidR="00C97C4A" w:rsidRPr="00D509DB" w:rsidRDefault="00C97C4A" w:rsidP="002015E5">
            <w:pPr>
              <w:ind w:firstLine="708"/>
              <w:rPr>
                <w:rFonts w:cs="Arial"/>
                <w:szCs w:val="16"/>
              </w:rPr>
            </w:pPr>
          </w:p>
        </w:tc>
        <w:tc>
          <w:tcPr>
            <w:tcW w:w="2405" w:type="dxa"/>
            <w:vMerge/>
            <w:hideMark/>
          </w:tcPr>
          <w:p w:rsidR="00C97C4A" w:rsidRPr="00D509DB" w:rsidRDefault="00C97C4A" w:rsidP="002015E5">
            <w:pPr>
              <w:ind w:firstLine="708"/>
              <w:rPr>
                <w:rFonts w:cs="Arial"/>
                <w:szCs w:val="16"/>
              </w:rPr>
            </w:pPr>
          </w:p>
        </w:tc>
        <w:tc>
          <w:tcPr>
            <w:tcW w:w="3067" w:type="dxa"/>
            <w:vMerge/>
            <w:hideMark/>
          </w:tcPr>
          <w:p w:rsidR="00C97C4A" w:rsidRPr="00D509DB" w:rsidRDefault="00C97C4A" w:rsidP="002015E5">
            <w:pPr>
              <w:ind w:firstLine="708"/>
              <w:rPr>
                <w:rFonts w:cs="Arial"/>
                <w:szCs w:val="16"/>
              </w:rPr>
            </w:pPr>
          </w:p>
        </w:tc>
        <w:tc>
          <w:tcPr>
            <w:tcW w:w="2313" w:type="dxa"/>
            <w:hideMark/>
          </w:tcPr>
          <w:p w:rsidR="00C97C4A" w:rsidRPr="00D509DB" w:rsidRDefault="00C97C4A"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C97C4A" w:rsidRPr="00D509DB" w:rsidRDefault="00B354A0" w:rsidP="00D509DB">
            <w:pPr>
              <w:ind w:firstLine="0"/>
              <w:rPr>
                <w:rFonts w:cs="Arial"/>
                <w:szCs w:val="16"/>
                <w:highlight w:val="yellow"/>
              </w:rPr>
            </w:pPr>
            <w:r w:rsidRPr="00D509DB">
              <w:rPr>
                <w:rFonts w:cs="Arial"/>
                <w:szCs w:val="16"/>
              </w:rPr>
              <w:t>10010,4</w:t>
            </w:r>
          </w:p>
        </w:tc>
        <w:tc>
          <w:tcPr>
            <w:tcW w:w="923" w:type="dxa"/>
            <w:shd w:val="clear" w:color="auto" w:fill="FFFFFF" w:themeFill="background1"/>
            <w:hideMark/>
          </w:tcPr>
          <w:p w:rsidR="00C97C4A" w:rsidRPr="00D509DB" w:rsidRDefault="00B354A0" w:rsidP="00D509DB">
            <w:pPr>
              <w:ind w:firstLine="0"/>
              <w:rPr>
                <w:rFonts w:cs="Arial"/>
                <w:color w:val="000000" w:themeColor="text1"/>
                <w:szCs w:val="16"/>
              </w:rPr>
            </w:pPr>
            <w:r w:rsidRPr="00D509DB">
              <w:rPr>
                <w:rFonts w:cs="Arial"/>
                <w:color w:val="000000" w:themeColor="text1"/>
                <w:szCs w:val="16"/>
              </w:rPr>
              <w:t>2857,3</w:t>
            </w:r>
          </w:p>
        </w:tc>
        <w:tc>
          <w:tcPr>
            <w:tcW w:w="1112" w:type="dxa"/>
            <w:shd w:val="clear" w:color="auto" w:fill="FFFFFF" w:themeFill="background1"/>
            <w:hideMark/>
          </w:tcPr>
          <w:p w:rsidR="00C97C4A" w:rsidRPr="00D509DB" w:rsidRDefault="00C97C4A" w:rsidP="00D509DB">
            <w:pPr>
              <w:ind w:firstLine="0"/>
              <w:rPr>
                <w:rFonts w:cs="Arial"/>
                <w:color w:val="000000" w:themeColor="text1"/>
                <w:szCs w:val="16"/>
              </w:rPr>
            </w:pPr>
            <w:r w:rsidRPr="00D509DB">
              <w:rPr>
                <w:rFonts w:cs="Arial"/>
                <w:color w:val="000000" w:themeColor="text1"/>
                <w:szCs w:val="16"/>
              </w:rPr>
              <w:t>2876,6</w:t>
            </w:r>
          </w:p>
        </w:tc>
        <w:tc>
          <w:tcPr>
            <w:tcW w:w="1112" w:type="dxa"/>
            <w:shd w:val="clear" w:color="auto" w:fill="FFFFFF" w:themeFill="background1"/>
            <w:hideMark/>
          </w:tcPr>
          <w:p w:rsidR="00C97C4A" w:rsidRPr="00D509DB" w:rsidRDefault="00C97C4A" w:rsidP="00D509DB">
            <w:pPr>
              <w:ind w:firstLine="0"/>
              <w:rPr>
                <w:rFonts w:cs="Arial"/>
                <w:color w:val="000000" w:themeColor="text1"/>
                <w:szCs w:val="16"/>
              </w:rPr>
            </w:pPr>
            <w:r w:rsidRPr="00D509DB">
              <w:rPr>
                <w:rFonts w:cs="Arial"/>
                <w:color w:val="000000" w:themeColor="text1"/>
                <w:szCs w:val="16"/>
              </w:rPr>
              <w:t>4276,5</w:t>
            </w:r>
          </w:p>
        </w:tc>
        <w:tc>
          <w:tcPr>
            <w:tcW w:w="1112" w:type="dxa"/>
            <w:shd w:val="clear" w:color="auto" w:fill="FFFFFF" w:themeFill="background1"/>
            <w:hideMark/>
          </w:tcPr>
          <w:p w:rsidR="00C97C4A" w:rsidRPr="00D509DB" w:rsidRDefault="00C97C4A" w:rsidP="00D509DB">
            <w:pPr>
              <w:ind w:firstLine="0"/>
              <w:rPr>
                <w:rFonts w:cs="Arial"/>
                <w:szCs w:val="16"/>
              </w:rPr>
            </w:pPr>
            <w:r w:rsidRPr="00D509DB">
              <w:rPr>
                <w:rFonts w:cs="Arial"/>
                <w:szCs w:val="16"/>
              </w:rPr>
              <w:t>0,0</w:t>
            </w:r>
          </w:p>
        </w:tc>
        <w:tc>
          <w:tcPr>
            <w:tcW w:w="1112" w:type="dxa"/>
            <w:shd w:val="clear" w:color="auto" w:fill="FFFFFF" w:themeFill="background1"/>
            <w:hideMark/>
          </w:tcPr>
          <w:p w:rsidR="00C97C4A" w:rsidRPr="00D509DB" w:rsidRDefault="00C97C4A" w:rsidP="00D509DB">
            <w:pPr>
              <w:ind w:firstLine="0"/>
              <w:rPr>
                <w:rFonts w:cs="Arial"/>
                <w:szCs w:val="16"/>
              </w:rPr>
            </w:pPr>
            <w:r w:rsidRPr="00D509DB">
              <w:rPr>
                <w:rFonts w:cs="Arial"/>
                <w:szCs w:val="16"/>
              </w:rPr>
              <w:t>0,0</w:t>
            </w:r>
          </w:p>
        </w:tc>
      </w:tr>
      <w:tr w:rsidR="00C97C4A" w:rsidRPr="00D509DB" w:rsidTr="00D509DB">
        <w:trPr>
          <w:trHeight w:val="300"/>
        </w:trPr>
        <w:tc>
          <w:tcPr>
            <w:tcW w:w="1601" w:type="dxa"/>
            <w:vMerge/>
            <w:hideMark/>
          </w:tcPr>
          <w:p w:rsidR="00C97C4A" w:rsidRPr="00D509DB" w:rsidRDefault="00C97C4A" w:rsidP="002015E5">
            <w:pPr>
              <w:ind w:firstLine="708"/>
              <w:rPr>
                <w:rFonts w:cs="Arial"/>
                <w:szCs w:val="16"/>
              </w:rPr>
            </w:pPr>
          </w:p>
        </w:tc>
        <w:tc>
          <w:tcPr>
            <w:tcW w:w="2405" w:type="dxa"/>
            <w:vMerge/>
            <w:hideMark/>
          </w:tcPr>
          <w:p w:rsidR="00C97C4A" w:rsidRPr="00D509DB" w:rsidRDefault="00C97C4A" w:rsidP="002015E5">
            <w:pPr>
              <w:ind w:firstLine="708"/>
              <w:rPr>
                <w:rFonts w:cs="Arial"/>
                <w:szCs w:val="16"/>
              </w:rPr>
            </w:pPr>
          </w:p>
        </w:tc>
        <w:tc>
          <w:tcPr>
            <w:tcW w:w="3067" w:type="dxa"/>
            <w:vMerge/>
            <w:hideMark/>
          </w:tcPr>
          <w:p w:rsidR="00C97C4A" w:rsidRPr="00D509DB" w:rsidRDefault="00C97C4A" w:rsidP="002015E5">
            <w:pPr>
              <w:ind w:firstLine="708"/>
              <w:rPr>
                <w:rFonts w:cs="Arial"/>
                <w:szCs w:val="16"/>
              </w:rPr>
            </w:pPr>
          </w:p>
        </w:tc>
        <w:tc>
          <w:tcPr>
            <w:tcW w:w="2313" w:type="dxa"/>
            <w:hideMark/>
          </w:tcPr>
          <w:p w:rsidR="00C97C4A" w:rsidRPr="00D509DB" w:rsidRDefault="00C97C4A"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C97C4A" w:rsidRPr="00D509DB" w:rsidRDefault="008B66B9" w:rsidP="00D509DB">
            <w:pPr>
              <w:ind w:firstLine="0"/>
              <w:rPr>
                <w:rFonts w:cs="Arial"/>
                <w:szCs w:val="16"/>
                <w:highlight w:val="yellow"/>
              </w:rPr>
            </w:pPr>
            <w:r w:rsidRPr="00D509DB">
              <w:rPr>
                <w:rFonts w:cs="Arial"/>
                <w:szCs w:val="16"/>
              </w:rPr>
              <w:t>11983</w:t>
            </w:r>
            <w:r w:rsidR="00B354A0" w:rsidRPr="00D509DB">
              <w:rPr>
                <w:rFonts w:cs="Arial"/>
                <w:szCs w:val="16"/>
              </w:rPr>
              <w:t>50,5</w:t>
            </w:r>
          </w:p>
        </w:tc>
        <w:tc>
          <w:tcPr>
            <w:tcW w:w="923" w:type="dxa"/>
            <w:shd w:val="clear" w:color="auto" w:fill="FFFFFF" w:themeFill="background1"/>
            <w:hideMark/>
          </w:tcPr>
          <w:p w:rsidR="00C97C4A" w:rsidRPr="00D509DB" w:rsidRDefault="00B354A0" w:rsidP="00D509DB">
            <w:pPr>
              <w:ind w:firstLine="0"/>
              <w:rPr>
                <w:rFonts w:cs="Arial"/>
                <w:color w:val="000000" w:themeColor="text1"/>
                <w:szCs w:val="16"/>
              </w:rPr>
            </w:pPr>
            <w:r w:rsidRPr="00D509DB">
              <w:rPr>
                <w:rFonts w:cs="Arial"/>
                <w:color w:val="000000" w:themeColor="text1"/>
                <w:szCs w:val="16"/>
              </w:rPr>
              <w:t>141652,4</w:t>
            </w:r>
          </w:p>
        </w:tc>
        <w:tc>
          <w:tcPr>
            <w:tcW w:w="1112" w:type="dxa"/>
            <w:shd w:val="clear" w:color="auto" w:fill="FFFFFF" w:themeFill="background1"/>
            <w:hideMark/>
          </w:tcPr>
          <w:p w:rsidR="00C97C4A" w:rsidRPr="00D509DB" w:rsidRDefault="00B354A0" w:rsidP="00D509DB">
            <w:pPr>
              <w:ind w:firstLine="0"/>
              <w:rPr>
                <w:rFonts w:cs="Arial"/>
                <w:color w:val="000000" w:themeColor="text1"/>
                <w:szCs w:val="16"/>
                <w:highlight w:val="yellow"/>
              </w:rPr>
            </w:pPr>
            <w:r w:rsidRPr="00D509DB">
              <w:rPr>
                <w:rFonts w:cs="Arial"/>
                <w:color w:val="000000" w:themeColor="text1"/>
                <w:szCs w:val="16"/>
              </w:rPr>
              <w:t>115</w:t>
            </w:r>
            <w:r w:rsidR="008B66B9" w:rsidRPr="00D509DB">
              <w:rPr>
                <w:rFonts w:cs="Arial"/>
                <w:color w:val="000000" w:themeColor="text1"/>
                <w:szCs w:val="16"/>
              </w:rPr>
              <w:t>3</w:t>
            </w:r>
            <w:r w:rsidRPr="00D509DB">
              <w:rPr>
                <w:rFonts w:cs="Arial"/>
                <w:color w:val="000000" w:themeColor="text1"/>
                <w:szCs w:val="16"/>
              </w:rPr>
              <w:t>99,2</w:t>
            </w:r>
          </w:p>
        </w:tc>
        <w:tc>
          <w:tcPr>
            <w:tcW w:w="1112" w:type="dxa"/>
            <w:shd w:val="clear" w:color="auto" w:fill="FFFFFF" w:themeFill="background1"/>
            <w:hideMark/>
          </w:tcPr>
          <w:p w:rsidR="00C97C4A" w:rsidRPr="00D509DB" w:rsidRDefault="008B66B9" w:rsidP="00D509DB">
            <w:pPr>
              <w:ind w:firstLine="0"/>
              <w:rPr>
                <w:rFonts w:cs="Arial"/>
                <w:color w:val="000000" w:themeColor="text1"/>
                <w:szCs w:val="16"/>
                <w:highlight w:val="yellow"/>
              </w:rPr>
            </w:pPr>
            <w:r w:rsidRPr="00D509DB">
              <w:rPr>
                <w:rFonts w:cs="Arial"/>
                <w:color w:val="000000" w:themeColor="text1"/>
                <w:szCs w:val="16"/>
              </w:rPr>
              <w:t>1210</w:t>
            </w:r>
            <w:r w:rsidR="00B354A0" w:rsidRPr="00D509DB">
              <w:rPr>
                <w:rFonts w:cs="Arial"/>
                <w:color w:val="000000" w:themeColor="text1"/>
                <w:szCs w:val="16"/>
              </w:rPr>
              <w:t>85,1</w:t>
            </w:r>
          </w:p>
        </w:tc>
        <w:tc>
          <w:tcPr>
            <w:tcW w:w="1112" w:type="dxa"/>
            <w:hideMark/>
          </w:tcPr>
          <w:p w:rsidR="00C97C4A" w:rsidRPr="00D509DB" w:rsidRDefault="00C97C4A" w:rsidP="00D509DB">
            <w:pPr>
              <w:ind w:firstLine="0"/>
              <w:rPr>
                <w:rFonts w:cs="Arial"/>
                <w:szCs w:val="16"/>
              </w:rPr>
            </w:pPr>
            <w:r w:rsidRPr="00D509DB">
              <w:rPr>
                <w:rFonts w:cs="Arial"/>
                <w:szCs w:val="16"/>
              </w:rPr>
              <w:t>136702,3</w:t>
            </w:r>
          </w:p>
        </w:tc>
        <w:tc>
          <w:tcPr>
            <w:tcW w:w="1112" w:type="dxa"/>
            <w:hideMark/>
          </w:tcPr>
          <w:p w:rsidR="00C97C4A" w:rsidRPr="00D509DB" w:rsidRDefault="00C97C4A" w:rsidP="00D509DB">
            <w:pPr>
              <w:ind w:firstLine="0"/>
              <w:rPr>
                <w:rFonts w:cs="Arial"/>
                <w:szCs w:val="16"/>
              </w:rPr>
            </w:pPr>
            <w:r w:rsidRPr="00D509DB">
              <w:rPr>
                <w:rFonts w:cs="Arial"/>
                <w:szCs w:val="16"/>
              </w:rPr>
              <w:t>683511,5</w:t>
            </w:r>
          </w:p>
        </w:tc>
      </w:tr>
      <w:tr w:rsidR="008377CD" w:rsidRPr="00D509DB" w:rsidTr="00D509DB">
        <w:trPr>
          <w:trHeight w:val="300"/>
        </w:trPr>
        <w:tc>
          <w:tcPr>
            <w:tcW w:w="1601" w:type="dxa"/>
            <w:vMerge/>
            <w:hideMark/>
          </w:tcPr>
          <w:p w:rsidR="008377CD" w:rsidRPr="00D509DB" w:rsidRDefault="008377CD" w:rsidP="002015E5">
            <w:pPr>
              <w:ind w:firstLine="708"/>
              <w:rPr>
                <w:rFonts w:cs="Arial"/>
                <w:szCs w:val="16"/>
              </w:rPr>
            </w:pPr>
          </w:p>
        </w:tc>
        <w:tc>
          <w:tcPr>
            <w:tcW w:w="2405" w:type="dxa"/>
            <w:vMerge/>
            <w:hideMark/>
          </w:tcPr>
          <w:p w:rsidR="008377CD" w:rsidRPr="00D509DB" w:rsidRDefault="008377CD" w:rsidP="002015E5">
            <w:pPr>
              <w:ind w:firstLine="708"/>
              <w:rPr>
                <w:rFonts w:cs="Arial"/>
                <w:szCs w:val="16"/>
              </w:rPr>
            </w:pPr>
          </w:p>
        </w:tc>
        <w:tc>
          <w:tcPr>
            <w:tcW w:w="3067" w:type="dxa"/>
            <w:vMerge/>
            <w:hideMark/>
          </w:tcPr>
          <w:p w:rsidR="008377CD" w:rsidRPr="00D509DB" w:rsidRDefault="008377CD" w:rsidP="002015E5">
            <w:pPr>
              <w:ind w:firstLine="708"/>
              <w:rPr>
                <w:rFonts w:cs="Arial"/>
                <w:szCs w:val="16"/>
              </w:rPr>
            </w:pPr>
          </w:p>
        </w:tc>
        <w:tc>
          <w:tcPr>
            <w:tcW w:w="2313" w:type="dxa"/>
            <w:hideMark/>
          </w:tcPr>
          <w:p w:rsidR="008377CD" w:rsidRPr="00D509DB" w:rsidRDefault="008377CD"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vAlign w:val="center"/>
            <w:hideMark/>
          </w:tcPr>
          <w:p w:rsidR="008377CD" w:rsidRPr="00D509DB" w:rsidRDefault="008377CD" w:rsidP="00D509DB">
            <w:pPr>
              <w:ind w:firstLine="0"/>
              <w:rPr>
                <w:rFonts w:cs="Arial"/>
                <w:szCs w:val="16"/>
                <w:highlight w:val="yellow"/>
              </w:rPr>
            </w:pPr>
            <w:r w:rsidRPr="00D509DB">
              <w:rPr>
                <w:rFonts w:cs="Arial"/>
                <w:szCs w:val="16"/>
              </w:rPr>
              <w:t>478,2</w:t>
            </w:r>
          </w:p>
        </w:tc>
        <w:tc>
          <w:tcPr>
            <w:tcW w:w="923" w:type="dxa"/>
            <w:shd w:val="clear" w:color="auto" w:fill="FFFFFF" w:themeFill="background1"/>
            <w:vAlign w:val="center"/>
            <w:hideMark/>
          </w:tcPr>
          <w:p w:rsidR="008377CD" w:rsidRPr="00D509DB" w:rsidRDefault="008377CD" w:rsidP="00D509DB">
            <w:pPr>
              <w:ind w:firstLine="0"/>
              <w:rPr>
                <w:rFonts w:cs="Arial"/>
                <w:color w:val="000000" w:themeColor="text1"/>
                <w:szCs w:val="16"/>
                <w:highlight w:val="yellow"/>
              </w:rPr>
            </w:pPr>
            <w:r w:rsidRPr="00D509DB">
              <w:rPr>
                <w:rFonts w:cs="Arial"/>
                <w:color w:val="000000" w:themeColor="text1"/>
                <w:szCs w:val="16"/>
              </w:rPr>
              <w:t>101,5</w:t>
            </w:r>
          </w:p>
        </w:tc>
        <w:tc>
          <w:tcPr>
            <w:tcW w:w="1112" w:type="dxa"/>
            <w:shd w:val="clear" w:color="auto" w:fill="FFFFFF" w:themeFill="background1"/>
            <w:vAlign w:val="center"/>
            <w:hideMark/>
          </w:tcPr>
          <w:p w:rsidR="008377CD" w:rsidRPr="00D509DB" w:rsidRDefault="008377CD" w:rsidP="00D509DB">
            <w:pPr>
              <w:ind w:firstLine="0"/>
              <w:rPr>
                <w:rFonts w:cs="Arial"/>
                <w:color w:val="000000" w:themeColor="text1"/>
                <w:szCs w:val="16"/>
              </w:rPr>
            </w:pPr>
            <w:r w:rsidRPr="00D509DB">
              <w:rPr>
                <w:rFonts w:cs="Arial"/>
                <w:color w:val="000000" w:themeColor="text1"/>
                <w:szCs w:val="16"/>
              </w:rPr>
              <w:t>151,5</w:t>
            </w:r>
          </w:p>
        </w:tc>
        <w:tc>
          <w:tcPr>
            <w:tcW w:w="1112" w:type="dxa"/>
            <w:shd w:val="clear" w:color="auto" w:fill="FFFFFF" w:themeFill="background1"/>
            <w:vAlign w:val="center"/>
            <w:hideMark/>
          </w:tcPr>
          <w:p w:rsidR="008377CD" w:rsidRPr="00D509DB" w:rsidRDefault="008377CD" w:rsidP="00D509DB">
            <w:pPr>
              <w:ind w:firstLine="0"/>
              <w:rPr>
                <w:rFonts w:cs="Arial"/>
                <w:color w:val="000000" w:themeColor="text1"/>
                <w:szCs w:val="16"/>
              </w:rPr>
            </w:pPr>
            <w:r w:rsidRPr="00D509DB">
              <w:rPr>
                <w:rFonts w:cs="Arial"/>
                <w:color w:val="000000" w:themeColor="text1"/>
                <w:szCs w:val="16"/>
              </w:rPr>
              <w:t>225,2</w:t>
            </w:r>
          </w:p>
        </w:tc>
        <w:tc>
          <w:tcPr>
            <w:tcW w:w="1112" w:type="dxa"/>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vAlign w:val="center"/>
            <w:hideMark/>
          </w:tcPr>
          <w:p w:rsidR="008377CD" w:rsidRPr="00D509DB" w:rsidRDefault="008377CD" w:rsidP="00D509DB">
            <w:pPr>
              <w:ind w:firstLine="0"/>
              <w:rPr>
                <w:rFonts w:cs="Arial"/>
                <w:szCs w:val="16"/>
              </w:rPr>
            </w:pPr>
            <w:r w:rsidRPr="00D509DB">
              <w:rPr>
                <w:rFonts w:cs="Arial"/>
                <w:szCs w:val="16"/>
              </w:rPr>
              <w:t>0,0</w:t>
            </w:r>
          </w:p>
        </w:tc>
      </w:tr>
      <w:tr w:rsidR="002015E5" w:rsidRPr="00D509DB" w:rsidTr="00D509DB">
        <w:trPr>
          <w:trHeight w:val="479"/>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hideMark/>
          </w:tcPr>
          <w:p w:rsidR="002015E5" w:rsidRPr="00D509DB" w:rsidRDefault="002015E5" w:rsidP="00D509DB">
            <w:pPr>
              <w:ind w:firstLine="0"/>
              <w:rPr>
                <w:rFonts w:cs="Arial"/>
                <w:szCs w:val="16"/>
              </w:rPr>
            </w:pPr>
            <w:r w:rsidRPr="00D509DB">
              <w:rPr>
                <w:rFonts w:cs="Arial"/>
                <w:szCs w:val="16"/>
              </w:rPr>
              <w:t>0,0</w:t>
            </w:r>
          </w:p>
        </w:tc>
        <w:tc>
          <w:tcPr>
            <w:tcW w:w="923" w:type="dxa"/>
            <w:hideMark/>
          </w:tcPr>
          <w:p w:rsidR="002015E5" w:rsidRPr="00D509DB" w:rsidRDefault="002015E5" w:rsidP="00D509DB">
            <w:pPr>
              <w:ind w:firstLine="0"/>
              <w:rPr>
                <w:rFonts w:cs="Arial"/>
                <w:color w:val="000000" w:themeColor="text1"/>
                <w:szCs w:val="16"/>
              </w:rPr>
            </w:pPr>
            <w:r w:rsidRPr="00D509DB">
              <w:rPr>
                <w:rFonts w:cs="Arial"/>
                <w:color w:val="000000" w:themeColor="text1"/>
                <w:szCs w:val="16"/>
              </w:rPr>
              <w:t>0,0</w:t>
            </w:r>
          </w:p>
        </w:tc>
        <w:tc>
          <w:tcPr>
            <w:tcW w:w="1112" w:type="dxa"/>
            <w:hideMark/>
          </w:tcPr>
          <w:p w:rsidR="002015E5" w:rsidRPr="00D509DB" w:rsidRDefault="002015E5" w:rsidP="00D509DB">
            <w:pPr>
              <w:ind w:firstLine="0"/>
              <w:rPr>
                <w:rFonts w:cs="Arial"/>
                <w:color w:val="000000" w:themeColor="text1"/>
                <w:szCs w:val="16"/>
              </w:rPr>
            </w:pPr>
            <w:r w:rsidRPr="00D509DB">
              <w:rPr>
                <w:rFonts w:cs="Arial"/>
                <w:color w:val="000000" w:themeColor="text1"/>
                <w:szCs w:val="16"/>
              </w:rPr>
              <w:t>0,0</w:t>
            </w:r>
          </w:p>
        </w:tc>
        <w:tc>
          <w:tcPr>
            <w:tcW w:w="1112" w:type="dxa"/>
            <w:hideMark/>
          </w:tcPr>
          <w:p w:rsidR="002015E5" w:rsidRPr="00D509DB" w:rsidRDefault="002015E5" w:rsidP="00D509DB">
            <w:pPr>
              <w:ind w:firstLine="0"/>
              <w:rPr>
                <w:rFonts w:cs="Arial"/>
                <w:color w:val="000000" w:themeColor="text1"/>
                <w:szCs w:val="16"/>
              </w:rPr>
            </w:pPr>
            <w:r w:rsidRPr="00D509DB">
              <w:rPr>
                <w:rFonts w:cs="Arial"/>
                <w:color w:val="000000" w:themeColor="text1"/>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c>
          <w:tcPr>
            <w:tcW w:w="1112" w:type="dxa"/>
            <w:hideMark/>
          </w:tcPr>
          <w:p w:rsidR="002015E5" w:rsidRPr="00D509DB" w:rsidRDefault="002015E5" w:rsidP="00D509DB">
            <w:pPr>
              <w:ind w:firstLine="0"/>
              <w:rPr>
                <w:rFonts w:cs="Arial"/>
                <w:szCs w:val="16"/>
              </w:rPr>
            </w:pPr>
            <w:r w:rsidRPr="00D509DB">
              <w:rPr>
                <w:rFonts w:cs="Arial"/>
                <w:szCs w:val="16"/>
              </w:rPr>
              <w:t>0,0</w:t>
            </w:r>
          </w:p>
        </w:tc>
      </w:tr>
      <w:tr w:rsidR="008377CD" w:rsidRPr="00D509DB" w:rsidTr="00D509DB">
        <w:trPr>
          <w:trHeight w:val="300"/>
        </w:trPr>
        <w:tc>
          <w:tcPr>
            <w:tcW w:w="1601" w:type="dxa"/>
            <w:vMerge w:val="restart"/>
            <w:hideMark/>
          </w:tcPr>
          <w:p w:rsidR="008377CD" w:rsidRPr="00D509DB" w:rsidRDefault="008377CD" w:rsidP="002015E5">
            <w:pPr>
              <w:rPr>
                <w:rFonts w:cs="Arial"/>
                <w:szCs w:val="16"/>
              </w:rPr>
            </w:pPr>
            <w:r w:rsidRPr="00D509DB">
              <w:rPr>
                <w:rFonts w:cs="Arial"/>
                <w:szCs w:val="16"/>
              </w:rPr>
              <w:t>1.2.1.</w:t>
            </w:r>
          </w:p>
        </w:tc>
        <w:tc>
          <w:tcPr>
            <w:tcW w:w="2405" w:type="dxa"/>
            <w:vMerge w:val="restart"/>
            <w:hideMark/>
          </w:tcPr>
          <w:p w:rsidR="008377CD" w:rsidRPr="00D509DB" w:rsidRDefault="008377CD" w:rsidP="00D509DB">
            <w:pPr>
              <w:ind w:firstLine="0"/>
              <w:rPr>
                <w:rFonts w:cs="Arial"/>
                <w:szCs w:val="16"/>
              </w:rPr>
            </w:pPr>
            <w:r w:rsidRPr="00D509DB">
              <w:rPr>
                <w:rFonts w:cs="Arial"/>
                <w:szCs w:val="16"/>
              </w:rPr>
              <w:t xml:space="preserve">Государственная поддержка физкультурно-спортивных организаций муниципальных образований, осуществляющих подготовку спортивного резерва (5) </w:t>
            </w:r>
          </w:p>
        </w:tc>
        <w:tc>
          <w:tcPr>
            <w:tcW w:w="3067" w:type="dxa"/>
            <w:vMerge w:val="restart"/>
            <w:hideMark/>
          </w:tcPr>
          <w:p w:rsidR="008377CD" w:rsidRPr="00D509DB" w:rsidRDefault="008377CD" w:rsidP="00D509DB">
            <w:pPr>
              <w:ind w:firstLine="0"/>
              <w:rPr>
                <w:rFonts w:cs="Arial"/>
                <w:szCs w:val="16"/>
              </w:rPr>
            </w:pPr>
            <w:r w:rsidRPr="00D509DB">
              <w:rPr>
                <w:rFonts w:cs="Arial"/>
                <w:szCs w:val="16"/>
              </w:rPr>
              <w:t>подведомственные учреждения Комитета спорта</w:t>
            </w:r>
          </w:p>
        </w:tc>
        <w:tc>
          <w:tcPr>
            <w:tcW w:w="2313" w:type="dxa"/>
            <w:hideMark/>
          </w:tcPr>
          <w:p w:rsidR="008377CD" w:rsidRPr="00D509DB" w:rsidRDefault="008377CD" w:rsidP="00D509DB">
            <w:pPr>
              <w:ind w:firstLine="0"/>
              <w:rPr>
                <w:rFonts w:cs="Arial"/>
                <w:szCs w:val="16"/>
              </w:rPr>
            </w:pPr>
            <w:r w:rsidRPr="00D509DB">
              <w:rPr>
                <w:rFonts w:cs="Arial"/>
                <w:szCs w:val="16"/>
              </w:rPr>
              <w:t>всего</w:t>
            </w:r>
          </w:p>
        </w:tc>
        <w:tc>
          <w:tcPr>
            <w:tcW w:w="1447" w:type="dxa"/>
            <w:shd w:val="clear" w:color="auto" w:fill="FFFFFF" w:themeFill="background1"/>
            <w:vAlign w:val="center"/>
            <w:hideMark/>
          </w:tcPr>
          <w:p w:rsidR="008377CD" w:rsidRPr="00D509DB" w:rsidRDefault="00B354A0" w:rsidP="00D509DB">
            <w:pPr>
              <w:ind w:firstLine="0"/>
              <w:rPr>
                <w:rFonts w:cs="Arial"/>
                <w:szCs w:val="16"/>
              </w:rPr>
            </w:pPr>
            <w:r w:rsidRPr="00D509DB">
              <w:rPr>
                <w:rFonts w:cs="Arial"/>
                <w:szCs w:val="16"/>
              </w:rPr>
              <w:t>10488,6</w:t>
            </w:r>
          </w:p>
        </w:tc>
        <w:tc>
          <w:tcPr>
            <w:tcW w:w="923" w:type="dxa"/>
            <w:shd w:val="clear" w:color="auto" w:fill="FFFFFF" w:themeFill="background1"/>
            <w:vAlign w:val="center"/>
            <w:hideMark/>
          </w:tcPr>
          <w:p w:rsidR="008377CD" w:rsidRPr="00D509DB" w:rsidRDefault="00B354A0" w:rsidP="00D509DB">
            <w:pPr>
              <w:ind w:firstLine="0"/>
              <w:rPr>
                <w:rFonts w:cs="Arial"/>
                <w:color w:val="FF0000"/>
                <w:szCs w:val="16"/>
              </w:rPr>
            </w:pPr>
            <w:r w:rsidRPr="00D509DB">
              <w:rPr>
                <w:rFonts w:cs="Arial"/>
                <w:szCs w:val="16"/>
              </w:rPr>
              <w:t>2958,8</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3028,1</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4501,7</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8377CD" w:rsidRPr="00D509DB" w:rsidTr="00D509DB">
        <w:trPr>
          <w:trHeight w:val="300"/>
        </w:trPr>
        <w:tc>
          <w:tcPr>
            <w:tcW w:w="1601" w:type="dxa"/>
            <w:vMerge/>
            <w:hideMark/>
          </w:tcPr>
          <w:p w:rsidR="008377CD" w:rsidRPr="00D509DB" w:rsidRDefault="008377CD" w:rsidP="002015E5">
            <w:pPr>
              <w:rPr>
                <w:rFonts w:cs="Arial"/>
                <w:szCs w:val="16"/>
              </w:rPr>
            </w:pPr>
          </w:p>
        </w:tc>
        <w:tc>
          <w:tcPr>
            <w:tcW w:w="2405" w:type="dxa"/>
            <w:vMerge/>
            <w:hideMark/>
          </w:tcPr>
          <w:p w:rsidR="008377CD" w:rsidRPr="00D509DB" w:rsidRDefault="008377CD" w:rsidP="002015E5">
            <w:pPr>
              <w:rPr>
                <w:rFonts w:cs="Arial"/>
                <w:szCs w:val="16"/>
              </w:rPr>
            </w:pPr>
          </w:p>
        </w:tc>
        <w:tc>
          <w:tcPr>
            <w:tcW w:w="3067" w:type="dxa"/>
            <w:vMerge/>
            <w:hideMark/>
          </w:tcPr>
          <w:p w:rsidR="008377CD" w:rsidRPr="00D509DB" w:rsidRDefault="008377CD" w:rsidP="002015E5">
            <w:pPr>
              <w:rPr>
                <w:rFonts w:cs="Arial"/>
                <w:szCs w:val="16"/>
              </w:rPr>
            </w:pPr>
          </w:p>
        </w:tc>
        <w:tc>
          <w:tcPr>
            <w:tcW w:w="2313" w:type="dxa"/>
            <w:hideMark/>
          </w:tcPr>
          <w:p w:rsidR="008377CD" w:rsidRPr="00D509DB" w:rsidRDefault="008377CD" w:rsidP="00D509DB">
            <w:pPr>
              <w:ind w:firstLine="0"/>
              <w:rPr>
                <w:rFonts w:cs="Arial"/>
                <w:szCs w:val="16"/>
              </w:rPr>
            </w:pPr>
            <w:r w:rsidRPr="00D509DB">
              <w:rPr>
                <w:rFonts w:cs="Arial"/>
                <w:szCs w:val="16"/>
              </w:rPr>
              <w:t>федеральный бюджет</w:t>
            </w:r>
          </w:p>
        </w:tc>
        <w:tc>
          <w:tcPr>
            <w:tcW w:w="1447"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923" w:type="dxa"/>
            <w:shd w:val="clear" w:color="auto" w:fill="FFFFFF" w:themeFill="background1"/>
            <w:vAlign w:val="center"/>
            <w:hideMark/>
          </w:tcPr>
          <w:p w:rsidR="008377CD" w:rsidRPr="00D509DB" w:rsidRDefault="008377CD" w:rsidP="00D509DB">
            <w:pPr>
              <w:ind w:firstLine="0"/>
              <w:rPr>
                <w:rFonts w:cs="Arial"/>
                <w:color w:val="FF0000"/>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8377CD" w:rsidRPr="00D509DB" w:rsidTr="00D509DB">
        <w:trPr>
          <w:trHeight w:val="330"/>
        </w:trPr>
        <w:tc>
          <w:tcPr>
            <w:tcW w:w="1601" w:type="dxa"/>
            <w:vMerge/>
            <w:hideMark/>
          </w:tcPr>
          <w:p w:rsidR="008377CD" w:rsidRPr="00D509DB" w:rsidRDefault="008377CD" w:rsidP="002015E5">
            <w:pPr>
              <w:rPr>
                <w:rFonts w:cs="Arial"/>
                <w:szCs w:val="16"/>
              </w:rPr>
            </w:pPr>
          </w:p>
        </w:tc>
        <w:tc>
          <w:tcPr>
            <w:tcW w:w="2405" w:type="dxa"/>
            <w:vMerge/>
            <w:hideMark/>
          </w:tcPr>
          <w:p w:rsidR="008377CD" w:rsidRPr="00D509DB" w:rsidRDefault="008377CD" w:rsidP="002015E5">
            <w:pPr>
              <w:rPr>
                <w:rFonts w:cs="Arial"/>
                <w:szCs w:val="16"/>
              </w:rPr>
            </w:pPr>
          </w:p>
        </w:tc>
        <w:tc>
          <w:tcPr>
            <w:tcW w:w="3067" w:type="dxa"/>
            <w:vMerge/>
            <w:hideMark/>
          </w:tcPr>
          <w:p w:rsidR="008377CD" w:rsidRPr="00D509DB" w:rsidRDefault="008377CD" w:rsidP="002015E5">
            <w:pPr>
              <w:rPr>
                <w:rFonts w:cs="Arial"/>
                <w:szCs w:val="16"/>
              </w:rPr>
            </w:pPr>
          </w:p>
        </w:tc>
        <w:tc>
          <w:tcPr>
            <w:tcW w:w="2313" w:type="dxa"/>
            <w:hideMark/>
          </w:tcPr>
          <w:p w:rsidR="008377CD" w:rsidRPr="00D509DB" w:rsidRDefault="008377CD" w:rsidP="00D509D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vAlign w:val="center"/>
            <w:hideMark/>
          </w:tcPr>
          <w:p w:rsidR="008377CD" w:rsidRPr="00D509DB" w:rsidRDefault="00B354A0" w:rsidP="00D509DB">
            <w:pPr>
              <w:ind w:firstLine="0"/>
              <w:rPr>
                <w:rFonts w:cs="Arial"/>
                <w:szCs w:val="16"/>
              </w:rPr>
            </w:pPr>
            <w:r w:rsidRPr="00D509DB">
              <w:rPr>
                <w:rFonts w:cs="Arial"/>
                <w:szCs w:val="16"/>
              </w:rPr>
              <w:t>10010,4</w:t>
            </w:r>
          </w:p>
        </w:tc>
        <w:tc>
          <w:tcPr>
            <w:tcW w:w="923" w:type="dxa"/>
            <w:shd w:val="clear" w:color="auto" w:fill="FFFFFF" w:themeFill="background1"/>
            <w:vAlign w:val="center"/>
            <w:hideMark/>
          </w:tcPr>
          <w:p w:rsidR="008377CD" w:rsidRPr="00D509DB" w:rsidRDefault="00B354A0" w:rsidP="00D509DB">
            <w:pPr>
              <w:ind w:firstLine="0"/>
              <w:rPr>
                <w:rFonts w:cs="Arial"/>
                <w:szCs w:val="16"/>
              </w:rPr>
            </w:pPr>
            <w:r w:rsidRPr="00D509DB">
              <w:rPr>
                <w:rFonts w:cs="Arial"/>
                <w:szCs w:val="16"/>
              </w:rPr>
              <w:t>2857,3</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2876,6</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4276,5</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8377CD" w:rsidRPr="00D509DB" w:rsidTr="00D509DB">
        <w:trPr>
          <w:trHeight w:val="330"/>
        </w:trPr>
        <w:tc>
          <w:tcPr>
            <w:tcW w:w="1601" w:type="dxa"/>
            <w:vMerge/>
            <w:hideMark/>
          </w:tcPr>
          <w:p w:rsidR="008377CD" w:rsidRPr="00D509DB" w:rsidRDefault="008377CD" w:rsidP="002015E5">
            <w:pPr>
              <w:rPr>
                <w:rFonts w:cs="Arial"/>
                <w:szCs w:val="16"/>
              </w:rPr>
            </w:pPr>
          </w:p>
        </w:tc>
        <w:tc>
          <w:tcPr>
            <w:tcW w:w="2405" w:type="dxa"/>
            <w:vMerge/>
            <w:hideMark/>
          </w:tcPr>
          <w:p w:rsidR="008377CD" w:rsidRPr="00D509DB" w:rsidRDefault="008377CD" w:rsidP="002015E5">
            <w:pPr>
              <w:rPr>
                <w:rFonts w:cs="Arial"/>
                <w:szCs w:val="16"/>
              </w:rPr>
            </w:pPr>
          </w:p>
        </w:tc>
        <w:tc>
          <w:tcPr>
            <w:tcW w:w="3067" w:type="dxa"/>
            <w:vMerge/>
            <w:hideMark/>
          </w:tcPr>
          <w:p w:rsidR="008377CD" w:rsidRPr="00D509DB" w:rsidRDefault="008377CD" w:rsidP="002015E5">
            <w:pPr>
              <w:rPr>
                <w:rFonts w:cs="Arial"/>
                <w:szCs w:val="16"/>
              </w:rPr>
            </w:pPr>
          </w:p>
        </w:tc>
        <w:tc>
          <w:tcPr>
            <w:tcW w:w="2313" w:type="dxa"/>
            <w:hideMark/>
          </w:tcPr>
          <w:p w:rsidR="008377CD" w:rsidRPr="00D509DB" w:rsidRDefault="008377CD" w:rsidP="00D509DB">
            <w:pPr>
              <w:ind w:firstLine="0"/>
              <w:rPr>
                <w:rFonts w:cs="Arial"/>
                <w:szCs w:val="16"/>
              </w:rPr>
            </w:pPr>
            <w:r w:rsidRPr="00D509DB">
              <w:rPr>
                <w:rFonts w:cs="Arial"/>
                <w:szCs w:val="16"/>
              </w:rPr>
              <w:t>бюджет района</w:t>
            </w:r>
          </w:p>
        </w:tc>
        <w:tc>
          <w:tcPr>
            <w:tcW w:w="1447"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478,2</w:t>
            </w:r>
          </w:p>
        </w:tc>
        <w:tc>
          <w:tcPr>
            <w:tcW w:w="923"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101,5</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151,5</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225,2</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8377CD" w:rsidRPr="00D509DB" w:rsidTr="00D509DB">
        <w:trPr>
          <w:trHeight w:val="300"/>
        </w:trPr>
        <w:tc>
          <w:tcPr>
            <w:tcW w:w="1601" w:type="dxa"/>
            <w:vMerge/>
            <w:hideMark/>
          </w:tcPr>
          <w:p w:rsidR="008377CD" w:rsidRPr="00D509DB" w:rsidRDefault="008377CD" w:rsidP="002015E5">
            <w:pPr>
              <w:rPr>
                <w:rFonts w:cs="Arial"/>
                <w:szCs w:val="16"/>
              </w:rPr>
            </w:pPr>
          </w:p>
        </w:tc>
        <w:tc>
          <w:tcPr>
            <w:tcW w:w="2405" w:type="dxa"/>
            <w:vMerge/>
            <w:hideMark/>
          </w:tcPr>
          <w:p w:rsidR="008377CD" w:rsidRPr="00D509DB" w:rsidRDefault="008377CD" w:rsidP="002015E5">
            <w:pPr>
              <w:rPr>
                <w:rFonts w:cs="Arial"/>
                <w:szCs w:val="16"/>
              </w:rPr>
            </w:pPr>
          </w:p>
        </w:tc>
        <w:tc>
          <w:tcPr>
            <w:tcW w:w="3067" w:type="dxa"/>
            <w:vMerge/>
            <w:hideMark/>
          </w:tcPr>
          <w:p w:rsidR="008377CD" w:rsidRPr="00D509DB" w:rsidRDefault="008377CD" w:rsidP="002015E5">
            <w:pPr>
              <w:rPr>
                <w:rFonts w:cs="Arial"/>
                <w:szCs w:val="16"/>
              </w:rPr>
            </w:pPr>
          </w:p>
        </w:tc>
        <w:tc>
          <w:tcPr>
            <w:tcW w:w="2313" w:type="dxa"/>
            <w:hideMark/>
          </w:tcPr>
          <w:p w:rsidR="008377CD" w:rsidRPr="00D509DB" w:rsidRDefault="008377CD"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478,2</w:t>
            </w:r>
          </w:p>
        </w:tc>
        <w:tc>
          <w:tcPr>
            <w:tcW w:w="923"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101,5</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151,5</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225,2</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8377CD" w:rsidRPr="00D509DB" w:rsidTr="00D509DB">
        <w:trPr>
          <w:trHeight w:val="481"/>
        </w:trPr>
        <w:tc>
          <w:tcPr>
            <w:tcW w:w="1601" w:type="dxa"/>
            <w:vMerge/>
            <w:hideMark/>
          </w:tcPr>
          <w:p w:rsidR="008377CD" w:rsidRPr="00D509DB" w:rsidRDefault="008377CD" w:rsidP="002015E5">
            <w:pPr>
              <w:rPr>
                <w:rFonts w:cs="Arial"/>
                <w:szCs w:val="16"/>
              </w:rPr>
            </w:pPr>
          </w:p>
        </w:tc>
        <w:tc>
          <w:tcPr>
            <w:tcW w:w="2405" w:type="dxa"/>
            <w:vMerge/>
            <w:hideMark/>
          </w:tcPr>
          <w:p w:rsidR="008377CD" w:rsidRPr="00D509DB" w:rsidRDefault="008377CD" w:rsidP="002015E5">
            <w:pPr>
              <w:rPr>
                <w:rFonts w:cs="Arial"/>
                <w:szCs w:val="16"/>
              </w:rPr>
            </w:pPr>
          </w:p>
        </w:tc>
        <w:tc>
          <w:tcPr>
            <w:tcW w:w="3067" w:type="dxa"/>
            <w:vMerge/>
            <w:hideMark/>
          </w:tcPr>
          <w:p w:rsidR="008377CD" w:rsidRPr="00D509DB" w:rsidRDefault="008377CD" w:rsidP="002015E5">
            <w:pPr>
              <w:rPr>
                <w:rFonts w:cs="Arial"/>
                <w:szCs w:val="16"/>
              </w:rPr>
            </w:pPr>
          </w:p>
        </w:tc>
        <w:tc>
          <w:tcPr>
            <w:tcW w:w="2313" w:type="dxa"/>
            <w:hideMark/>
          </w:tcPr>
          <w:p w:rsidR="008377CD" w:rsidRPr="00D509DB" w:rsidRDefault="008377CD"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923"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1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32"/>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8377CD" w:rsidRPr="00D509DB" w:rsidRDefault="008377CD"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2015E5" w:rsidP="002015E5">
            <w:pPr>
              <w:rPr>
                <w:rFonts w:cs="Arial"/>
                <w:szCs w:val="16"/>
              </w:rPr>
            </w:pPr>
            <w:r w:rsidRPr="00D509DB">
              <w:rPr>
                <w:rFonts w:cs="Arial"/>
                <w:szCs w:val="16"/>
              </w:rPr>
              <w:t>1.3.</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Основное мероприятие</w:t>
            </w:r>
            <w:r w:rsidR="00D509DB" w:rsidRPr="00D509DB">
              <w:rPr>
                <w:rFonts w:cs="Arial"/>
                <w:szCs w:val="16"/>
              </w:rPr>
              <w:t xml:space="preserve"> «</w:t>
            </w:r>
            <w:r w:rsidRPr="00D509DB">
              <w:rPr>
                <w:rFonts w:cs="Arial"/>
                <w:szCs w:val="16"/>
              </w:rPr>
              <w:t>Совершенствование спортивной инфраструктуры</w:t>
            </w:r>
            <w:r w:rsidR="00D509DB" w:rsidRPr="00D509DB">
              <w:rPr>
                <w:rFonts w:cs="Arial"/>
                <w:szCs w:val="16"/>
              </w:rPr>
              <w:t>»</w:t>
            </w:r>
            <w:r w:rsidRPr="00D509DB">
              <w:rPr>
                <w:rFonts w:cs="Arial"/>
                <w:szCs w:val="16"/>
              </w:rPr>
              <w:t xml:space="preserve"> </w:t>
            </w:r>
            <w:r w:rsidRPr="00D509DB">
              <w:rPr>
                <w:rFonts w:cs="Arial"/>
                <w:szCs w:val="16"/>
              </w:rPr>
              <w:lastRenderedPageBreak/>
              <w:t>(1,7)</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lastRenderedPageBreak/>
              <w:t xml:space="preserve">МКУ </w:t>
            </w:r>
            <w:r w:rsidR="00D509DB" w:rsidRPr="00D509DB">
              <w:rPr>
                <w:rFonts w:cs="Arial"/>
                <w:szCs w:val="16"/>
              </w:rPr>
              <w:t>«</w:t>
            </w:r>
            <w:proofErr w:type="spellStart"/>
            <w:r w:rsidRPr="00D509DB">
              <w:rPr>
                <w:rFonts w:cs="Arial"/>
                <w:szCs w:val="16"/>
              </w:rPr>
              <w:t>УКСиР</w:t>
            </w:r>
            <w:proofErr w:type="spellEnd"/>
            <w:r w:rsidRPr="00D509DB">
              <w:rPr>
                <w:rFonts w:cs="Arial"/>
                <w:szCs w:val="16"/>
              </w:rPr>
              <w:t xml:space="preserve"> Березовского района</w:t>
            </w:r>
            <w:r w:rsidR="00D509DB" w:rsidRPr="00D509DB">
              <w:rPr>
                <w:rFonts w:cs="Arial"/>
                <w:szCs w:val="16"/>
              </w:rPr>
              <w:t>»</w:t>
            </w:r>
            <w:r w:rsidRPr="00D509DB">
              <w:rPr>
                <w:rFonts w:cs="Arial"/>
                <w:szCs w:val="16"/>
              </w:rPr>
              <w:t xml:space="preserve">, Комитет спорта (подведомственные учреждения Комитета </w:t>
            </w:r>
            <w:r w:rsidRPr="00D509DB">
              <w:rPr>
                <w:rFonts w:cs="Arial"/>
                <w:szCs w:val="16"/>
              </w:rPr>
              <w:lastRenderedPageBreak/>
              <w:t>спорта) в том числе:</w:t>
            </w:r>
          </w:p>
        </w:tc>
        <w:tc>
          <w:tcPr>
            <w:tcW w:w="231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всего</w:t>
            </w:r>
          </w:p>
        </w:tc>
        <w:tc>
          <w:tcPr>
            <w:tcW w:w="1447" w:type="dxa"/>
            <w:shd w:val="clear" w:color="auto" w:fill="FFFFFF" w:themeFill="background1"/>
            <w:hideMark/>
          </w:tcPr>
          <w:p w:rsidR="002015E5" w:rsidRPr="00D509DB" w:rsidRDefault="002015E5" w:rsidP="00D509DB">
            <w:pPr>
              <w:ind w:firstLine="0"/>
              <w:rPr>
                <w:rFonts w:cs="Arial"/>
                <w:szCs w:val="16"/>
                <w:lang w:val="en-US"/>
              </w:rPr>
            </w:pPr>
            <w:r w:rsidRPr="00D509DB">
              <w:rPr>
                <w:rFonts w:cs="Arial"/>
                <w:szCs w:val="16"/>
              </w:rPr>
              <w:t>3691,5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199,7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бюджет автономного </w:t>
            </w:r>
            <w:r w:rsidRPr="00D509DB">
              <w:rPr>
                <w:rFonts w:cs="Arial"/>
                <w:szCs w:val="16"/>
              </w:rPr>
              <w:lastRenderedPageBreak/>
              <w:t>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3630,5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lang w:val="en-US"/>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81"/>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D509DB" w:rsidP="00D509D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D509DB">
            <w:pPr>
              <w:ind w:firstLine="1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val="restart"/>
            <w:hideMark/>
          </w:tcPr>
          <w:p w:rsidR="002015E5" w:rsidRPr="00D509DB" w:rsidRDefault="002015E5" w:rsidP="00D509DB">
            <w:pPr>
              <w:ind w:firstLine="0"/>
              <w:rPr>
                <w:rFonts w:cs="Arial"/>
                <w:szCs w:val="16"/>
              </w:rPr>
            </w:pPr>
            <w:r w:rsidRPr="00D509DB">
              <w:rPr>
                <w:rFonts w:cs="Arial"/>
                <w:szCs w:val="16"/>
              </w:rPr>
              <w:t xml:space="preserve">МКУ </w:t>
            </w:r>
            <w:r w:rsidR="00D509DB" w:rsidRPr="00D509DB">
              <w:rPr>
                <w:rFonts w:cs="Arial"/>
                <w:szCs w:val="16"/>
              </w:rPr>
              <w:t>«</w:t>
            </w:r>
            <w:proofErr w:type="spellStart"/>
            <w:r w:rsidRPr="00D509DB">
              <w:rPr>
                <w:rFonts w:cs="Arial"/>
                <w:szCs w:val="16"/>
              </w:rPr>
              <w:t>УКСиР</w:t>
            </w:r>
            <w:proofErr w:type="spellEnd"/>
            <w:r w:rsidRPr="00D509DB">
              <w:rPr>
                <w:rFonts w:cs="Arial"/>
                <w:szCs w:val="16"/>
              </w:rPr>
              <w:t xml:space="preserve"> Березовского района</w:t>
            </w:r>
            <w:r w:rsidR="00D509DB" w:rsidRPr="00D509DB">
              <w:rPr>
                <w:rFonts w:cs="Arial"/>
                <w:szCs w:val="16"/>
              </w:rPr>
              <w:t>»</w:t>
            </w:r>
          </w:p>
        </w:tc>
        <w:tc>
          <w:tcPr>
            <w:tcW w:w="2313" w:type="dxa"/>
            <w:hideMark/>
          </w:tcPr>
          <w:p w:rsidR="002015E5" w:rsidRPr="00D509DB" w:rsidRDefault="002015E5" w:rsidP="00D509DB">
            <w:pPr>
              <w:ind w:firstLine="0"/>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52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val="restart"/>
            <w:hideMark/>
          </w:tcPr>
          <w:p w:rsidR="002015E5" w:rsidRPr="00D509DB" w:rsidRDefault="002015E5" w:rsidP="00D509DB">
            <w:pPr>
              <w:ind w:firstLine="0"/>
              <w:rPr>
                <w:rFonts w:cs="Arial"/>
                <w:szCs w:val="16"/>
              </w:rPr>
            </w:pPr>
            <w:r w:rsidRPr="00D509DB">
              <w:rPr>
                <w:rFonts w:cs="Arial"/>
                <w:szCs w:val="16"/>
              </w:rPr>
              <w:t>Комитет спорта (подведомственные учреждения Комитета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3691,5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199,7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3630,5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4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7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64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2015E5" w:rsidP="002015E5">
            <w:pPr>
              <w:rPr>
                <w:rFonts w:cs="Arial"/>
                <w:szCs w:val="16"/>
              </w:rPr>
            </w:pPr>
            <w:r w:rsidRPr="00D509DB">
              <w:rPr>
                <w:rFonts w:cs="Arial"/>
                <w:szCs w:val="16"/>
              </w:rPr>
              <w:lastRenderedPageBreak/>
              <w:t>1.3.1.</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Развитие сети спортивных объектов шаговой доступности (1, 7)</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Комитет спорта (подведомственные учреждения Комитета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3691,5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508,7</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199,7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3630,5</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483,2</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189,7</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412,4</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2062</w:t>
            </w:r>
          </w:p>
        </w:tc>
      </w:tr>
      <w:tr w:rsidR="002015E5" w:rsidRPr="00D509DB" w:rsidTr="00D509DB">
        <w:trPr>
          <w:trHeight w:val="37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7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61,0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25,5</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2015E5" w:rsidP="002015E5">
            <w:pPr>
              <w:rPr>
                <w:rFonts w:cs="Arial"/>
                <w:szCs w:val="16"/>
              </w:rPr>
            </w:pPr>
            <w:r w:rsidRPr="00D509DB">
              <w:rPr>
                <w:rFonts w:cs="Arial"/>
                <w:szCs w:val="16"/>
              </w:rPr>
              <w:t>1.4.</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Основное мероприятие</w:t>
            </w:r>
            <w:r w:rsidR="00D509DB" w:rsidRPr="00D509DB">
              <w:rPr>
                <w:rFonts w:cs="Arial"/>
                <w:szCs w:val="16"/>
              </w:rPr>
              <w:t xml:space="preserve"> «</w:t>
            </w:r>
            <w:r w:rsidRPr="00D509DB">
              <w:rPr>
                <w:rFonts w:cs="Arial"/>
                <w:szCs w:val="16"/>
              </w:rPr>
              <w:t>Реализация мероприятий по внедрению Всероссийского физкультурно-спортивного комплекса</w:t>
            </w:r>
            <w:r w:rsidR="00D509DB" w:rsidRPr="00D509DB">
              <w:rPr>
                <w:rFonts w:cs="Arial"/>
                <w:szCs w:val="16"/>
              </w:rPr>
              <w:t xml:space="preserve"> «</w:t>
            </w:r>
            <w:r w:rsidRPr="00D509DB">
              <w:rPr>
                <w:rFonts w:cs="Arial"/>
                <w:szCs w:val="16"/>
              </w:rPr>
              <w:t>Готов к труду и обороне</w:t>
            </w:r>
            <w:r w:rsidR="00D509DB" w:rsidRPr="00D509DB">
              <w:rPr>
                <w:rFonts w:cs="Arial"/>
                <w:szCs w:val="16"/>
              </w:rPr>
              <w:t>»</w:t>
            </w:r>
            <w:r w:rsidRPr="00D509DB">
              <w:rPr>
                <w:rFonts w:cs="Arial"/>
                <w:szCs w:val="16"/>
              </w:rPr>
              <w:t xml:space="preserve"> (2)</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 xml:space="preserve">МАУ </w:t>
            </w:r>
            <w:r w:rsidR="00D509DB" w:rsidRPr="00D509DB">
              <w:rPr>
                <w:rFonts w:cs="Arial"/>
                <w:szCs w:val="16"/>
              </w:rPr>
              <w:t>«</w:t>
            </w:r>
            <w:r w:rsidRPr="00D509DB">
              <w:rPr>
                <w:rFonts w:cs="Arial"/>
                <w:szCs w:val="16"/>
              </w:rPr>
              <w:t xml:space="preserve">СШ </w:t>
            </w:r>
            <w:r w:rsidR="00D509DB" w:rsidRPr="00D509DB">
              <w:rPr>
                <w:rFonts w:cs="Arial"/>
                <w:szCs w:val="16"/>
              </w:rPr>
              <w:t>«</w:t>
            </w:r>
            <w:r w:rsidRPr="00D509DB">
              <w:rPr>
                <w:rFonts w:cs="Arial"/>
                <w:szCs w:val="16"/>
              </w:rPr>
              <w:t>Виктория</w:t>
            </w:r>
            <w:r w:rsidR="00D509DB" w:rsidRPr="00D509DB">
              <w:rPr>
                <w:rFonts w:cs="Arial"/>
                <w:szCs w:val="16"/>
              </w:rPr>
              <w:t>»</w:t>
            </w:r>
            <w:r w:rsidRPr="00D509DB">
              <w:rPr>
                <w:rFonts w:cs="Arial"/>
                <w:szCs w:val="16"/>
              </w:rPr>
              <w:t xml:space="preserve"> </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3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3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5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2015E5" w:rsidP="002015E5">
            <w:pPr>
              <w:rPr>
                <w:rFonts w:cs="Arial"/>
                <w:szCs w:val="16"/>
              </w:rPr>
            </w:pPr>
            <w:r w:rsidRPr="00D509DB">
              <w:rPr>
                <w:rFonts w:cs="Arial"/>
                <w:szCs w:val="16"/>
              </w:rPr>
              <w:t>1.5.</w:t>
            </w:r>
          </w:p>
        </w:tc>
        <w:tc>
          <w:tcPr>
            <w:tcW w:w="2405" w:type="dxa"/>
            <w:vMerge w:val="restart"/>
            <w:hideMark/>
          </w:tcPr>
          <w:p w:rsidR="002015E5" w:rsidRPr="00D509DB" w:rsidRDefault="002015E5" w:rsidP="00EF152A">
            <w:pPr>
              <w:ind w:firstLine="0"/>
              <w:rPr>
                <w:rFonts w:cs="Arial"/>
                <w:szCs w:val="16"/>
              </w:rPr>
            </w:pPr>
            <w:r w:rsidRPr="00D509DB">
              <w:rPr>
                <w:rFonts w:cs="Arial"/>
                <w:szCs w:val="16"/>
              </w:rPr>
              <w:t>Основное мероприятие</w:t>
            </w:r>
            <w:r w:rsidR="00D509DB" w:rsidRPr="00D509DB">
              <w:rPr>
                <w:rFonts w:cs="Arial"/>
                <w:szCs w:val="16"/>
              </w:rPr>
              <w:t xml:space="preserve"> «</w:t>
            </w:r>
            <w:r w:rsidRPr="00D509DB">
              <w:rPr>
                <w:rFonts w:cs="Arial"/>
                <w:szCs w:val="16"/>
              </w:rPr>
              <w:t xml:space="preserve">Реализация государственного полномочия по присвоению спортивных разрядов и </w:t>
            </w:r>
            <w:r w:rsidRPr="00D509DB">
              <w:rPr>
                <w:rFonts w:cs="Arial"/>
                <w:szCs w:val="16"/>
              </w:rPr>
              <w:lastRenderedPageBreak/>
              <w:t>квалификационных категорий спортивных судей</w:t>
            </w:r>
            <w:r w:rsidR="00D509DB" w:rsidRPr="00D509DB">
              <w:rPr>
                <w:rFonts w:cs="Arial"/>
                <w:szCs w:val="16"/>
              </w:rPr>
              <w:t>»</w:t>
            </w:r>
            <w:r w:rsidRPr="00D509DB">
              <w:rPr>
                <w:rFonts w:cs="Arial"/>
                <w:szCs w:val="16"/>
              </w:rPr>
              <w:t xml:space="preserve"> (3)</w:t>
            </w:r>
          </w:p>
        </w:tc>
        <w:tc>
          <w:tcPr>
            <w:tcW w:w="3067" w:type="dxa"/>
            <w:vMerge w:val="restart"/>
            <w:hideMark/>
          </w:tcPr>
          <w:p w:rsidR="002015E5" w:rsidRPr="00D509DB" w:rsidRDefault="002015E5" w:rsidP="00EF152A">
            <w:pPr>
              <w:ind w:firstLine="0"/>
              <w:rPr>
                <w:rFonts w:cs="Arial"/>
                <w:szCs w:val="16"/>
              </w:rPr>
            </w:pPr>
            <w:r w:rsidRPr="00D509DB">
              <w:rPr>
                <w:rFonts w:cs="Arial"/>
                <w:szCs w:val="16"/>
              </w:rPr>
              <w:lastRenderedPageBreak/>
              <w:t xml:space="preserve">Комитет спорта </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lastRenderedPageBreak/>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5921CD" w:rsidRPr="00D509DB" w:rsidTr="00D509DB">
        <w:trPr>
          <w:trHeight w:val="300"/>
        </w:trPr>
        <w:tc>
          <w:tcPr>
            <w:tcW w:w="1601" w:type="dxa"/>
            <w:vMerge w:val="restart"/>
            <w:hideMark/>
          </w:tcPr>
          <w:p w:rsidR="004947C1" w:rsidRPr="00D509DB" w:rsidRDefault="00D509DB" w:rsidP="002015E5">
            <w:pPr>
              <w:rPr>
                <w:rFonts w:cs="Arial"/>
                <w:szCs w:val="16"/>
              </w:rPr>
            </w:pPr>
            <w:r w:rsidRPr="00D509DB">
              <w:rPr>
                <w:rFonts w:cs="Arial"/>
                <w:szCs w:val="16"/>
              </w:rPr>
              <w:t xml:space="preserve"> </w:t>
            </w:r>
          </w:p>
        </w:tc>
        <w:tc>
          <w:tcPr>
            <w:tcW w:w="2405" w:type="dxa"/>
            <w:vMerge w:val="restart"/>
            <w:hideMark/>
          </w:tcPr>
          <w:p w:rsidR="004947C1" w:rsidRPr="00D509DB" w:rsidRDefault="004947C1" w:rsidP="00D509DB">
            <w:pPr>
              <w:ind w:firstLine="0"/>
              <w:rPr>
                <w:rFonts w:cs="Arial"/>
                <w:szCs w:val="16"/>
              </w:rPr>
            </w:pPr>
            <w:r w:rsidRPr="00D509DB">
              <w:rPr>
                <w:rFonts w:cs="Arial"/>
                <w:szCs w:val="16"/>
              </w:rPr>
              <w:t>Итого по подпрограмме №1</w:t>
            </w:r>
          </w:p>
        </w:tc>
        <w:tc>
          <w:tcPr>
            <w:tcW w:w="3067" w:type="dxa"/>
            <w:vMerge w:val="restart"/>
            <w:hideMark/>
          </w:tcPr>
          <w:p w:rsidR="004947C1" w:rsidRPr="00D509DB" w:rsidRDefault="00D509DB" w:rsidP="002015E5">
            <w:pPr>
              <w:rPr>
                <w:rFonts w:cs="Arial"/>
                <w:szCs w:val="16"/>
              </w:rPr>
            </w:pPr>
            <w:r w:rsidRPr="00D509DB">
              <w:rPr>
                <w:rFonts w:cs="Arial"/>
                <w:szCs w:val="16"/>
              </w:rPr>
              <w:t xml:space="preserve"> </w:t>
            </w:r>
          </w:p>
        </w:tc>
        <w:tc>
          <w:tcPr>
            <w:tcW w:w="2313" w:type="dxa"/>
            <w:hideMark/>
          </w:tcPr>
          <w:p w:rsidR="004947C1" w:rsidRPr="00D509DB" w:rsidRDefault="004947C1" w:rsidP="00D509DB">
            <w:pPr>
              <w:ind w:firstLine="15"/>
              <w:rPr>
                <w:rFonts w:cs="Arial"/>
                <w:b/>
                <w:bCs/>
                <w:szCs w:val="16"/>
              </w:rPr>
            </w:pPr>
            <w:r w:rsidRPr="00D509DB">
              <w:rPr>
                <w:rFonts w:cs="Arial"/>
                <w:b/>
                <w:bCs/>
                <w:szCs w:val="16"/>
              </w:rPr>
              <w:t>всего</w:t>
            </w:r>
          </w:p>
        </w:tc>
        <w:tc>
          <w:tcPr>
            <w:tcW w:w="1447" w:type="dxa"/>
            <w:shd w:val="clear" w:color="auto" w:fill="FFFFFF" w:themeFill="background1"/>
            <w:vAlign w:val="center"/>
            <w:hideMark/>
          </w:tcPr>
          <w:p w:rsidR="00AA7593" w:rsidRPr="00D509DB" w:rsidRDefault="008B66B9" w:rsidP="00D509DB">
            <w:pPr>
              <w:ind w:firstLine="0"/>
              <w:rPr>
                <w:rFonts w:cs="Arial"/>
                <w:szCs w:val="16"/>
              </w:rPr>
            </w:pPr>
            <w:r w:rsidRPr="00D509DB">
              <w:rPr>
                <w:rFonts w:cs="Arial"/>
                <w:szCs w:val="16"/>
              </w:rPr>
              <w:t>1212</w:t>
            </w:r>
            <w:r w:rsidR="00DE08B1" w:rsidRPr="00D509DB">
              <w:rPr>
                <w:rFonts w:cs="Arial"/>
                <w:szCs w:val="16"/>
              </w:rPr>
              <w:t>1</w:t>
            </w:r>
            <w:r w:rsidR="00B354A0" w:rsidRPr="00D509DB">
              <w:rPr>
                <w:rFonts w:cs="Arial"/>
                <w:szCs w:val="16"/>
              </w:rPr>
              <w:t>52,4</w:t>
            </w:r>
          </w:p>
        </w:tc>
        <w:tc>
          <w:tcPr>
            <w:tcW w:w="923" w:type="dxa"/>
            <w:shd w:val="clear" w:color="auto" w:fill="FFFFFF" w:themeFill="background1"/>
            <w:vAlign w:val="center"/>
            <w:hideMark/>
          </w:tcPr>
          <w:p w:rsidR="00D60725" w:rsidRPr="00D509DB" w:rsidRDefault="002F453B" w:rsidP="00D509DB">
            <w:pPr>
              <w:ind w:firstLine="0"/>
              <w:rPr>
                <w:rFonts w:cs="Arial"/>
                <w:szCs w:val="16"/>
              </w:rPr>
            </w:pPr>
            <w:r w:rsidRPr="00D509DB">
              <w:rPr>
                <w:rFonts w:cs="Arial"/>
                <w:szCs w:val="16"/>
              </w:rPr>
              <w:t>14511</w:t>
            </w:r>
            <w:r w:rsidR="00D60725" w:rsidRPr="00D509DB">
              <w:rPr>
                <w:rFonts w:cs="Arial"/>
                <w:szCs w:val="16"/>
              </w:rPr>
              <w:t>8,4</w:t>
            </w:r>
          </w:p>
        </w:tc>
        <w:tc>
          <w:tcPr>
            <w:tcW w:w="1112" w:type="dxa"/>
            <w:shd w:val="clear" w:color="auto" w:fill="FFFFFF" w:themeFill="background1"/>
            <w:vAlign w:val="center"/>
            <w:hideMark/>
          </w:tcPr>
          <w:p w:rsidR="004947C1" w:rsidRPr="00D509DB" w:rsidRDefault="00DE08B1" w:rsidP="00D509DB">
            <w:pPr>
              <w:ind w:firstLine="0"/>
              <w:rPr>
                <w:rFonts w:cs="Arial"/>
                <w:szCs w:val="16"/>
              </w:rPr>
            </w:pPr>
            <w:r w:rsidRPr="00D509DB">
              <w:rPr>
                <w:rFonts w:cs="Arial"/>
                <w:szCs w:val="16"/>
              </w:rPr>
              <w:t>1187</w:t>
            </w:r>
            <w:r w:rsidR="004947C1" w:rsidRPr="00D509DB">
              <w:rPr>
                <w:rFonts w:cs="Arial"/>
                <w:szCs w:val="16"/>
              </w:rPr>
              <w:t>84,5</w:t>
            </w:r>
          </w:p>
        </w:tc>
        <w:tc>
          <w:tcPr>
            <w:tcW w:w="1112" w:type="dxa"/>
            <w:shd w:val="clear" w:color="auto" w:fill="FFFFFF" w:themeFill="background1"/>
            <w:vAlign w:val="center"/>
            <w:hideMark/>
          </w:tcPr>
          <w:p w:rsidR="004947C1" w:rsidRPr="00D509DB" w:rsidRDefault="004947C1" w:rsidP="00D509DB">
            <w:pPr>
              <w:ind w:firstLine="32"/>
              <w:rPr>
                <w:rFonts w:cs="Arial"/>
                <w:szCs w:val="16"/>
              </w:rPr>
            </w:pPr>
            <w:r w:rsidRPr="00D509DB">
              <w:rPr>
                <w:rFonts w:cs="Arial"/>
                <w:szCs w:val="16"/>
              </w:rPr>
              <w:t>125561,3</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137114,7</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685573,5</w:t>
            </w:r>
          </w:p>
        </w:tc>
      </w:tr>
      <w:tr w:rsidR="004947C1" w:rsidRPr="00D509DB" w:rsidTr="00D509DB">
        <w:trPr>
          <w:trHeight w:val="300"/>
        </w:trPr>
        <w:tc>
          <w:tcPr>
            <w:tcW w:w="1601" w:type="dxa"/>
            <w:vMerge/>
            <w:hideMark/>
          </w:tcPr>
          <w:p w:rsidR="004947C1" w:rsidRPr="00D509DB" w:rsidRDefault="004947C1" w:rsidP="002015E5">
            <w:pPr>
              <w:rPr>
                <w:rFonts w:cs="Arial"/>
                <w:szCs w:val="16"/>
              </w:rPr>
            </w:pPr>
          </w:p>
        </w:tc>
        <w:tc>
          <w:tcPr>
            <w:tcW w:w="2405" w:type="dxa"/>
            <w:vMerge/>
            <w:hideMark/>
          </w:tcPr>
          <w:p w:rsidR="004947C1" w:rsidRPr="00D509DB" w:rsidRDefault="004947C1" w:rsidP="002015E5">
            <w:pPr>
              <w:rPr>
                <w:rFonts w:cs="Arial"/>
                <w:szCs w:val="16"/>
              </w:rPr>
            </w:pPr>
          </w:p>
        </w:tc>
        <w:tc>
          <w:tcPr>
            <w:tcW w:w="3067" w:type="dxa"/>
            <w:vMerge/>
            <w:hideMark/>
          </w:tcPr>
          <w:p w:rsidR="004947C1" w:rsidRPr="00D509DB" w:rsidRDefault="004947C1" w:rsidP="002015E5">
            <w:pPr>
              <w:rPr>
                <w:rFonts w:cs="Arial"/>
                <w:szCs w:val="16"/>
              </w:rPr>
            </w:pPr>
          </w:p>
        </w:tc>
        <w:tc>
          <w:tcPr>
            <w:tcW w:w="2313" w:type="dxa"/>
            <w:hideMark/>
          </w:tcPr>
          <w:p w:rsidR="004947C1" w:rsidRPr="00D509DB" w:rsidRDefault="004947C1" w:rsidP="00D509DB">
            <w:pPr>
              <w:ind w:firstLine="0"/>
              <w:rPr>
                <w:rFonts w:cs="Arial"/>
                <w:szCs w:val="16"/>
              </w:rPr>
            </w:pPr>
            <w:r w:rsidRPr="00D509DB">
              <w:rPr>
                <w:rFonts w:cs="Arial"/>
                <w:szCs w:val="16"/>
              </w:rPr>
              <w:t>федеральный бюджет</w:t>
            </w:r>
          </w:p>
        </w:tc>
        <w:tc>
          <w:tcPr>
            <w:tcW w:w="1447"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923"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r>
      <w:tr w:rsidR="005921CD" w:rsidRPr="00D509DB" w:rsidTr="00D509DB">
        <w:trPr>
          <w:trHeight w:val="300"/>
        </w:trPr>
        <w:tc>
          <w:tcPr>
            <w:tcW w:w="1601" w:type="dxa"/>
            <w:vMerge/>
            <w:hideMark/>
          </w:tcPr>
          <w:p w:rsidR="004947C1" w:rsidRPr="00D509DB" w:rsidRDefault="004947C1" w:rsidP="002015E5">
            <w:pPr>
              <w:rPr>
                <w:rFonts w:cs="Arial"/>
                <w:szCs w:val="16"/>
              </w:rPr>
            </w:pPr>
          </w:p>
        </w:tc>
        <w:tc>
          <w:tcPr>
            <w:tcW w:w="2405" w:type="dxa"/>
            <w:vMerge/>
            <w:hideMark/>
          </w:tcPr>
          <w:p w:rsidR="004947C1" w:rsidRPr="00D509DB" w:rsidRDefault="004947C1" w:rsidP="002015E5">
            <w:pPr>
              <w:rPr>
                <w:rFonts w:cs="Arial"/>
                <w:szCs w:val="16"/>
              </w:rPr>
            </w:pPr>
          </w:p>
        </w:tc>
        <w:tc>
          <w:tcPr>
            <w:tcW w:w="3067" w:type="dxa"/>
            <w:vMerge/>
            <w:hideMark/>
          </w:tcPr>
          <w:p w:rsidR="004947C1" w:rsidRPr="00D509DB" w:rsidRDefault="004947C1" w:rsidP="002015E5">
            <w:pPr>
              <w:rPr>
                <w:rFonts w:cs="Arial"/>
                <w:szCs w:val="16"/>
              </w:rPr>
            </w:pPr>
          </w:p>
        </w:tc>
        <w:tc>
          <w:tcPr>
            <w:tcW w:w="2313" w:type="dxa"/>
            <w:hideMark/>
          </w:tcPr>
          <w:p w:rsidR="004947C1" w:rsidRPr="00D509DB" w:rsidRDefault="004947C1" w:rsidP="00D509D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vAlign w:val="center"/>
            <w:hideMark/>
          </w:tcPr>
          <w:p w:rsidR="00AA7593" w:rsidRPr="00D509DB" w:rsidRDefault="00B354A0" w:rsidP="00D509DB">
            <w:pPr>
              <w:ind w:firstLine="0"/>
              <w:rPr>
                <w:rFonts w:cs="Arial"/>
                <w:szCs w:val="16"/>
              </w:rPr>
            </w:pPr>
            <w:r w:rsidRPr="00D509DB">
              <w:rPr>
                <w:rFonts w:cs="Arial"/>
                <w:szCs w:val="16"/>
              </w:rPr>
              <w:t>13640,9</w:t>
            </w:r>
          </w:p>
        </w:tc>
        <w:tc>
          <w:tcPr>
            <w:tcW w:w="923" w:type="dxa"/>
            <w:shd w:val="clear" w:color="auto" w:fill="FFFFFF" w:themeFill="background1"/>
            <w:vAlign w:val="center"/>
            <w:hideMark/>
          </w:tcPr>
          <w:p w:rsidR="004947C1" w:rsidRPr="00D509DB" w:rsidRDefault="00B354A0" w:rsidP="00D509DB">
            <w:pPr>
              <w:ind w:firstLine="0"/>
              <w:rPr>
                <w:rFonts w:cs="Arial"/>
                <w:szCs w:val="16"/>
              </w:rPr>
            </w:pPr>
            <w:r w:rsidRPr="00D509DB">
              <w:rPr>
                <w:rFonts w:cs="Arial"/>
                <w:szCs w:val="16"/>
              </w:rPr>
              <w:t>3340,5</w:t>
            </w:r>
          </w:p>
        </w:tc>
        <w:tc>
          <w:tcPr>
            <w:tcW w:w="1112" w:type="dxa"/>
            <w:shd w:val="clear" w:color="auto" w:fill="FFFFFF" w:themeFill="background1"/>
            <w:vAlign w:val="center"/>
            <w:hideMark/>
          </w:tcPr>
          <w:p w:rsidR="004947C1" w:rsidRPr="00D509DB" w:rsidRDefault="00AA7593" w:rsidP="00D509DB">
            <w:pPr>
              <w:ind w:firstLine="0"/>
              <w:rPr>
                <w:rFonts w:cs="Arial"/>
                <w:szCs w:val="16"/>
                <w:highlight w:val="yellow"/>
                <w:lang w:val="en-US"/>
              </w:rPr>
            </w:pPr>
            <w:r w:rsidRPr="00D509DB">
              <w:rPr>
                <w:rFonts w:cs="Arial"/>
                <w:szCs w:val="16"/>
                <w:lang w:val="en-US"/>
              </w:rPr>
              <w:t>3359,8</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4466,2</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412,4</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2062</w:t>
            </w:r>
          </w:p>
        </w:tc>
      </w:tr>
      <w:tr w:rsidR="005921CD" w:rsidRPr="00D509DB" w:rsidTr="00D509DB">
        <w:trPr>
          <w:trHeight w:val="300"/>
        </w:trPr>
        <w:tc>
          <w:tcPr>
            <w:tcW w:w="1601" w:type="dxa"/>
            <w:vMerge/>
            <w:hideMark/>
          </w:tcPr>
          <w:p w:rsidR="004947C1" w:rsidRPr="00D509DB" w:rsidRDefault="004947C1" w:rsidP="002015E5">
            <w:pPr>
              <w:rPr>
                <w:rFonts w:cs="Arial"/>
                <w:szCs w:val="16"/>
              </w:rPr>
            </w:pPr>
          </w:p>
        </w:tc>
        <w:tc>
          <w:tcPr>
            <w:tcW w:w="2405" w:type="dxa"/>
            <w:vMerge/>
            <w:hideMark/>
          </w:tcPr>
          <w:p w:rsidR="004947C1" w:rsidRPr="00D509DB" w:rsidRDefault="004947C1" w:rsidP="002015E5">
            <w:pPr>
              <w:rPr>
                <w:rFonts w:cs="Arial"/>
                <w:szCs w:val="16"/>
              </w:rPr>
            </w:pPr>
          </w:p>
        </w:tc>
        <w:tc>
          <w:tcPr>
            <w:tcW w:w="3067" w:type="dxa"/>
            <w:vMerge/>
            <w:hideMark/>
          </w:tcPr>
          <w:p w:rsidR="004947C1" w:rsidRPr="00D509DB" w:rsidRDefault="004947C1" w:rsidP="002015E5">
            <w:pPr>
              <w:rPr>
                <w:rFonts w:cs="Arial"/>
                <w:szCs w:val="16"/>
              </w:rPr>
            </w:pPr>
          </w:p>
        </w:tc>
        <w:tc>
          <w:tcPr>
            <w:tcW w:w="2313" w:type="dxa"/>
            <w:shd w:val="clear" w:color="auto" w:fill="FFFFFF" w:themeFill="background1"/>
            <w:hideMark/>
          </w:tcPr>
          <w:p w:rsidR="004947C1" w:rsidRPr="00D509DB" w:rsidRDefault="004947C1" w:rsidP="00D509DB">
            <w:pPr>
              <w:ind w:firstLine="0"/>
              <w:rPr>
                <w:rFonts w:cs="Arial"/>
                <w:szCs w:val="16"/>
              </w:rPr>
            </w:pPr>
            <w:r w:rsidRPr="00D509DB">
              <w:rPr>
                <w:rFonts w:cs="Arial"/>
                <w:szCs w:val="16"/>
              </w:rPr>
              <w:t>бюджет района</w:t>
            </w:r>
          </w:p>
        </w:tc>
        <w:tc>
          <w:tcPr>
            <w:tcW w:w="1447" w:type="dxa"/>
            <w:shd w:val="clear" w:color="auto" w:fill="FFFFFF" w:themeFill="background1"/>
            <w:vAlign w:val="center"/>
            <w:hideMark/>
          </w:tcPr>
          <w:p w:rsidR="00703030" w:rsidRPr="00D509DB" w:rsidRDefault="00B354A0" w:rsidP="00D509DB">
            <w:pPr>
              <w:ind w:hanging="30"/>
              <w:rPr>
                <w:rFonts w:cs="Arial"/>
                <w:szCs w:val="16"/>
              </w:rPr>
            </w:pPr>
            <w:r w:rsidRPr="00D509DB">
              <w:rPr>
                <w:rFonts w:cs="Arial"/>
                <w:szCs w:val="16"/>
              </w:rPr>
              <w:t>1198511,5</w:t>
            </w:r>
          </w:p>
        </w:tc>
        <w:tc>
          <w:tcPr>
            <w:tcW w:w="923" w:type="dxa"/>
            <w:shd w:val="clear" w:color="auto" w:fill="FFFFFF" w:themeFill="background1"/>
            <w:vAlign w:val="center"/>
            <w:hideMark/>
          </w:tcPr>
          <w:p w:rsidR="004947C1" w:rsidRPr="00D509DB" w:rsidRDefault="00B354A0" w:rsidP="00D509DB">
            <w:pPr>
              <w:ind w:firstLine="0"/>
              <w:rPr>
                <w:rFonts w:cs="Arial"/>
                <w:szCs w:val="16"/>
              </w:rPr>
            </w:pPr>
            <w:r w:rsidRPr="00D509DB">
              <w:rPr>
                <w:rFonts w:cs="Arial"/>
                <w:szCs w:val="16"/>
              </w:rPr>
              <w:t>141777,9</w:t>
            </w:r>
          </w:p>
        </w:tc>
        <w:tc>
          <w:tcPr>
            <w:tcW w:w="1112" w:type="dxa"/>
            <w:shd w:val="clear" w:color="auto" w:fill="FFFFFF" w:themeFill="background1"/>
            <w:vAlign w:val="center"/>
            <w:hideMark/>
          </w:tcPr>
          <w:p w:rsidR="004947C1" w:rsidRPr="00D509DB" w:rsidRDefault="00DE08B1" w:rsidP="00D509DB">
            <w:pPr>
              <w:ind w:firstLine="10"/>
              <w:rPr>
                <w:rFonts w:cs="Arial"/>
                <w:szCs w:val="16"/>
              </w:rPr>
            </w:pPr>
            <w:r w:rsidRPr="00D509DB">
              <w:rPr>
                <w:rFonts w:cs="Arial"/>
                <w:szCs w:val="16"/>
              </w:rPr>
              <w:t>1154</w:t>
            </w:r>
            <w:r w:rsidR="00B354A0" w:rsidRPr="00D509DB">
              <w:rPr>
                <w:rFonts w:cs="Arial"/>
                <w:szCs w:val="16"/>
              </w:rPr>
              <w:t>24,7</w:t>
            </w:r>
          </w:p>
        </w:tc>
        <w:tc>
          <w:tcPr>
            <w:tcW w:w="1112" w:type="dxa"/>
            <w:shd w:val="clear" w:color="auto" w:fill="FFFFFF" w:themeFill="background1"/>
            <w:vAlign w:val="center"/>
            <w:hideMark/>
          </w:tcPr>
          <w:p w:rsidR="00E304BC" w:rsidRPr="00D509DB" w:rsidRDefault="00B354A0" w:rsidP="00D509DB">
            <w:pPr>
              <w:ind w:firstLine="32"/>
              <w:rPr>
                <w:rFonts w:cs="Arial"/>
                <w:szCs w:val="16"/>
              </w:rPr>
            </w:pPr>
            <w:r w:rsidRPr="00D509DB">
              <w:rPr>
                <w:rFonts w:cs="Arial"/>
                <w:szCs w:val="16"/>
              </w:rPr>
              <w:t>121095,1</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136702,3</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683511,5</w:t>
            </w:r>
          </w:p>
        </w:tc>
      </w:tr>
      <w:tr w:rsidR="005921CD" w:rsidRPr="00D509DB" w:rsidTr="00D509DB">
        <w:trPr>
          <w:trHeight w:val="300"/>
        </w:trPr>
        <w:tc>
          <w:tcPr>
            <w:tcW w:w="1601" w:type="dxa"/>
            <w:vMerge/>
            <w:hideMark/>
          </w:tcPr>
          <w:p w:rsidR="004947C1" w:rsidRPr="00D509DB" w:rsidRDefault="004947C1" w:rsidP="002015E5">
            <w:pPr>
              <w:rPr>
                <w:rFonts w:cs="Arial"/>
                <w:szCs w:val="16"/>
              </w:rPr>
            </w:pPr>
          </w:p>
        </w:tc>
        <w:tc>
          <w:tcPr>
            <w:tcW w:w="2405" w:type="dxa"/>
            <w:vMerge/>
            <w:hideMark/>
          </w:tcPr>
          <w:p w:rsidR="004947C1" w:rsidRPr="00D509DB" w:rsidRDefault="004947C1" w:rsidP="002015E5">
            <w:pPr>
              <w:rPr>
                <w:rFonts w:cs="Arial"/>
                <w:szCs w:val="16"/>
              </w:rPr>
            </w:pPr>
          </w:p>
        </w:tc>
        <w:tc>
          <w:tcPr>
            <w:tcW w:w="3067" w:type="dxa"/>
            <w:vMerge/>
            <w:hideMark/>
          </w:tcPr>
          <w:p w:rsidR="004947C1" w:rsidRPr="00D509DB" w:rsidRDefault="004947C1" w:rsidP="002015E5">
            <w:pPr>
              <w:rPr>
                <w:rFonts w:cs="Arial"/>
                <w:szCs w:val="16"/>
              </w:rPr>
            </w:pPr>
          </w:p>
        </w:tc>
        <w:tc>
          <w:tcPr>
            <w:tcW w:w="2313" w:type="dxa"/>
            <w:hideMark/>
          </w:tcPr>
          <w:p w:rsidR="004947C1" w:rsidRPr="00D509DB" w:rsidRDefault="004947C1"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vAlign w:val="center"/>
            <w:hideMark/>
          </w:tcPr>
          <w:p w:rsidR="004947C1" w:rsidRPr="00D509DB" w:rsidRDefault="004947C1" w:rsidP="00D509DB">
            <w:pPr>
              <w:ind w:hanging="30"/>
              <w:rPr>
                <w:rFonts w:cs="Arial"/>
                <w:szCs w:val="16"/>
              </w:rPr>
            </w:pPr>
            <w:r w:rsidRPr="00D509DB">
              <w:rPr>
                <w:rFonts w:cs="Arial"/>
                <w:szCs w:val="16"/>
              </w:rPr>
              <w:t>539,2</w:t>
            </w:r>
          </w:p>
        </w:tc>
        <w:tc>
          <w:tcPr>
            <w:tcW w:w="923"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127</w:t>
            </w:r>
            <w:r w:rsidR="00B354A0" w:rsidRPr="00D509DB">
              <w:rPr>
                <w:rFonts w:cs="Arial"/>
                <w:szCs w:val="16"/>
              </w:rPr>
              <w:t>,0</w:t>
            </w:r>
          </w:p>
        </w:tc>
        <w:tc>
          <w:tcPr>
            <w:tcW w:w="1112" w:type="dxa"/>
            <w:shd w:val="clear" w:color="auto" w:fill="FFFFFF" w:themeFill="background1"/>
            <w:vAlign w:val="center"/>
            <w:hideMark/>
          </w:tcPr>
          <w:p w:rsidR="004947C1" w:rsidRPr="00D509DB" w:rsidRDefault="004947C1" w:rsidP="00D509DB">
            <w:pPr>
              <w:ind w:firstLine="10"/>
              <w:rPr>
                <w:rFonts w:cs="Arial"/>
                <w:szCs w:val="16"/>
              </w:rPr>
            </w:pPr>
            <w:r w:rsidRPr="00D509DB">
              <w:rPr>
                <w:rFonts w:cs="Arial"/>
                <w:szCs w:val="16"/>
              </w:rPr>
              <w:t>177</w:t>
            </w:r>
            <w:r w:rsidR="00B354A0" w:rsidRPr="00D509DB">
              <w:rPr>
                <w:rFonts w:cs="Arial"/>
                <w:szCs w:val="16"/>
              </w:rPr>
              <w:t>,0</w:t>
            </w:r>
          </w:p>
        </w:tc>
        <w:tc>
          <w:tcPr>
            <w:tcW w:w="1112" w:type="dxa"/>
            <w:shd w:val="clear" w:color="auto" w:fill="FFFFFF" w:themeFill="background1"/>
            <w:vAlign w:val="center"/>
            <w:hideMark/>
          </w:tcPr>
          <w:p w:rsidR="004947C1" w:rsidRPr="00D509DB" w:rsidRDefault="004947C1" w:rsidP="00D509DB">
            <w:pPr>
              <w:ind w:firstLine="32"/>
              <w:rPr>
                <w:rFonts w:cs="Arial"/>
                <w:szCs w:val="16"/>
              </w:rPr>
            </w:pPr>
            <w:r w:rsidRPr="00D509DB">
              <w:rPr>
                <w:rFonts w:cs="Arial"/>
                <w:szCs w:val="16"/>
              </w:rPr>
              <w:t>235,2</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r>
      <w:tr w:rsidR="005921CD" w:rsidRPr="00D509DB" w:rsidTr="00D509DB">
        <w:trPr>
          <w:trHeight w:val="525"/>
        </w:trPr>
        <w:tc>
          <w:tcPr>
            <w:tcW w:w="1601" w:type="dxa"/>
            <w:vMerge/>
            <w:hideMark/>
          </w:tcPr>
          <w:p w:rsidR="004947C1" w:rsidRPr="00D509DB" w:rsidRDefault="004947C1" w:rsidP="002015E5">
            <w:pPr>
              <w:rPr>
                <w:rFonts w:cs="Arial"/>
                <w:szCs w:val="16"/>
              </w:rPr>
            </w:pPr>
          </w:p>
        </w:tc>
        <w:tc>
          <w:tcPr>
            <w:tcW w:w="2405" w:type="dxa"/>
            <w:vMerge/>
            <w:hideMark/>
          </w:tcPr>
          <w:p w:rsidR="004947C1" w:rsidRPr="00D509DB" w:rsidRDefault="004947C1" w:rsidP="002015E5">
            <w:pPr>
              <w:rPr>
                <w:rFonts w:cs="Arial"/>
                <w:szCs w:val="16"/>
              </w:rPr>
            </w:pPr>
          </w:p>
        </w:tc>
        <w:tc>
          <w:tcPr>
            <w:tcW w:w="3067" w:type="dxa"/>
            <w:vMerge/>
            <w:hideMark/>
          </w:tcPr>
          <w:p w:rsidR="004947C1" w:rsidRPr="00D509DB" w:rsidRDefault="004947C1" w:rsidP="002015E5">
            <w:pPr>
              <w:rPr>
                <w:rFonts w:cs="Arial"/>
                <w:szCs w:val="16"/>
              </w:rPr>
            </w:pPr>
          </w:p>
        </w:tc>
        <w:tc>
          <w:tcPr>
            <w:tcW w:w="2313" w:type="dxa"/>
            <w:hideMark/>
          </w:tcPr>
          <w:p w:rsidR="004947C1" w:rsidRPr="00D509DB" w:rsidRDefault="004947C1"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vAlign w:val="center"/>
            <w:hideMark/>
          </w:tcPr>
          <w:p w:rsidR="004947C1" w:rsidRPr="00D509DB" w:rsidRDefault="004947C1" w:rsidP="00D509DB">
            <w:pPr>
              <w:ind w:hanging="30"/>
              <w:rPr>
                <w:rFonts w:cs="Arial"/>
                <w:szCs w:val="16"/>
              </w:rPr>
            </w:pPr>
            <w:r w:rsidRPr="00D509DB">
              <w:rPr>
                <w:rFonts w:cs="Arial"/>
                <w:szCs w:val="16"/>
              </w:rPr>
              <w:t>0,0</w:t>
            </w:r>
          </w:p>
        </w:tc>
        <w:tc>
          <w:tcPr>
            <w:tcW w:w="923"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1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32"/>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947C1" w:rsidRPr="00D509DB" w:rsidRDefault="004947C1" w:rsidP="00D509DB">
            <w:pPr>
              <w:ind w:firstLine="0"/>
              <w:rPr>
                <w:rFonts w:cs="Arial"/>
                <w:szCs w:val="16"/>
              </w:rPr>
            </w:pPr>
            <w:r w:rsidRPr="00D509DB">
              <w:rPr>
                <w:rFonts w:cs="Arial"/>
                <w:szCs w:val="16"/>
              </w:rPr>
              <w:t>0,0</w:t>
            </w:r>
          </w:p>
        </w:tc>
      </w:tr>
      <w:tr w:rsidR="002015E5" w:rsidRPr="00D509DB" w:rsidTr="00D509DB">
        <w:trPr>
          <w:trHeight w:val="241"/>
        </w:trPr>
        <w:tc>
          <w:tcPr>
            <w:tcW w:w="16204" w:type="dxa"/>
            <w:gridSpan w:val="10"/>
            <w:shd w:val="clear" w:color="auto" w:fill="FFFFFF" w:themeFill="background1"/>
            <w:hideMark/>
          </w:tcPr>
          <w:p w:rsidR="002015E5" w:rsidRPr="00D509DB" w:rsidRDefault="001D73A7" w:rsidP="002015E5">
            <w:pPr>
              <w:rPr>
                <w:rFonts w:cs="Arial"/>
                <w:szCs w:val="16"/>
              </w:rPr>
            </w:pPr>
            <w:r w:rsidRPr="00D509DB">
              <w:rPr>
                <w:rFonts w:cs="Arial"/>
                <w:szCs w:val="16"/>
              </w:rPr>
              <w:t>Подпрограмма 2</w:t>
            </w:r>
            <w:r w:rsidR="002015E5" w:rsidRPr="00D509DB">
              <w:rPr>
                <w:rFonts w:cs="Arial"/>
                <w:szCs w:val="16"/>
              </w:rPr>
              <w:t xml:space="preserve"> </w:t>
            </w:r>
            <w:r w:rsidR="00D509DB" w:rsidRPr="00D509DB">
              <w:rPr>
                <w:rFonts w:cs="Arial"/>
                <w:szCs w:val="16"/>
              </w:rPr>
              <w:t>«</w:t>
            </w:r>
            <w:r w:rsidR="002015E5" w:rsidRPr="00D509DB">
              <w:rPr>
                <w:rFonts w:cs="Arial"/>
                <w:szCs w:val="16"/>
              </w:rPr>
              <w:t>Молодежь Березовского района</w:t>
            </w:r>
            <w:r w:rsidR="00D509DB" w:rsidRPr="00D509DB">
              <w:rPr>
                <w:rFonts w:cs="Arial"/>
                <w:szCs w:val="16"/>
              </w:rPr>
              <w:t>»</w:t>
            </w:r>
          </w:p>
        </w:tc>
      </w:tr>
      <w:tr w:rsidR="002015E5" w:rsidRPr="00D509DB" w:rsidTr="00D509DB">
        <w:trPr>
          <w:trHeight w:val="300"/>
        </w:trPr>
        <w:tc>
          <w:tcPr>
            <w:tcW w:w="1601" w:type="dxa"/>
            <w:vMerge w:val="restart"/>
            <w:hideMark/>
          </w:tcPr>
          <w:p w:rsidR="002015E5" w:rsidRPr="00D509DB" w:rsidRDefault="001D73A7" w:rsidP="002015E5">
            <w:pPr>
              <w:rPr>
                <w:rFonts w:cs="Arial"/>
                <w:szCs w:val="16"/>
              </w:rPr>
            </w:pPr>
            <w:r w:rsidRPr="00D509DB">
              <w:rPr>
                <w:rFonts w:cs="Arial"/>
                <w:szCs w:val="16"/>
              </w:rPr>
              <w:t>2</w:t>
            </w:r>
            <w:r w:rsidR="002015E5" w:rsidRPr="00D509DB">
              <w:rPr>
                <w:rFonts w:cs="Arial"/>
                <w:szCs w:val="16"/>
              </w:rPr>
              <w:t>.1.</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 xml:space="preserve">Региональный проект </w:t>
            </w:r>
            <w:r w:rsidR="00D509DB" w:rsidRPr="00D509DB">
              <w:rPr>
                <w:rFonts w:cs="Arial"/>
                <w:szCs w:val="16"/>
              </w:rPr>
              <w:t>«</w:t>
            </w:r>
            <w:r w:rsidRPr="00D509DB">
              <w:rPr>
                <w:rFonts w:cs="Arial"/>
                <w:szCs w:val="16"/>
              </w:rPr>
              <w:t>Социальная активность</w:t>
            </w:r>
            <w:r w:rsidR="00D509DB" w:rsidRPr="00D509DB">
              <w:rPr>
                <w:rFonts w:cs="Arial"/>
                <w:szCs w:val="16"/>
              </w:rPr>
              <w:t>»</w:t>
            </w:r>
            <w:r w:rsidRPr="00D509DB">
              <w:rPr>
                <w:rFonts w:cs="Arial"/>
                <w:szCs w:val="16"/>
              </w:rPr>
              <w:t xml:space="preserve"> (12, 13)</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Комитет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1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1D73A7" w:rsidP="002015E5">
            <w:pPr>
              <w:rPr>
                <w:rFonts w:cs="Arial"/>
                <w:szCs w:val="16"/>
              </w:rPr>
            </w:pPr>
            <w:r w:rsidRPr="00D509DB">
              <w:rPr>
                <w:rFonts w:cs="Arial"/>
                <w:szCs w:val="16"/>
              </w:rPr>
              <w:t>2</w:t>
            </w:r>
            <w:r w:rsidR="002015E5" w:rsidRPr="00D509DB">
              <w:rPr>
                <w:rFonts w:cs="Arial"/>
                <w:szCs w:val="16"/>
              </w:rPr>
              <w:t>.2.</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 xml:space="preserve">Основное мероприятие </w:t>
            </w:r>
            <w:r w:rsidR="00D509DB" w:rsidRPr="00D509DB">
              <w:rPr>
                <w:rFonts w:cs="Arial"/>
                <w:szCs w:val="16"/>
              </w:rPr>
              <w:lastRenderedPageBreak/>
              <w:t>«</w:t>
            </w:r>
            <w:r w:rsidRPr="00D509DB">
              <w:rPr>
                <w:rFonts w:cs="Arial"/>
                <w:szCs w:val="16"/>
              </w:rPr>
              <w:t>Организация и проведение мероприятий в сфере молодежной политики</w:t>
            </w:r>
            <w:r w:rsidR="00D509DB" w:rsidRPr="00D509DB">
              <w:rPr>
                <w:rFonts w:cs="Arial"/>
                <w:szCs w:val="16"/>
              </w:rPr>
              <w:t>»</w:t>
            </w:r>
            <w:r w:rsidRPr="00D509DB">
              <w:rPr>
                <w:rFonts w:cs="Arial"/>
                <w:szCs w:val="16"/>
              </w:rPr>
              <w:t xml:space="preserve"> (</w:t>
            </w:r>
            <w:r w:rsidR="000364FC" w:rsidRPr="00D509DB">
              <w:rPr>
                <w:rFonts w:cs="Arial"/>
                <w:szCs w:val="16"/>
              </w:rPr>
              <w:t>10,</w:t>
            </w:r>
            <w:r w:rsidRPr="00D509DB">
              <w:rPr>
                <w:rFonts w:cs="Arial"/>
                <w:szCs w:val="16"/>
              </w:rPr>
              <w:t>11)</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lastRenderedPageBreak/>
              <w:t>Комитет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4044,0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450,0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2250,0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федеральный </w:t>
            </w:r>
            <w:r w:rsidRPr="00D509DB">
              <w:rPr>
                <w:rFonts w:cs="Arial"/>
                <w:szCs w:val="16"/>
              </w:rPr>
              <w:lastRenderedPageBreak/>
              <w:t>бюджет</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lastRenderedPageBreak/>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4044,0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450,0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2250,0</w:t>
            </w:r>
          </w:p>
        </w:tc>
      </w:tr>
      <w:tr w:rsidR="002015E5" w:rsidRPr="00D509DB" w:rsidTr="00D509DB">
        <w:trPr>
          <w:trHeight w:val="300"/>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hideMark/>
          </w:tcPr>
          <w:p w:rsidR="002015E5" w:rsidRPr="00D509DB" w:rsidRDefault="002015E5" w:rsidP="002015E5">
            <w:pPr>
              <w:ind w:firstLine="708"/>
              <w:rPr>
                <w:rFonts w:cs="Arial"/>
                <w:szCs w:val="16"/>
              </w:rPr>
            </w:pPr>
          </w:p>
        </w:tc>
        <w:tc>
          <w:tcPr>
            <w:tcW w:w="2405" w:type="dxa"/>
            <w:vMerge/>
            <w:hideMark/>
          </w:tcPr>
          <w:p w:rsidR="002015E5" w:rsidRPr="00D509DB" w:rsidRDefault="002015E5" w:rsidP="002015E5">
            <w:pPr>
              <w:ind w:firstLine="708"/>
              <w:rPr>
                <w:rFonts w:cs="Arial"/>
                <w:szCs w:val="16"/>
              </w:rPr>
            </w:pPr>
          </w:p>
        </w:tc>
        <w:tc>
          <w:tcPr>
            <w:tcW w:w="3067" w:type="dxa"/>
            <w:vMerge/>
            <w:hideMark/>
          </w:tcPr>
          <w:p w:rsidR="002015E5" w:rsidRPr="00D509DB" w:rsidRDefault="002015E5" w:rsidP="002015E5">
            <w:pPr>
              <w:ind w:firstLine="708"/>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403"/>
        </w:trPr>
        <w:tc>
          <w:tcPr>
            <w:tcW w:w="1601" w:type="dxa"/>
            <w:vMerge w:val="restart"/>
            <w:hideMark/>
          </w:tcPr>
          <w:p w:rsidR="002015E5" w:rsidRPr="00D509DB" w:rsidRDefault="00D509DB" w:rsidP="002015E5">
            <w:pPr>
              <w:rPr>
                <w:rFonts w:cs="Arial"/>
                <w:szCs w:val="16"/>
              </w:rPr>
            </w:pPr>
            <w:r w:rsidRPr="00D509DB">
              <w:rPr>
                <w:rFonts w:cs="Arial"/>
                <w:szCs w:val="16"/>
              </w:rPr>
              <w:t xml:space="preserve"> </w:t>
            </w:r>
          </w:p>
        </w:tc>
        <w:tc>
          <w:tcPr>
            <w:tcW w:w="2405" w:type="dxa"/>
            <w:vMerge w:val="restart"/>
            <w:hideMark/>
          </w:tcPr>
          <w:p w:rsidR="002015E5" w:rsidRPr="00D509DB" w:rsidRDefault="001D73A7" w:rsidP="00D509DB">
            <w:pPr>
              <w:ind w:firstLine="0"/>
              <w:rPr>
                <w:rFonts w:cs="Arial"/>
                <w:szCs w:val="16"/>
              </w:rPr>
            </w:pPr>
            <w:r w:rsidRPr="00D509DB">
              <w:rPr>
                <w:rFonts w:cs="Arial"/>
                <w:szCs w:val="16"/>
              </w:rPr>
              <w:t>Итого по подпрограмме №2</w:t>
            </w:r>
          </w:p>
        </w:tc>
        <w:tc>
          <w:tcPr>
            <w:tcW w:w="3067" w:type="dxa"/>
            <w:vMerge w:val="restart"/>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2015E5" w:rsidP="00D509DB">
            <w:pPr>
              <w:ind w:firstLine="0"/>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4044,0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450,0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2250,0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4044,0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448,0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450,0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2250,0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4"/>
        </w:trPr>
        <w:tc>
          <w:tcPr>
            <w:tcW w:w="16204" w:type="dxa"/>
            <w:gridSpan w:val="10"/>
            <w:shd w:val="clear" w:color="auto" w:fill="FFFFFF" w:themeFill="background1"/>
            <w:hideMark/>
          </w:tcPr>
          <w:p w:rsidR="002015E5" w:rsidRPr="00D509DB" w:rsidRDefault="002015E5" w:rsidP="001D73A7">
            <w:pPr>
              <w:rPr>
                <w:rFonts w:cs="Arial"/>
                <w:szCs w:val="16"/>
              </w:rPr>
            </w:pPr>
            <w:r w:rsidRPr="00D509DB">
              <w:rPr>
                <w:rFonts w:cs="Arial"/>
                <w:szCs w:val="16"/>
              </w:rPr>
              <w:t xml:space="preserve">Подпрограмма </w:t>
            </w:r>
            <w:r w:rsidR="001D73A7" w:rsidRPr="00D509DB">
              <w:rPr>
                <w:rFonts w:cs="Arial"/>
                <w:szCs w:val="16"/>
              </w:rPr>
              <w:t>3</w:t>
            </w:r>
            <w:r w:rsidRPr="00D509DB">
              <w:rPr>
                <w:rFonts w:cs="Arial"/>
                <w:szCs w:val="16"/>
              </w:rPr>
              <w:t xml:space="preserve"> </w:t>
            </w:r>
            <w:r w:rsidR="00D509DB" w:rsidRPr="00D509DB">
              <w:rPr>
                <w:rFonts w:cs="Arial"/>
                <w:szCs w:val="16"/>
              </w:rPr>
              <w:t>«</w:t>
            </w:r>
            <w:r w:rsidRPr="00D509DB">
              <w:rPr>
                <w:rFonts w:cs="Arial"/>
                <w:szCs w:val="16"/>
              </w:rPr>
              <w:t>Совершенствование системы управления в физической культуре, спорте и молодёжной политике</w:t>
            </w:r>
            <w:r w:rsidR="00D509DB" w:rsidRPr="00D509DB">
              <w:rPr>
                <w:rFonts w:cs="Arial"/>
                <w:szCs w:val="16"/>
              </w:rPr>
              <w:t>»</w:t>
            </w:r>
          </w:p>
        </w:tc>
      </w:tr>
      <w:tr w:rsidR="002015E5" w:rsidRPr="00D509DB" w:rsidTr="00D509DB">
        <w:trPr>
          <w:trHeight w:val="300"/>
        </w:trPr>
        <w:tc>
          <w:tcPr>
            <w:tcW w:w="1601" w:type="dxa"/>
            <w:vMerge w:val="restart"/>
            <w:shd w:val="clear" w:color="auto" w:fill="FFFFFF" w:themeFill="background1"/>
            <w:hideMark/>
          </w:tcPr>
          <w:p w:rsidR="002015E5" w:rsidRPr="00D509DB" w:rsidRDefault="001D73A7" w:rsidP="002015E5">
            <w:pPr>
              <w:rPr>
                <w:rFonts w:cs="Arial"/>
                <w:szCs w:val="16"/>
              </w:rPr>
            </w:pPr>
            <w:r w:rsidRPr="00D509DB">
              <w:rPr>
                <w:rFonts w:cs="Arial"/>
                <w:szCs w:val="16"/>
              </w:rPr>
              <w:t>3</w:t>
            </w:r>
            <w:r w:rsidR="002015E5" w:rsidRPr="00D509DB">
              <w:rPr>
                <w:rFonts w:cs="Arial"/>
                <w:szCs w:val="16"/>
              </w:rPr>
              <w:t>.1.</w:t>
            </w:r>
          </w:p>
        </w:tc>
        <w:tc>
          <w:tcPr>
            <w:tcW w:w="2405"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Основное мероприяти</w:t>
            </w:r>
            <w:proofErr w:type="gramStart"/>
            <w:r w:rsidRPr="00D509DB">
              <w:rPr>
                <w:rFonts w:cs="Arial"/>
                <w:szCs w:val="16"/>
              </w:rPr>
              <w:t>е</w:t>
            </w:r>
            <w:r w:rsidR="00D509DB" w:rsidRPr="00D509DB">
              <w:rPr>
                <w:rFonts w:cs="Arial"/>
                <w:szCs w:val="16"/>
              </w:rPr>
              <w:t>-</w:t>
            </w:r>
            <w:proofErr w:type="gramEnd"/>
            <w:r w:rsidR="00D509DB" w:rsidRPr="00D509DB">
              <w:rPr>
                <w:rFonts w:cs="Arial"/>
                <w:szCs w:val="16"/>
              </w:rPr>
              <w:t>»</w:t>
            </w:r>
            <w:r w:rsidRPr="00D509DB">
              <w:rPr>
                <w:rFonts w:cs="Arial"/>
                <w:szCs w:val="16"/>
              </w:rPr>
              <w:t>Осуществление функций исполнительных органов</w:t>
            </w:r>
            <w:r w:rsidR="00D509DB" w:rsidRPr="00D509DB">
              <w:rPr>
                <w:rFonts w:cs="Arial"/>
                <w:szCs w:val="16"/>
              </w:rPr>
              <w:t xml:space="preserve"> </w:t>
            </w:r>
            <w:r w:rsidRPr="00D509DB">
              <w:rPr>
                <w:rFonts w:cs="Arial"/>
                <w:szCs w:val="16"/>
              </w:rPr>
              <w:t>муниципальной</w:t>
            </w:r>
            <w:r w:rsidR="00D509DB" w:rsidRPr="00D509DB">
              <w:rPr>
                <w:rFonts w:cs="Arial"/>
                <w:szCs w:val="16"/>
              </w:rPr>
              <w:t xml:space="preserve"> </w:t>
            </w:r>
            <w:r w:rsidRPr="00D509DB">
              <w:rPr>
                <w:rFonts w:cs="Arial"/>
                <w:szCs w:val="16"/>
              </w:rPr>
              <w:t xml:space="preserve">власти Березовского </w:t>
            </w:r>
            <w:r w:rsidRPr="00D509DB">
              <w:rPr>
                <w:rFonts w:cs="Arial"/>
                <w:szCs w:val="16"/>
              </w:rPr>
              <w:lastRenderedPageBreak/>
              <w:t>района</w:t>
            </w:r>
            <w:r w:rsidR="00D509DB" w:rsidRPr="00D509DB">
              <w:rPr>
                <w:rFonts w:cs="Arial"/>
                <w:szCs w:val="16"/>
              </w:rPr>
              <w:t xml:space="preserve"> </w:t>
            </w:r>
            <w:r w:rsidRPr="00D509DB">
              <w:rPr>
                <w:rFonts w:cs="Arial"/>
                <w:szCs w:val="16"/>
              </w:rPr>
              <w:t>по реализации единой</w:t>
            </w:r>
            <w:r w:rsidR="00D509DB" w:rsidRPr="00D509DB">
              <w:rPr>
                <w:rFonts w:cs="Arial"/>
                <w:szCs w:val="16"/>
              </w:rPr>
              <w:t xml:space="preserve"> </w:t>
            </w:r>
            <w:r w:rsidRPr="00D509DB">
              <w:rPr>
                <w:rFonts w:cs="Arial"/>
                <w:szCs w:val="16"/>
              </w:rPr>
              <w:t>муниципальной политики в физической культуре, спорте и молодёжной политике</w:t>
            </w:r>
            <w:r w:rsidR="00D509DB" w:rsidRPr="00D509DB">
              <w:rPr>
                <w:rFonts w:cs="Arial"/>
                <w:szCs w:val="16"/>
              </w:rPr>
              <w:t>»</w:t>
            </w:r>
            <w:r w:rsidR="000364FC" w:rsidRPr="00D509DB">
              <w:rPr>
                <w:rFonts w:cs="Arial"/>
                <w:szCs w:val="16"/>
              </w:rPr>
              <w:t>(5)</w:t>
            </w: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Комитет спорта</w:t>
            </w: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B354A0" w:rsidP="00D509DB">
            <w:pPr>
              <w:ind w:firstLine="0"/>
              <w:rPr>
                <w:rFonts w:cs="Arial"/>
                <w:szCs w:val="16"/>
              </w:rPr>
            </w:pPr>
            <w:r w:rsidRPr="00D509DB">
              <w:rPr>
                <w:rFonts w:cs="Arial"/>
                <w:szCs w:val="16"/>
              </w:rPr>
              <w:t>116910,8</w:t>
            </w:r>
          </w:p>
        </w:tc>
        <w:tc>
          <w:tcPr>
            <w:tcW w:w="923" w:type="dxa"/>
            <w:shd w:val="clear" w:color="auto" w:fill="FFFFFF" w:themeFill="background1"/>
            <w:hideMark/>
          </w:tcPr>
          <w:p w:rsidR="002015E5" w:rsidRPr="00D509DB" w:rsidRDefault="001D73A7" w:rsidP="00D509DB">
            <w:pPr>
              <w:ind w:firstLine="0"/>
              <w:rPr>
                <w:rFonts w:cs="Arial"/>
                <w:szCs w:val="16"/>
              </w:rPr>
            </w:pPr>
            <w:r w:rsidRPr="00D509DB">
              <w:rPr>
                <w:rFonts w:cs="Arial"/>
                <w:szCs w:val="16"/>
              </w:rPr>
              <w:t>17644,6</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10503,0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52515,0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B354A0" w:rsidP="00D509DB">
            <w:pPr>
              <w:ind w:firstLine="0"/>
              <w:rPr>
                <w:rFonts w:cs="Arial"/>
                <w:szCs w:val="16"/>
              </w:rPr>
            </w:pPr>
            <w:r w:rsidRPr="00D509DB">
              <w:rPr>
                <w:rFonts w:cs="Arial"/>
                <w:szCs w:val="16"/>
              </w:rPr>
              <w:t>116910,8</w:t>
            </w:r>
          </w:p>
        </w:tc>
        <w:tc>
          <w:tcPr>
            <w:tcW w:w="923" w:type="dxa"/>
            <w:shd w:val="clear" w:color="auto" w:fill="FFFFFF" w:themeFill="background1"/>
            <w:hideMark/>
          </w:tcPr>
          <w:p w:rsidR="001D73A7" w:rsidRPr="00D509DB" w:rsidRDefault="001D73A7" w:rsidP="00D509DB">
            <w:pPr>
              <w:ind w:firstLine="0"/>
              <w:rPr>
                <w:rFonts w:cs="Arial"/>
                <w:szCs w:val="16"/>
              </w:rPr>
            </w:pPr>
            <w:r w:rsidRPr="00D509DB">
              <w:rPr>
                <w:rFonts w:cs="Arial"/>
                <w:szCs w:val="16"/>
              </w:rPr>
              <w:t>17644,6</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10503,0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52515,0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hideMark/>
          </w:tcPr>
          <w:p w:rsidR="002015E5" w:rsidRPr="00D509DB" w:rsidRDefault="001D73A7" w:rsidP="002015E5">
            <w:pPr>
              <w:rPr>
                <w:rFonts w:cs="Arial"/>
                <w:szCs w:val="16"/>
              </w:rPr>
            </w:pPr>
            <w:r w:rsidRPr="00D509DB">
              <w:rPr>
                <w:rFonts w:cs="Arial"/>
                <w:szCs w:val="16"/>
              </w:rPr>
              <w:t>3</w:t>
            </w:r>
            <w:r w:rsidR="002015E5" w:rsidRPr="00D509DB">
              <w:rPr>
                <w:rFonts w:cs="Arial"/>
                <w:szCs w:val="16"/>
              </w:rPr>
              <w:t>.2.</w:t>
            </w:r>
          </w:p>
        </w:tc>
        <w:tc>
          <w:tcPr>
            <w:tcW w:w="2405" w:type="dxa"/>
            <w:vMerge w:val="restart"/>
            <w:hideMark/>
          </w:tcPr>
          <w:p w:rsidR="002015E5" w:rsidRPr="00D509DB" w:rsidRDefault="00D509DB" w:rsidP="00D509DB">
            <w:pPr>
              <w:ind w:firstLine="0"/>
              <w:rPr>
                <w:rFonts w:cs="Arial"/>
                <w:szCs w:val="16"/>
              </w:rPr>
            </w:pPr>
            <w:r w:rsidRPr="00D509DB">
              <w:rPr>
                <w:rFonts w:cs="Arial"/>
                <w:szCs w:val="16"/>
              </w:rPr>
              <w:t>«</w:t>
            </w:r>
            <w:r w:rsidR="002015E5" w:rsidRPr="00D509DB">
              <w:rPr>
                <w:rFonts w:cs="Arial"/>
                <w:szCs w:val="16"/>
              </w:rPr>
              <w:t>Поддержка добровольческих (волонтерских) и</w:t>
            </w:r>
            <w:r w:rsidR="000364FC" w:rsidRPr="00D509DB">
              <w:rPr>
                <w:rFonts w:cs="Arial"/>
                <w:szCs w:val="16"/>
              </w:rPr>
              <w:t xml:space="preserve"> некоммерческих организаций</w:t>
            </w:r>
            <w:r w:rsidRPr="00D509DB">
              <w:rPr>
                <w:rFonts w:cs="Arial"/>
                <w:szCs w:val="16"/>
              </w:rPr>
              <w:t>»</w:t>
            </w:r>
            <w:r w:rsidR="000364FC" w:rsidRPr="00D509DB">
              <w:rPr>
                <w:rFonts w:cs="Arial"/>
                <w:szCs w:val="16"/>
              </w:rPr>
              <w:t xml:space="preserve"> (14</w:t>
            </w:r>
            <w:r w:rsidR="002015E5" w:rsidRPr="00D509DB">
              <w:rPr>
                <w:rFonts w:cs="Arial"/>
                <w:szCs w:val="16"/>
              </w:rPr>
              <w:t>)</w:t>
            </w:r>
          </w:p>
        </w:tc>
        <w:tc>
          <w:tcPr>
            <w:tcW w:w="3067" w:type="dxa"/>
            <w:vMerge w:val="restart"/>
            <w:hideMark/>
          </w:tcPr>
          <w:p w:rsidR="002015E5" w:rsidRPr="00D509DB" w:rsidRDefault="002015E5" w:rsidP="00D509DB">
            <w:pPr>
              <w:ind w:firstLine="0"/>
              <w:rPr>
                <w:rFonts w:cs="Arial"/>
                <w:szCs w:val="16"/>
              </w:rPr>
            </w:pPr>
            <w:r w:rsidRPr="00D509DB">
              <w:rPr>
                <w:rFonts w:cs="Arial"/>
                <w:szCs w:val="16"/>
              </w:rPr>
              <w:t>Комитет спорта</w:t>
            </w:r>
          </w:p>
        </w:tc>
        <w:tc>
          <w:tcPr>
            <w:tcW w:w="2313" w:type="dxa"/>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6624D3" w:rsidP="00D509DB">
            <w:pPr>
              <w:ind w:firstLine="0"/>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95"/>
        </w:trPr>
        <w:tc>
          <w:tcPr>
            <w:tcW w:w="1601" w:type="dxa"/>
            <w:vMerge w:val="restart"/>
            <w:hideMark/>
          </w:tcPr>
          <w:p w:rsidR="002015E5" w:rsidRPr="00D509DB" w:rsidRDefault="00D509DB" w:rsidP="002015E5">
            <w:pPr>
              <w:rPr>
                <w:rFonts w:cs="Arial"/>
                <w:szCs w:val="16"/>
              </w:rPr>
            </w:pPr>
            <w:r w:rsidRPr="00D509DB">
              <w:rPr>
                <w:rFonts w:cs="Arial"/>
                <w:szCs w:val="16"/>
              </w:rPr>
              <w:t xml:space="preserve"> </w:t>
            </w:r>
          </w:p>
        </w:tc>
        <w:tc>
          <w:tcPr>
            <w:tcW w:w="2405" w:type="dxa"/>
            <w:vMerge w:val="restart"/>
            <w:hideMark/>
          </w:tcPr>
          <w:p w:rsidR="002015E5" w:rsidRPr="00D509DB" w:rsidRDefault="001D73A7" w:rsidP="00D509DB">
            <w:pPr>
              <w:ind w:firstLine="0"/>
              <w:rPr>
                <w:rFonts w:cs="Arial"/>
                <w:szCs w:val="16"/>
              </w:rPr>
            </w:pPr>
            <w:r w:rsidRPr="00D509DB">
              <w:rPr>
                <w:rFonts w:cs="Arial"/>
                <w:szCs w:val="16"/>
              </w:rPr>
              <w:t>Итого по подпрограмме №3</w:t>
            </w:r>
          </w:p>
        </w:tc>
        <w:tc>
          <w:tcPr>
            <w:tcW w:w="3067" w:type="dxa"/>
            <w:vMerge w:val="restart"/>
            <w:hideMark/>
          </w:tcPr>
          <w:p w:rsidR="002015E5" w:rsidRPr="00D509DB" w:rsidRDefault="00D509DB" w:rsidP="002015E5">
            <w:pPr>
              <w:rPr>
                <w:rFonts w:cs="Arial"/>
                <w:szCs w:val="16"/>
              </w:rPr>
            </w:pPr>
            <w:r w:rsidRPr="00D509DB">
              <w:rPr>
                <w:rFonts w:cs="Arial"/>
                <w:szCs w:val="16"/>
              </w:rPr>
              <w:t xml:space="preserve"> </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B354A0" w:rsidP="00D509DB">
            <w:pPr>
              <w:ind w:hanging="30"/>
              <w:rPr>
                <w:rFonts w:cs="Arial"/>
                <w:szCs w:val="16"/>
              </w:rPr>
            </w:pPr>
            <w:r w:rsidRPr="00D509DB">
              <w:rPr>
                <w:rFonts w:cs="Arial"/>
                <w:szCs w:val="16"/>
              </w:rPr>
              <w:t>116910,8</w:t>
            </w:r>
          </w:p>
        </w:tc>
        <w:tc>
          <w:tcPr>
            <w:tcW w:w="923" w:type="dxa"/>
            <w:shd w:val="clear" w:color="auto" w:fill="FFFFFF" w:themeFill="background1"/>
            <w:hideMark/>
          </w:tcPr>
          <w:p w:rsidR="002015E5" w:rsidRPr="00D509DB" w:rsidRDefault="001D73A7" w:rsidP="00D509DB">
            <w:pPr>
              <w:ind w:firstLine="0"/>
              <w:rPr>
                <w:rFonts w:cs="Arial"/>
                <w:szCs w:val="16"/>
              </w:rPr>
            </w:pPr>
            <w:r w:rsidRPr="00D509DB">
              <w:rPr>
                <w:rFonts w:cs="Arial"/>
                <w:szCs w:val="16"/>
              </w:rPr>
              <w:t>17644,6</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10503,0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52515,0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B354A0" w:rsidP="00D509DB">
            <w:pPr>
              <w:ind w:hanging="30"/>
              <w:rPr>
                <w:rFonts w:cs="Arial"/>
                <w:szCs w:val="16"/>
              </w:rPr>
            </w:pPr>
            <w:r w:rsidRPr="00D509DB">
              <w:rPr>
                <w:rFonts w:cs="Arial"/>
                <w:szCs w:val="16"/>
              </w:rPr>
              <w:t>116910,8</w:t>
            </w:r>
          </w:p>
        </w:tc>
        <w:tc>
          <w:tcPr>
            <w:tcW w:w="923" w:type="dxa"/>
            <w:shd w:val="clear" w:color="auto" w:fill="FFFFFF" w:themeFill="background1"/>
            <w:hideMark/>
          </w:tcPr>
          <w:p w:rsidR="002015E5" w:rsidRPr="00D509DB" w:rsidRDefault="001D73A7" w:rsidP="00D509DB">
            <w:pPr>
              <w:ind w:firstLine="0"/>
              <w:rPr>
                <w:rFonts w:cs="Arial"/>
                <w:szCs w:val="16"/>
              </w:rPr>
            </w:pPr>
            <w:r w:rsidRPr="00D509DB">
              <w:rPr>
                <w:rFonts w:cs="Arial"/>
                <w:szCs w:val="16"/>
              </w:rPr>
              <w:t>17644,6</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18124,1</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10503,0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52515,0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6624D3" w:rsidP="00D509DB">
            <w:pPr>
              <w:ind w:firstLine="15"/>
              <w:rPr>
                <w:rFonts w:cs="Arial"/>
                <w:szCs w:val="16"/>
              </w:rPr>
            </w:pPr>
            <w:r w:rsidRPr="00D509DB">
              <w:rPr>
                <w:rFonts w:cs="Arial"/>
                <w:szCs w:val="16"/>
              </w:rPr>
              <w:t>внебюджетные источники финансирования</w:t>
            </w:r>
          </w:p>
        </w:tc>
        <w:tc>
          <w:tcPr>
            <w:tcW w:w="1447" w:type="dxa"/>
            <w:shd w:val="clear" w:color="auto" w:fill="FFFFFF" w:themeFill="background1"/>
            <w:hideMark/>
          </w:tcPr>
          <w:p w:rsidR="002015E5" w:rsidRPr="00D509DB" w:rsidRDefault="002015E5" w:rsidP="00D509DB">
            <w:pPr>
              <w:ind w:hanging="3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204" w:type="dxa"/>
            <w:gridSpan w:val="10"/>
            <w:shd w:val="clear" w:color="auto" w:fill="FFFFFF" w:themeFill="background1"/>
            <w:hideMark/>
          </w:tcPr>
          <w:p w:rsidR="002015E5" w:rsidRPr="00D509DB" w:rsidRDefault="001D73A7" w:rsidP="002015E5">
            <w:pPr>
              <w:rPr>
                <w:rFonts w:cs="Arial"/>
                <w:szCs w:val="16"/>
              </w:rPr>
            </w:pPr>
            <w:r w:rsidRPr="00D509DB">
              <w:rPr>
                <w:rFonts w:cs="Arial"/>
                <w:szCs w:val="16"/>
              </w:rPr>
              <w:t>Подпрограмма 4</w:t>
            </w:r>
            <w:r w:rsidR="002015E5" w:rsidRPr="00D509DB">
              <w:rPr>
                <w:rFonts w:cs="Arial"/>
                <w:szCs w:val="16"/>
              </w:rPr>
              <w:t xml:space="preserve"> </w:t>
            </w:r>
            <w:r w:rsidR="00D509DB" w:rsidRPr="00D509DB">
              <w:rPr>
                <w:rFonts w:cs="Arial"/>
                <w:szCs w:val="16"/>
              </w:rPr>
              <w:t>«</w:t>
            </w:r>
            <w:r w:rsidR="002015E5" w:rsidRPr="00D509DB">
              <w:rPr>
                <w:rFonts w:cs="Arial"/>
                <w:szCs w:val="16"/>
              </w:rPr>
              <w:t>Укрепление общественного здоровья</w:t>
            </w:r>
            <w:r w:rsidR="00D509DB" w:rsidRPr="00D509DB">
              <w:rPr>
                <w:rFonts w:cs="Arial"/>
                <w:szCs w:val="16"/>
              </w:rPr>
              <w:t>»</w:t>
            </w:r>
          </w:p>
        </w:tc>
      </w:tr>
      <w:tr w:rsidR="002015E5" w:rsidRPr="00D509DB" w:rsidTr="00D509DB">
        <w:trPr>
          <w:trHeight w:val="300"/>
        </w:trPr>
        <w:tc>
          <w:tcPr>
            <w:tcW w:w="1601" w:type="dxa"/>
            <w:vMerge w:val="restart"/>
            <w:shd w:val="clear" w:color="auto" w:fill="FFFFFF" w:themeFill="background1"/>
            <w:hideMark/>
          </w:tcPr>
          <w:p w:rsidR="002015E5" w:rsidRPr="00D509DB" w:rsidRDefault="001D73A7" w:rsidP="002015E5">
            <w:pPr>
              <w:rPr>
                <w:rFonts w:cs="Arial"/>
                <w:szCs w:val="16"/>
              </w:rPr>
            </w:pPr>
            <w:r w:rsidRPr="00D509DB">
              <w:rPr>
                <w:rFonts w:cs="Arial"/>
                <w:szCs w:val="16"/>
              </w:rPr>
              <w:t>4</w:t>
            </w:r>
            <w:r w:rsidR="002015E5" w:rsidRPr="00D509DB">
              <w:rPr>
                <w:rFonts w:cs="Arial"/>
                <w:szCs w:val="16"/>
              </w:rPr>
              <w:t>.1.</w:t>
            </w:r>
          </w:p>
        </w:tc>
        <w:tc>
          <w:tcPr>
            <w:tcW w:w="2405"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Основное мероприятие</w:t>
            </w:r>
            <w:r w:rsidR="00D509DB" w:rsidRPr="00D509DB">
              <w:rPr>
                <w:rFonts w:cs="Arial"/>
                <w:szCs w:val="16"/>
              </w:rPr>
              <w:t>-</w:t>
            </w:r>
            <w:r w:rsidRPr="00D509DB">
              <w:rPr>
                <w:rFonts w:cs="Arial"/>
                <w:szCs w:val="16"/>
              </w:rPr>
              <w:t>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w:t>
            </w:r>
            <w:r w:rsidR="00D509DB" w:rsidRPr="00D509DB">
              <w:rPr>
                <w:rFonts w:cs="Arial"/>
                <w:szCs w:val="16"/>
              </w:rPr>
              <w:t>-</w:t>
            </w:r>
            <w:r w:rsidRPr="00D509DB">
              <w:rPr>
                <w:rFonts w:cs="Arial"/>
                <w:szCs w:val="16"/>
              </w:rPr>
              <w:t>коммуникационной кампании в с</w:t>
            </w:r>
            <w:r w:rsidR="000364FC" w:rsidRPr="00D509DB">
              <w:rPr>
                <w:rFonts w:cs="Arial"/>
                <w:szCs w:val="16"/>
              </w:rPr>
              <w:t>редствах массовой информации (13</w:t>
            </w:r>
            <w:r w:rsidRPr="00D509DB">
              <w:rPr>
                <w:rFonts w:cs="Arial"/>
                <w:szCs w:val="16"/>
              </w:rPr>
              <w:t>)</w:t>
            </w: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proofErr w:type="spellStart"/>
            <w:r w:rsidRPr="00D509DB">
              <w:rPr>
                <w:rFonts w:cs="Arial"/>
                <w:szCs w:val="16"/>
              </w:rPr>
              <w:t>Игримская</w:t>
            </w:r>
            <w:proofErr w:type="spellEnd"/>
            <w:r w:rsidRPr="00D509DB">
              <w:rPr>
                <w:rFonts w:cs="Arial"/>
                <w:szCs w:val="16"/>
              </w:rPr>
              <w:t xml:space="preserve"> районная больница</w:t>
            </w:r>
            <w:r w:rsidR="00D509DB" w:rsidRPr="00D509DB">
              <w:rPr>
                <w:rFonts w:cs="Arial"/>
                <w:szCs w:val="16"/>
              </w:rPr>
              <w:t>»</w:t>
            </w:r>
            <w:r w:rsidRPr="00D509DB">
              <w:rPr>
                <w:rFonts w:cs="Arial"/>
                <w:szCs w:val="16"/>
              </w:rPr>
              <w:t>;</w:t>
            </w:r>
            <w:r w:rsidR="00D509DB" w:rsidRPr="00D509DB">
              <w:rPr>
                <w:rFonts w:cs="Arial"/>
                <w:szCs w:val="16"/>
              </w:rPr>
              <w:t xml:space="preserve"> </w:t>
            </w: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r w:rsidRPr="00D509DB">
              <w:rPr>
                <w:rFonts w:cs="Arial"/>
                <w:szCs w:val="16"/>
              </w:rPr>
              <w:t>Березовская районная больница</w:t>
            </w:r>
            <w:r w:rsidR="00D509DB" w:rsidRPr="00D509DB">
              <w:rPr>
                <w:rFonts w:cs="Arial"/>
                <w:szCs w:val="16"/>
              </w:rPr>
              <w:t>»</w:t>
            </w:r>
            <w:r w:rsidRPr="00D509DB">
              <w:rPr>
                <w:rFonts w:cs="Arial"/>
                <w:szCs w:val="16"/>
              </w:rPr>
              <w:t>;</w:t>
            </w:r>
            <w:r w:rsidR="00D509DB" w:rsidRPr="00D509DB">
              <w:rPr>
                <w:rFonts w:cs="Arial"/>
                <w:szCs w:val="16"/>
              </w:rPr>
              <w:t xml:space="preserve"> </w:t>
            </w:r>
            <w:r w:rsidRPr="00D509DB">
              <w:rPr>
                <w:rFonts w:cs="Arial"/>
                <w:szCs w:val="16"/>
              </w:rPr>
              <w:t>Комитет образования;</w:t>
            </w:r>
            <w:r w:rsidR="00D509DB" w:rsidRPr="00D509DB">
              <w:rPr>
                <w:rFonts w:cs="Arial"/>
                <w:szCs w:val="16"/>
              </w:rPr>
              <w:t xml:space="preserve"> </w:t>
            </w:r>
            <w:r w:rsidRPr="00D509DB">
              <w:rPr>
                <w:rFonts w:cs="Arial"/>
                <w:szCs w:val="16"/>
              </w:rPr>
              <w:t>Комитет культуры, в том числе:</w:t>
            </w: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725"/>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51"/>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proofErr w:type="spellStart"/>
            <w:r w:rsidRPr="00D509DB">
              <w:rPr>
                <w:rFonts w:cs="Arial"/>
                <w:szCs w:val="16"/>
              </w:rPr>
              <w:t>Игримская</w:t>
            </w:r>
            <w:proofErr w:type="spellEnd"/>
            <w:r w:rsidRPr="00D509DB">
              <w:rPr>
                <w:rFonts w:cs="Arial"/>
                <w:szCs w:val="16"/>
              </w:rPr>
              <w:t xml:space="preserve"> районная больница</w:t>
            </w:r>
            <w:r w:rsidR="00D509DB" w:rsidRPr="00D509DB">
              <w:rPr>
                <w:rFonts w:cs="Arial"/>
                <w:szCs w:val="16"/>
              </w:rPr>
              <w:t>»</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1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r w:rsidRPr="00D509DB">
              <w:rPr>
                <w:rFonts w:cs="Arial"/>
                <w:szCs w:val="16"/>
              </w:rPr>
              <w:t>Березовская районная больница</w:t>
            </w:r>
            <w:r w:rsidR="00D509DB" w:rsidRPr="00D509DB">
              <w:rPr>
                <w:rFonts w:cs="Arial"/>
                <w:szCs w:val="16"/>
              </w:rPr>
              <w:t>»</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бюджет автономного </w:t>
            </w:r>
            <w:r w:rsidRPr="00D509DB">
              <w:rPr>
                <w:rFonts w:cs="Arial"/>
                <w:szCs w:val="16"/>
              </w:rPr>
              <w:lastRenderedPageBreak/>
              <w:t>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1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Комитет образования</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1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val="restart"/>
            <w:shd w:val="clear" w:color="auto" w:fill="FFFFFF" w:themeFill="background1"/>
            <w:hideMark/>
          </w:tcPr>
          <w:p w:rsidR="002015E5" w:rsidRPr="00D509DB" w:rsidRDefault="002015E5" w:rsidP="00D509DB">
            <w:pPr>
              <w:ind w:firstLine="0"/>
              <w:rPr>
                <w:rFonts w:cs="Arial"/>
                <w:szCs w:val="16"/>
              </w:rPr>
            </w:pPr>
            <w:r w:rsidRPr="00D509DB">
              <w:rPr>
                <w:rFonts w:cs="Arial"/>
                <w:szCs w:val="16"/>
              </w:rPr>
              <w:t>Комитет культуры</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2405" w:type="dxa"/>
            <w:vMerge w:val="restart"/>
            <w:shd w:val="clear" w:color="auto" w:fill="FFFFFF" w:themeFill="background1"/>
            <w:hideMark/>
          </w:tcPr>
          <w:p w:rsidR="002015E5" w:rsidRPr="00D509DB" w:rsidRDefault="001D73A7" w:rsidP="00EF152A">
            <w:pPr>
              <w:ind w:firstLine="0"/>
              <w:rPr>
                <w:rFonts w:cs="Arial"/>
                <w:szCs w:val="16"/>
              </w:rPr>
            </w:pPr>
            <w:r w:rsidRPr="00D509DB">
              <w:rPr>
                <w:rFonts w:cs="Arial"/>
                <w:szCs w:val="16"/>
              </w:rPr>
              <w:t>Итого по подпрограмме №4</w:t>
            </w:r>
          </w:p>
        </w:tc>
        <w:tc>
          <w:tcPr>
            <w:tcW w:w="3067" w:type="dxa"/>
            <w:vMerge w:val="restart"/>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2313" w:type="dxa"/>
            <w:shd w:val="clear" w:color="auto" w:fill="FFFFFF" w:themeFill="background1"/>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00"/>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525"/>
        </w:trPr>
        <w:tc>
          <w:tcPr>
            <w:tcW w:w="1601" w:type="dxa"/>
            <w:vMerge/>
            <w:shd w:val="clear" w:color="auto" w:fill="FFFFFF" w:themeFill="background1"/>
            <w:hideMark/>
          </w:tcPr>
          <w:p w:rsidR="002015E5" w:rsidRPr="00D509DB" w:rsidRDefault="002015E5" w:rsidP="002015E5">
            <w:pPr>
              <w:rPr>
                <w:rFonts w:cs="Arial"/>
                <w:szCs w:val="16"/>
              </w:rPr>
            </w:pPr>
          </w:p>
        </w:tc>
        <w:tc>
          <w:tcPr>
            <w:tcW w:w="2405" w:type="dxa"/>
            <w:vMerge/>
            <w:shd w:val="clear" w:color="auto" w:fill="FFFFFF" w:themeFill="background1"/>
            <w:hideMark/>
          </w:tcPr>
          <w:p w:rsidR="002015E5" w:rsidRPr="00D509DB" w:rsidRDefault="002015E5" w:rsidP="002015E5">
            <w:pPr>
              <w:rPr>
                <w:rFonts w:cs="Arial"/>
                <w:szCs w:val="16"/>
              </w:rPr>
            </w:pPr>
          </w:p>
        </w:tc>
        <w:tc>
          <w:tcPr>
            <w:tcW w:w="3067" w:type="dxa"/>
            <w:vMerge/>
            <w:shd w:val="clear" w:color="auto" w:fill="FFFFFF" w:themeFill="background1"/>
            <w:hideMark/>
          </w:tcPr>
          <w:p w:rsidR="002015E5" w:rsidRPr="00D509DB" w:rsidRDefault="002015E5" w:rsidP="002015E5">
            <w:pPr>
              <w:rPr>
                <w:rFonts w:cs="Arial"/>
                <w:szCs w:val="16"/>
              </w:rPr>
            </w:pPr>
          </w:p>
        </w:tc>
        <w:tc>
          <w:tcPr>
            <w:tcW w:w="2313" w:type="dxa"/>
            <w:shd w:val="clear" w:color="auto" w:fill="FFFFFF" w:themeFill="background1"/>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r>
      <w:tr w:rsidR="002015E5" w:rsidRPr="00D509DB" w:rsidTr="00D509DB">
        <w:trPr>
          <w:trHeight w:val="315"/>
        </w:trPr>
        <w:tc>
          <w:tcPr>
            <w:tcW w:w="1601"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2405"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3067"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2313" w:type="dxa"/>
            <w:shd w:val="clear" w:color="auto" w:fill="FFFFFF" w:themeFill="background1"/>
            <w:hideMark/>
          </w:tcPr>
          <w:p w:rsidR="002015E5" w:rsidRPr="00D509DB" w:rsidRDefault="00D509DB" w:rsidP="00D509DB">
            <w:pPr>
              <w:ind w:firstLine="15"/>
              <w:rPr>
                <w:rFonts w:cs="Arial"/>
                <w:szCs w:val="16"/>
              </w:rPr>
            </w:pPr>
            <w:r w:rsidRPr="00D509DB">
              <w:rPr>
                <w:rFonts w:cs="Arial"/>
                <w:szCs w:val="16"/>
              </w:rPr>
              <w:t xml:space="preserve"> </w:t>
            </w:r>
          </w:p>
        </w:tc>
        <w:tc>
          <w:tcPr>
            <w:tcW w:w="1447" w:type="dxa"/>
            <w:shd w:val="clear" w:color="auto" w:fill="FFFFFF" w:themeFill="background1"/>
            <w:hideMark/>
          </w:tcPr>
          <w:p w:rsidR="002015E5" w:rsidRPr="00D509DB" w:rsidRDefault="00D509DB" w:rsidP="00D509DB">
            <w:pPr>
              <w:ind w:firstLine="0"/>
              <w:rPr>
                <w:rFonts w:cs="Arial"/>
                <w:color w:val="FF0000"/>
                <w:szCs w:val="16"/>
              </w:rPr>
            </w:pPr>
            <w:r w:rsidRPr="00D509DB">
              <w:rPr>
                <w:rFonts w:cs="Arial"/>
                <w:color w:val="FF0000"/>
                <w:szCs w:val="16"/>
              </w:rPr>
              <w:t xml:space="preserve"> </w:t>
            </w:r>
          </w:p>
        </w:tc>
        <w:tc>
          <w:tcPr>
            <w:tcW w:w="923" w:type="dxa"/>
            <w:shd w:val="clear" w:color="auto" w:fill="FFFFFF" w:themeFill="background1"/>
            <w:hideMark/>
          </w:tcPr>
          <w:p w:rsidR="002015E5" w:rsidRPr="00D509DB" w:rsidRDefault="00D509DB" w:rsidP="002015E5">
            <w:pPr>
              <w:rPr>
                <w:rFonts w:cs="Arial"/>
                <w:color w:val="FF0000"/>
                <w:szCs w:val="16"/>
              </w:rPr>
            </w:pPr>
            <w:r w:rsidRPr="00D509DB">
              <w:rPr>
                <w:rFonts w:cs="Arial"/>
                <w:color w:val="FF0000"/>
                <w:szCs w:val="16"/>
              </w:rPr>
              <w:t xml:space="preserve"> </w:t>
            </w:r>
          </w:p>
        </w:tc>
        <w:tc>
          <w:tcPr>
            <w:tcW w:w="1112" w:type="dxa"/>
            <w:shd w:val="clear" w:color="auto" w:fill="FFFFFF" w:themeFill="background1"/>
            <w:hideMark/>
          </w:tcPr>
          <w:p w:rsidR="002015E5" w:rsidRPr="00D509DB" w:rsidRDefault="00D509DB" w:rsidP="00D509DB">
            <w:pPr>
              <w:ind w:firstLine="10"/>
              <w:rPr>
                <w:rFonts w:cs="Arial"/>
                <w:color w:val="FF0000"/>
                <w:szCs w:val="16"/>
              </w:rPr>
            </w:pPr>
            <w:r w:rsidRPr="00D509DB">
              <w:rPr>
                <w:rFonts w:cs="Arial"/>
                <w:color w:val="FF0000"/>
                <w:szCs w:val="16"/>
              </w:rPr>
              <w:t xml:space="preserve"> </w:t>
            </w:r>
          </w:p>
        </w:tc>
        <w:tc>
          <w:tcPr>
            <w:tcW w:w="1112" w:type="dxa"/>
            <w:shd w:val="clear" w:color="auto" w:fill="FFFFFF" w:themeFill="background1"/>
            <w:hideMark/>
          </w:tcPr>
          <w:p w:rsidR="002015E5" w:rsidRPr="00D509DB" w:rsidRDefault="00D509DB" w:rsidP="00D509DB">
            <w:pPr>
              <w:ind w:firstLine="32"/>
              <w:rPr>
                <w:rFonts w:cs="Arial"/>
                <w:color w:val="FF0000"/>
                <w:szCs w:val="16"/>
              </w:rPr>
            </w:pPr>
            <w:r w:rsidRPr="00D509DB">
              <w:rPr>
                <w:rFonts w:cs="Arial"/>
                <w:color w:val="FF0000"/>
                <w:szCs w:val="16"/>
              </w:rPr>
              <w:t xml:space="preserve"> </w:t>
            </w:r>
          </w:p>
        </w:tc>
        <w:tc>
          <w:tcPr>
            <w:tcW w:w="1112" w:type="dxa"/>
            <w:shd w:val="clear" w:color="auto" w:fill="FFFFFF" w:themeFill="background1"/>
            <w:hideMark/>
          </w:tcPr>
          <w:p w:rsidR="002015E5" w:rsidRPr="00D509DB" w:rsidRDefault="00D509DB" w:rsidP="00D509D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D509DB">
            <w:pPr>
              <w:ind w:firstLine="0"/>
              <w:rPr>
                <w:rFonts w:cs="Arial"/>
                <w:szCs w:val="16"/>
              </w:rPr>
            </w:pPr>
            <w:r w:rsidRPr="00D509DB">
              <w:rPr>
                <w:rFonts w:cs="Arial"/>
                <w:szCs w:val="16"/>
              </w:rPr>
              <w:t xml:space="preserve"> </w:t>
            </w:r>
          </w:p>
        </w:tc>
      </w:tr>
      <w:tr w:rsidR="004947C1" w:rsidRPr="00D509DB" w:rsidTr="00D509DB">
        <w:trPr>
          <w:trHeight w:val="300"/>
        </w:trPr>
        <w:tc>
          <w:tcPr>
            <w:tcW w:w="1601" w:type="dxa"/>
            <w:vMerge w:val="restart"/>
            <w:noWrap/>
            <w:hideMark/>
          </w:tcPr>
          <w:p w:rsidR="004947C1" w:rsidRPr="00D509DB" w:rsidRDefault="00D509DB" w:rsidP="002015E5">
            <w:pPr>
              <w:rPr>
                <w:rFonts w:cs="Arial"/>
                <w:b/>
                <w:bCs/>
                <w:szCs w:val="16"/>
              </w:rPr>
            </w:pPr>
            <w:r w:rsidRPr="00D509DB">
              <w:rPr>
                <w:rFonts w:cs="Arial"/>
                <w:b/>
                <w:bCs/>
                <w:szCs w:val="16"/>
              </w:rPr>
              <w:t xml:space="preserve"> </w:t>
            </w:r>
          </w:p>
        </w:tc>
        <w:tc>
          <w:tcPr>
            <w:tcW w:w="2405" w:type="dxa"/>
            <w:vMerge w:val="restart"/>
            <w:hideMark/>
          </w:tcPr>
          <w:p w:rsidR="004947C1" w:rsidRPr="00D509DB" w:rsidRDefault="004947C1" w:rsidP="00EF152A">
            <w:pPr>
              <w:ind w:firstLine="0"/>
              <w:rPr>
                <w:rFonts w:cs="Arial"/>
                <w:b/>
                <w:bCs/>
                <w:szCs w:val="16"/>
              </w:rPr>
            </w:pPr>
            <w:r w:rsidRPr="00D509DB">
              <w:rPr>
                <w:rFonts w:cs="Arial"/>
                <w:b/>
                <w:bCs/>
                <w:szCs w:val="16"/>
              </w:rPr>
              <w:t>Всего по муниципальной программе</w:t>
            </w:r>
          </w:p>
        </w:tc>
        <w:tc>
          <w:tcPr>
            <w:tcW w:w="3067" w:type="dxa"/>
            <w:vMerge w:val="restart"/>
            <w:hideMark/>
          </w:tcPr>
          <w:p w:rsidR="004947C1" w:rsidRPr="00D509DB" w:rsidRDefault="00D509DB" w:rsidP="002015E5">
            <w:pPr>
              <w:rPr>
                <w:rFonts w:cs="Arial"/>
                <w:b/>
                <w:bCs/>
                <w:szCs w:val="16"/>
              </w:rPr>
            </w:pPr>
            <w:r w:rsidRPr="00D509DB">
              <w:rPr>
                <w:rFonts w:cs="Arial"/>
                <w:b/>
                <w:bCs/>
                <w:szCs w:val="16"/>
              </w:rPr>
              <w:t xml:space="preserve"> </w:t>
            </w:r>
          </w:p>
        </w:tc>
        <w:tc>
          <w:tcPr>
            <w:tcW w:w="2313" w:type="dxa"/>
            <w:shd w:val="clear" w:color="auto" w:fill="FFFFFF" w:themeFill="background1"/>
            <w:hideMark/>
          </w:tcPr>
          <w:p w:rsidR="004947C1" w:rsidRPr="00D509DB" w:rsidRDefault="004947C1" w:rsidP="00D509DB">
            <w:pPr>
              <w:ind w:firstLine="15"/>
              <w:rPr>
                <w:rFonts w:cs="Arial"/>
                <w:b/>
                <w:bCs/>
                <w:szCs w:val="16"/>
              </w:rPr>
            </w:pPr>
            <w:r w:rsidRPr="00D509DB">
              <w:rPr>
                <w:rFonts w:cs="Arial"/>
                <w:b/>
                <w:bCs/>
                <w:szCs w:val="16"/>
              </w:rPr>
              <w:t>всего</w:t>
            </w:r>
          </w:p>
        </w:tc>
        <w:tc>
          <w:tcPr>
            <w:tcW w:w="1447" w:type="dxa"/>
            <w:shd w:val="clear" w:color="auto" w:fill="FFFFFF" w:themeFill="background1"/>
            <w:vAlign w:val="center"/>
            <w:hideMark/>
          </w:tcPr>
          <w:p w:rsidR="004947C1" w:rsidRPr="00D509DB" w:rsidRDefault="00237472" w:rsidP="00D509DB">
            <w:pPr>
              <w:ind w:firstLine="0"/>
              <w:rPr>
                <w:rFonts w:cs="Arial"/>
                <w:b/>
                <w:bCs/>
                <w:szCs w:val="16"/>
              </w:rPr>
            </w:pPr>
            <w:r w:rsidRPr="00D509DB">
              <w:rPr>
                <w:rFonts w:cs="Arial"/>
                <w:b/>
                <w:bCs/>
                <w:szCs w:val="16"/>
              </w:rPr>
              <w:t>1333107,2</w:t>
            </w:r>
          </w:p>
        </w:tc>
        <w:tc>
          <w:tcPr>
            <w:tcW w:w="923" w:type="dxa"/>
            <w:shd w:val="clear" w:color="auto" w:fill="FFFFFF" w:themeFill="background1"/>
            <w:vAlign w:val="center"/>
            <w:hideMark/>
          </w:tcPr>
          <w:p w:rsidR="004947C1" w:rsidRPr="00D509DB" w:rsidRDefault="0068429D" w:rsidP="00D509DB">
            <w:pPr>
              <w:ind w:firstLine="0"/>
              <w:rPr>
                <w:rFonts w:cs="Arial"/>
                <w:b/>
                <w:bCs/>
                <w:szCs w:val="16"/>
              </w:rPr>
            </w:pPr>
            <w:r w:rsidRPr="00D509DB">
              <w:rPr>
                <w:rFonts w:cs="Arial"/>
                <w:b/>
                <w:bCs/>
                <w:szCs w:val="16"/>
              </w:rPr>
              <w:t>163211,0</w:t>
            </w:r>
          </w:p>
        </w:tc>
        <w:tc>
          <w:tcPr>
            <w:tcW w:w="1112" w:type="dxa"/>
            <w:shd w:val="clear" w:color="auto" w:fill="FFFFFF" w:themeFill="background1"/>
            <w:vAlign w:val="center"/>
            <w:hideMark/>
          </w:tcPr>
          <w:p w:rsidR="004947C1" w:rsidRPr="00D509DB" w:rsidRDefault="004947C1" w:rsidP="00D509DB">
            <w:pPr>
              <w:ind w:firstLine="10"/>
              <w:rPr>
                <w:rFonts w:cs="Arial"/>
                <w:b/>
                <w:bCs/>
                <w:szCs w:val="16"/>
              </w:rPr>
            </w:pPr>
            <w:r w:rsidRPr="00D509DB">
              <w:rPr>
                <w:rFonts w:cs="Arial"/>
                <w:b/>
                <w:bCs/>
                <w:szCs w:val="16"/>
              </w:rPr>
              <w:t>137356,6</w:t>
            </w:r>
          </w:p>
        </w:tc>
        <w:tc>
          <w:tcPr>
            <w:tcW w:w="1112" w:type="dxa"/>
            <w:shd w:val="clear" w:color="auto" w:fill="FFFFFF" w:themeFill="background1"/>
            <w:vAlign w:val="center"/>
            <w:hideMark/>
          </w:tcPr>
          <w:p w:rsidR="004947C1" w:rsidRPr="00D509DB" w:rsidRDefault="004947C1" w:rsidP="00D509DB">
            <w:pPr>
              <w:ind w:firstLine="32"/>
              <w:rPr>
                <w:rFonts w:cs="Arial"/>
                <w:b/>
                <w:bCs/>
                <w:szCs w:val="16"/>
              </w:rPr>
            </w:pPr>
            <w:r w:rsidRPr="00D509DB">
              <w:rPr>
                <w:rFonts w:cs="Arial"/>
                <w:b/>
                <w:bCs/>
                <w:szCs w:val="16"/>
              </w:rPr>
              <w:t>144133,4</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148067,7</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740338,5</w:t>
            </w:r>
          </w:p>
        </w:tc>
      </w:tr>
      <w:tr w:rsidR="004947C1" w:rsidRPr="00D509DB" w:rsidTr="00D509DB">
        <w:trPr>
          <w:trHeight w:val="300"/>
        </w:trPr>
        <w:tc>
          <w:tcPr>
            <w:tcW w:w="1601" w:type="dxa"/>
            <w:vMerge/>
            <w:hideMark/>
          </w:tcPr>
          <w:p w:rsidR="004947C1" w:rsidRPr="00D509DB" w:rsidRDefault="004947C1" w:rsidP="002015E5">
            <w:pPr>
              <w:rPr>
                <w:rFonts w:cs="Arial"/>
                <w:b/>
                <w:bCs/>
                <w:szCs w:val="16"/>
              </w:rPr>
            </w:pPr>
          </w:p>
        </w:tc>
        <w:tc>
          <w:tcPr>
            <w:tcW w:w="2405" w:type="dxa"/>
            <w:vMerge/>
            <w:hideMark/>
          </w:tcPr>
          <w:p w:rsidR="004947C1" w:rsidRPr="00D509DB" w:rsidRDefault="004947C1" w:rsidP="002015E5">
            <w:pPr>
              <w:rPr>
                <w:rFonts w:cs="Arial"/>
                <w:b/>
                <w:bCs/>
                <w:szCs w:val="16"/>
              </w:rPr>
            </w:pPr>
          </w:p>
        </w:tc>
        <w:tc>
          <w:tcPr>
            <w:tcW w:w="3067" w:type="dxa"/>
            <w:vMerge/>
            <w:hideMark/>
          </w:tcPr>
          <w:p w:rsidR="004947C1" w:rsidRPr="00D509DB" w:rsidRDefault="004947C1" w:rsidP="002015E5">
            <w:pPr>
              <w:rPr>
                <w:rFonts w:cs="Arial"/>
                <w:b/>
                <w:bCs/>
                <w:szCs w:val="16"/>
              </w:rPr>
            </w:pPr>
          </w:p>
        </w:tc>
        <w:tc>
          <w:tcPr>
            <w:tcW w:w="2313" w:type="dxa"/>
            <w:shd w:val="clear" w:color="auto" w:fill="FFFFFF" w:themeFill="background1"/>
            <w:hideMark/>
          </w:tcPr>
          <w:p w:rsidR="004947C1" w:rsidRPr="00D509DB" w:rsidRDefault="004947C1" w:rsidP="00D509DB">
            <w:pPr>
              <w:ind w:firstLine="15"/>
              <w:rPr>
                <w:rFonts w:cs="Arial"/>
                <w:b/>
                <w:bCs/>
                <w:szCs w:val="16"/>
              </w:rPr>
            </w:pPr>
            <w:r w:rsidRPr="00D509DB">
              <w:rPr>
                <w:rFonts w:cs="Arial"/>
                <w:b/>
                <w:bCs/>
                <w:szCs w:val="16"/>
              </w:rPr>
              <w:t>федеральный бюджет</w:t>
            </w:r>
          </w:p>
        </w:tc>
        <w:tc>
          <w:tcPr>
            <w:tcW w:w="1447"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c>
          <w:tcPr>
            <w:tcW w:w="923"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D509DB">
            <w:pPr>
              <w:ind w:firstLine="1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D509DB">
            <w:pPr>
              <w:ind w:firstLine="32"/>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r>
      <w:tr w:rsidR="004947C1" w:rsidRPr="00D509DB" w:rsidTr="00D509DB">
        <w:trPr>
          <w:trHeight w:val="300"/>
        </w:trPr>
        <w:tc>
          <w:tcPr>
            <w:tcW w:w="1601" w:type="dxa"/>
            <w:vMerge/>
            <w:hideMark/>
          </w:tcPr>
          <w:p w:rsidR="004947C1" w:rsidRPr="00D509DB" w:rsidRDefault="004947C1" w:rsidP="002015E5">
            <w:pPr>
              <w:rPr>
                <w:rFonts w:cs="Arial"/>
                <w:b/>
                <w:bCs/>
                <w:szCs w:val="16"/>
              </w:rPr>
            </w:pPr>
          </w:p>
        </w:tc>
        <w:tc>
          <w:tcPr>
            <w:tcW w:w="2405" w:type="dxa"/>
            <w:vMerge/>
            <w:hideMark/>
          </w:tcPr>
          <w:p w:rsidR="004947C1" w:rsidRPr="00D509DB" w:rsidRDefault="004947C1" w:rsidP="002015E5">
            <w:pPr>
              <w:rPr>
                <w:rFonts w:cs="Arial"/>
                <w:b/>
                <w:bCs/>
                <w:szCs w:val="16"/>
              </w:rPr>
            </w:pPr>
          </w:p>
        </w:tc>
        <w:tc>
          <w:tcPr>
            <w:tcW w:w="3067" w:type="dxa"/>
            <w:vMerge/>
            <w:hideMark/>
          </w:tcPr>
          <w:p w:rsidR="004947C1" w:rsidRPr="00D509DB" w:rsidRDefault="004947C1" w:rsidP="002015E5">
            <w:pPr>
              <w:rPr>
                <w:rFonts w:cs="Arial"/>
                <w:b/>
                <w:bCs/>
                <w:szCs w:val="16"/>
              </w:rPr>
            </w:pPr>
          </w:p>
        </w:tc>
        <w:tc>
          <w:tcPr>
            <w:tcW w:w="2313" w:type="dxa"/>
            <w:hideMark/>
          </w:tcPr>
          <w:p w:rsidR="004947C1" w:rsidRPr="00D509DB" w:rsidRDefault="004947C1" w:rsidP="00D509DB">
            <w:pPr>
              <w:ind w:firstLine="15"/>
              <w:rPr>
                <w:rFonts w:cs="Arial"/>
                <w:b/>
                <w:bCs/>
                <w:szCs w:val="16"/>
              </w:rPr>
            </w:pPr>
            <w:r w:rsidRPr="00D509DB">
              <w:rPr>
                <w:rFonts w:cs="Arial"/>
                <w:b/>
                <w:bCs/>
                <w:szCs w:val="16"/>
              </w:rPr>
              <w:t>бюджет автономного округа</w:t>
            </w:r>
          </w:p>
        </w:tc>
        <w:tc>
          <w:tcPr>
            <w:tcW w:w="1447" w:type="dxa"/>
            <w:shd w:val="clear" w:color="auto" w:fill="FFFFFF" w:themeFill="background1"/>
            <w:vAlign w:val="center"/>
            <w:hideMark/>
          </w:tcPr>
          <w:p w:rsidR="00D9744F" w:rsidRPr="00D509DB" w:rsidRDefault="0046220B" w:rsidP="00D509DB">
            <w:pPr>
              <w:ind w:firstLine="0"/>
              <w:rPr>
                <w:rFonts w:cs="Arial"/>
                <w:b/>
                <w:bCs/>
                <w:szCs w:val="16"/>
              </w:rPr>
            </w:pPr>
            <w:r w:rsidRPr="00D509DB">
              <w:rPr>
                <w:rFonts w:cs="Arial"/>
                <w:b/>
                <w:bCs/>
                <w:szCs w:val="16"/>
              </w:rPr>
              <w:t>13640,9</w:t>
            </w:r>
          </w:p>
        </w:tc>
        <w:tc>
          <w:tcPr>
            <w:tcW w:w="923" w:type="dxa"/>
            <w:shd w:val="clear" w:color="auto" w:fill="FFFFFF" w:themeFill="background1"/>
            <w:vAlign w:val="center"/>
            <w:hideMark/>
          </w:tcPr>
          <w:p w:rsidR="004947C1" w:rsidRPr="00D509DB" w:rsidRDefault="0046220B" w:rsidP="00D509DB">
            <w:pPr>
              <w:ind w:firstLine="0"/>
              <w:rPr>
                <w:rFonts w:cs="Arial"/>
                <w:b/>
                <w:bCs/>
                <w:szCs w:val="16"/>
              </w:rPr>
            </w:pPr>
            <w:r w:rsidRPr="00D509DB">
              <w:rPr>
                <w:rFonts w:cs="Arial"/>
                <w:b/>
                <w:bCs/>
                <w:szCs w:val="16"/>
              </w:rPr>
              <w:t>3340,5</w:t>
            </w:r>
          </w:p>
        </w:tc>
        <w:tc>
          <w:tcPr>
            <w:tcW w:w="1112" w:type="dxa"/>
            <w:shd w:val="clear" w:color="auto" w:fill="FFFFFF" w:themeFill="background1"/>
            <w:vAlign w:val="center"/>
            <w:hideMark/>
          </w:tcPr>
          <w:p w:rsidR="004947C1" w:rsidRPr="00D509DB" w:rsidRDefault="0046220B" w:rsidP="00D509DB">
            <w:pPr>
              <w:ind w:firstLine="10"/>
              <w:rPr>
                <w:rFonts w:cs="Arial"/>
                <w:b/>
                <w:bCs/>
                <w:szCs w:val="16"/>
              </w:rPr>
            </w:pPr>
            <w:r w:rsidRPr="00D509DB">
              <w:rPr>
                <w:rFonts w:cs="Arial"/>
                <w:b/>
                <w:bCs/>
                <w:szCs w:val="16"/>
              </w:rPr>
              <w:t>3359,8</w:t>
            </w:r>
          </w:p>
        </w:tc>
        <w:tc>
          <w:tcPr>
            <w:tcW w:w="1112" w:type="dxa"/>
            <w:shd w:val="clear" w:color="auto" w:fill="FFFFFF" w:themeFill="background1"/>
            <w:vAlign w:val="center"/>
            <w:hideMark/>
          </w:tcPr>
          <w:p w:rsidR="004947C1" w:rsidRPr="00D509DB" w:rsidRDefault="004947C1" w:rsidP="00D509DB">
            <w:pPr>
              <w:ind w:firstLine="32"/>
              <w:rPr>
                <w:rFonts w:cs="Arial"/>
                <w:b/>
                <w:bCs/>
                <w:szCs w:val="16"/>
              </w:rPr>
            </w:pPr>
            <w:r w:rsidRPr="00D509DB">
              <w:rPr>
                <w:rFonts w:cs="Arial"/>
                <w:b/>
                <w:bCs/>
                <w:szCs w:val="16"/>
              </w:rPr>
              <w:t>4466,2</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412,4</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2062,0</w:t>
            </w:r>
          </w:p>
        </w:tc>
      </w:tr>
      <w:tr w:rsidR="004947C1" w:rsidRPr="00D509DB" w:rsidTr="00D509DB">
        <w:trPr>
          <w:trHeight w:val="300"/>
        </w:trPr>
        <w:tc>
          <w:tcPr>
            <w:tcW w:w="1601" w:type="dxa"/>
            <w:vMerge/>
            <w:hideMark/>
          </w:tcPr>
          <w:p w:rsidR="004947C1" w:rsidRPr="00D509DB" w:rsidRDefault="004947C1" w:rsidP="002015E5">
            <w:pPr>
              <w:rPr>
                <w:rFonts w:cs="Arial"/>
                <w:b/>
                <w:bCs/>
                <w:szCs w:val="16"/>
              </w:rPr>
            </w:pPr>
          </w:p>
        </w:tc>
        <w:tc>
          <w:tcPr>
            <w:tcW w:w="2405" w:type="dxa"/>
            <w:vMerge/>
            <w:hideMark/>
          </w:tcPr>
          <w:p w:rsidR="004947C1" w:rsidRPr="00D509DB" w:rsidRDefault="004947C1" w:rsidP="002015E5">
            <w:pPr>
              <w:rPr>
                <w:rFonts w:cs="Arial"/>
                <w:b/>
                <w:bCs/>
                <w:szCs w:val="16"/>
              </w:rPr>
            </w:pPr>
          </w:p>
        </w:tc>
        <w:tc>
          <w:tcPr>
            <w:tcW w:w="3067" w:type="dxa"/>
            <w:vMerge/>
            <w:hideMark/>
          </w:tcPr>
          <w:p w:rsidR="004947C1" w:rsidRPr="00D509DB" w:rsidRDefault="004947C1" w:rsidP="002015E5">
            <w:pPr>
              <w:rPr>
                <w:rFonts w:cs="Arial"/>
                <w:b/>
                <w:bCs/>
                <w:szCs w:val="16"/>
              </w:rPr>
            </w:pPr>
          </w:p>
        </w:tc>
        <w:tc>
          <w:tcPr>
            <w:tcW w:w="2313" w:type="dxa"/>
            <w:hideMark/>
          </w:tcPr>
          <w:p w:rsidR="004947C1" w:rsidRPr="00D509DB" w:rsidRDefault="004947C1" w:rsidP="00D509DB">
            <w:pPr>
              <w:ind w:firstLine="0"/>
              <w:rPr>
                <w:rFonts w:cs="Arial"/>
                <w:b/>
                <w:bCs/>
                <w:szCs w:val="16"/>
              </w:rPr>
            </w:pPr>
            <w:r w:rsidRPr="00D509DB">
              <w:rPr>
                <w:rFonts w:cs="Arial"/>
                <w:b/>
                <w:bCs/>
                <w:szCs w:val="16"/>
              </w:rPr>
              <w:t>бюджет района</w:t>
            </w:r>
          </w:p>
        </w:tc>
        <w:tc>
          <w:tcPr>
            <w:tcW w:w="1447" w:type="dxa"/>
            <w:shd w:val="clear" w:color="auto" w:fill="FFFFFF" w:themeFill="background1"/>
            <w:vAlign w:val="center"/>
            <w:hideMark/>
          </w:tcPr>
          <w:p w:rsidR="004947C1" w:rsidRPr="00D509DB" w:rsidRDefault="0046220B" w:rsidP="00D509DB">
            <w:pPr>
              <w:ind w:firstLine="0"/>
              <w:rPr>
                <w:rFonts w:cs="Arial"/>
                <w:b/>
                <w:bCs/>
                <w:szCs w:val="16"/>
              </w:rPr>
            </w:pPr>
            <w:r w:rsidRPr="00D509DB">
              <w:rPr>
                <w:rFonts w:cs="Arial"/>
                <w:b/>
                <w:bCs/>
                <w:szCs w:val="16"/>
              </w:rPr>
              <w:t>1319466,3</w:t>
            </w:r>
          </w:p>
        </w:tc>
        <w:tc>
          <w:tcPr>
            <w:tcW w:w="923" w:type="dxa"/>
            <w:shd w:val="clear" w:color="auto" w:fill="FFFFFF" w:themeFill="background1"/>
            <w:vAlign w:val="center"/>
            <w:hideMark/>
          </w:tcPr>
          <w:p w:rsidR="00F22468" w:rsidRPr="00D509DB" w:rsidRDefault="0046220B" w:rsidP="00D509DB">
            <w:pPr>
              <w:ind w:firstLine="0"/>
              <w:rPr>
                <w:rFonts w:cs="Arial"/>
                <w:b/>
                <w:bCs/>
                <w:szCs w:val="16"/>
              </w:rPr>
            </w:pPr>
            <w:r w:rsidRPr="00D509DB">
              <w:rPr>
                <w:rFonts w:cs="Arial"/>
                <w:b/>
                <w:bCs/>
                <w:szCs w:val="16"/>
              </w:rPr>
              <w:t>159870,5</w:t>
            </w:r>
          </w:p>
        </w:tc>
        <w:tc>
          <w:tcPr>
            <w:tcW w:w="1112" w:type="dxa"/>
            <w:shd w:val="clear" w:color="auto" w:fill="FFFFFF" w:themeFill="background1"/>
            <w:vAlign w:val="center"/>
            <w:hideMark/>
          </w:tcPr>
          <w:p w:rsidR="004947C1" w:rsidRPr="00D509DB" w:rsidRDefault="0046220B" w:rsidP="00D509DB">
            <w:pPr>
              <w:ind w:firstLine="10"/>
              <w:rPr>
                <w:rFonts w:cs="Arial"/>
                <w:b/>
                <w:bCs/>
                <w:szCs w:val="16"/>
              </w:rPr>
            </w:pPr>
            <w:r w:rsidRPr="00D509DB">
              <w:rPr>
                <w:rFonts w:cs="Arial"/>
                <w:b/>
                <w:bCs/>
                <w:szCs w:val="16"/>
              </w:rPr>
              <w:t>133996,8</w:t>
            </w:r>
          </w:p>
        </w:tc>
        <w:tc>
          <w:tcPr>
            <w:tcW w:w="1112" w:type="dxa"/>
            <w:shd w:val="clear" w:color="auto" w:fill="FFFFFF" w:themeFill="background1"/>
            <w:vAlign w:val="center"/>
            <w:hideMark/>
          </w:tcPr>
          <w:p w:rsidR="004947C1" w:rsidRPr="00D509DB" w:rsidRDefault="0046220B" w:rsidP="00D509DB">
            <w:pPr>
              <w:ind w:firstLine="32"/>
              <w:rPr>
                <w:rFonts w:cs="Arial"/>
                <w:b/>
                <w:bCs/>
                <w:szCs w:val="16"/>
              </w:rPr>
            </w:pPr>
            <w:r w:rsidRPr="00D509DB">
              <w:rPr>
                <w:rFonts w:cs="Arial"/>
                <w:b/>
                <w:bCs/>
                <w:szCs w:val="16"/>
              </w:rPr>
              <w:t>139667,2</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147655,3</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738276,5</w:t>
            </w:r>
          </w:p>
        </w:tc>
      </w:tr>
      <w:tr w:rsidR="004947C1" w:rsidRPr="00D509DB" w:rsidTr="00D509DB">
        <w:trPr>
          <w:trHeight w:val="300"/>
        </w:trPr>
        <w:tc>
          <w:tcPr>
            <w:tcW w:w="1601" w:type="dxa"/>
            <w:vMerge/>
            <w:hideMark/>
          </w:tcPr>
          <w:p w:rsidR="004947C1" w:rsidRPr="00D509DB" w:rsidRDefault="004947C1" w:rsidP="002015E5">
            <w:pPr>
              <w:rPr>
                <w:rFonts w:cs="Arial"/>
                <w:b/>
                <w:bCs/>
                <w:szCs w:val="16"/>
              </w:rPr>
            </w:pPr>
          </w:p>
        </w:tc>
        <w:tc>
          <w:tcPr>
            <w:tcW w:w="2405" w:type="dxa"/>
            <w:vMerge/>
            <w:hideMark/>
          </w:tcPr>
          <w:p w:rsidR="004947C1" w:rsidRPr="00D509DB" w:rsidRDefault="004947C1" w:rsidP="002015E5">
            <w:pPr>
              <w:rPr>
                <w:rFonts w:cs="Arial"/>
                <w:b/>
                <w:bCs/>
                <w:szCs w:val="16"/>
              </w:rPr>
            </w:pPr>
          </w:p>
        </w:tc>
        <w:tc>
          <w:tcPr>
            <w:tcW w:w="3067" w:type="dxa"/>
            <w:vMerge/>
            <w:hideMark/>
          </w:tcPr>
          <w:p w:rsidR="004947C1" w:rsidRPr="00D509DB" w:rsidRDefault="004947C1" w:rsidP="002015E5">
            <w:pPr>
              <w:rPr>
                <w:rFonts w:cs="Arial"/>
                <w:b/>
                <w:bCs/>
                <w:szCs w:val="16"/>
              </w:rPr>
            </w:pPr>
          </w:p>
        </w:tc>
        <w:tc>
          <w:tcPr>
            <w:tcW w:w="2313" w:type="dxa"/>
            <w:hideMark/>
          </w:tcPr>
          <w:p w:rsidR="004947C1" w:rsidRPr="00D509DB" w:rsidRDefault="004947C1" w:rsidP="00D509DB">
            <w:pPr>
              <w:ind w:firstLine="0"/>
              <w:rPr>
                <w:rFonts w:cs="Arial"/>
                <w:b/>
                <w:bCs/>
                <w:szCs w:val="16"/>
              </w:rPr>
            </w:pPr>
            <w:r w:rsidRPr="00D509DB">
              <w:rPr>
                <w:rFonts w:cs="Arial"/>
                <w:b/>
                <w:bCs/>
                <w:szCs w:val="16"/>
              </w:rPr>
              <w:t xml:space="preserve">в том числе </w:t>
            </w:r>
            <w:proofErr w:type="spellStart"/>
            <w:r w:rsidRPr="00D509DB">
              <w:rPr>
                <w:rFonts w:cs="Arial"/>
                <w:b/>
                <w:bCs/>
                <w:szCs w:val="16"/>
              </w:rPr>
              <w:t>софинансирование</w:t>
            </w:r>
            <w:proofErr w:type="spellEnd"/>
          </w:p>
        </w:tc>
        <w:tc>
          <w:tcPr>
            <w:tcW w:w="1447"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539,2</w:t>
            </w:r>
          </w:p>
        </w:tc>
        <w:tc>
          <w:tcPr>
            <w:tcW w:w="923"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127,0</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177,0</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235,2</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r>
      <w:tr w:rsidR="004947C1" w:rsidRPr="00D509DB" w:rsidTr="00D509DB">
        <w:trPr>
          <w:trHeight w:val="525"/>
        </w:trPr>
        <w:tc>
          <w:tcPr>
            <w:tcW w:w="1601" w:type="dxa"/>
            <w:vMerge/>
            <w:hideMark/>
          </w:tcPr>
          <w:p w:rsidR="004947C1" w:rsidRPr="00D509DB" w:rsidRDefault="004947C1" w:rsidP="002015E5">
            <w:pPr>
              <w:rPr>
                <w:rFonts w:cs="Arial"/>
                <w:b/>
                <w:bCs/>
                <w:szCs w:val="16"/>
              </w:rPr>
            </w:pPr>
          </w:p>
        </w:tc>
        <w:tc>
          <w:tcPr>
            <w:tcW w:w="2405" w:type="dxa"/>
            <w:vMerge/>
            <w:hideMark/>
          </w:tcPr>
          <w:p w:rsidR="004947C1" w:rsidRPr="00D509DB" w:rsidRDefault="004947C1" w:rsidP="002015E5">
            <w:pPr>
              <w:rPr>
                <w:rFonts w:cs="Arial"/>
                <w:b/>
                <w:bCs/>
                <w:szCs w:val="16"/>
              </w:rPr>
            </w:pPr>
          </w:p>
        </w:tc>
        <w:tc>
          <w:tcPr>
            <w:tcW w:w="3067" w:type="dxa"/>
            <w:vMerge/>
            <w:hideMark/>
          </w:tcPr>
          <w:p w:rsidR="004947C1" w:rsidRPr="00D509DB" w:rsidRDefault="004947C1" w:rsidP="002015E5">
            <w:pPr>
              <w:rPr>
                <w:rFonts w:cs="Arial"/>
                <w:b/>
                <w:bCs/>
                <w:szCs w:val="16"/>
              </w:rPr>
            </w:pPr>
          </w:p>
        </w:tc>
        <w:tc>
          <w:tcPr>
            <w:tcW w:w="2313" w:type="dxa"/>
            <w:shd w:val="clear" w:color="auto" w:fill="FFFFFF" w:themeFill="background1"/>
            <w:hideMark/>
          </w:tcPr>
          <w:p w:rsidR="004947C1" w:rsidRPr="00D509DB" w:rsidRDefault="004947C1" w:rsidP="00D509DB">
            <w:pPr>
              <w:ind w:firstLine="15"/>
              <w:rPr>
                <w:rFonts w:cs="Arial"/>
                <w:b/>
                <w:bCs/>
                <w:szCs w:val="16"/>
              </w:rPr>
            </w:pPr>
            <w:r w:rsidRPr="00D509DB">
              <w:rPr>
                <w:rFonts w:cs="Arial"/>
                <w:b/>
                <w:bCs/>
                <w:szCs w:val="16"/>
              </w:rPr>
              <w:t>иные источники финансирования</w:t>
            </w:r>
          </w:p>
        </w:tc>
        <w:tc>
          <w:tcPr>
            <w:tcW w:w="1447" w:type="dxa"/>
            <w:shd w:val="clear" w:color="auto" w:fill="FFFFFF" w:themeFill="background1"/>
            <w:vAlign w:val="center"/>
            <w:hideMark/>
          </w:tcPr>
          <w:p w:rsidR="004947C1" w:rsidRPr="00D509DB" w:rsidRDefault="004947C1" w:rsidP="00D509DB">
            <w:pPr>
              <w:ind w:firstLine="0"/>
              <w:rPr>
                <w:rFonts w:cs="Arial"/>
                <w:b/>
                <w:bCs/>
                <w:szCs w:val="16"/>
              </w:rPr>
            </w:pPr>
            <w:r w:rsidRPr="00D509DB">
              <w:rPr>
                <w:rFonts w:cs="Arial"/>
                <w:b/>
                <w:bCs/>
                <w:szCs w:val="16"/>
              </w:rPr>
              <w:t>0,0</w:t>
            </w:r>
          </w:p>
        </w:tc>
        <w:tc>
          <w:tcPr>
            <w:tcW w:w="923" w:type="dxa"/>
            <w:shd w:val="clear" w:color="auto" w:fill="FFFFFF" w:themeFill="background1"/>
            <w:vAlign w:val="center"/>
            <w:hideMark/>
          </w:tcPr>
          <w:p w:rsidR="004947C1" w:rsidRPr="00D509DB" w:rsidRDefault="004947C1" w:rsidP="00544E8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544E8B">
            <w:pPr>
              <w:ind w:firstLine="1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544E8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544E8B">
            <w:pPr>
              <w:ind w:firstLine="0"/>
              <w:rPr>
                <w:rFonts w:cs="Arial"/>
                <w:b/>
                <w:bCs/>
                <w:szCs w:val="16"/>
              </w:rPr>
            </w:pPr>
            <w:r w:rsidRPr="00D509DB">
              <w:rPr>
                <w:rFonts w:cs="Arial"/>
                <w:b/>
                <w:bCs/>
                <w:szCs w:val="16"/>
              </w:rPr>
              <w:t>0,0</w:t>
            </w:r>
          </w:p>
        </w:tc>
        <w:tc>
          <w:tcPr>
            <w:tcW w:w="1112" w:type="dxa"/>
            <w:shd w:val="clear" w:color="auto" w:fill="FFFFFF" w:themeFill="background1"/>
            <w:vAlign w:val="center"/>
            <w:hideMark/>
          </w:tcPr>
          <w:p w:rsidR="004947C1" w:rsidRPr="00D509DB" w:rsidRDefault="004947C1" w:rsidP="00544E8B">
            <w:pPr>
              <w:ind w:firstLine="0"/>
              <w:rPr>
                <w:rFonts w:cs="Arial"/>
                <w:b/>
                <w:bCs/>
                <w:szCs w:val="16"/>
              </w:rPr>
            </w:pPr>
            <w:r w:rsidRPr="00D509DB">
              <w:rPr>
                <w:rFonts w:cs="Arial"/>
                <w:b/>
                <w:bCs/>
                <w:szCs w:val="16"/>
              </w:rPr>
              <w:t>0,0</w:t>
            </w:r>
          </w:p>
        </w:tc>
      </w:tr>
      <w:tr w:rsidR="002015E5" w:rsidRPr="00D509DB" w:rsidTr="00D509DB">
        <w:trPr>
          <w:trHeight w:val="465"/>
        </w:trPr>
        <w:tc>
          <w:tcPr>
            <w:tcW w:w="1601" w:type="dxa"/>
            <w:noWrap/>
            <w:hideMark/>
          </w:tcPr>
          <w:p w:rsidR="002015E5" w:rsidRPr="00D509DB" w:rsidRDefault="00D509DB" w:rsidP="002015E5">
            <w:pPr>
              <w:rPr>
                <w:rFonts w:cs="Arial"/>
                <w:szCs w:val="16"/>
              </w:rPr>
            </w:pPr>
            <w:r w:rsidRPr="00D509DB">
              <w:rPr>
                <w:rFonts w:cs="Arial"/>
                <w:szCs w:val="16"/>
              </w:rPr>
              <w:t xml:space="preserve"> </w:t>
            </w:r>
          </w:p>
        </w:tc>
        <w:tc>
          <w:tcPr>
            <w:tcW w:w="2405" w:type="dxa"/>
            <w:hideMark/>
          </w:tcPr>
          <w:p w:rsidR="002015E5" w:rsidRPr="00D509DB" w:rsidRDefault="002015E5" w:rsidP="00D509DB">
            <w:pPr>
              <w:ind w:firstLine="0"/>
              <w:rPr>
                <w:rFonts w:cs="Arial"/>
                <w:szCs w:val="16"/>
              </w:rPr>
            </w:pPr>
            <w:r w:rsidRPr="00D509DB">
              <w:rPr>
                <w:rFonts w:cs="Arial"/>
                <w:szCs w:val="16"/>
              </w:rPr>
              <w:t>В том числе:</w:t>
            </w:r>
          </w:p>
        </w:tc>
        <w:tc>
          <w:tcPr>
            <w:tcW w:w="3067" w:type="dxa"/>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D509DB" w:rsidP="00D509DB">
            <w:pPr>
              <w:ind w:firstLine="15"/>
              <w:rPr>
                <w:rFonts w:cs="Arial"/>
                <w:szCs w:val="16"/>
              </w:rPr>
            </w:pPr>
            <w:r w:rsidRPr="00D509DB">
              <w:rPr>
                <w:rFonts w:cs="Arial"/>
                <w:szCs w:val="16"/>
              </w:rPr>
              <w:t xml:space="preserve"> </w:t>
            </w:r>
          </w:p>
        </w:tc>
        <w:tc>
          <w:tcPr>
            <w:tcW w:w="1447" w:type="dxa"/>
            <w:shd w:val="clear" w:color="auto" w:fill="FFFFFF" w:themeFill="background1"/>
            <w:hideMark/>
          </w:tcPr>
          <w:p w:rsidR="002015E5" w:rsidRPr="00D509DB" w:rsidRDefault="00D509DB" w:rsidP="00D509DB">
            <w:pPr>
              <w:ind w:firstLine="0"/>
              <w:rPr>
                <w:rFonts w:cs="Arial"/>
                <w:szCs w:val="16"/>
              </w:rPr>
            </w:pPr>
            <w:r w:rsidRPr="00D509DB">
              <w:rPr>
                <w:rFonts w:cs="Arial"/>
                <w:szCs w:val="16"/>
              </w:rPr>
              <w:t xml:space="preserve"> </w:t>
            </w:r>
          </w:p>
        </w:tc>
        <w:tc>
          <w:tcPr>
            <w:tcW w:w="923"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1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2405" w:type="dxa"/>
            <w:vMerge w:val="restart"/>
            <w:hideMark/>
          </w:tcPr>
          <w:p w:rsidR="002015E5" w:rsidRPr="00D509DB" w:rsidRDefault="002015E5" w:rsidP="00D509DB">
            <w:pPr>
              <w:ind w:firstLine="0"/>
              <w:rPr>
                <w:rFonts w:cs="Arial"/>
                <w:szCs w:val="16"/>
              </w:rPr>
            </w:pPr>
            <w:r w:rsidRPr="00D509DB">
              <w:rPr>
                <w:rFonts w:cs="Arial"/>
                <w:szCs w:val="16"/>
              </w:rPr>
              <w:t>Проектная часть</w:t>
            </w:r>
          </w:p>
        </w:tc>
        <w:tc>
          <w:tcPr>
            <w:tcW w:w="3067" w:type="dxa"/>
            <w:vMerge w:val="restart"/>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2015E5" w:rsidP="00D509DB">
            <w:pPr>
              <w:ind w:firstLine="15"/>
              <w:rPr>
                <w:rFonts w:cs="Arial"/>
                <w:b/>
                <w:bCs/>
                <w:szCs w:val="16"/>
              </w:rPr>
            </w:pPr>
            <w:r w:rsidRPr="00D509DB">
              <w:rPr>
                <w:rFonts w:cs="Arial"/>
                <w:b/>
                <w:bCs/>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100,0</w:t>
            </w:r>
          </w:p>
        </w:tc>
        <w:tc>
          <w:tcPr>
            <w:tcW w:w="1112" w:type="dxa"/>
            <w:shd w:val="clear" w:color="auto" w:fill="FFFFFF" w:themeFill="background1"/>
            <w:hideMark/>
          </w:tcPr>
          <w:p w:rsidR="0046220B" w:rsidRPr="00D509DB" w:rsidRDefault="003F3B22"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100,0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100,0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w:t>
            </w:r>
            <w:r w:rsidRPr="00D509DB">
              <w:rPr>
                <w:rFonts w:cs="Arial"/>
                <w:szCs w:val="16"/>
              </w:rPr>
              <w:lastRenderedPageBreak/>
              <w:t>е</w:t>
            </w:r>
            <w:proofErr w:type="spellEnd"/>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lastRenderedPageBreak/>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tcBorders>
              <w:bottom w:val="single" w:sz="4" w:space="0" w:color="auto"/>
            </w:tcBorders>
            <w:hideMark/>
          </w:tcPr>
          <w:p w:rsidR="002015E5" w:rsidRPr="00D509DB" w:rsidRDefault="002015E5" w:rsidP="00D509DB">
            <w:pPr>
              <w:ind w:firstLine="15"/>
              <w:rPr>
                <w:rFonts w:cs="Arial"/>
                <w:szCs w:val="16"/>
              </w:rPr>
            </w:pPr>
            <w:r w:rsidRPr="00D509DB">
              <w:rPr>
                <w:rFonts w:cs="Arial"/>
                <w:szCs w:val="16"/>
              </w:rPr>
              <w:t>иные источники финансирования</w:t>
            </w:r>
          </w:p>
        </w:tc>
        <w:tc>
          <w:tcPr>
            <w:tcW w:w="1447" w:type="dxa"/>
            <w:tcBorders>
              <w:bottom w:val="single" w:sz="4" w:space="0" w:color="auto"/>
            </w:tcBorders>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tcBorders>
              <w:bottom w:val="single" w:sz="4" w:space="0" w:color="auto"/>
            </w:tcBorders>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tcBorders>
              <w:bottom w:val="single" w:sz="4" w:space="0" w:color="auto"/>
            </w:tcBorders>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tcBorders>
              <w:bottom w:val="single" w:sz="4" w:space="0" w:color="auto"/>
            </w:tcBorders>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tcBorders>
              <w:bottom w:val="single" w:sz="4" w:space="0" w:color="auto"/>
            </w:tcBorders>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tcBorders>
              <w:bottom w:val="single" w:sz="4" w:space="0" w:color="auto"/>
            </w:tcBorders>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F40DEF" w:rsidRPr="00D509DB" w:rsidTr="00D509DB">
        <w:trPr>
          <w:trHeight w:val="300"/>
        </w:trPr>
        <w:tc>
          <w:tcPr>
            <w:tcW w:w="1601" w:type="dxa"/>
            <w:vMerge w:val="restart"/>
            <w:noWrap/>
            <w:hideMark/>
          </w:tcPr>
          <w:p w:rsidR="00F40DEF" w:rsidRPr="00D509DB" w:rsidRDefault="00D509DB" w:rsidP="002015E5">
            <w:pPr>
              <w:rPr>
                <w:rFonts w:cs="Arial"/>
                <w:szCs w:val="16"/>
              </w:rPr>
            </w:pPr>
            <w:r w:rsidRPr="00D509DB">
              <w:rPr>
                <w:rFonts w:cs="Arial"/>
                <w:szCs w:val="16"/>
              </w:rPr>
              <w:t xml:space="preserve"> </w:t>
            </w:r>
          </w:p>
        </w:tc>
        <w:tc>
          <w:tcPr>
            <w:tcW w:w="2405" w:type="dxa"/>
            <w:vMerge w:val="restart"/>
            <w:hideMark/>
          </w:tcPr>
          <w:p w:rsidR="00F40DEF" w:rsidRPr="00D509DB" w:rsidRDefault="00F40DEF" w:rsidP="00544E8B">
            <w:pPr>
              <w:ind w:firstLine="0"/>
              <w:rPr>
                <w:rFonts w:cs="Arial"/>
                <w:szCs w:val="16"/>
              </w:rPr>
            </w:pPr>
            <w:r w:rsidRPr="00D509DB">
              <w:rPr>
                <w:rFonts w:cs="Arial"/>
                <w:szCs w:val="16"/>
              </w:rPr>
              <w:t>Процессная часть</w:t>
            </w:r>
          </w:p>
        </w:tc>
        <w:tc>
          <w:tcPr>
            <w:tcW w:w="3067" w:type="dxa"/>
            <w:vMerge w:val="restart"/>
            <w:shd w:val="clear" w:color="auto" w:fill="FFFFFF" w:themeFill="background1"/>
            <w:hideMark/>
          </w:tcPr>
          <w:p w:rsidR="00F40DEF" w:rsidRPr="00D509DB" w:rsidRDefault="00D509DB" w:rsidP="002015E5">
            <w:pPr>
              <w:rPr>
                <w:rFonts w:cs="Arial"/>
                <w:szCs w:val="16"/>
              </w:rPr>
            </w:pPr>
            <w:r w:rsidRPr="00D509DB">
              <w:rPr>
                <w:rFonts w:cs="Arial"/>
                <w:szCs w:val="16"/>
              </w:rPr>
              <w:t xml:space="preserve"> </w:t>
            </w:r>
          </w:p>
        </w:tc>
        <w:tc>
          <w:tcPr>
            <w:tcW w:w="2313" w:type="dxa"/>
            <w:shd w:val="clear" w:color="auto" w:fill="FFFFFF" w:themeFill="background1"/>
            <w:hideMark/>
          </w:tcPr>
          <w:p w:rsidR="00F40DEF" w:rsidRPr="00D509DB" w:rsidRDefault="00F40DEF" w:rsidP="00D509DB">
            <w:pPr>
              <w:ind w:firstLine="15"/>
              <w:rPr>
                <w:rFonts w:cs="Arial"/>
                <w:szCs w:val="16"/>
              </w:rPr>
            </w:pPr>
            <w:r w:rsidRPr="00D509DB">
              <w:rPr>
                <w:rFonts w:cs="Arial"/>
                <w:szCs w:val="16"/>
              </w:rPr>
              <w:t>всего</w:t>
            </w:r>
          </w:p>
        </w:tc>
        <w:tc>
          <w:tcPr>
            <w:tcW w:w="1447" w:type="dxa"/>
            <w:shd w:val="clear" w:color="auto" w:fill="FFFFFF" w:themeFill="background1"/>
            <w:vAlign w:val="center"/>
            <w:hideMark/>
          </w:tcPr>
          <w:p w:rsidR="00F40DEF" w:rsidRPr="00D509DB" w:rsidRDefault="00F40DEF" w:rsidP="00D509DB">
            <w:pPr>
              <w:ind w:firstLine="0"/>
              <w:rPr>
                <w:rFonts w:cs="Arial"/>
                <w:bCs/>
                <w:color w:val="000000"/>
                <w:szCs w:val="16"/>
              </w:rPr>
            </w:pPr>
            <w:r w:rsidRPr="00D509DB">
              <w:rPr>
                <w:rFonts w:cs="Arial"/>
                <w:bCs/>
                <w:color w:val="000000"/>
                <w:szCs w:val="16"/>
              </w:rPr>
              <w:t>1333007,2</w:t>
            </w:r>
          </w:p>
        </w:tc>
        <w:tc>
          <w:tcPr>
            <w:tcW w:w="923" w:type="dxa"/>
            <w:shd w:val="clear" w:color="auto" w:fill="FFFFFF" w:themeFill="background1"/>
            <w:vAlign w:val="center"/>
            <w:hideMark/>
          </w:tcPr>
          <w:p w:rsidR="00F40DEF" w:rsidRPr="00D509DB" w:rsidRDefault="0046220B" w:rsidP="00544E8B">
            <w:pPr>
              <w:ind w:firstLine="0"/>
              <w:rPr>
                <w:rFonts w:cs="Arial"/>
                <w:bCs/>
                <w:color w:val="000000"/>
                <w:szCs w:val="16"/>
              </w:rPr>
            </w:pPr>
            <w:r w:rsidRPr="00D509DB">
              <w:rPr>
                <w:rFonts w:cs="Arial"/>
                <w:bCs/>
                <w:color w:val="000000"/>
                <w:szCs w:val="16"/>
              </w:rPr>
              <w:t>1631</w:t>
            </w:r>
            <w:r w:rsidR="00F40DEF" w:rsidRPr="00D509DB">
              <w:rPr>
                <w:rFonts w:cs="Arial"/>
                <w:bCs/>
                <w:color w:val="000000"/>
                <w:szCs w:val="16"/>
              </w:rPr>
              <w:t>11,0</w:t>
            </w:r>
          </w:p>
        </w:tc>
        <w:tc>
          <w:tcPr>
            <w:tcW w:w="1112" w:type="dxa"/>
            <w:shd w:val="clear" w:color="auto" w:fill="FFFFFF" w:themeFill="background1"/>
            <w:vAlign w:val="center"/>
            <w:hideMark/>
          </w:tcPr>
          <w:p w:rsidR="00F40DEF" w:rsidRPr="00D509DB" w:rsidRDefault="003F3B22" w:rsidP="00544E8B">
            <w:pPr>
              <w:ind w:firstLine="10"/>
              <w:rPr>
                <w:rFonts w:cs="Arial"/>
                <w:bCs/>
                <w:color w:val="000000"/>
                <w:szCs w:val="16"/>
              </w:rPr>
            </w:pPr>
            <w:r w:rsidRPr="00D509DB">
              <w:rPr>
                <w:rFonts w:cs="Arial"/>
                <w:bCs/>
                <w:color w:val="000000"/>
                <w:szCs w:val="16"/>
              </w:rPr>
              <w:t>1373</w:t>
            </w:r>
            <w:r w:rsidR="00F40DEF" w:rsidRPr="00D509DB">
              <w:rPr>
                <w:rFonts w:cs="Arial"/>
                <w:bCs/>
                <w:color w:val="000000"/>
                <w:szCs w:val="16"/>
              </w:rPr>
              <w:t>56,6</w:t>
            </w:r>
          </w:p>
        </w:tc>
        <w:tc>
          <w:tcPr>
            <w:tcW w:w="1112" w:type="dxa"/>
            <w:shd w:val="clear" w:color="auto" w:fill="FFFFFF" w:themeFill="background1"/>
            <w:vAlign w:val="center"/>
            <w:hideMark/>
          </w:tcPr>
          <w:p w:rsidR="00F40DEF" w:rsidRPr="00D509DB" w:rsidRDefault="0046220B" w:rsidP="00544E8B">
            <w:pPr>
              <w:ind w:firstLine="0"/>
              <w:rPr>
                <w:rFonts w:cs="Arial"/>
                <w:bCs/>
                <w:color w:val="000000"/>
                <w:szCs w:val="16"/>
              </w:rPr>
            </w:pPr>
            <w:r w:rsidRPr="00D509DB">
              <w:rPr>
                <w:rFonts w:cs="Arial"/>
                <w:bCs/>
                <w:color w:val="000000"/>
                <w:szCs w:val="16"/>
              </w:rPr>
              <w:t>144</w:t>
            </w:r>
            <w:r w:rsidR="003F3B22" w:rsidRPr="00D509DB">
              <w:rPr>
                <w:rFonts w:cs="Arial"/>
                <w:bCs/>
                <w:color w:val="000000"/>
                <w:szCs w:val="16"/>
              </w:rPr>
              <w:t>1</w:t>
            </w:r>
            <w:r w:rsidR="00F40DEF" w:rsidRPr="00D509DB">
              <w:rPr>
                <w:rFonts w:cs="Arial"/>
                <w:bCs/>
                <w:color w:val="000000"/>
                <w:szCs w:val="16"/>
              </w:rPr>
              <w:t>33,4</w:t>
            </w:r>
          </w:p>
        </w:tc>
        <w:tc>
          <w:tcPr>
            <w:tcW w:w="1112" w:type="dxa"/>
            <w:shd w:val="clear" w:color="auto" w:fill="FFFFFF" w:themeFill="background1"/>
            <w:vAlign w:val="center"/>
            <w:hideMark/>
          </w:tcPr>
          <w:p w:rsidR="00F40DEF" w:rsidRPr="00D509DB" w:rsidRDefault="00F40DEF" w:rsidP="00544E8B">
            <w:pPr>
              <w:ind w:firstLine="0"/>
              <w:rPr>
                <w:rFonts w:cs="Arial"/>
                <w:bCs/>
                <w:szCs w:val="16"/>
              </w:rPr>
            </w:pPr>
            <w:r w:rsidRPr="00D509DB">
              <w:rPr>
                <w:rFonts w:cs="Arial"/>
                <w:bCs/>
                <w:szCs w:val="16"/>
              </w:rPr>
              <w:t>148067,7</w:t>
            </w:r>
          </w:p>
        </w:tc>
        <w:tc>
          <w:tcPr>
            <w:tcW w:w="1112" w:type="dxa"/>
            <w:shd w:val="clear" w:color="auto" w:fill="FFFFFF" w:themeFill="background1"/>
            <w:vAlign w:val="center"/>
            <w:hideMark/>
          </w:tcPr>
          <w:p w:rsidR="00F40DEF" w:rsidRPr="00D509DB" w:rsidRDefault="00F40DEF" w:rsidP="00544E8B">
            <w:pPr>
              <w:ind w:firstLine="0"/>
              <w:rPr>
                <w:rFonts w:cs="Arial"/>
                <w:bCs/>
                <w:szCs w:val="16"/>
              </w:rPr>
            </w:pPr>
            <w:r w:rsidRPr="00D509DB">
              <w:rPr>
                <w:rFonts w:cs="Arial"/>
                <w:bCs/>
                <w:szCs w:val="16"/>
              </w:rPr>
              <w:t>740338,5</w:t>
            </w:r>
          </w:p>
        </w:tc>
      </w:tr>
      <w:tr w:rsidR="00C97C4A" w:rsidRPr="00D509DB" w:rsidTr="00D509DB">
        <w:trPr>
          <w:trHeight w:val="300"/>
        </w:trPr>
        <w:tc>
          <w:tcPr>
            <w:tcW w:w="1601" w:type="dxa"/>
            <w:vMerge/>
            <w:hideMark/>
          </w:tcPr>
          <w:p w:rsidR="00C97C4A" w:rsidRPr="00D509DB" w:rsidRDefault="00C97C4A" w:rsidP="002015E5">
            <w:pPr>
              <w:rPr>
                <w:rFonts w:cs="Arial"/>
                <w:szCs w:val="16"/>
              </w:rPr>
            </w:pPr>
          </w:p>
        </w:tc>
        <w:tc>
          <w:tcPr>
            <w:tcW w:w="2405" w:type="dxa"/>
            <w:vMerge/>
            <w:hideMark/>
          </w:tcPr>
          <w:p w:rsidR="00C97C4A" w:rsidRPr="00D509DB" w:rsidRDefault="00C97C4A" w:rsidP="002015E5">
            <w:pPr>
              <w:rPr>
                <w:rFonts w:cs="Arial"/>
                <w:szCs w:val="16"/>
              </w:rPr>
            </w:pPr>
          </w:p>
        </w:tc>
        <w:tc>
          <w:tcPr>
            <w:tcW w:w="3067" w:type="dxa"/>
            <w:vMerge/>
            <w:shd w:val="clear" w:color="auto" w:fill="FFFFFF" w:themeFill="background1"/>
            <w:hideMark/>
          </w:tcPr>
          <w:p w:rsidR="00C97C4A" w:rsidRPr="00D509DB" w:rsidRDefault="00C97C4A" w:rsidP="002015E5">
            <w:pPr>
              <w:rPr>
                <w:rFonts w:cs="Arial"/>
                <w:szCs w:val="16"/>
              </w:rPr>
            </w:pPr>
          </w:p>
        </w:tc>
        <w:tc>
          <w:tcPr>
            <w:tcW w:w="2313" w:type="dxa"/>
            <w:shd w:val="clear" w:color="auto" w:fill="FFFFFF" w:themeFill="background1"/>
            <w:hideMark/>
          </w:tcPr>
          <w:p w:rsidR="00C97C4A" w:rsidRPr="00D509DB" w:rsidRDefault="00C97C4A" w:rsidP="00D509D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C97C4A" w:rsidRPr="00D509DB" w:rsidRDefault="00C97C4A" w:rsidP="00D509DB">
            <w:pPr>
              <w:ind w:firstLine="0"/>
              <w:rPr>
                <w:rFonts w:cs="Arial"/>
                <w:color w:val="000000"/>
                <w:szCs w:val="16"/>
              </w:rPr>
            </w:pPr>
            <w:r w:rsidRPr="00D509DB">
              <w:rPr>
                <w:rFonts w:cs="Arial"/>
                <w:color w:val="000000"/>
                <w:szCs w:val="16"/>
              </w:rPr>
              <w:t>0,0</w:t>
            </w:r>
          </w:p>
        </w:tc>
        <w:tc>
          <w:tcPr>
            <w:tcW w:w="923" w:type="dxa"/>
            <w:shd w:val="clear" w:color="auto" w:fill="FFFFFF" w:themeFill="background1"/>
            <w:hideMark/>
          </w:tcPr>
          <w:p w:rsidR="00C97C4A" w:rsidRPr="00D509DB" w:rsidRDefault="00C97C4A"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1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r>
      <w:tr w:rsidR="00F40DEF" w:rsidRPr="00D509DB" w:rsidTr="00D509DB">
        <w:trPr>
          <w:trHeight w:val="300"/>
        </w:trPr>
        <w:tc>
          <w:tcPr>
            <w:tcW w:w="1601" w:type="dxa"/>
            <w:vMerge/>
            <w:hideMark/>
          </w:tcPr>
          <w:p w:rsidR="00F40DEF" w:rsidRPr="00D509DB" w:rsidRDefault="00F40DEF" w:rsidP="002015E5">
            <w:pPr>
              <w:rPr>
                <w:rFonts w:cs="Arial"/>
                <w:szCs w:val="16"/>
              </w:rPr>
            </w:pPr>
          </w:p>
        </w:tc>
        <w:tc>
          <w:tcPr>
            <w:tcW w:w="2405" w:type="dxa"/>
            <w:vMerge/>
            <w:hideMark/>
          </w:tcPr>
          <w:p w:rsidR="00F40DEF" w:rsidRPr="00D509DB" w:rsidRDefault="00F40DEF" w:rsidP="002015E5">
            <w:pPr>
              <w:rPr>
                <w:rFonts w:cs="Arial"/>
                <w:szCs w:val="16"/>
              </w:rPr>
            </w:pPr>
          </w:p>
        </w:tc>
        <w:tc>
          <w:tcPr>
            <w:tcW w:w="3067" w:type="dxa"/>
            <w:vMerge/>
            <w:shd w:val="clear" w:color="auto" w:fill="FFFFFF" w:themeFill="background1"/>
            <w:hideMark/>
          </w:tcPr>
          <w:p w:rsidR="00F40DEF" w:rsidRPr="00D509DB" w:rsidRDefault="00F40DEF" w:rsidP="002015E5">
            <w:pPr>
              <w:rPr>
                <w:rFonts w:cs="Arial"/>
                <w:szCs w:val="16"/>
              </w:rPr>
            </w:pPr>
          </w:p>
        </w:tc>
        <w:tc>
          <w:tcPr>
            <w:tcW w:w="2313" w:type="dxa"/>
            <w:tcBorders>
              <w:bottom w:val="single" w:sz="4" w:space="0" w:color="auto"/>
            </w:tcBorders>
            <w:shd w:val="clear" w:color="auto" w:fill="FFFFFF" w:themeFill="background1"/>
            <w:hideMark/>
          </w:tcPr>
          <w:p w:rsidR="00F40DEF" w:rsidRPr="00D509DB" w:rsidRDefault="00F40DEF" w:rsidP="00D509DB">
            <w:pPr>
              <w:ind w:firstLine="15"/>
              <w:rPr>
                <w:rFonts w:cs="Arial"/>
                <w:szCs w:val="16"/>
              </w:rPr>
            </w:pPr>
            <w:r w:rsidRPr="00D509DB">
              <w:rPr>
                <w:rFonts w:cs="Arial"/>
                <w:szCs w:val="16"/>
              </w:rPr>
              <w:t>бюджет автономного округа</w:t>
            </w:r>
          </w:p>
        </w:tc>
        <w:tc>
          <w:tcPr>
            <w:tcW w:w="1447" w:type="dxa"/>
            <w:tcBorders>
              <w:bottom w:val="single" w:sz="4" w:space="0" w:color="auto"/>
            </w:tcBorders>
            <w:shd w:val="clear" w:color="auto" w:fill="FFFFFF" w:themeFill="background1"/>
            <w:vAlign w:val="center"/>
            <w:hideMark/>
          </w:tcPr>
          <w:p w:rsidR="00F40DEF" w:rsidRPr="00D509DB" w:rsidRDefault="0046220B" w:rsidP="00D509DB">
            <w:pPr>
              <w:ind w:firstLine="0"/>
              <w:rPr>
                <w:rFonts w:cs="Arial"/>
                <w:bCs/>
                <w:color w:val="000000"/>
                <w:szCs w:val="16"/>
              </w:rPr>
            </w:pPr>
            <w:r w:rsidRPr="00D509DB">
              <w:rPr>
                <w:rFonts w:cs="Arial"/>
                <w:bCs/>
                <w:color w:val="000000"/>
                <w:szCs w:val="16"/>
              </w:rPr>
              <w:t>13640,9</w:t>
            </w:r>
          </w:p>
        </w:tc>
        <w:tc>
          <w:tcPr>
            <w:tcW w:w="923" w:type="dxa"/>
            <w:tcBorders>
              <w:bottom w:val="single" w:sz="4" w:space="0" w:color="auto"/>
            </w:tcBorders>
            <w:shd w:val="clear" w:color="auto" w:fill="FFFFFF" w:themeFill="background1"/>
            <w:vAlign w:val="center"/>
            <w:hideMark/>
          </w:tcPr>
          <w:p w:rsidR="00F40DEF" w:rsidRPr="00D509DB" w:rsidRDefault="0046220B" w:rsidP="00544E8B">
            <w:pPr>
              <w:ind w:firstLine="0"/>
              <w:rPr>
                <w:rFonts w:cs="Arial"/>
                <w:bCs/>
                <w:color w:val="000000"/>
                <w:szCs w:val="16"/>
              </w:rPr>
            </w:pPr>
            <w:r w:rsidRPr="00D509DB">
              <w:rPr>
                <w:rFonts w:cs="Arial"/>
                <w:bCs/>
                <w:color w:val="000000"/>
                <w:szCs w:val="16"/>
              </w:rPr>
              <w:t>3340,5</w:t>
            </w:r>
          </w:p>
        </w:tc>
        <w:tc>
          <w:tcPr>
            <w:tcW w:w="1112" w:type="dxa"/>
            <w:tcBorders>
              <w:bottom w:val="single" w:sz="4" w:space="0" w:color="auto"/>
            </w:tcBorders>
            <w:shd w:val="clear" w:color="auto" w:fill="FFFFFF" w:themeFill="background1"/>
            <w:vAlign w:val="center"/>
            <w:hideMark/>
          </w:tcPr>
          <w:p w:rsidR="00F40DEF" w:rsidRPr="00D509DB" w:rsidRDefault="00592D67" w:rsidP="00544E8B">
            <w:pPr>
              <w:ind w:firstLine="10"/>
              <w:rPr>
                <w:rFonts w:cs="Arial"/>
                <w:bCs/>
                <w:color w:val="000000"/>
                <w:szCs w:val="16"/>
              </w:rPr>
            </w:pPr>
            <w:r w:rsidRPr="00D509DB">
              <w:rPr>
                <w:rFonts w:cs="Arial"/>
                <w:bCs/>
                <w:color w:val="000000"/>
                <w:szCs w:val="16"/>
              </w:rPr>
              <w:t>3359,8</w:t>
            </w:r>
          </w:p>
        </w:tc>
        <w:tc>
          <w:tcPr>
            <w:tcW w:w="1112" w:type="dxa"/>
            <w:tcBorders>
              <w:bottom w:val="single" w:sz="4" w:space="0" w:color="auto"/>
            </w:tcBorders>
            <w:shd w:val="clear" w:color="auto" w:fill="FFFFFF" w:themeFill="background1"/>
            <w:vAlign w:val="center"/>
            <w:hideMark/>
          </w:tcPr>
          <w:p w:rsidR="00F40DEF" w:rsidRPr="00D509DB" w:rsidRDefault="00F40DEF" w:rsidP="00544E8B">
            <w:pPr>
              <w:ind w:firstLine="0"/>
              <w:rPr>
                <w:rFonts w:cs="Arial"/>
                <w:bCs/>
                <w:color w:val="000000"/>
                <w:szCs w:val="16"/>
              </w:rPr>
            </w:pPr>
            <w:r w:rsidRPr="00D509DB">
              <w:rPr>
                <w:rFonts w:cs="Arial"/>
                <w:bCs/>
                <w:color w:val="000000"/>
                <w:szCs w:val="16"/>
              </w:rPr>
              <w:t>4466,2</w:t>
            </w:r>
          </w:p>
        </w:tc>
        <w:tc>
          <w:tcPr>
            <w:tcW w:w="1112" w:type="dxa"/>
            <w:tcBorders>
              <w:bottom w:val="single" w:sz="4" w:space="0" w:color="auto"/>
            </w:tcBorders>
            <w:shd w:val="clear" w:color="auto" w:fill="FFFFFF" w:themeFill="background1"/>
            <w:vAlign w:val="center"/>
            <w:hideMark/>
          </w:tcPr>
          <w:p w:rsidR="00F40DEF" w:rsidRPr="00D509DB" w:rsidRDefault="00F40DEF" w:rsidP="00544E8B">
            <w:pPr>
              <w:ind w:firstLine="0"/>
              <w:rPr>
                <w:rFonts w:cs="Arial"/>
                <w:bCs/>
                <w:szCs w:val="16"/>
              </w:rPr>
            </w:pPr>
            <w:r w:rsidRPr="00D509DB">
              <w:rPr>
                <w:rFonts w:cs="Arial"/>
                <w:bCs/>
                <w:szCs w:val="16"/>
              </w:rPr>
              <w:t>412,4</w:t>
            </w:r>
          </w:p>
        </w:tc>
        <w:tc>
          <w:tcPr>
            <w:tcW w:w="1112" w:type="dxa"/>
            <w:tcBorders>
              <w:bottom w:val="single" w:sz="4" w:space="0" w:color="auto"/>
            </w:tcBorders>
            <w:shd w:val="clear" w:color="auto" w:fill="FFFFFF" w:themeFill="background1"/>
            <w:vAlign w:val="center"/>
            <w:hideMark/>
          </w:tcPr>
          <w:p w:rsidR="00F40DEF" w:rsidRPr="00D509DB" w:rsidRDefault="00F40DEF" w:rsidP="00544E8B">
            <w:pPr>
              <w:ind w:firstLine="0"/>
              <w:rPr>
                <w:rFonts w:cs="Arial"/>
                <w:bCs/>
                <w:szCs w:val="16"/>
              </w:rPr>
            </w:pPr>
            <w:r w:rsidRPr="00D509DB">
              <w:rPr>
                <w:rFonts w:cs="Arial"/>
                <w:bCs/>
                <w:szCs w:val="16"/>
              </w:rPr>
              <w:t>2062,0</w:t>
            </w:r>
          </w:p>
        </w:tc>
      </w:tr>
      <w:tr w:rsidR="00CE2943" w:rsidRPr="00D509DB" w:rsidTr="00D509DB">
        <w:trPr>
          <w:trHeight w:val="300"/>
        </w:trPr>
        <w:tc>
          <w:tcPr>
            <w:tcW w:w="1601" w:type="dxa"/>
            <w:vMerge/>
            <w:hideMark/>
          </w:tcPr>
          <w:p w:rsidR="00CE2943" w:rsidRPr="00D509DB" w:rsidRDefault="00CE2943" w:rsidP="002015E5">
            <w:pPr>
              <w:rPr>
                <w:rFonts w:cs="Arial"/>
                <w:szCs w:val="16"/>
              </w:rPr>
            </w:pPr>
          </w:p>
        </w:tc>
        <w:tc>
          <w:tcPr>
            <w:tcW w:w="2405" w:type="dxa"/>
            <w:vMerge/>
            <w:hideMark/>
          </w:tcPr>
          <w:p w:rsidR="00CE2943" w:rsidRPr="00D509DB" w:rsidRDefault="00CE2943" w:rsidP="002015E5">
            <w:pPr>
              <w:rPr>
                <w:rFonts w:cs="Arial"/>
                <w:szCs w:val="16"/>
              </w:rPr>
            </w:pPr>
          </w:p>
        </w:tc>
        <w:tc>
          <w:tcPr>
            <w:tcW w:w="3067" w:type="dxa"/>
            <w:vMerge/>
            <w:shd w:val="clear" w:color="auto" w:fill="FFFFFF" w:themeFill="background1"/>
            <w:hideMark/>
          </w:tcPr>
          <w:p w:rsidR="00CE2943" w:rsidRPr="00D509DB" w:rsidRDefault="00CE2943" w:rsidP="002015E5">
            <w:pPr>
              <w:rPr>
                <w:rFonts w:cs="Arial"/>
                <w:szCs w:val="16"/>
              </w:rPr>
            </w:pPr>
          </w:p>
        </w:tc>
        <w:tc>
          <w:tcPr>
            <w:tcW w:w="2313" w:type="dxa"/>
            <w:tcBorders>
              <w:top w:val="single" w:sz="4" w:space="0" w:color="auto"/>
            </w:tcBorders>
            <w:shd w:val="clear" w:color="auto" w:fill="FFFFFF" w:themeFill="background1"/>
            <w:hideMark/>
          </w:tcPr>
          <w:p w:rsidR="00CE2943" w:rsidRPr="00D509DB" w:rsidRDefault="00CE2943" w:rsidP="00D509DB">
            <w:pPr>
              <w:ind w:firstLine="15"/>
              <w:rPr>
                <w:rFonts w:cs="Arial"/>
                <w:szCs w:val="16"/>
              </w:rPr>
            </w:pPr>
            <w:r w:rsidRPr="00D509DB">
              <w:rPr>
                <w:rFonts w:cs="Arial"/>
                <w:szCs w:val="16"/>
              </w:rPr>
              <w:t>бюджет района</w:t>
            </w:r>
          </w:p>
        </w:tc>
        <w:tc>
          <w:tcPr>
            <w:tcW w:w="1447" w:type="dxa"/>
            <w:tcBorders>
              <w:top w:val="single" w:sz="4" w:space="0" w:color="auto"/>
            </w:tcBorders>
            <w:shd w:val="clear" w:color="auto" w:fill="FFFFFF" w:themeFill="background1"/>
            <w:vAlign w:val="center"/>
            <w:hideMark/>
          </w:tcPr>
          <w:p w:rsidR="00CE2943" w:rsidRPr="00D509DB" w:rsidRDefault="0046220B" w:rsidP="00D509DB">
            <w:pPr>
              <w:ind w:firstLine="0"/>
              <w:rPr>
                <w:rFonts w:cs="Arial"/>
                <w:bCs/>
                <w:color w:val="000000"/>
                <w:szCs w:val="16"/>
              </w:rPr>
            </w:pPr>
            <w:r w:rsidRPr="00D509DB">
              <w:rPr>
                <w:rFonts w:cs="Arial"/>
                <w:bCs/>
                <w:color w:val="000000"/>
                <w:szCs w:val="16"/>
              </w:rPr>
              <w:t>1319366,3</w:t>
            </w:r>
          </w:p>
        </w:tc>
        <w:tc>
          <w:tcPr>
            <w:tcW w:w="923" w:type="dxa"/>
            <w:tcBorders>
              <w:top w:val="single" w:sz="4" w:space="0" w:color="auto"/>
            </w:tcBorders>
            <w:shd w:val="clear" w:color="auto" w:fill="FFFFFF" w:themeFill="background1"/>
            <w:vAlign w:val="center"/>
            <w:hideMark/>
          </w:tcPr>
          <w:p w:rsidR="00CE2943" w:rsidRPr="00D509DB" w:rsidRDefault="0046220B" w:rsidP="00544E8B">
            <w:pPr>
              <w:ind w:firstLine="0"/>
              <w:rPr>
                <w:rFonts w:cs="Arial"/>
                <w:bCs/>
                <w:color w:val="000000"/>
                <w:szCs w:val="16"/>
              </w:rPr>
            </w:pPr>
            <w:r w:rsidRPr="00D509DB">
              <w:rPr>
                <w:rFonts w:cs="Arial"/>
                <w:bCs/>
                <w:color w:val="000000"/>
                <w:szCs w:val="16"/>
              </w:rPr>
              <w:t>159770,5</w:t>
            </w:r>
          </w:p>
        </w:tc>
        <w:tc>
          <w:tcPr>
            <w:tcW w:w="1112" w:type="dxa"/>
            <w:tcBorders>
              <w:top w:val="single" w:sz="4" w:space="0" w:color="auto"/>
            </w:tcBorders>
            <w:shd w:val="clear" w:color="auto" w:fill="FFFFFF" w:themeFill="background1"/>
            <w:vAlign w:val="center"/>
            <w:hideMark/>
          </w:tcPr>
          <w:p w:rsidR="00CE2943" w:rsidRPr="00D509DB" w:rsidRDefault="003F3B22" w:rsidP="00544E8B">
            <w:pPr>
              <w:ind w:firstLine="10"/>
              <w:rPr>
                <w:rFonts w:cs="Arial"/>
                <w:bCs/>
                <w:color w:val="000000"/>
                <w:szCs w:val="16"/>
              </w:rPr>
            </w:pPr>
            <w:r w:rsidRPr="00D509DB">
              <w:rPr>
                <w:rFonts w:cs="Arial"/>
                <w:bCs/>
                <w:color w:val="000000"/>
                <w:szCs w:val="16"/>
              </w:rPr>
              <w:t>1339</w:t>
            </w:r>
            <w:r w:rsidR="0046220B" w:rsidRPr="00D509DB">
              <w:rPr>
                <w:rFonts w:cs="Arial"/>
                <w:bCs/>
                <w:color w:val="000000"/>
                <w:szCs w:val="16"/>
              </w:rPr>
              <w:t>96,8</w:t>
            </w:r>
          </w:p>
        </w:tc>
        <w:tc>
          <w:tcPr>
            <w:tcW w:w="1112" w:type="dxa"/>
            <w:tcBorders>
              <w:top w:val="single" w:sz="4" w:space="0" w:color="auto"/>
            </w:tcBorders>
            <w:shd w:val="clear" w:color="auto" w:fill="FFFFFF" w:themeFill="background1"/>
            <w:vAlign w:val="center"/>
            <w:hideMark/>
          </w:tcPr>
          <w:p w:rsidR="00CE2943" w:rsidRPr="00D509DB" w:rsidRDefault="003F3B22" w:rsidP="00544E8B">
            <w:pPr>
              <w:ind w:firstLine="0"/>
              <w:rPr>
                <w:rFonts w:cs="Arial"/>
                <w:bCs/>
                <w:color w:val="000000"/>
                <w:szCs w:val="16"/>
              </w:rPr>
            </w:pPr>
            <w:r w:rsidRPr="00D509DB">
              <w:rPr>
                <w:rFonts w:cs="Arial"/>
                <w:bCs/>
                <w:color w:val="000000"/>
                <w:szCs w:val="16"/>
              </w:rPr>
              <w:t>1396</w:t>
            </w:r>
            <w:r w:rsidR="0046220B" w:rsidRPr="00D509DB">
              <w:rPr>
                <w:rFonts w:cs="Arial"/>
                <w:bCs/>
                <w:color w:val="000000"/>
                <w:szCs w:val="16"/>
              </w:rPr>
              <w:t>67,2</w:t>
            </w:r>
          </w:p>
        </w:tc>
        <w:tc>
          <w:tcPr>
            <w:tcW w:w="1112" w:type="dxa"/>
            <w:tcBorders>
              <w:top w:val="single" w:sz="4" w:space="0" w:color="auto"/>
            </w:tcBorders>
            <w:shd w:val="clear" w:color="auto" w:fill="FFFFFF" w:themeFill="background1"/>
            <w:vAlign w:val="center"/>
            <w:hideMark/>
          </w:tcPr>
          <w:p w:rsidR="00CE2943" w:rsidRPr="00D509DB" w:rsidRDefault="00CE2943" w:rsidP="00544E8B">
            <w:pPr>
              <w:ind w:firstLine="0"/>
              <w:rPr>
                <w:rFonts w:cs="Arial"/>
                <w:bCs/>
                <w:szCs w:val="16"/>
              </w:rPr>
            </w:pPr>
            <w:r w:rsidRPr="00D509DB">
              <w:rPr>
                <w:rFonts w:cs="Arial"/>
                <w:bCs/>
                <w:szCs w:val="16"/>
              </w:rPr>
              <w:t>147655,3</w:t>
            </w:r>
          </w:p>
        </w:tc>
        <w:tc>
          <w:tcPr>
            <w:tcW w:w="1112" w:type="dxa"/>
            <w:tcBorders>
              <w:top w:val="single" w:sz="4" w:space="0" w:color="auto"/>
            </w:tcBorders>
            <w:shd w:val="clear" w:color="auto" w:fill="FFFFFF" w:themeFill="background1"/>
            <w:vAlign w:val="center"/>
            <w:hideMark/>
          </w:tcPr>
          <w:p w:rsidR="00CE2943" w:rsidRPr="00D509DB" w:rsidRDefault="00CE2943" w:rsidP="00544E8B">
            <w:pPr>
              <w:ind w:firstLine="0"/>
              <w:rPr>
                <w:rFonts w:cs="Arial"/>
                <w:bCs/>
                <w:szCs w:val="16"/>
              </w:rPr>
            </w:pPr>
            <w:r w:rsidRPr="00D509DB">
              <w:rPr>
                <w:rFonts w:cs="Arial"/>
                <w:bCs/>
                <w:szCs w:val="16"/>
              </w:rPr>
              <w:t>738276,5</w:t>
            </w:r>
          </w:p>
        </w:tc>
      </w:tr>
      <w:tr w:rsidR="00C97C4A" w:rsidRPr="00D509DB" w:rsidTr="00D509DB">
        <w:trPr>
          <w:trHeight w:val="300"/>
        </w:trPr>
        <w:tc>
          <w:tcPr>
            <w:tcW w:w="1601" w:type="dxa"/>
            <w:vMerge/>
            <w:hideMark/>
          </w:tcPr>
          <w:p w:rsidR="00C97C4A" w:rsidRPr="00D509DB" w:rsidRDefault="00C97C4A" w:rsidP="002015E5">
            <w:pPr>
              <w:rPr>
                <w:rFonts w:cs="Arial"/>
                <w:szCs w:val="16"/>
              </w:rPr>
            </w:pPr>
          </w:p>
        </w:tc>
        <w:tc>
          <w:tcPr>
            <w:tcW w:w="2405" w:type="dxa"/>
            <w:vMerge/>
            <w:hideMark/>
          </w:tcPr>
          <w:p w:rsidR="00C97C4A" w:rsidRPr="00D509DB" w:rsidRDefault="00C97C4A" w:rsidP="002015E5">
            <w:pPr>
              <w:rPr>
                <w:rFonts w:cs="Arial"/>
                <w:szCs w:val="16"/>
              </w:rPr>
            </w:pPr>
          </w:p>
        </w:tc>
        <w:tc>
          <w:tcPr>
            <w:tcW w:w="3067" w:type="dxa"/>
            <w:vMerge/>
            <w:shd w:val="clear" w:color="auto" w:fill="FFFFFF" w:themeFill="background1"/>
            <w:hideMark/>
          </w:tcPr>
          <w:p w:rsidR="00C97C4A" w:rsidRPr="00D509DB" w:rsidRDefault="00C97C4A" w:rsidP="002015E5">
            <w:pPr>
              <w:rPr>
                <w:rFonts w:cs="Arial"/>
                <w:szCs w:val="16"/>
              </w:rPr>
            </w:pPr>
          </w:p>
        </w:tc>
        <w:tc>
          <w:tcPr>
            <w:tcW w:w="2313" w:type="dxa"/>
            <w:shd w:val="clear" w:color="auto" w:fill="FFFFFF" w:themeFill="background1"/>
            <w:hideMark/>
          </w:tcPr>
          <w:p w:rsidR="00C97C4A" w:rsidRPr="00D509DB" w:rsidRDefault="00C97C4A" w:rsidP="00D509D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C97C4A" w:rsidRPr="00D509DB" w:rsidRDefault="0046220B" w:rsidP="00D509DB">
            <w:pPr>
              <w:ind w:firstLine="0"/>
              <w:rPr>
                <w:rFonts w:cs="Arial"/>
                <w:color w:val="000000"/>
                <w:szCs w:val="16"/>
              </w:rPr>
            </w:pPr>
            <w:r w:rsidRPr="00D509DB">
              <w:rPr>
                <w:rFonts w:cs="Arial"/>
                <w:color w:val="000000"/>
                <w:szCs w:val="16"/>
              </w:rPr>
              <w:t>539,2</w:t>
            </w:r>
          </w:p>
        </w:tc>
        <w:tc>
          <w:tcPr>
            <w:tcW w:w="923" w:type="dxa"/>
            <w:shd w:val="clear" w:color="auto" w:fill="FFFFFF" w:themeFill="background1"/>
            <w:hideMark/>
          </w:tcPr>
          <w:p w:rsidR="00C97C4A" w:rsidRPr="00D509DB" w:rsidRDefault="0046220B" w:rsidP="00544E8B">
            <w:pPr>
              <w:ind w:firstLine="0"/>
              <w:rPr>
                <w:rFonts w:cs="Arial"/>
                <w:color w:val="000000"/>
                <w:szCs w:val="16"/>
              </w:rPr>
            </w:pPr>
            <w:r w:rsidRPr="00D509DB">
              <w:rPr>
                <w:rFonts w:cs="Arial"/>
                <w:color w:val="000000"/>
                <w:szCs w:val="16"/>
              </w:rPr>
              <w:t>127,0</w:t>
            </w:r>
          </w:p>
        </w:tc>
        <w:tc>
          <w:tcPr>
            <w:tcW w:w="1112" w:type="dxa"/>
            <w:shd w:val="clear" w:color="auto" w:fill="FFFFFF" w:themeFill="background1"/>
            <w:hideMark/>
          </w:tcPr>
          <w:p w:rsidR="00C97C4A" w:rsidRPr="00D509DB" w:rsidRDefault="0046220B" w:rsidP="00544E8B">
            <w:pPr>
              <w:ind w:firstLine="10"/>
              <w:rPr>
                <w:rFonts w:cs="Arial"/>
                <w:color w:val="000000"/>
                <w:szCs w:val="16"/>
              </w:rPr>
            </w:pPr>
            <w:r w:rsidRPr="00D509DB">
              <w:rPr>
                <w:rFonts w:cs="Arial"/>
                <w:color w:val="000000"/>
                <w:szCs w:val="16"/>
              </w:rPr>
              <w:t>177,0</w:t>
            </w:r>
          </w:p>
        </w:tc>
        <w:tc>
          <w:tcPr>
            <w:tcW w:w="1112" w:type="dxa"/>
            <w:shd w:val="clear" w:color="auto" w:fill="FFFFFF" w:themeFill="background1"/>
            <w:hideMark/>
          </w:tcPr>
          <w:p w:rsidR="00C97C4A" w:rsidRPr="00D509DB" w:rsidRDefault="0046220B" w:rsidP="00544E8B">
            <w:pPr>
              <w:ind w:firstLine="0"/>
              <w:rPr>
                <w:rFonts w:cs="Arial"/>
                <w:color w:val="000000"/>
                <w:szCs w:val="16"/>
              </w:rPr>
            </w:pPr>
            <w:r w:rsidRPr="00D509DB">
              <w:rPr>
                <w:rFonts w:cs="Arial"/>
                <w:color w:val="000000"/>
                <w:szCs w:val="16"/>
              </w:rPr>
              <w:t>235,2</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r>
      <w:tr w:rsidR="00C97C4A" w:rsidRPr="00D509DB" w:rsidTr="00D509DB">
        <w:trPr>
          <w:trHeight w:val="300"/>
        </w:trPr>
        <w:tc>
          <w:tcPr>
            <w:tcW w:w="1601" w:type="dxa"/>
            <w:vMerge/>
            <w:hideMark/>
          </w:tcPr>
          <w:p w:rsidR="00C97C4A" w:rsidRPr="00D509DB" w:rsidRDefault="00C97C4A" w:rsidP="002015E5">
            <w:pPr>
              <w:rPr>
                <w:rFonts w:cs="Arial"/>
                <w:szCs w:val="16"/>
              </w:rPr>
            </w:pPr>
          </w:p>
        </w:tc>
        <w:tc>
          <w:tcPr>
            <w:tcW w:w="2405" w:type="dxa"/>
            <w:vMerge/>
            <w:hideMark/>
          </w:tcPr>
          <w:p w:rsidR="00C97C4A" w:rsidRPr="00D509DB" w:rsidRDefault="00C97C4A" w:rsidP="002015E5">
            <w:pPr>
              <w:rPr>
                <w:rFonts w:cs="Arial"/>
                <w:szCs w:val="16"/>
              </w:rPr>
            </w:pPr>
          </w:p>
        </w:tc>
        <w:tc>
          <w:tcPr>
            <w:tcW w:w="3067" w:type="dxa"/>
            <w:vMerge/>
            <w:shd w:val="clear" w:color="auto" w:fill="FFFFFF" w:themeFill="background1"/>
            <w:hideMark/>
          </w:tcPr>
          <w:p w:rsidR="00C97C4A" w:rsidRPr="00D509DB" w:rsidRDefault="00C97C4A" w:rsidP="002015E5">
            <w:pPr>
              <w:rPr>
                <w:rFonts w:cs="Arial"/>
                <w:szCs w:val="16"/>
              </w:rPr>
            </w:pPr>
          </w:p>
        </w:tc>
        <w:tc>
          <w:tcPr>
            <w:tcW w:w="2313" w:type="dxa"/>
            <w:shd w:val="clear" w:color="auto" w:fill="FFFFFF" w:themeFill="background1"/>
            <w:hideMark/>
          </w:tcPr>
          <w:p w:rsidR="00C97C4A" w:rsidRPr="00D509DB" w:rsidRDefault="00C97C4A" w:rsidP="00D509D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C97C4A" w:rsidRPr="00D509DB" w:rsidRDefault="00C97C4A" w:rsidP="00D509DB">
            <w:pPr>
              <w:ind w:firstLine="0"/>
              <w:rPr>
                <w:rFonts w:cs="Arial"/>
                <w:color w:val="000000"/>
                <w:szCs w:val="16"/>
              </w:rPr>
            </w:pPr>
            <w:r w:rsidRPr="00D509DB">
              <w:rPr>
                <w:rFonts w:cs="Arial"/>
                <w:color w:val="000000"/>
                <w:szCs w:val="16"/>
              </w:rPr>
              <w:t>0,0</w:t>
            </w:r>
          </w:p>
        </w:tc>
        <w:tc>
          <w:tcPr>
            <w:tcW w:w="923" w:type="dxa"/>
            <w:shd w:val="clear" w:color="auto" w:fill="FFFFFF" w:themeFill="background1"/>
            <w:hideMark/>
          </w:tcPr>
          <w:p w:rsidR="00C97C4A" w:rsidRPr="00D509DB" w:rsidRDefault="00C97C4A"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1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c>
          <w:tcPr>
            <w:tcW w:w="1112" w:type="dxa"/>
            <w:shd w:val="clear" w:color="auto" w:fill="FFFFFF" w:themeFill="background1"/>
            <w:hideMark/>
          </w:tcPr>
          <w:p w:rsidR="00C97C4A" w:rsidRPr="00D509DB" w:rsidRDefault="00C97C4A" w:rsidP="00544E8B">
            <w:pPr>
              <w:ind w:firstLine="0"/>
              <w:rPr>
                <w:rFonts w:cs="Arial"/>
                <w:szCs w:val="16"/>
              </w:rPr>
            </w:pPr>
            <w:r w:rsidRPr="00D509DB">
              <w:rPr>
                <w:rFonts w:cs="Arial"/>
                <w:szCs w:val="16"/>
              </w:rPr>
              <w:t>0,0</w:t>
            </w:r>
          </w:p>
        </w:tc>
      </w:tr>
      <w:tr w:rsidR="002015E5" w:rsidRPr="00D509DB" w:rsidTr="00D509DB">
        <w:trPr>
          <w:trHeight w:val="325"/>
        </w:trPr>
        <w:tc>
          <w:tcPr>
            <w:tcW w:w="1601" w:type="dxa"/>
            <w:noWrap/>
            <w:hideMark/>
          </w:tcPr>
          <w:p w:rsidR="002015E5" w:rsidRPr="00D509DB" w:rsidRDefault="00D509DB" w:rsidP="002015E5">
            <w:pPr>
              <w:rPr>
                <w:rFonts w:cs="Arial"/>
                <w:szCs w:val="16"/>
              </w:rPr>
            </w:pPr>
            <w:r w:rsidRPr="00D509DB">
              <w:rPr>
                <w:rFonts w:cs="Arial"/>
                <w:szCs w:val="16"/>
              </w:rPr>
              <w:t xml:space="preserve"> </w:t>
            </w:r>
          </w:p>
        </w:tc>
        <w:tc>
          <w:tcPr>
            <w:tcW w:w="2405" w:type="dxa"/>
            <w:hideMark/>
          </w:tcPr>
          <w:p w:rsidR="002015E5" w:rsidRPr="00D509DB" w:rsidRDefault="002015E5" w:rsidP="00544E8B">
            <w:pPr>
              <w:ind w:firstLine="0"/>
              <w:rPr>
                <w:rFonts w:cs="Arial"/>
                <w:szCs w:val="16"/>
              </w:rPr>
            </w:pPr>
            <w:r w:rsidRPr="00D509DB">
              <w:rPr>
                <w:rFonts w:cs="Arial"/>
                <w:szCs w:val="16"/>
              </w:rPr>
              <w:t>В том числе:</w:t>
            </w:r>
          </w:p>
        </w:tc>
        <w:tc>
          <w:tcPr>
            <w:tcW w:w="3067" w:type="dxa"/>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D509DB" w:rsidP="002015E5">
            <w:pPr>
              <w:rPr>
                <w:rFonts w:cs="Arial"/>
                <w:szCs w:val="16"/>
              </w:rPr>
            </w:pPr>
            <w:r w:rsidRPr="00D509DB">
              <w:rPr>
                <w:rFonts w:cs="Arial"/>
                <w:szCs w:val="16"/>
              </w:rPr>
              <w:t xml:space="preserve"> </w:t>
            </w:r>
          </w:p>
        </w:tc>
        <w:tc>
          <w:tcPr>
            <w:tcW w:w="1447" w:type="dxa"/>
            <w:shd w:val="clear" w:color="auto" w:fill="FFFFFF" w:themeFill="background1"/>
            <w:hideMark/>
          </w:tcPr>
          <w:p w:rsidR="002015E5" w:rsidRPr="00D509DB" w:rsidRDefault="00D509DB" w:rsidP="00D509DB">
            <w:pPr>
              <w:ind w:firstLine="0"/>
              <w:rPr>
                <w:rFonts w:cs="Arial"/>
                <w:szCs w:val="16"/>
              </w:rPr>
            </w:pPr>
            <w:r w:rsidRPr="00D509DB">
              <w:rPr>
                <w:rFonts w:cs="Arial"/>
                <w:szCs w:val="16"/>
              </w:rPr>
              <w:t xml:space="preserve"> </w:t>
            </w:r>
          </w:p>
        </w:tc>
        <w:tc>
          <w:tcPr>
            <w:tcW w:w="923"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1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544E8B">
            <w:pPr>
              <w:ind w:firstLine="0"/>
              <w:rPr>
                <w:rFonts w:cs="Arial"/>
                <w:szCs w:val="16"/>
              </w:rPr>
            </w:pPr>
            <w:r w:rsidRPr="00D509DB">
              <w:rPr>
                <w:rFonts w:cs="Arial"/>
                <w:szCs w:val="16"/>
              </w:rPr>
              <w:t xml:space="preserve"> </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2405" w:type="dxa"/>
            <w:vMerge w:val="restart"/>
            <w:hideMark/>
          </w:tcPr>
          <w:p w:rsidR="002015E5" w:rsidRPr="00D509DB" w:rsidRDefault="002015E5" w:rsidP="00544E8B">
            <w:pPr>
              <w:ind w:firstLine="0"/>
              <w:rPr>
                <w:rFonts w:cs="Arial"/>
                <w:szCs w:val="16"/>
              </w:rPr>
            </w:pPr>
            <w:r w:rsidRPr="00D509DB">
              <w:rPr>
                <w:rFonts w:cs="Arial"/>
                <w:szCs w:val="16"/>
              </w:rPr>
              <w:t>Инвестиции в объекты муниципальной собственности</w:t>
            </w:r>
          </w:p>
        </w:tc>
        <w:tc>
          <w:tcPr>
            <w:tcW w:w="3067" w:type="dxa"/>
            <w:vMerge w:val="restart"/>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2015E5" w:rsidP="00D509DB">
            <w:pPr>
              <w:ind w:firstLine="0"/>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D509D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2405" w:type="dxa"/>
            <w:vMerge/>
            <w:hideMark/>
          </w:tcPr>
          <w:p w:rsidR="002015E5" w:rsidRPr="00D509DB" w:rsidRDefault="002015E5" w:rsidP="002015E5">
            <w:pPr>
              <w:rPr>
                <w:rFonts w:cs="Arial"/>
                <w:szCs w:val="16"/>
              </w:rPr>
            </w:pPr>
          </w:p>
        </w:tc>
        <w:tc>
          <w:tcPr>
            <w:tcW w:w="3067" w:type="dxa"/>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val="restart"/>
            <w:noWrap/>
            <w:hideMark/>
          </w:tcPr>
          <w:p w:rsidR="0046220B" w:rsidRPr="00D509DB" w:rsidRDefault="00D509DB" w:rsidP="002015E5">
            <w:pPr>
              <w:rPr>
                <w:rFonts w:cs="Arial"/>
                <w:szCs w:val="16"/>
              </w:rPr>
            </w:pPr>
            <w:r w:rsidRPr="00D509DB">
              <w:rPr>
                <w:rFonts w:cs="Arial"/>
                <w:szCs w:val="16"/>
              </w:rPr>
              <w:t xml:space="preserve"> </w:t>
            </w:r>
          </w:p>
        </w:tc>
        <w:tc>
          <w:tcPr>
            <w:tcW w:w="2405" w:type="dxa"/>
            <w:vMerge w:val="restart"/>
            <w:hideMark/>
          </w:tcPr>
          <w:p w:rsidR="0046220B" w:rsidRPr="00D509DB" w:rsidRDefault="0046220B" w:rsidP="00544E8B">
            <w:pPr>
              <w:ind w:firstLine="0"/>
              <w:rPr>
                <w:rFonts w:cs="Arial"/>
                <w:szCs w:val="16"/>
              </w:rPr>
            </w:pPr>
            <w:r w:rsidRPr="00D509DB">
              <w:rPr>
                <w:rFonts w:cs="Arial"/>
                <w:szCs w:val="16"/>
              </w:rPr>
              <w:t>Прочие расходы</w:t>
            </w:r>
          </w:p>
        </w:tc>
        <w:tc>
          <w:tcPr>
            <w:tcW w:w="3067" w:type="dxa"/>
            <w:vMerge w:val="restart"/>
            <w:hideMark/>
          </w:tcPr>
          <w:p w:rsidR="0046220B" w:rsidRPr="00D509DB" w:rsidRDefault="00D509DB" w:rsidP="002015E5">
            <w:pPr>
              <w:rPr>
                <w:rFonts w:cs="Arial"/>
                <w:szCs w:val="16"/>
              </w:rPr>
            </w:pPr>
            <w:r w:rsidRPr="00D509DB">
              <w:rPr>
                <w:rFonts w:cs="Arial"/>
                <w:szCs w:val="16"/>
              </w:rPr>
              <w:t xml:space="preserve"> </w:t>
            </w: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всего</w:t>
            </w:r>
          </w:p>
        </w:tc>
        <w:tc>
          <w:tcPr>
            <w:tcW w:w="1447" w:type="dxa"/>
            <w:shd w:val="clear" w:color="auto" w:fill="FFFFFF" w:themeFill="background1"/>
            <w:vAlign w:val="center"/>
            <w:hideMark/>
          </w:tcPr>
          <w:p w:rsidR="0046220B" w:rsidRPr="00D509DB" w:rsidRDefault="00AF5959" w:rsidP="00544E8B">
            <w:pPr>
              <w:ind w:firstLine="0"/>
              <w:rPr>
                <w:rFonts w:cs="Arial"/>
                <w:bCs/>
                <w:color w:val="000000"/>
                <w:szCs w:val="16"/>
              </w:rPr>
            </w:pPr>
            <w:r w:rsidRPr="00D509DB">
              <w:rPr>
                <w:rFonts w:cs="Arial"/>
                <w:bCs/>
                <w:color w:val="000000"/>
                <w:szCs w:val="16"/>
              </w:rPr>
              <w:t>13331</w:t>
            </w:r>
            <w:r w:rsidR="0046220B" w:rsidRPr="00D509DB">
              <w:rPr>
                <w:rFonts w:cs="Arial"/>
                <w:bCs/>
                <w:color w:val="000000"/>
                <w:szCs w:val="16"/>
              </w:rPr>
              <w:t>07,2</w:t>
            </w:r>
          </w:p>
        </w:tc>
        <w:tc>
          <w:tcPr>
            <w:tcW w:w="923" w:type="dxa"/>
            <w:shd w:val="clear" w:color="auto" w:fill="FFFFFF" w:themeFill="background1"/>
            <w:vAlign w:val="center"/>
            <w:hideMark/>
          </w:tcPr>
          <w:p w:rsidR="0046220B" w:rsidRPr="00D509DB" w:rsidRDefault="003F3B22" w:rsidP="00544E8B">
            <w:pPr>
              <w:ind w:firstLine="0"/>
              <w:rPr>
                <w:rFonts w:cs="Arial"/>
                <w:bCs/>
                <w:color w:val="000000"/>
                <w:szCs w:val="16"/>
              </w:rPr>
            </w:pPr>
            <w:r w:rsidRPr="00D509DB">
              <w:rPr>
                <w:rFonts w:cs="Arial"/>
                <w:bCs/>
                <w:color w:val="000000"/>
                <w:szCs w:val="16"/>
              </w:rPr>
              <w:t>1632</w:t>
            </w:r>
            <w:r w:rsidR="0046220B" w:rsidRPr="00D509DB">
              <w:rPr>
                <w:rFonts w:cs="Arial"/>
                <w:bCs/>
                <w:color w:val="000000"/>
                <w:szCs w:val="16"/>
              </w:rPr>
              <w:t>11,0</w:t>
            </w:r>
          </w:p>
        </w:tc>
        <w:tc>
          <w:tcPr>
            <w:tcW w:w="1112" w:type="dxa"/>
            <w:shd w:val="clear" w:color="auto" w:fill="FFFFFF" w:themeFill="background1"/>
            <w:vAlign w:val="center"/>
            <w:hideMark/>
          </w:tcPr>
          <w:p w:rsidR="0046220B" w:rsidRPr="00D509DB" w:rsidRDefault="0046220B" w:rsidP="00544E8B">
            <w:pPr>
              <w:ind w:firstLine="10"/>
              <w:rPr>
                <w:rFonts w:cs="Arial"/>
                <w:bCs/>
                <w:color w:val="000000"/>
                <w:szCs w:val="16"/>
              </w:rPr>
            </w:pPr>
            <w:r w:rsidRPr="00D509DB">
              <w:rPr>
                <w:rFonts w:cs="Arial"/>
                <w:bCs/>
                <w:color w:val="000000"/>
                <w:szCs w:val="16"/>
              </w:rPr>
              <w:t>137</w:t>
            </w:r>
            <w:r w:rsidR="003F3B22" w:rsidRPr="00D509DB">
              <w:rPr>
                <w:rFonts w:cs="Arial"/>
                <w:bCs/>
                <w:color w:val="000000"/>
                <w:szCs w:val="16"/>
              </w:rPr>
              <w:t>3</w:t>
            </w:r>
            <w:r w:rsidRPr="00D509DB">
              <w:rPr>
                <w:rFonts w:cs="Arial"/>
                <w:bCs/>
                <w:color w:val="000000"/>
                <w:szCs w:val="16"/>
              </w:rPr>
              <w:t>56,6</w:t>
            </w:r>
          </w:p>
        </w:tc>
        <w:tc>
          <w:tcPr>
            <w:tcW w:w="1112" w:type="dxa"/>
            <w:shd w:val="clear" w:color="auto" w:fill="FFFFFF" w:themeFill="background1"/>
            <w:vAlign w:val="center"/>
            <w:hideMark/>
          </w:tcPr>
          <w:p w:rsidR="0046220B" w:rsidRPr="00D509DB" w:rsidRDefault="003F3B22" w:rsidP="00544E8B">
            <w:pPr>
              <w:ind w:firstLine="32"/>
              <w:rPr>
                <w:rFonts w:cs="Arial"/>
                <w:bCs/>
                <w:color w:val="000000"/>
                <w:szCs w:val="16"/>
              </w:rPr>
            </w:pPr>
            <w:r w:rsidRPr="00D509DB">
              <w:rPr>
                <w:rFonts w:cs="Arial"/>
                <w:bCs/>
                <w:color w:val="000000"/>
                <w:szCs w:val="16"/>
              </w:rPr>
              <w:t>1441</w:t>
            </w:r>
            <w:r w:rsidR="0046220B" w:rsidRPr="00D509DB">
              <w:rPr>
                <w:rFonts w:cs="Arial"/>
                <w:bCs/>
                <w:color w:val="000000"/>
                <w:szCs w:val="16"/>
              </w:rPr>
              <w:t>33,4</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148067,7</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740338,5</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2405" w:type="dxa"/>
            <w:vMerge/>
            <w:hideMark/>
          </w:tcPr>
          <w:p w:rsidR="0046220B" w:rsidRPr="00D509DB" w:rsidRDefault="0046220B" w:rsidP="002015E5">
            <w:pPr>
              <w:rPr>
                <w:rFonts w:cs="Arial"/>
                <w:szCs w:val="16"/>
              </w:rPr>
            </w:pPr>
          </w:p>
        </w:tc>
        <w:tc>
          <w:tcPr>
            <w:tcW w:w="3067" w:type="dxa"/>
            <w:vMerge/>
            <w:hideMark/>
          </w:tcPr>
          <w:p w:rsidR="0046220B" w:rsidRPr="00D509DB" w:rsidRDefault="0046220B" w:rsidP="002015E5">
            <w:pPr>
              <w:rPr>
                <w:rFonts w:cs="Arial"/>
                <w:szCs w:val="16"/>
              </w:rPr>
            </w:pP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46220B" w:rsidRPr="00D509DB" w:rsidRDefault="0046220B" w:rsidP="00544E8B">
            <w:pPr>
              <w:ind w:firstLine="0"/>
              <w:rPr>
                <w:rFonts w:cs="Arial"/>
                <w:color w:val="000000"/>
                <w:szCs w:val="16"/>
              </w:rPr>
            </w:pPr>
            <w:r w:rsidRPr="00D509DB">
              <w:rPr>
                <w:rFonts w:cs="Arial"/>
                <w:color w:val="000000"/>
                <w:szCs w:val="16"/>
              </w:rPr>
              <w:t>0,0</w:t>
            </w:r>
          </w:p>
        </w:tc>
        <w:tc>
          <w:tcPr>
            <w:tcW w:w="923" w:type="dxa"/>
            <w:shd w:val="clear" w:color="auto" w:fill="FFFFFF" w:themeFill="background1"/>
            <w:hideMark/>
          </w:tcPr>
          <w:p w:rsidR="0046220B" w:rsidRPr="00D509DB" w:rsidRDefault="0046220B"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10"/>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32"/>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2405" w:type="dxa"/>
            <w:vMerge/>
            <w:hideMark/>
          </w:tcPr>
          <w:p w:rsidR="0046220B" w:rsidRPr="00D509DB" w:rsidRDefault="0046220B" w:rsidP="002015E5">
            <w:pPr>
              <w:rPr>
                <w:rFonts w:cs="Arial"/>
                <w:szCs w:val="16"/>
              </w:rPr>
            </w:pPr>
          </w:p>
        </w:tc>
        <w:tc>
          <w:tcPr>
            <w:tcW w:w="3067" w:type="dxa"/>
            <w:vMerge/>
            <w:hideMark/>
          </w:tcPr>
          <w:p w:rsidR="0046220B" w:rsidRPr="00D509DB" w:rsidRDefault="0046220B" w:rsidP="002015E5">
            <w:pPr>
              <w:rPr>
                <w:rFonts w:cs="Arial"/>
                <w:szCs w:val="16"/>
              </w:rPr>
            </w:pP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vAlign w:val="center"/>
          </w:tcPr>
          <w:p w:rsidR="0046220B" w:rsidRPr="00D509DB" w:rsidRDefault="0046220B" w:rsidP="00544E8B">
            <w:pPr>
              <w:ind w:firstLine="0"/>
              <w:rPr>
                <w:rFonts w:cs="Arial"/>
                <w:bCs/>
                <w:color w:val="000000"/>
                <w:szCs w:val="16"/>
              </w:rPr>
            </w:pPr>
            <w:r w:rsidRPr="00D509DB">
              <w:rPr>
                <w:rFonts w:cs="Arial"/>
                <w:bCs/>
                <w:color w:val="000000"/>
                <w:szCs w:val="16"/>
              </w:rPr>
              <w:t>13640,9</w:t>
            </w:r>
          </w:p>
        </w:tc>
        <w:tc>
          <w:tcPr>
            <w:tcW w:w="923" w:type="dxa"/>
            <w:shd w:val="clear" w:color="auto" w:fill="FFFFFF" w:themeFill="background1"/>
            <w:vAlign w:val="center"/>
            <w:hideMark/>
          </w:tcPr>
          <w:p w:rsidR="0046220B" w:rsidRPr="00D509DB" w:rsidRDefault="0046220B" w:rsidP="00544E8B">
            <w:pPr>
              <w:ind w:firstLine="0"/>
              <w:rPr>
                <w:rFonts w:cs="Arial"/>
                <w:bCs/>
                <w:color w:val="000000"/>
                <w:szCs w:val="16"/>
              </w:rPr>
            </w:pPr>
            <w:r w:rsidRPr="00D509DB">
              <w:rPr>
                <w:rFonts w:cs="Arial"/>
                <w:bCs/>
                <w:color w:val="000000"/>
                <w:szCs w:val="16"/>
              </w:rPr>
              <w:t>3340,5</w:t>
            </w:r>
          </w:p>
        </w:tc>
        <w:tc>
          <w:tcPr>
            <w:tcW w:w="1112" w:type="dxa"/>
            <w:shd w:val="clear" w:color="auto" w:fill="FFFFFF" w:themeFill="background1"/>
            <w:vAlign w:val="center"/>
            <w:hideMark/>
          </w:tcPr>
          <w:p w:rsidR="0046220B" w:rsidRPr="00D509DB" w:rsidRDefault="0046220B" w:rsidP="00544E8B">
            <w:pPr>
              <w:ind w:firstLine="10"/>
              <w:rPr>
                <w:rFonts w:cs="Arial"/>
                <w:bCs/>
                <w:color w:val="000000"/>
                <w:szCs w:val="16"/>
              </w:rPr>
            </w:pPr>
            <w:r w:rsidRPr="00D509DB">
              <w:rPr>
                <w:rFonts w:cs="Arial"/>
                <w:bCs/>
                <w:color w:val="000000"/>
                <w:szCs w:val="16"/>
              </w:rPr>
              <w:t>3359,8</w:t>
            </w:r>
          </w:p>
        </w:tc>
        <w:tc>
          <w:tcPr>
            <w:tcW w:w="1112" w:type="dxa"/>
            <w:shd w:val="clear" w:color="auto" w:fill="FFFFFF" w:themeFill="background1"/>
            <w:vAlign w:val="center"/>
            <w:hideMark/>
          </w:tcPr>
          <w:p w:rsidR="0046220B" w:rsidRPr="00D509DB" w:rsidRDefault="0046220B" w:rsidP="00544E8B">
            <w:pPr>
              <w:ind w:firstLine="32"/>
              <w:rPr>
                <w:rFonts w:cs="Arial"/>
                <w:bCs/>
                <w:color w:val="000000"/>
                <w:szCs w:val="16"/>
              </w:rPr>
            </w:pPr>
            <w:r w:rsidRPr="00D509DB">
              <w:rPr>
                <w:rFonts w:cs="Arial"/>
                <w:bCs/>
                <w:color w:val="000000"/>
                <w:szCs w:val="16"/>
              </w:rPr>
              <w:t>4466,2</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412,4</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2062,0</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2405" w:type="dxa"/>
            <w:vMerge/>
            <w:hideMark/>
          </w:tcPr>
          <w:p w:rsidR="0046220B" w:rsidRPr="00D509DB" w:rsidRDefault="0046220B" w:rsidP="002015E5">
            <w:pPr>
              <w:rPr>
                <w:rFonts w:cs="Arial"/>
                <w:szCs w:val="16"/>
              </w:rPr>
            </w:pPr>
          </w:p>
        </w:tc>
        <w:tc>
          <w:tcPr>
            <w:tcW w:w="3067" w:type="dxa"/>
            <w:vMerge/>
            <w:hideMark/>
          </w:tcPr>
          <w:p w:rsidR="0046220B" w:rsidRPr="00D509DB" w:rsidRDefault="0046220B" w:rsidP="002015E5">
            <w:pPr>
              <w:rPr>
                <w:rFonts w:cs="Arial"/>
                <w:szCs w:val="16"/>
              </w:rPr>
            </w:pP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бюджет района</w:t>
            </w:r>
          </w:p>
        </w:tc>
        <w:tc>
          <w:tcPr>
            <w:tcW w:w="1447" w:type="dxa"/>
            <w:shd w:val="clear" w:color="auto" w:fill="FFFFFF" w:themeFill="background1"/>
            <w:vAlign w:val="center"/>
          </w:tcPr>
          <w:p w:rsidR="0046220B" w:rsidRPr="00D509DB" w:rsidRDefault="00AF5959" w:rsidP="00544E8B">
            <w:pPr>
              <w:ind w:firstLine="0"/>
              <w:rPr>
                <w:rFonts w:cs="Arial"/>
                <w:bCs/>
                <w:color w:val="000000"/>
                <w:szCs w:val="16"/>
              </w:rPr>
            </w:pPr>
            <w:r w:rsidRPr="00D509DB">
              <w:rPr>
                <w:rFonts w:cs="Arial"/>
                <w:bCs/>
                <w:color w:val="000000"/>
                <w:szCs w:val="16"/>
              </w:rPr>
              <w:t>13194</w:t>
            </w:r>
            <w:r w:rsidR="0046220B" w:rsidRPr="00D509DB">
              <w:rPr>
                <w:rFonts w:cs="Arial"/>
                <w:bCs/>
                <w:color w:val="000000"/>
                <w:szCs w:val="16"/>
              </w:rPr>
              <w:t>66,3</w:t>
            </w:r>
          </w:p>
        </w:tc>
        <w:tc>
          <w:tcPr>
            <w:tcW w:w="923" w:type="dxa"/>
            <w:shd w:val="clear" w:color="auto" w:fill="FFFFFF" w:themeFill="background1"/>
            <w:vAlign w:val="center"/>
            <w:hideMark/>
          </w:tcPr>
          <w:p w:rsidR="0046220B" w:rsidRPr="00D509DB" w:rsidRDefault="003F3B22" w:rsidP="00544E8B">
            <w:pPr>
              <w:ind w:firstLine="0"/>
              <w:rPr>
                <w:rFonts w:cs="Arial"/>
                <w:bCs/>
                <w:color w:val="000000"/>
                <w:szCs w:val="16"/>
              </w:rPr>
            </w:pPr>
            <w:r w:rsidRPr="00D509DB">
              <w:rPr>
                <w:rFonts w:cs="Arial"/>
                <w:bCs/>
                <w:color w:val="000000"/>
                <w:szCs w:val="16"/>
              </w:rPr>
              <w:t>1598</w:t>
            </w:r>
            <w:r w:rsidR="0046220B" w:rsidRPr="00D509DB">
              <w:rPr>
                <w:rFonts w:cs="Arial"/>
                <w:bCs/>
                <w:color w:val="000000"/>
                <w:szCs w:val="16"/>
              </w:rPr>
              <w:t>70,5</w:t>
            </w:r>
          </w:p>
        </w:tc>
        <w:tc>
          <w:tcPr>
            <w:tcW w:w="1112" w:type="dxa"/>
            <w:shd w:val="clear" w:color="auto" w:fill="FFFFFF" w:themeFill="background1"/>
            <w:vAlign w:val="center"/>
            <w:hideMark/>
          </w:tcPr>
          <w:p w:rsidR="0046220B" w:rsidRPr="00D509DB" w:rsidRDefault="003F3B22" w:rsidP="00544E8B">
            <w:pPr>
              <w:ind w:firstLine="10"/>
              <w:rPr>
                <w:rFonts w:cs="Arial"/>
                <w:bCs/>
                <w:color w:val="000000"/>
                <w:szCs w:val="16"/>
              </w:rPr>
            </w:pPr>
            <w:r w:rsidRPr="00D509DB">
              <w:rPr>
                <w:rFonts w:cs="Arial"/>
                <w:bCs/>
                <w:color w:val="000000"/>
                <w:szCs w:val="16"/>
              </w:rPr>
              <w:t>1339</w:t>
            </w:r>
            <w:r w:rsidR="0046220B" w:rsidRPr="00D509DB">
              <w:rPr>
                <w:rFonts w:cs="Arial"/>
                <w:bCs/>
                <w:color w:val="000000"/>
                <w:szCs w:val="16"/>
              </w:rPr>
              <w:t>96,8</w:t>
            </w:r>
          </w:p>
        </w:tc>
        <w:tc>
          <w:tcPr>
            <w:tcW w:w="1112" w:type="dxa"/>
            <w:shd w:val="clear" w:color="auto" w:fill="FFFFFF" w:themeFill="background1"/>
            <w:vAlign w:val="center"/>
            <w:hideMark/>
          </w:tcPr>
          <w:p w:rsidR="0046220B" w:rsidRPr="00D509DB" w:rsidRDefault="003F3B22" w:rsidP="00544E8B">
            <w:pPr>
              <w:ind w:firstLine="32"/>
              <w:rPr>
                <w:rFonts w:cs="Arial"/>
                <w:bCs/>
                <w:color w:val="000000"/>
                <w:szCs w:val="16"/>
              </w:rPr>
            </w:pPr>
            <w:r w:rsidRPr="00D509DB">
              <w:rPr>
                <w:rFonts w:cs="Arial"/>
                <w:bCs/>
                <w:color w:val="000000"/>
                <w:szCs w:val="16"/>
              </w:rPr>
              <w:t>1396</w:t>
            </w:r>
            <w:r w:rsidR="0046220B" w:rsidRPr="00D509DB">
              <w:rPr>
                <w:rFonts w:cs="Arial"/>
                <w:bCs/>
                <w:color w:val="000000"/>
                <w:szCs w:val="16"/>
              </w:rPr>
              <w:t>67,2</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147655,3</w:t>
            </w:r>
          </w:p>
        </w:tc>
        <w:tc>
          <w:tcPr>
            <w:tcW w:w="1112" w:type="dxa"/>
            <w:shd w:val="clear" w:color="auto" w:fill="FFFFFF" w:themeFill="background1"/>
            <w:vAlign w:val="center"/>
            <w:hideMark/>
          </w:tcPr>
          <w:p w:rsidR="0046220B" w:rsidRPr="00D509DB" w:rsidRDefault="0046220B" w:rsidP="00544E8B">
            <w:pPr>
              <w:ind w:firstLine="0"/>
              <w:rPr>
                <w:rFonts w:cs="Arial"/>
                <w:bCs/>
                <w:szCs w:val="16"/>
              </w:rPr>
            </w:pPr>
            <w:r w:rsidRPr="00D509DB">
              <w:rPr>
                <w:rFonts w:cs="Arial"/>
                <w:bCs/>
                <w:szCs w:val="16"/>
              </w:rPr>
              <w:t>738276,5</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2405" w:type="dxa"/>
            <w:vMerge/>
            <w:hideMark/>
          </w:tcPr>
          <w:p w:rsidR="0046220B" w:rsidRPr="00D509DB" w:rsidRDefault="0046220B" w:rsidP="002015E5">
            <w:pPr>
              <w:rPr>
                <w:rFonts w:cs="Arial"/>
                <w:szCs w:val="16"/>
              </w:rPr>
            </w:pPr>
          </w:p>
        </w:tc>
        <w:tc>
          <w:tcPr>
            <w:tcW w:w="3067" w:type="dxa"/>
            <w:vMerge/>
            <w:hideMark/>
          </w:tcPr>
          <w:p w:rsidR="0046220B" w:rsidRPr="00D509DB" w:rsidRDefault="0046220B" w:rsidP="002015E5">
            <w:pPr>
              <w:rPr>
                <w:rFonts w:cs="Arial"/>
                <w:szCs w:val="16"/>
              </w:rPr>
            </w:pP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tcPr>
          <w:p w:rsidR="0046220B" w:rsidRPr="00D509DB" w:rsidRDefault="0046220B" w:rsidP="00544E8B">
            <w:pPr>
              <w:ind w:firstLine="0"/>
              <w:rPr>
                <w:rFonts w:cs="Arial"/>
                <w:color w:val="000000"/>
                <w:szCs w:val="16"/>
              </w:rPr>
            </w:pPr>
            <w:r w:rsidRPr="00D509DB">
              <w:rPr>
                <w:rFonts w:cs="Arial"/>
                <w:color w:val="000000"/>
                <w:szCs w:val="16"/>
              </w:rPr>
              <w:t>539,2</w:t>
            </w:r>
          </w:p>
        </w:tc>
        <w:tc>
          <w:tcPr>
            <w:tcW w:w="923" w:type="dxa"/>
            <w:shd w:val="clear" w:color="auto" w:fill="FFFFFF" w:themeFill="background1"/>
            <w:hideMark/>
          </w:tcPr>
          <w:p w:rsidR="0046220B" w:rsidRPr="00D509DB" w:rsidRDefault="0046220B" w:rsidP="00544E8B">
            <w:pPr>
              <w:ind w:firstLine="0"/>
              <w:rPr>
                <w:rFonts w:cs="Arial"/>
                <w:color w:val="000000"/>
                <w:szCs w:val="16"/>
              </w:rPr>
            </w:pPr>
            <w:r w:rsidRPr="00D509DB">
              <w:rPr>
                <w:rFonts w:cs="Arial"/>
                <w:color w:val="000000"/>
                <w:szCs w:val="16"/>
              </w:rPr>
              <w:t>127,0</w:t>
            </w:r>
          </w:p>
        </w:tc>
        <w:tc>
          <w:tcPr>
            <w:tcW w:w="1112" w:type="dxa"/>
            <w:shd w:val="clear" w:color="auto" w:fill="FFFFFF" w:themeFill="background1"/>
            <w:hideMark/>
          </w:tcPr>
          <w:p w:rsidR="0046220B" w:rsidRPr="00D509DB" w:rsidRDefault="0046220B" w:rsidP="00544E8B">
            <w:pPr>
              <w:ind w:firstLine="10"/>
              <w:rPr>
                <w:rFonts w:cs="Arial"/>
                <w:color w:val="000000"/>
                <w:szCs w:val="16"/>
              </w:rPr>
            </w:pPr>
            <w:r w:rsidRPr="00D509DB">
              <w:rPr>
                <w:rFonts w:cs="Arial"/>
                <w:color w:val="000000"/>
                <w:szCs w:val="16"/>
              </w:rPr>
              <w:t>177,0</w:t>
            </w:r>
          </w:p>
        </w:tc>
        <w:tc>
          <w:tcPr>
            <w:tcW w:w="1112" w:type="dxa"/>
            <w:shd w:val="clear" w:color="auto" w:fill="FFFFFF" w:themeFill="background1"/>
            <w:hideMark/>
          </w:tcPr>
          <w:p w:rsidR="0046220B" w:rsidRPr="00D509DB" w:rsidRDefault="0046220B" w:rsidP="00544E8B">
            <w:pPr>
              <w:ind w:firstLine="32"/>
              <w:rPr>
                <w:rFonts w:cs="Arial"/>
                <w:color w:val="000000"/>
                <w:szCs w:val="16"/>
              </w:rPr>
            </w:pPr>
            <w:r w:rsidRPr="00D509DB">
              <w:rPr>
                <w:rFonts w:cs="Arial"/>
                <w:color w:val="000000"/>
                <w:szCs w:val="16"/>
              </w:rPr>
              <w:t>235,2</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2405" w:type="dxa"/>
            <w:vMerge/>
            <w:hideMark/>
          </w:tcPr>
          <w:p w:rsidR="0046220B" w:rsidRPr="00D509DB" w:rsidRDefault="0046220B" w:rsidP="002015E5">
            <w:pPr>
              <w:rPr>
                <w:rFonts w:cs="Arial"/>
                <w:szCs w:val="16"/>
              </w:rPr>
            </w:pPr>
          </w:p>
        </w:tc>
        <w:tc>
          <w:tcPr>
            <w:tcW w:w="3067" w:type="dxa"/>
            <w:vMerge/>
            <w:hideMark/>
          </w:tcPr>
          <w:p w:rsidR="0046220B" w:rsidRPr="00D509DB" w:rsidRDefault="0046220B" w:rsidP="002015E5">
            <w:pPr>
              <w:rPr>
                <w:rFonts w:cs="Arial"/>
                <w:szCs w:val="16"/>
              </w:rPr>
            </w:pPr>
          </w:p>
        </w:tc>
        <w:tc>
          <w:tcPr>
            <w:tcW w:w="2313"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46220B" w:rsidRPr="00D509DB" w:rsidRDefault="0046220B" w:rsidP="00544E8B">
            <w:pPr>
              <w:ind w:firstLine="0"/>
              <w:rPr>
                <w:rFonts w:cs="Arial"/>
                <w:color w:val="000000"/>
                <w:szCs w:val="16"/>
              </w:rPr>
            </w:pPr>
            <w:r w:rsidRPr="00D509DB">
              <w:rPr>
                <w:rFonts w:cs="Arial"/>
                <w:color w:val="000000"/>
                <w:szCs w:val="16"/>
              </w:rPr>
              <w:t>0,0</w:t>
            </w:r>
          </w:p>
        </w:tc>
        <w:tc>
          <w:tcPr>
            <w:tcW w:w="923" w:type="dxa"/>
            <w:shd w:val="clear" w:color="auto" w:fill="FFFFFF" w:themeFill="background1"/>
            <w:hideMark/>
          </w:tcPr>
          <w:p w:rsidR="0046220B" w:rsidRPr="00D509DB" w:rsidRDefault="0046220B" w:rsidP="00544E8B">
            <w:pPr>
              <w:ind w:firstLine="0"/>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10"/>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32"/>
              <w:rPr>
                <w:rFonts w:cs="Arial"/>
                <w:color w:val="000000"/>
                <w:szCs w:val="16"/>
              </w:rPr>
            </w:pPr>
            <w:r w:rsidRPr="00D509DB">
              <w:rPr>
                <w:rFonts w:cs="Arial"/>
                <w:color w:val="000000"/>
                <w:szCs w:val="16"/>
              </w:rPr>
              <w:t>0,0</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hideMark/>
          </w:tcPr>
          <w:p w:rsidR="0046220B" w:rsidRPr="00D509DB" w:rsidRDefault="0046220B" w:rsidP="00544E8B">
            <w:pPr>
              <w:ind w:firstLine="0"/>
              <w:rPr>
                <w:rFonts w:cs="Arial"/>
                <w:szCs w:val="16"/>
              </w:rPr>
            </w:pPr>
            <w:r w:rsidRPr="00D509DB">
              <w:rPr>
                <w:rFonts w:cs="Arial"/>
                <w:szCs w:val="16"/>
              </w:rPr>
              <w:t>0,0</w:t>
            </w:r>
          </w:p>
        </w:tc>
      </w:tr>
      <w:tr w:rsidR="002015E5" w:rsidRPr="00D509DB" w:rsidTr="00D509DB">
        <w:trPr>
          <w:trHeight w:val="300"/>
        </w:trPr>
        <w:tc>
          <w:tcPr>
            <w:tcW w:w="1601" w:type="dxa"/>
            <w:noWrap/>
            <w:hideMark/>
          </w:tcPr>
          <w:p w:rsidR="002015E5" w:rsidRPr="00D509DB" w:rsidRDefault="00D509DB" w:rsidP="002015E5">
            <w:pPr>
              <w:rPr>
                <w:rFonts w:cs="Arial"/>
                <w:szCs w:val="16"/>
              </w:rPr>
            </w:pPr>
            <w:r w:rsidRPr="00D509DB">
              <w:rPr>
                <w:rFonts w:cs="Arial"/>
                <w:szCs w:val="16"/>
              </w:rPr>
              <w:t xml:space="preserve"> </w:t>
            </w:r>
          </w:p>
        </w:tc>
        <w:tc>
          <w:tcPr>
            <w:tcW w:w="2405" w:type="dxa"/>
            <w:hideMark/>
          </w:tcPr>
          <w:p w:rsidR="002015E5" w:rsidRPr="00D509DB" w:rsidRDefault="002015E5" w:rsidP="00544E8B">
            <w:pPr>
              <w:ind w:firstLine="0"/>
              <w:rPr>
                <w:rFonts w:cs="Arial"/>
                <w:szCs w:val="16"/>
              </w:rPr>
            </w:pPr>
            <w:r w:rsidRPr="00D509DB">
              <w:rPr>
                <w:rFonts w:cs="Arial"/>
                <w:szCs w:val="16"/>
              </w:rPr>
              <w:t>В том числе:</w:t>
            </w:r>
          </w:p>
        </w:tc>
        <w:tc>
          <w:tcPr>
            <w:tcW w:w="3067" w:type="dxa"/>
            <w:hideMark/>
          </w:tcPr>
          <w:p w:rsidR="002015E5" w:rsidRPr="00D509DB" w:rsidRDefault="00D509DB" w:rsidP="002015E5">
            <w:pPr>
              <w:rPr>
                <w:rFonts w:cs="Arial"/>
                <w:szCs w:val="16"/>
              </w:rPr>
            </w:pPr>
            <w:r w:rsidRPr="00D509DB">
              <w:rPr>
                <w:rFonts w:cs="Arial"/>
                <w:szCs w:val="16"/>
              </w:rPr>
              <w:t xml:space="preserve"> </w:t>
            </w:r>
          </w:p>
        </w:tc>
        <w:tc>
          <w:tcPr>
            <w:tcW w:w="2313" w:type="dxa"/>
            <w:hideMark/>
          </w:tcPr>
          <w:p w:rsidR="002015E5" w:rsidRPr="00D509DB" w:rsidRDefault="00D509DB" w:rsidP="002015E5">
            <w:pPr>
              <w:rPr>
                <w:rFonts w:cs="Arial"/>
                <w:szCs w:val="16"/>
              </w:rPr>
            </w:pPr>
            <w:r w:rsidRPr="00D509DB">
              <w:rPr>
                <w:rFonts w:cs="Arial"/>
                <w:szCs w:val="16"/>
              </w:rPr>
              <w:t xml:space="preserve"> </w:t>
            </w:r>
          </w:p>
        </w:tc>
        <w:tc>
          <w:tcPr>
            <w:tcW w:w="1447"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923"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c>
          <w:tcPr>
            <w:tcW w:w="1112" w:type="dxa"/>
            <w:shd w:val="clear" w:color="auto" w:fill="FFFFFF" w:themeFill="background1"/>
            <w:hideMark/>
          </w:tcPr>
          <w:p w:rsidR="002015E5" w:rsidRPr="00D509DB" w:rsidRDefault="00D509DB" w:rsidP="002015E5">
            <w:pPr>
              <w:rPr>
                <w:rFonts w:cs="Arial"/>
                <w:szCs w:val="16"/>
              </w:rPr>
            </w:pPr>
            <w:r w:rsidRPr="00D509DB">
              <w:rPr>
                <w:rFonts w:cs="Arial"/>
                <w:szCs w:val="16"/>
              </w:rPr>
              <w:t xml:space="preserve"> </w:t>
            </w:r>
          </w:p>
        </w:tc>
      </w:tr>
      <w:tr w:rsidR="006624D3" w:rsidRPr="00D509DB" w:rsidTr="00D509DB">
        <w:trPr>
          <w:trHeight w:val="300"/>
        </w:trPr>
        <w:tc>
          <w:tcPr>
            <w:tcW w:w="1601" w:type="dxa"/>
            <w:vMerge w:val="restart"/>
            <w:noWrap/>
            <w:hideMark/>
          </w:tcPr>
          <w:p w:rsidR="006624D3"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6624D3" w:rsidRPr="00D509DB" w:rsidRDefault="006624D3" w:rsidP="00544E8B">
            <w:pPr>
              <w:ind w:firstLine="0"/>
              <w:rPr>
                <w:rFonts w:cs="Arial"/>
                <w:szCs w:val="16"/>
              </w:rPr>
            </w:pPr>
            <w:r w:rsidRPr="00D509DB">
              <w:rPr>
                <w:rFonts w:cs="Arial"/>
                <w:szCs w:val="16"/>
              </w:rPr>
              <w:t>Ответственный исполнитель (Комитет спорта)</w:t>
            </w:r>
          </w:p>
        </w:tc>
        <w:tc>
          <w:tcPr>
            <w:tcW w:w="2313" w:type="dxa"/>
            <w:hideMark/>
          </w:tcPr>
          <w:p w:rsidR="006624D3" w:rsidRPr="00D509DB" w:rsidRDefault="006624D3" w:rsidP="00544E8B">
            <w:pPr>
              <w:ind w:firstLine="0"/>
              <w:rPr>
                <w:rFonts w:cs="Arial"/>
                <w:szCs w:val="16"/>
              </w:rPr>
            </w:pPr>
            <w:r w:rsidRPr="00D509DB">
              <w:rPr>
                <w:rFonts w:cs="Arial"/>
                <w:szCs w:val="16"/>
              </w:rPr>
              <w:t>всего</w:t>
            </w:r>
          </w:p>
        </w:tc>
        <w:tc>
          <w:tcPr>
            <w:tcW w:w="1447" w:type="dxa"/>
            <w:shd w:val="clear" w:color="auto" w:fill="FFFFFF" w:themeFill="background1"/>
          </w:tcPr>
          <w:p w:rsidR="003F3B22" w:rsidRPr="00D509DB" w:rsidRDefault="00592D67" w:rsidP="00544E8B">
            <w:pPr>
              <w:ind w:firstLine="0"/>
              <w:rPr>
                <w:rFonts w:cs="Arial"/>
                <w:color w:val="000000"/>
                <w:szCs w:val="16"/>
              </w:rPr>
            </w:pPr>
            <w:r w:rsidRPr="00D509DB">
              <w:rPr>
                <w:rFonts w:cs="Arial"/>
                <w:color w:val="000000"/>
                <w:szCs w:val="16"/>
              </w:rPr>
              <w:t>120</w:t>
            </w:r>
            <w:r w:rsidR="003F3B22" w:rsidRPr="00D509DB">
              <w:rPr>
                <w:rFonts w:cs="Arial"/>
                <w:color w:val="000000"/>
                <w:szCs w:val="16"/>
              </w:rPr>
              <w:t>954,8</w:t>
            </w:r>
          </w:p>
        </w:tc>
        <w:tc>
          <w:tcPr>
            <w:tcW w:w="923" w:type="dxa"/>
            <w:shd w:val="clear" w:color="auto" w:fill="FFFFFF" w:themeFill="background1"/>
            <w:hideMark/>
          </w:tcPr>
          <w:p w:rsidR="006624D3" w:rsidRPr="00D509DB" w:rsidRDefault="003F3B22" w:rsidP="00544E8B">
            <w:pPr>
              <w:ind w:firstLine="0"/>
              <w:rPr>
                <w:rFonts w:cs="Arial"/>
                <w:color w:val="000000"/>
                <w:szCs w:val="16"/>
              </w:rPr>
            </w:pPr>
            <w:r w:rsidRPr="00D509DB">
              <w:rPr>
                <w:rFonts w:cs="Arial"/>
                <w:color w:val="000000"/>
                <w:szCs w:val="16"/>
              </w:rPr>
              <w:t>18092,6</w:t>
            </w:r>
          </w:p>
        </w:tc>
        <w:tc>
          <w:tcPr>
            <w:tcW w:w="1112" w:type="dxa"/>
            <w:shd w:val="clear" w:color="auto" w:fill="FFFFFF" w:themeFill="background1"/>
            <w:hideMark/>
          </w:tcPr>
          <w:p w:rsidR="006624D3" w:rsidRPr="00D509DB" w:rsidRDefault="006624D3" w:rsidP="00544E8B">
            <w:pPr>
              <w:ind w:firstLine="10"/>
              <w:rPr>
                <w:rFonts w:cs="Arial"/>
                <w:color w:val="000000"/>
                <w:szCs w:val="16"/>
              </w:rPr>
            </w:pPr>
            <w:r w:rsidRPr="00D509DB">
              <w:rPr>
                <w:rFonts w:cs="Arial"/>
                <w:color w:val="000000"/>
                <w:szCs w:val="16"/>
              </w:rPr>
              <w:t>18572,1</w:t>
            </w:r>
          </w:p>
        </w:tc>
        <w:tc>
          <w:tcPr>
            <w:tcW w:w="1112" w:type="dxa"/>
            <w:shd w:val="clear" w:color="auto" w:fill="FFFFFF" w:themeFill="background1"/>
            <w:hideMark/>
          </w:tcPr>
          <w:p w:rsidR="006624D3" w:rsidRPr="00D509DB" w:rsidRDefault="006624D3" w:rsidP="00544E8B">
            <w:pPr>
              <w:ind w:firstLine="32"/>
              <w:rPr>
                <w:rFonts w:cs="Arial"/>
                <w:color w:val="000000"/>
                <w:szCs w:val="16"/>
              </w:rPr>
            </w:pPr>
            <w:r w:rsidRPr="00D509DB">
              <w:rPr>
                <w:rFonts w:cs="Arial"/>
                <w:color w:val="000000"/>
                <w:szCs w:val="16"/>
              </w:rPr>
              <w:t>18572,1</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10953</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54765</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федеральный бюджет</w:t>
            </w:r>
          </w:p>
        </w:tc>
        <w:tc>
          <w:tcPr>
            <w:tcW w:w="1447" w:type="dxa"/>
            <w:shd w:val="clear" w:color="auto" w:fill="FFFFFF" w:themeFill="background1"/>
          </w:tcPr>
          <w:p w:rsidR="002015E5" w:rsidRPr="00D509DB" w:rsidRDefault="00592D67"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tcPr>
          <w:p w:rsidR="002015E5" w:rsidRPr="00D509DB" w:rsidRDefault="00592D67"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FE683B" w:rsidRPr="00D509DB" w:rsidTr="00D509DB">
        <w:trPr>
          <w:trHeight w:val="300"/>
        </w:trPr>
        <w:tc>
          <w:tcPr>
            <w:tcW w:w="1601" w:type="dxa"/>
            <w:vMerge/>
            <w:hideMark/>
          </w:tcPr>
          <w:p w:rsidR="00FE683B" w:rsidRPr="00D509DB" w:rsidRDefault="00FE683B" w:rsidP="002015E5">
            <w:pPr>
              <w:rPr>
                <w:rFonts w:cs="Arial"/>
                <w:szCs w:val="16"/>
              </w:rPr>
            </w:pPr>
          </w:p>
        </w:tc>
        <w:tc>
          <w:tcPr>
            <w:tcW w:w="5472" w:type="dxa"/>
            <w:gridSpan w:val="2"/>
            <w:vMerge/>
            <w:hideMark/>
          </w:tcPr>
          <w:p w:rsidR="00FE683B" w:rsidRPr="00D509DB" w:rsidRDefault="00FE683B" w:rsidP="002015E5">
            <w:pPr>
              <w:rPr>
                <w:rFonts w:cs="Arial"/>
                <w:szCs w:val="16"/>
              </w:rPr>
            </w:pPr>
          </w:p>
        </w:tc>
        <w:tc>
          <w:tcPr>
            <w:tcW w:w="2313" w:type="dxa"/>
            <w:hideMark/>
          </w:tcPr>
          <w:p w:rsidR="00FE683B" w:rsidRPr="00D509DB" w:rsidRDefault="00FE683B" w:rsidP="00544E8B">
            <w:pPr>
              <w:ind w:firstLine="0"/>
              <w:rPr>
                <w:rFonts w:cs="Arial"/>
                <w:szCs w:val="16"/>
              </w:rPr>
            </w:pPr>
            <w:r w:rsidRPr="00D509DB">
              <w:rPr>
                <w:rFonts w:cs="Arial"/>
                <w:szCs w:val="16"/>
              </w:rPr>
              <w:t>бюджет района</w:t>
            </w:r>
          </w:p>
        </w:tc>
        <w:tc>
          <w:tcPr>
            <w:tcW w:w="1447" w:type="dxa"/>
            <w:shd w:val="clear" w:color="auto" w:fill="FFFFFF" w:themeFill="background1"/>
          </w:tcPr>
          <w:p w:rsidR="00FE683B" w:rsidRPr="00D509DB" w:rsidRDefault="00D9744F" w:rsidP="00544E8B">
            <w:pPr>
              <w:ind w:firstLine="0"/>
              <w:rPr>
                <w:rFonts w:cs="Arial"/>
                <w:color w:val="000000"/>
                <w:szCs w:val="16"/>
              </w:rPr>
            </w:pPr>
            <w:r w:rsidRPr="00D509DB">
              <w:rPr>
                <w:rFonts w:cs="Arial"/>
                <w:color w:val="000000"/>
                <w:szCs w:val="16"/>
              </w:rPr>
              <w:t>120</w:t>
            </w:r>
            <w:r w:rsidR="003F3B22" w:rsidRPr="00D509DB">
              <w:rPr>
                <w:rFonts w:cs="Arial"/>
                <w:color w:val="000000"/>
                <w:szCs w:val="16"/>
              </w:rPr>
              <w:t>954,8</w:t>
            </w:r>
          </w:p>
        </w:tc>
        <w:tc>
          <w:tcPr>
            <w:tcW w:w="923" w:type="dxa"/>
            <w:shd w:val="clear" w:color="auto" w:fill="FFFFFF" w:themeFill="background1"/>
            <w:hideMark/>
          </w:tcPr>
          <w:p w:rsidR="00FE683B" w:rsidRPr="00D509DB" w:rsidRDefault="003F3B22" w:rsidP="00544E8B">
            <w:pPr>
              <w:ind w:firstLine="0"/>
              <w:rPr>
                <w:rFonts w:cs="Arial"/>
                <w:color w:val="000000"/>
                <w:szCs w:val="16"/>
              </w:rPr>
            </w:pPr>
            <w:r w:rsidRPr="00D509DB">
              <w:rPr>
                <w:rFonts w:cs="Arial"/>
                <w:color w:val="000000"/>
                <w:szCs w:val="16"/>
              </w:rPr>
              <w:t>18092,6</w:t>
            </w:r>
          </w:p>
        </w:tc>
        <w:tc>
          <w:tcPr>
            <w:tcW w:w="1112" w:type="dxa"/>
            <w:shd w:val="clear" w:color="auto" w:fill="FFFFFF" w:themeFill="background1"/>
            <w:hideMark/>
          </w:tcPr>
          <w:p w:rsidR="00FE683B" w:rsidRPr="00D509DB" w:rsidRDefault="00FE683B" w:rsidP="00544E8B">
            <w:pPr>
              <w:ind w:firstLine="10"/>
              <w:rPr>
                <w:rFonts w:cs="Arial"/>
                <w:color w:val="000000"/>
                <w:szCs w:val="16"/>
              </w:rPr>
            </w:pPr>
            <w:r w:rsidRPr="00D509DB">
              <w:rPr>
                <w:rFonts w:cs="Arial"/>
                <w:color w:val="000000"/>
                <w:szCs w:val="16"/>
              </w:rPr>
              <w:t>18572,1</w:t>
            </w:r>
          </w:p>
        </w:tc>
        <w:tc>
          <w:tcPr>
            <w:tcW w:w="1112" w:type="dxa"/>
            <w:shd w:val="clear" w:color="auto" w:fill="FFFFFF" w:themeFill="background1"/>
            <w:hideMark/>
          </w:tcPr>
          <w:p w:rsidR="00FE683B" w:rsidRPr="00D509DB" w:rsidRDefault="00FE683B" w:rsidP="00544E8B">
            <w:pPr>
              <w:ind w:firstLine="32"/>
              <w:rPr>
                <w:rFonts w:cs="Arial"/>
                <w:color w:val="000000"/>
                <w:szCs w:val="16"/>
              </w:rPr>
            </w:pPr>
            <w:r w:rsidRPr="00D509DB">
              <w:rPr>
                <w:rFonts w:cs="Arial"/>
                <w:color w:val="000000"/>
                <w:szCs w:val="16"/>
              </w:rPr>
              <w:t>18572,1</w:t>
            </w:r>
          </w:p>
        </w:tc>
        <w:tc>
          <w:tcPr>
            <w:tcW w:w="1112" w:type="dxa"/>
            <w:shd w:val="clear" w:color="auto" w:fill="FFFFFF" w:themeFill="background1"/>
            <w:hideMark/>
          </w:tcPr>
          <w:p w:rsidR="00FE683B" w:rsidRPr="00D509DB" w:rsidRDefault="00FE683B" w:rsidP="00544E8B">
            <w:pPr>
              <w:ind w:firstLine="0"/>
              <w:rPr>
                <w:rFonts w:cs="Arial"/>
                <w:szCs w:val="16"/>
              </w:rPr>
            </w:pPr>
            <w:r w:rsidRPr="00D509DB">
              <w:rPr>
                <w:rFonts w:cs="Arial"/>
                <w:szCs w:val="16"/>
              </w:rPr>
              <w:t>10953,0</w:t>
            </w:r>
          </w:p>
        </w:tc>
        <w:tc>
          <w:tcPr>
            <w:tcW w:w="1112" w:type="dxa"/>
            <w:shd w:val="clear" w:color="auto" w:fill="FFFFFF" w:themeFill="background1"/>
            <w:hideMark/>
          </w:tcPr>
          <w:p w:rsidR="00FE683B" w:rsidRPr="00D509DB" w:rsidRDefault="00FE683B" w:rsidP="00544E8B">
            <w:pPr>
              <w:ind w:firstLine="0"/>
              <w:rPr>
                <w:rFonts w:cs="Arial"/>
                <w:szCs w:val="16"/>
              </w:rPr>
            </w:pPr>
            <w:r w:rsidRPr="00D509DB">
              <w:rPr>
                <w:rFonts w:cs="Arial"/>
                <w:szCs w:val="16"/>
              </w:rPr>
              <w:t>54765,0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tcPr>
          <w:p w:rsidR="002015E5" w:rsidRPr="00D509DB" w:rsidRDefault="00592D67"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val="restart"/>
            <w:noWrap/>
            <w:hideMark/>
          </w:tcPr>
          <w:p w:rsidR="0046220B"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46220B" w:rsidRPr="00D509DB" w:rsidRDefault="0046220B" w:rsidP="00544E8B">
            <w:pPr>
              <w:ind w:firstLine="0"/>
              <w:rPr>
                <w:rFonts w:cs="Arial"/>
                <w:szCs w:val="16"/>
              </w:rPr>
            </w:pPr>
            <w:r w:rsidRPr="00D509DB">
              <w:rPr>
                <w:rFonts w:cs="Arial"/>
                <w:szCs w:val="16"/>
              </w:rPr>
              <w:t>Соисполнитель 1</w:t>
            </w:r>
            <w:r w:rsidR="00D509DB" w:rsidRPr="00D509DB">
              <w:rPr>
                <w:rFonts w:cs="Arial"/>
                <w:szCs w:val="16"/>
              </w:rPr>
              <w:t xml:space="preserve"> </w:t>
            </w:r>
            <w:r w:rsidRPr="00D509DB">
              <w:rPr>
                <w:rFonts w:cs="Arial"/>
                <w:szCs w:val="16"/>
              </w:rPr>
              <w:t>подведомственные учреждения Комитета спорта</w:t>
            </w:r>
          </w:p>
        </w:tc>
        <w:tc>
          <w:tcPr>
            <w:tcW w:w="2313" w:type="dxa"/>
            <w:hideMark/>
          </w:tcPr>
          <w:p w:rsidR="0046220B" w:rsidRPr="00D509DB" w:rsidRDefault="0046220B" w:rsidP="00544E8B">
            <w:pPr>
              <w:ind w:firstLine="0"/>
              <w:rPr>
                <w:rFonts w:cs="Arial"/>
                <w:szCs w:val="16"/>
              </w:rPr>
            </w:pPr>
            <w:r w:rsidRPr="00D509DB">
              <w:rPr>
                <w:rFonts w:cs="Arial"/>
                <w:szCs w:val="16"/>
              </w:rPr>
              <w:t>всего</w:t>
            </w:r>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1212152,4</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1451</w:t>
            </w:r>
            <w:r w:rsidR="003F3B22" w:rsidRPr="00D509DB">
              <w:rPr>
                <w:rFonts w:cs="Arial"/>
                <w:szCs w:val="16"/>
              </w:rPr>
              <w:t>1</w:t>
            </w:r>
            <w:r w:rsidRPr="00D509DB">
              <w:rPr>
                <w:rFonts w:cs="Arial"/>
                <w:szCs w:val="16"/>
              </w:rPr>
              <w:t>8,4</w:t>
            </w:r>
          </w:p>
        </w:tc>
        <w:tc>
          <w:tcPr>
            <w:tcW w:w="1112" w:type="dxa"/>
            <w:shd w:val="clear" w:color="auto" w:fill="FFFFFF" w:themeFill="background1"/>
            <w:vAlign w:val="center"/>
          </w:tcPr>
          <w:p w:rsidR="0046220B" w:rsidRPr="00D509DB" w:rsidRDefault="0046220B" w:rsidP="00544E8B">
            <w:pPr>
              <w:ind w:firstLine="0"/>
              <w:rPr>
                <w:rFonts w:cs="Arial"/>
                <w:szCs w:val="16"/>
              </w:rPr>
            </w:pPr>
            <w:r w:rsidRPr="00D509DB">
              <w:rPr>
                <w:rFonts w:cs="Arial"/>
                <w:szCs w:val="16"/>
              </w:rPr>
              <w:t>118784,5</w:t>
            </w:r>
          </w:p>
        </w:tc>
        <w:tc>
          <w:tcPr>
            <w:tcW w:w="1112" w:type="dxa"/>
            <w:shd w:val="clear" w:color="auto" w:fill="FFFFFF" w:themeFill="background1"/>
            <w:vAlign w:val="center"/>
          </w:tcPr>
          <w:p w:rsidR="0046220B" w:rsidRPr="00D509DB" w:rsidRDefault="0046220B" w:rsidP="00544E8B">
            <w:pPr>
              <w:ind w:firstLine="0"/>
              <w:rPr>
                <w:rFonts w:cs="Arial"/>
                <w:szCs w:val="16"/>
              </w:rPr>
            </w:pPr>
            <w:r w:rsidRPr="00D509DB">
              <w:rPr>
                <w:rFonts w:cs="Arial"/>
                <w:szCs w:val="16"/>
              </w:rPr>
              <w:t>125561,3</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137114,7</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685573,5</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5472" w:type="dxa"/>
            <w:gridSpan w:val="2"/>
            <w:vMerge/>
            <w:hideMark/>
          </w:tcPr>
          <w:p w:rsidR="0046220B" w:rsidRPr="00D509DB" w:rsidRDefault="0046220B" w:rsidP="002015E5">
            <w:pPr>
              <w:rPr>
                <w:rFonts w:cs="Arial"/>
                <w:szCs w:val="16"/>
              </w:rPr>
            </w:pPr>
          </w:p>
        </w:tc>
        <w:tc>
          <w:tcPr>
            <w:tcW w:w="2313" w:type="dxa"/>
            <w:hideMark/>
          </w:tcPr>
          <w:p w:rsidR="0046220B" w:rsidRPr="00D509DB" w:rsidRDefault="0046220B" w:rsidP="00544E8B">
            <w:pPr>
              <w:ind w:firstLine="15"/>
              <w:rPr>
                <w:rFonts w:cs="Arial"/>
                <w:szCs w:val="16"/>
              </w:rPr>
            </w:pPr>
            <w:r w:rsidRPr="00D509DB">
              <w:rPr>
                <w:rFonts w:cs="Arial"/>
                <w:szCs w:val="16"/>
              </w:rPr>
              <w:t>федеральный бюджет</w:t>
            </w:r>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1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32"/>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5472" w:type="dxa"/>
            <w:gridSpan w:val="2"/>
            <w:vMerge/>
            <w:hideMark/>
          </w:tcPr>
          <w:p w:rsidR="0046220B" w:rsidRPr="00D509DB" w:rsidRDefault="0046220B" w:rsidP="002015E5">
            <w:pPr>
              <w:rPr>
                <w:rFonts w:cs="Arial"/>
                <w:szCs w:val="16"/>
              </w:rPr>
            </w:pPr>
          </w:p>
        </w:tc>
        <w:tc>
          <w:tcPr>
            <w:tcW w:w="2313" w:type="dxa"/>
            <w:hideMark/>
          </w:tcPr>
          <w:p w:rsidR="0046220B" w:rsidRPr="00D509DB" w:rsidRDefault="0046220B" w:rsidP="00544E8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13640,9</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3340,5</w:t>
            </w:r>
          </w:p>
        </w:tc>
        <w:tc>
          <w:tcPr>
            <w:tcW w:w="1112" w:type="dxa"/>
            <w:shd w:val="clear" w:color="auto" w:fill="FFFFFF" w:themeFill="background1"/>
            <w:vAlign w:val="center"/>
            <w:hideMark/>
          </w:tcPr>
          <w:p w:rsidR="0046220B" w:rsidRPr="00D509DB" w:rsidRDefault="0046220B" w:rsidP="00544E8B">
            <w:pPr>
              <w:ind w:firstLine="10"/>
              <w:rPr>
                <w:rFonts w:cs="Arial"/>
                <w:szCs w:val="16"/>
                <w:highlight w:val="yellow"/>
                <w:lang w:val="en-US"/>
              </w:rPr>
            </w:pPr>
            <w:r w:rsidRPr="00D509DB">
              <w:rPr>
                <w:rFonts w:cs="Arial"/>
                <w:szCs w:val="16"/>
                <w:lang w:val="en-US"/>
              </w:rPr>
              <w:t>3359,8</w:t>
            </w:r>
          </w:p>
        </w:tc>
        <w:tc>
          <w:tcPr>
            <w:tcW w:w="1112" w:type="dxa"/>
            <w:shd w:val="clear" w:color="auto" w:fill="FFFFFF" w:themeFill="background1"/>
            <w:vAlign w:val="center"/>
            <w:hideMark/>
          </w:tcPr>
          <w:p w:rsidR="0046220B" w:rsidRPr="00D509DB" w:rsidRDefault="0046220B" w:rsidP="00544E8B">
            <w:pPr>
              <w:ind w:firstLine="32"/>
              <w:rPr>
                <w:rFonts w:cs="Arial"/>
                <w:szCs w:val="16"/>
              </w:rPr>
            </w:pPr>
            <w:r w:rsidRPr="00D509DB">
              <w:rPr>
                <w:rFonts w:cs="Arial"/>
                <w:szCs w:val="16"/>
              </w:rPr>
              <w:t>4466,2</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412,4</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2062</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5472" w:type="dxa"/>
            <w:gridSpan w:val="2"/>
            <w:vMerge/>
            <w:hideMark/>
          </w:tcPr>
          <w:p w:rsidR="0046220B" w:rsidRPr="00D509DB" w:rsidRDefault="0046220B" w:rsidP="002015E5">
            <w:pPr>
              <w:rPr>
                <w:rFonts w:cs="Arial"/>
                <w:szCs w:val="16"/>
              </w:rPr>
            </w:pPr>
          </w:p>
        </w:tc>
        <w:tc>
          <w:tcPr>
            <w:tcW w:w="2313" w:type="dxa"/>
            <w:hideMark/>
          </w:tcPr>
          <w:p w:rsidR="0046220B" w:rsidRPr="00D509DB" w:rsidRDefault="0046220B" w:rsidP="00544E8B">
            <w:pPr>
              <w:ind w:firstLine="15"/>
              <w:rPr>
                <w:rFonts w:cs="Arial"/>
                <w:szCs w:val="16"/>
              </w:rPr>
            </w:pPr>
            <w:r w:rsidRPr="00D509DB">
              <w:rPr>
                <w:rFonts w:cs="Arial"/>
                <w:szCs w:val="16"/>
              </w:rPr>
              <w:t>бюджет района</w:t>
            </w:r>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1198511,5</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141777,9</w:t>
            </w:r>
          </w:p>
        </w:tc>
        <w:tc>
          <w:tcPr>
            <w:tcW w:w="1112" w:type="dxa"/>
            <w:shd w:val="clear" w:color="auto" w:fill="FFFFFF" w:themeFill="background1"/>
            <w:vAlign w:val="center"/>
            <w:hideMark/>
          </w:tcPr>
          <w:p w:rsidR="0046220B" w:rsidRPr="00D509DB" w:rsidRDefault="0046220B" w:rsidP="00544E8B">
            <w:pPr>
              <w:ind w:firstLine="10"/>
              <w:rPr>
                <w:rFonts w:cs="Arial"/>
                <w:szCs w:val="16"/>
              </w:rPr>
            </w:pPr>
            <w:r w:rsidRPr="00D509DB">
              <w:rPr>
                <w:rFonts w:cs="Arial"/>
                <w:szCs w:val="16"/>
              </w:rPr>
              <w:t>115424,7</w:t>
            </w:r>
          </w:p>
        </w:tc>
        <w:tc>
          <w:tcPr>
            <w:tcW w:w="1112" w:type="dxa"/>
            <w:shd w:val="clear" w:color="auto" w:fill="FFFFFF" w:themeFill="background1"/>
            <w:vAlign w:val="center"/>
            <w:hideMark/>
          </w:tcPr>
          <w:p w:rsidR="0046220B" w:rsidRPr="00D509DB" w:rsidRDefault="0046220B" w:rsidP="00544E8B">
            <w:pPr>
              <w:ind w:firstLine="32"/>
              <w:rPr>
                <w:rFonts w:cs="Arial"/>
                <w:szCs w:val="16"/>
              </w:rPr>
            </w:pPr>
            <w:r w:rsidRPr="00D509DB">
              <w:rPr>
                <w:rFonts w:cs="Arial"/>
                <w:szCs w:val="16"/>
              </w:rPr>
              <w:t>121095,1</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136702,3</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683511,5</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5472" w:type="dxa"/>
            <w:gridSpan w:val="2"/>
            <w:vMerge/>
            <w:hideMark/>
          </w:tcPr>
          <w:p w:rsidR="0046220B" w:rsidRPr="00D509DB" w:rsidRDefault="0046220B" w:rsidP="002015E5">
            <w:pPr>
              <w:rPr>
                <w:rFonts w:cs="Arial"/>
                <w:szCs w:val="16"/>
              </w:rPr>
            </w:pPr>
          </w:p>
        </w:tc>
        <w:tc>
          <w:tcPr>
            <w:tcW w:w="2313" w:type="dxa"/>
            <w:hideMark/>
          </w:tcPr>
          <w:p w:rsidR="0046220B" w:rsidRPr="00D509DB" w:rsidRDefault="0046220B" w:rsidP="00544E8B">
            <w:pPr>
              <w:ind w:firstLine="15"/>
              <w:rPr>
                <w:rFonts w:cs="Arial"/>
                <w:szCs w:val="16"/>
              </w:rPr>
            </w:pPr>
            <w:r w:rsidRPr="00D509DB">
              <w:rPr>
                <w:rFonts w:cs="Arial"/>
                <w:szCs w:val="16"/>
              </w:rPr>
              <w:t xml:space="preserve">в том числе </w:t>
            </w:r>
            <w:proofErr w:type="spellStart"/>
            <w:r w:rsidRPr="00D509DB">
              <w:rPr>
                <w:rFonts w:cs="Arial"/>
                <w:szCs w:val="16"/>
              </w:rPr>
              <w:lastRenderedPageBreak/>
              <w:t>софинансирование</w:t>
            </w:r>
            <w:proofErr w:type="spellEnd"/>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lastRenderedPageBreak/>
              <w:t>539,2</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127,0</w:t>
            </w:r>
          </w:p>
        </w:tc>
        <w:tc>
          <w:tcPr>
            <w:tcW w:w="1112" w:type="dxa"/>
            <w:shd w:val="clear" w:color="auto" w:fill="FFFFFF" w:themeFill="background1"/>
            <w:vAlign w:val="center"/>
            <w:hideMark/>
          </w:tcPr>
          <w:p w:rsidR="0046220B" w:rsidRPr="00D509DB" w:rsidRDefault="0046220B" w:rsidP="00544E8B">
            <w:pPr>
              <w:ind w:firstLine="10"/>
              <w:rPr>
                <w:rFonts w:cs="Arial"/>
                <w:szCs w:val="16"/>
              </w:rPr>
            </w:pPr>
            <w:r w:rsidRPr="00D509DB">
              <w:rPr>
                <w:rFonts w:cs="Arial"/>
                <w:szCs w:val="16"/>
              </w:rPr>
              <w:t>177,0</w:t>
            </w:r>
          </w:p>
        </w:tc>
        <w:tc>
          <w:tcPr>
            <w:tcW w:w="1112" w:type="dxa"/>
            <w:shd w:val="clear" w:color="auto" w:fill="FFFFFF" w:themeFill="background1"/>
            <w:vAlign w:val="center"/>
            <w:hideMark/>
          </w:tcPr>
          <w:p w:rsidR="0046220B" w:rsidRPr="00D509DB" w:rsidRDefault="0046220B" w:rsidP="00544E8B">
            <w:pPr>
              <w:ind w:firstLine="32"/>
              <w:rPr>
                <w:rFonts w:cs="Arial"/>
                <w:szCs w:val="16"/>
              </w:rPr>
            </w:pPr>
            <w:r w:rsidRPr="00D509DB">
              <w:rPr>
                <w:rFonts w:cs="Arial"/>
                <w:szCs w:val="16"/>
              </w:rPr>
              <w:t>235,2</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r>
      <w:tr w:rsidR="0046220B" w:rsidRPr="00D509DB" w:rsidTr="00D509DB">
        <w:trPr>
          <w:trHeight w:val="300"/>
        </w:trPr>
        <w:tc>
          <w:tcPr>
            <w:tcW w:w="1601" w:type="dxa"/>
            <w:vMerge/>
            <w:hideMark/>
          </w:tcPr>
          <w:p w:rsidR="0046220B" w:rsidRPr="00D509DB" w:rsidRDefault="0046220B" w:rsidP="002015E5">
            <w:pPr>
              <w:rPr>
                <w:rFonts w:cs="Arial"/>
                <w:szCs w:val="16"/>
              </w:rPr>
            </w:pPr>
          </w:p>
        </w:tc>
        <w:tc>
          <w:tcPr>
            <w:tcW w:w="5472" w:type="dxa"/>
            <w:gridSpan w:val="2"/>
            <w:vMerge/>
            <w:hideMark/>
          </w:tcPr>
          <w:p w:rsidR="0046220B" w:rsidRPr="00D509DB" w:rsidRDefault="0046220B" w:rsidP="002015E5">
            <w:pPr>
              <w:rPr>
                <w:rFonts w:cs="Arial"/>
                <w:szCs w:val="16"/>
              </w:rPr>
            </w:pPr>
          </w:p>
        </w:tc>
        <w:tc>
          <w:tcPr>
            <w:tcW w:w="2313" w:type="dxa"/>
            <w:hideMark/>
          </w:tcPr>
          <w:p w:rsidR="0046220B" w:rsidRPr="00D509DB" w:rsidRDefault="0046220B" w:rsidP="00544E8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923"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1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32"/>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c>
          <w:tcPr>
            <w:tcW w:w="1112" w:type="dxa"/>
            <w:shd w:val="clear" w:color="auto" w:fill="FFFFFF" w:themeFill="background1"/>
            <w:vAlign w:val="center"/>
            <w:hideMark/>
          </w:tcPr>
          <w:p w:rsidR="0046220B" w:rsidRPr="00D509DB" w:rsidRDefault="0046220B" w:rsidP="00544E8B">
            <w:pPr>
              <w:ind w:firstLine="0"/>
              <w:rPr>
                <w:rFonts w:cs="Arial"/>
                <w:szCs w:val="16"/>
              </w:rPr>
            </w:pPr>
            <w:r w:rsidRPr="00D509DB">
              <w:rPr>
                <w:rFonts w:cs="Arial"/>
                <w:szCs w:val="16"/>
              </w:rPr>
              <w:t>0,0</w:t>
            </w:r>
          </w:p>
        </w:tc>
      </w:tr>
      <w:tr w:rsidR="006624D3" w:rsidRPr="00D509DB" w:rsidTr="00D509DB">
        <w:trPr>
          <w:trHeight w:val="300"/>
        </w:trPr>
        <w:tc>
          <w:tcPr>
            <w:tcW w:w="1601" w:type="dxa"/>
            <w:vMerge w:val="restart"/>
            <w:noWrap/>
            <w:hideMark/>
          </w:tcPr>
          <w:p w:rsidR="006624D3"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6624D3" w:rsidRPr="00D509DB" w:rsidRDefault="006624D3" w:rsidP="00544E8B">
            <w:pPr>
              <w:ind w:firstLine="0"/>
              <w:rPr>
                <w:rFonts w:cs="Arial"/>
                <w:szCs w:val="16"/>
              </w:rPr>
            </w:pPr>
            <w:r w:rsidRPr="00D509DB">
              <w:rPr>
                <w:rFonts w:cs="Arial"/>
                <w:szCs w:val="16"/>
              </w:rPr>
              <w:t>Соисполнитель 2</w:t>
            </w:r>
            <w:r w:rsidR="00D509DB" w:rsidRPr="00D509DB">
              <w:rPr>
                <w:rFonts w:cs="Arial"/>
                <w:szCs w:val="16"/>
              </w:rPr>
              <w:t xml:space="preserve"> </w:t>
            </w:r>
            <w:r w:rsidRPr="00D509DB">
              <w:rPr>
                <w:rFonts w:cs="Arial"/>
                <w:szCs w:val="16"/>
              </w:rPr>
              <w:t xml:space="preserve">МКУ </w:t>
            </w:r>
            <w:r w:rsidR="00D509DB" w:rsidRPr="00D509DB">
              <w:rPr>
                <w:rFonts w:cs="Arial"/>
                <w:szCs w:val="16"/>
              </w:rPr>
              <w:t>«</w:t>
            </w:r>
            <w:proofErr w:type="spellStart"/>
            <w:r w:rsidRPr="00D509DB">
              <w:rPr>
                <w:rFonts w:cs="Arial"/>
                <w:szCs w:val="16"/>
              </w:rPr>
              <w:t>УКСиР</w:t>
            </w:r>
            <w:proofErr w:type="spellEnd"/>
            <w:r w:rsidRPr="00D509DB">
              <w:rPr>
                <w:rFonts w:cs="Arial"/>
                <w:szCs w:val="16"/>
              </w:rPr>
              <w:t xml:space="preserve"> Березовского района</w:t>
            </w:r>
            <w:r w:rsidR="00D509DB" w:rsidRPr="00D509DB">
              <w:rPr>
                <w:rFonts w:cs="Arial"/>
                <w:szCs w:val="16"/>
              </w:rPr>
              <w:t>»</w:t>
            </w:r>
          </w:p>
        </w:tc>
        <w:tc>
          <w:tcPr>
            <w:tcW w:w="2313" w:type="dxa"/>
            <w:hideMark/>
          </w:tcPr>
          <w:p w:rsidR="006624D3" w:rsidRPr="00D509DB" w:rsidRDefault="006624D3" w:rsidP="00544E8B">
            <w:pPr>
              <w:ind w:firstLine="15"/>
              <w:rPr>
                <w:rFonts w:cs="Arial"/>
                <w:szCs w:val="16"/>
              </w:rPr>
            </w:pPr>
            <w:r w:rsidRPr="00D509DB">
              <w:rPr>
                <w:rFonts w:cs="Arial"/>
                <w:szCs w:val="16"/>
              </w:rPr>
              <w:t>всего</w:t>
            </w:r>
          </w:p>
        </w:tc>
        <w:tc>
          <w:tcPr>
            <w:tcW w:w="1447"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923"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1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32"/>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6624D3" w:rsidRPr="00D509DB" w:rsidTr="00D509DB">
        <w:trPr>
          <w:trHeight w:val="300"/>
        </w:trPr>
        <w:tc>
          <w:tcPr>
            <w:tcW w:w="1601" w:type="dxa"/>
            <w:vMerge/>
            <w:hideMark/>
          </w:tcPr>
          <w:p w:rsidR="006624D3" w:rsidRPr="00D509DB" w:rsidRDefault="006624D3" w:rsidP="002015E5">
            <w:pPr>
              <w:rPr>
                <w:rFonts w:cs="Arial"/>
                <w:szCs w:val="16"/>
              </w:rPr>
            </w:pPr>
          </w:p>
        </w:tc>
        <w:tc>
          <w:tcPr>
            <w:tcW w:w="5472" w:type="dxa"/>
            <w:gridSpan w:val="2"/>
            <w:vMerge/>
            <w:hideMark/>
          </w:tcPr>
          <w:p w:rsidR="006624D3" w:rsidRPr="00D509DB" w:rsidRDefault="006624D3" w:rsidP="002015E5">
            <w:pPr>
              <w:rPr>
                <w:rFonts w:cs="Arial"/>
                <w:szCs w:val="16"/>
              </w:rPr>
            </w:pPr>
          </w:p>
        </w:tc>
        <w:tc>
          <w:tcPr>
            <w:tcW w:w="2313" w:type="dxa"/>
            <w:hideMark/>
          </w:tcPr>
          <w:p w:rsidR="006624D3" w:rsidRPr="00D509DB" w:rsidRDefault="006624D3" w:rsidP="00544E8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923"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1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32"/>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c>
          <w:tcPr>
            <w:tcW w:w="1112" w:type="dxa"/>
            <w:shd w:val="clear" w:color="auto" w:fill="FFFFFF" w:themeFill="background1"/>
            <w:hideMark/>
          </w:tcPr>
          <w:p w:rsidR="006624D3" w:rsidRPr="00D509DB" w:rsidRDefault="006624D3"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2015E5" w:rsidRPr="00D509DB" w:rsidRDefault="002015E5" w:rsidP="00544E8B">
            <w:pPr>
              <w:ind w:firstLine="0"/>
              <w:rPr>
                <w:rFonts w:cs="Arial"/>
                <w:szCs w:val="16"/>
              </w:rPr>
            </w:pPr>
            <w:r w:rsidRPr="00D509DB">
              <w:rPr>
                <w:rFonts w:cs="Arial"/>
                <w:szCs w:val="16"/>
              </w:rPr>
              <w:t>Соисполнитель 3</w:t>
            </w:r>
            <w:r w:rsidR="00D509DB" w:rsidRPr="00D509DB">
              <w:rPr>
                <w:rFonts w:cs="Arial"/>
                <w:szCs w:val="16"/>
              </w:rPr>
              <w:t xml:space="preserve"> </w:t>
            </w: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proofErr w:type="spellStart"/>
            <w:r w:rsidRPr="00D509DB">
              <w:rPr>
                <w:rFonts w:cs="Arial"/>
                <w:szCs w:val="16"/>
              </w:rPr>
              <w:t>Игримская</w:t>
            </w:r>
            <w:proofErr w:type="spellEnd"/>
            <w:r w:rsidRPr="00D509DB">
              <w:rPr>
                <w:rFonts w:cs="Arial"/>
                <w:szCs w:val="16"/>
              </w:rPr>
              <w:t xml:space="preserve"> районная больница</w:t>
            </w:r>
            <w:r w:rsidR="00D509DB" w:rsidRPr="00D509DB">
              <w:rPr>
                <w:rFonts w:cs="Arial"/>
                <w:szCs w:val="16"/>
              </w:rPr>
              <w:t>»</w:t>
            </w:r>
          </w:p>
        </w:tc>
        <w:tc>
          <w:tcPr>
            <w:tcW w:w="2313" w:type="dxa"/>
            <w:hideMark/>
          </w:tcPr>
          <w:p w:rsidR="002015E5" w:rsidRPr="00D509DB" w:rsidRDefault="002015E5" w:rsidP="00544E8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32"/>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2015E5" w:rsidRPr="00D509DB" w:rsidRDefault="002015E5" w:rsidP="00544E8B">
            <w:pPr>
              <w:ind w:firstLine="0"/>
              <w:rPr>
                <w:rFonts w:cs="Arial"/>
                <w:szCs w:val="16"/>
              </w:rPr>
            </w:pPr>
            <w:r w:rsidRPr="00D509DB">
              <w:rPr>
                <w:rFonts w:cs="Arial"/>
                <w:szCs w:val="16"/>
              </w:rPr>
              <w:t>Соисполнитель 4</w:t>
            </w:r>
            <w:r w:rsidR="00D509DB" w:rsidRPr="00D509DB">
              <w:rPr>
                <w:rFonts w:cs="Arial"/>
                <w:szCs w:val="16"/>
              </w:rPr>
              <w:t xml:space="preserve"> </w:t>
            </w:r>
            <w:r w:rsidRPr="00D509DB">
              <w:rPr>
                <w:rFonts w:cs="Arial"/>
                <w:szCs w:val="16"/>
              </w:rPr>
              <w:t>БУ ХМАО</w:t>
            </w:r>
            <w:r w:rsidR="00D509DB" w:rsidRPr="00D509DB">
              <w:rPr>
                <w:rFonts w:cs="Arial"/>
                <w:szCs w:val="16"/>
              </w:rPr>
              <w:t>-</w:t>
            </w:r>
            <w:r w:rsidRPr="00D509DB">
              <w:rPr>
                <w:rFonts w:cs="Arial"/>
                <w:szCs w:val="16"/>
              </w:rPr>
              <w:t xml:space="preserve">Югры </w:t>
            </w:r>
            <w:r w:rsidR="00D509DB" w:rsidRPr="00D509DB">
              <w:rPr>
                <w:rFonts w:cs="Arial"/>
                <w:szCs w:val="16"/>
              </w:rPr>
              <w:t>«</w:t>
            </w:r>
            <w:r w:rsidRPr="00D509DB">
              <w:rPr>
                <w:rFonts w:cs="Arial"/>
                <w:szCs w:val="16"/>
              </w:rPr>
              <w:t>Березовская районная больница</w:t>
            </w:r>
            <w:r w:rsidR="00D509DB" w:rsidRPr="00D509DB">
              <w:rPr>
                <w:rFonts w:cs="Arial"/>
                <w:szCs w:val="16"/>
              </w:rPr>
              <w:t>»</w:t>
            </w:r>
          </w:p>
        </w:tc>
        <w:tc>
          <w:tcPr>
            <w:tcW w:w="2313" w:type="dxa"/>
            <w:hideMark/>
          </w:tcPr>
          <w:p w:rsidR="002015E5" w:rsidRPr="00D509DB" w:rsidRDefault="002015E5" w:rsidP="00544E8B">
            <w:pPr>
              <w:ind w:firstLine="0"/>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0"/>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2015E5" w:rsidRPr="00D509DB" w:rsidRDefault="002015E5" w:rsidP="00544E8B">
            <w:pPr>
              <w:ind w:firstLine="0"/>
              <w:rPr>
                <w:rFonts w:cs="Arial"/>
                <w:szCs w:val="16"/>
              </w:rPr>
            </w:pPr>
            <w:r w:rsidRPr="00D509DB">
              <w:rPr>
                <w:rFonts w:cs="Arial"/>
                <w:szCs w:val="16"/>
              </w:rPr>
              <w:t>Соисполнитель 5</w:t>
            </w:r>
            <w:r w:rsidR="00D509DB" w:rsidRPr="00D509DB">
              <w:rPr>
                <w:rFonts w:cs="Arial"/>
                <w:szCs w:val="16"/>
              </w:rPr>
              <w:t xml:space="preserve"> </w:t>
            </w:r>
            <w:r w:rsidRPr="00D509DB">
              <w:rPr>
                <w:rFonts w:cs="Arial"/>
                <w:szCs w:val="16"/>
              </w:rPr>
              <w:t>Комитет образования</w:t>
            </w:r>
            <w:r w:rsidR="00D509DB" w:rsidRPr="00D509DB">
              <w:rPr>
                <w:rFonts w:cs="Arial"/>
                <w:szCs w:val="16"/>
              </w:rPr>
              <w:t xml:space="preserve"> </w:t>
            </w:r>
            <w:r w:rsidRPr="00D509DB">
              <w:rPr>
                <w:rFonts w:cs="Arial"/>
                <w:szCs w:val="16"/>
              </w:rPr>
              <w:t>администрации Березовского района</w:t>
            </w:r>
          </w:p>
        </w:tc>
        <w:tc>
          <w:tcPr>
            <w:tcW w:w="2313" w:type="dxa"/>
            <w:hideMark/>
          </w:tcPr>
          <w:p w:rsidR="002015E5" w:rsidRPr="00D509DB" w:rsidRDefault="002015E5" w:rsidP="00544E8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val="restart"/>
            <w:noWrap/>
            <w:hideMark/>
          </w:tcPr>
          <w:p w:rsidR="002015E5" w:rsidRPr="00D509DB" w:rsidRDefault="00D509DB" w:rsidP="002015E5">
            <w:pPr>
              <w:rPr>
                <w:rFonts w:cs="Arial"/>
                <w:szCs w:val="16"/>
              </w:rPr>
            </w:pPr>
            <w:r w:rsidRPr="00D509DB">
              <w:rPr>
                <w:rFonts w:cs="Arial"/>
                <w:szCs w:val="16"/>
              </w:rPr>
              <w:t xml:space="preserve"> </w:t>
            </w:r>
          </w:p>
        </w:tc>
        <w:tc>
          <w:tcPr>
            <w:tcW w:w="5472" w:type="dxa"/>
            <w:gridSpan w:val="2"/>
            <w:vMerge w:val="restart"/>
            <w:hideMark/>
          </w:tcPr>
          <w:p w:rsidR="002015E5" w:rsidRPr="00D509DB" w:rsidRDefault="002015E5" w:rsidP="00544E8B">
            <w:pPr>
              <w:ind w:firstLine="0"/>
              <w:rPr>
                <w:rFonts w:cs="Arial"/>
                <w:szCs w:val="16"/>
              </w:rPr>
            </w:pPr>
            <w:r w:rsidRPr="00D509DB">
              <w:rPr>
                <w:rFonts w:cs="Arial"/>
                <w:szCs w:val="16"/>
              </w:rPr>
              <w:t>Соисполнитель 6</w:t>
            </w:r>
            <w:r w:rsidR="00D509DB" w:rsidRPr="00D509DB">
              <w:rPr>
                <w:rFonts w:cs="Arial"/>
                <w:szCs w:val="16"/>
              </w:rPr>
              <w:t xml:space="preserve"> </w:t>
            </w:r>
            <w:r w:rsidRPr="00D509DB">
              <w:rPr>
                <w:rFonts w:cs="Arial"/>
                <w:szCs w:val="16"/>
              </w:rPr>
              <w:t>Комитет культуры</w:t>
            </w:r>
            <w:r w:rsidR="00D509DB" w:rsidRPr="00D509DB">
              <w:rPr>
                <w:rFonts w:cs="Arial"/>
                <w:szCs w:val="16"/>
              </w:rPr>
              <w:t xml:space="preserve"> </w:t>
            </w:r>
            <w:r w:rsidRPr="00D509DB">
              <w:rPr>
                <w:rFonts w:cs="Arial"/>
                <w:szCs w:val="16"/>
              </w:rPr>
              <w:t>администрации Березовского района</w:t>
            </w:r>
          </w:p>
        </w:tc>
        <w:tc>
          <w:tcPr>
            <w:tcW w:w="2313" w:type="dxa"/>
            <w:hideMark/>
          </w:tcPr>
          <w:p w:rsidR="002015E5" w:rsidRPr="00D509DB" w:rsidRDefault="002015E5" w:rsidP="00544E8B">
            <w:pPr>
              <w:ind w:firstLine="15"/>
              <w:rPr>
                <w:rFonts w:cs="Arial"/>
                <w:szCs w:val="16"/>
              </w:rPr>
            </w:pPr>
            <w:r w:rsidRPr="00D509DB">
              <w:rPr>
                <w:rFonts w:cs="Arial"/>
                <w:szCs w:val="16"/>
              </w:rPr>
              <w:t>всего</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федеральный бюджет</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автономного округа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бюджет района</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544E8B">
            <w:pPr>
              <w:ind w:firstLine="15"/>
              <w:rPr>
                <w:rFonts w:cs="Arial"/>
                <w:szCs w:val="16"/>
              </w:rPr>
            </w:pPr>
            <w:r w:rsidRPr="00D509DB">
              <w:rPr>
                <w:rFonts w:cs="Arial"/>
                <w:szCs w:val="16"/>
              </w:rPr>
              <w:t xml:space="preserve">в том числе </w:t>
            </w:r>
            <w:proofErr w:type="spellStart"/>
            <w:r w:rsidRPr="00D509DB">
              <w:rPr>
                <w:rFonts w:cs="Arial"/>
                <w:szCs w:val="16"/>
              </w:rPr>
              <w:t>софинансирование</w:t>
            </w:r>
            <w:proofErr w:type="spellEnd"/>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r w:rsidR="002015E5" w:rsidRPr="00D509DB" w:rsidTr="00D509DB">
        <w:trPr>
          <w:trHeight w:val="300"/>
        </w:trPr>
        <w:tc>
          <w:tcPr>
            <w:tcW w:w="1601" w:type="dxa"/>
            <w:vMerge/>
            <w:hideMark/>
          </w:tcPr>
          <w:p w:rsidR="002015E5" w:rsidRPr="00D509DB" w:rsidRDefault="002015E5" w:rsidP="002015E5">
            <w:pPr>
              <w:rPr>
                <w:rFonts w:cs="Arial"/>
                <w:szCs w:val="16"/>
              </w:rPr>
            </w:pPr>
          </w:p>
        </w:tc>
        <w:tc>
          <w:tcPr>
            <w:tcW w:w="5472" w:type="dxa"/>
            <w:gridSpan w:val="2"/>
            <w:vMerge/>
            <w:hideMark/>
          </w:tcPr>
          <w:p w:rsidR="002015E5" w:rsidRPr="00D509DB" w:rsidRDefault="002015E5" w:rsidP="002015E5">
            <w:pPr>
              <w:rPr>
                <w:rFonts w:cs="Arial"/>
                <w:szCs w:val="16"/>
              </w:rPr>
            </w:pPr>
          </w:p>
        </w:tc>
        <w:tc>
          <w:tcPr>
            <w:tcW w:w="2313" w:type="dxa"/>
            <w:hideMark/>
          </w:tcPr>
          <w:p w:rsidR="002015E5" w:rsidRPr="00D509DB" w:rsidRDefault="002015E5" w:rsidP="002015E5">
            <w:pPr>
              <w:rPr>
                <w:rFonts w:cs="Arial"/>
                <w:szCs w:val="16"/>
              </w:rPr>
            </w:pPr>
            <w:r w:rsidRPr="00D509DB">
              <w:rPr>
                <w:rFonts w:cs="Arial"/>
                <w:szCs w:val="16"/>
              </w:rPr>
              <w:t>иные источники финансирования</w:t>
            </w:r>
          </w:p>
        </w:tc>
        <w:tc>
          <w:tcPr>
            <w:tcW w:w="1447"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923"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1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c>
          <w:tcPr>
            <w:tcW w:w="1112" w:type="dxa"/>
            <w:shd w:val="clear" w:color="auto" w:fill="FFFFFF" w:themeFill="background1"/>
            <w:hideMark/>
          </w:tcPr>
          <w:p w:rsidR="002015E5" w:rsidRPr="00D509DB" w:rsidRDefault="002015E5" w:rsidP="00544E8B">
            <w:pPr>
              <w:ind w:firstLine="0"/>
              <w:rPr>
                <w:rFonts w:cs="Arial"/>
                <w:szCs w:val="16"/>
              </w:rPr>
            </w:pPr>
            <w:r w:rsidRPr="00D509DB">
              <w:rPr>
                <w:rFonts w:cs="Arial"/>
                <w:szCs w:val="16"/>
              </w:rPr>
              <w:t>0,0</w:t>
            </w:r>
          </w:p>
        </w:tc>
      </w:tr>
    </w:tbl>
    <w:p w:rsidR="002015E5" w:rsidRPr="00D509DB" w:rsidRDefault="002015E5" w:rsidP="002015E5">
      <w:pPr>
        <w:ind w:firstLine="708"/>
        <w:rPr>
          <w:rFonts w:cs="Arial"/>
          <w:szCs w:val="28"/>
        </w:rPr>
      </w:pPr>
    </w:p>
    <w:p w:rsidR="008C17C5" w:rsidRPr="00D509DB" w:rsidRDefault="008C17C5" w:rsidP="002015E5">
      <w:pPr>
        <w:rPr>
          <w:rFonts w:cs="Arial"/>
          <w:szCs w:val="28"/>
        </w:rPr>
        <w:sectPr w:rsidR="008C17C5" w:rsidRPr="00D509DB" w:rsidSect="006D445E">
          <w:pgSz w:w="16838" w:h="11906" w:orient="landscape"/>
          <w:pgMar w:top="709" w:right="425" w:bottom="567" w:left="425" w:header="709" w:footer="709" w:gutter="0"/>
          <w:pgNumType w:chapStyle="1"/>
          <w:cols w:space="708"/>
          <w:docGrid w:linePitch="360"/>
        </w:sectPr>
      </w:pPr>
    </w:p>
    <w:p w:rsidR="00544E8B" w:rsidRDefault="00544E8B" w:rsidP="00AD1CDB">
      <w:pPr>
        <w:jc w:val="right"/>
        <w:rPr>
          <w:rFonts w:cs="Arial"/>
          <w:szCs w:val="28"/>
        </w:rPr>
      </w:pPr>
    </w:p>
    <w:p w:rsidR="00544E8B" w:rsidRPr="00544E8B" w:rsidRDefault="00544E8B" w:rsidP="00AD1CDB">
      <w:pPr>
        <w:jc w:val="right"/>
        <w:rPr>
          <w:rFonts w:cs="Arial"/>
          <w:b/>
          <w:sz w:val="30"/>
          <w:szCs w:val="30"/>
        </w:rPr>
      </w:pPr>
    </w:p>
    <w:p w:rsidR="00544E8B" w:rsidRPr="00544E8B" w:rsidRDefault="00544E8B" w:rsidP="00AD1CDB">
      <w:pPr>
        <w:jc w:val="right"/>
        <w:rPr>
          <w:rFonts w:cs="Arial"/>
          <w:b/>
          <w:sz w:val="30"/>
          <w:szCs w:val="30"/>
        </w:rPr>
      </w:pPr>
    </w:p>
    <w:p w:rsidR="00FA1EFF" w:rsidRPr="00544E8B" w:rsidRDefault="008C17C5" w:rsidP="00AD1CDB">
      <w:pPr>
        <w:jc w:val="right"/>
        <w:rPr>
          <w:rFonts w:cs="Arial"/>
          <w:b/>
          <w:sz w:val="30"/>
          <w:szCs w:val="30"/>
        </w:rPr>
      </w:pPr>
      <w:r w:rsidRPr="00544E8B">
        <w:rPr>
          <w:rFonts w:cs="Arial"/>
          <w:b/>
          <w:sz w:val="30"/>
          <w:szCs w:val="30"/>
        </w:rPr>
        <w:t xml:space="preserve">Приложение 2 </w:t>
      </w:r>
    </w:p>
    <w:p w:rsidR="00544E8B" w:rsidRPr="00544E8B" w:rsidRDefault="008C17C5" w:rsidP="00AD1CDB">
      <w:pPr>
        <w:autoSpaceDE w:val="0"/>
        <w:autoSpaceDN w:val="0"/>
        <w:adjustRightInd w:val="0"/>
        <w:jc w:val="right"/>
        <w:rPr>
          <w:rFonts w:cs="Arial"/>
          <w:b/>
          <w:sz w:val="30"/>
          <w:szCs w:val="30"/>
        </w:rPr>
      </w:pPr>
      <w:r w:rsidRPr="00544E8B">
        <w:rPr>
          <w:rFonts w:cs="Arial"/>
          <w:b/>
          <w:sz w:val="30"/>
          <w:szCs w:val="30"/>
        </w:rPr>
        <w:t>к постановлению администрации</w:t>
      </w:r>
    </w:p>
    <w:p w:rsidR="008C17C5" w:rsidRPr="00544E8B" w:rsidRDefault="008C17C5" w:rsidP="00AD1CDB">
      <w:pPr>
        <w:autoSpaceDE w:val="0"/>
        <w:autoSpaceDN w:val="0"/>
        <w:adjustRightInd w:val="0"/>
        <w:jc w:val="right"/>
        <w:rPr>
          <w:rFonts w:cs="Arial"/>
          <w:b/>
          <w:sz w:val="30"/>
          <w:szCs w:val="30"/>
        </w:rPr>
      </w:pPr>
      <w:r w:rsidRPr="00544E8B">
        <w:rPr>
          <w:rFonts w:cs="Arial"/>
          <w:b/>
          <w:sz w:val="30"/>
          <w:szCs w:val="30"/>
        </w:rPr>
        <w:t xml:space="preserve"> Березовского района</w:t>
      </w:r>
    </w:p>
    <w:p w:rsidR="008C17C5" w:rsidRPr="00544E8B" w:rsidRDefault="008C17C5" w:rsidP="00AD1CDB">
      <w:pPr>
        <w:autoSpaceDE w:val="0"/>
        <w:autoSpaceDN w:val="0"/>
        <w:adjustRightInd w:val="0"/>
        <w:ind w:left="5103"/>
        <w:jc w:val="right"/>
        <w:rPr>
          <w:rFonts w:cs="Arial"/>
          <w:b/>
          <w:sz w:val="30"/>
          <w:szCs w:val="30"/>
        </w:rPr>
      </w:pPr>
      <w:r w:rsidRPr="00544E8B">
        <w:rPr>
          <w:rFonts w:cs="Arial"/>
          <w:b/>
          <w:sz w:val="30"/>
          <w:szCs w:val="30"/>
        </w:rPr>
        <w:t xml:space="preserve">от </w:t>
      </w:r>
      <w:r w:rsidR="00AD1CDB" w:rsidRPr="00544E8B">
        <w:rPr>
          <w:rFonts w:cs="Arial"/>
          <w:b/>
          <w:sz w:val="30"/>
          <w:szCs w:val="30"/>
        </w:rPr>
        <w:t>02.12.2022 № 1606</w:t>
      </w:r>
    </w:p>
    <w:p w:rsidR="00544E8B" w:rsidRPr="00544E8B" w:rsidRDefault="00544E8B" w:rsidP="00AD1CDB">
      <w:pPr>
        <w:autoSpaceDE w:val="0"/>
        <w:autoSpaceDN w:val="0"/>
        <w:adjustRightInd w:val="0"/>
        <w:ind w:left="5103"/>
        <w:jc w:val="right"/>
        <w:rPr>
          <w:rFonts w:cs="Arial"/>
          <w:b/>
          <w:sz w:val="30"/>
          <w:szCs w:val="30"/>
        </w:rPr>
      </w:pPr>
    </w:p>
    <w:p w:rsidR="00544E8B" w:rsidRPr="00544E8B" w:rsidRDefault="00544E8B" w:rsidP="00AD1CDB">
      <w:pPr>
        <w:autoSpaceDE w:val="0"/>
        <w:autoSpaceDN w:val="0"/>
        <w:adjustRightInd w:val="0"/>
        <w:ind w:left="5103"/>
        <w:jc w:val="right"/>
        <w:rPr>
          <w:rFonts w:cs="Arial"/>
          <w:b/>
          <w:sz w:val="30"/>
          <w:szCs w:val="30"/>
        </w:rPr>
      </w:pPr>
    </w:p>
    <w:p w:rsidR="00544E8B" w:rsidRPr="00D509DB" w:rsidRDefault="00544E8B" w:rsidP="00AD1CDB">
      <w:pPr>
        <w:autoSpaceDE w:val="0"/>
        <w:autoSpaceDN w:val="0"/>
        <w:adjustRightInd w:val="0"/>
        <w:ind w:left="5103"/>
        <w:jc w:val="right"/>
        <w:rPr>
          <w:rFonts w:cs="Arial"/>
          <w:szCs w:val="28"/>
        </w:rPr>
      </w:pPr>
    </w:p>
    <w:p w:rsidR="008C17C5" w:rsidRPr="00D509DB" w:rsidRDefault="008C17C5" w:rsidP="008C17C5">
      <w:pPr>
        <w:widowControl w:val="0"/>
        <w:autoSpaceDE w:val="0"/>
        <w:autoSpaceDN w:val="0"/>
        <w:jc w:val="right"/>
        <w:outlineLvl w:val="0"/>
        <w:rPr>
          <w:rFonts w:cs="Arial"/>
          <w:szCs w:val="28"/>
        </w:rPr>
      </w:pPr>
      <w:r w:rsidRPr="00D509DB">
        <w:rPr>
          <w:rFonts w:cs="Arial"/>
          <w:szCs w:val="28"/>
        </w:rPr>
        <w:t>Таблица 8</w:t>
      </w:r>
    </w:p>
    <w:p w:rsidR="008C17C5" w:rsidRPr="00D509DB" w:rsidRDefault="008C17C5" w:rsidP="008C17C5">
      <w:pPr>
        <w:widowControl w:val="0"/>
        <w:autoSpaceDE w:val="0"/>
        <w:autoSpaceDN w:val="0"/>
        <w:jc w:val="center"/>
        <w:outlineLvl w:val="0"/>
        <w:rPr>
          <w:rFonts w:cs="Arial"/>
          <w:szCs w:val="28"/>
        </w:rPr>
      </w:pPr>
    </w:p>
    <w:p w:rsidR="008C17C5" w:rsidRPr="00544E8B" w:rsidRDefault="008C17C5" w:rsidP="008C17C5">
      <w:pPr>
        <w:widowControl w:val="0"/>
        <w:autoSpaceDE w:val="0"/>
        <w:autoSpaceDN w:val="0"/>
        <w:jc w:val="center"/>
        <w:outlineLvl w:val="0"/>
        <w:rPr>
          <w:rFonts w:cs="Arial"/>
          <w:b/>
          <w:szCs w:val="28"/>
        </w:rPr>
      </w:pPr>
      <w:r w:rsidRPr="00544E8B">
        <w:rPr>
          <w:rFonts w:cs="Arial"/>
          <w:b/>
          <w:szCs w:val="28"/>
        </w:rPr>
        <w:t xml:space="preserve">План мероприятий подпрограммы 4 </w:t>
      </w:r>
      <w:r w:rsidR="00D509DB" w:rsidRPr="00544E8B">
        <w:rPr>
          <w:rFonts w:cs="Arial"/>
          <w:b/>
          <w:szCs w:val="28"/>
        </w:rPr>
        <w:t>«</w:t>
      </w:r>
      <w:r w:rsidRPr="00544E8B">
        <w:rPr>
          <w:rFonts w:cs="Arial"/>
          <w:b/>
          <w:szCs w:val="28"/>
        </w:rPr>
        <w:t>Укрепление общественного здоровья</w:t>
      </w:r>
      <w:r w:rsidR="00D509DB" w:rsidRPr="00544E8B">
        <w:rPr>
          <w:rFonts w:cs="Arial"/>
          <w:b/>
          <w:szCs w:val="28"/>
        </w:rPr>
        <w:t>»</w:t>
      </w:r>
    </w:p>
    <w:p w:rsidR="008C17C5" w:rsidRPr="00D509DB" w:rsidRDefault="008C17C5" w:rsidP="008C17C5">
      <w:pPr>
        <w:widowControl w:val="0"/>
        <w:autoSpaceDE w:val="0"/>
        <w:autoSpaceDN w:val="0"/>
        <w:jc w:val="center"/>
        <w:outlineLvl w:val="0"/>
        <w:rPr>
          <w:rFonts w:cs="Arial"/>
          <w:szCs w:val="28"/>
        </w:rPr>
      </w:pPr>
    </w:p>
    <w:tbl>
      <w:tblPr>
        <w:tblStyle w:val="af6"/>
        <w:tblW w:w="0" w:type="auto"/>
        <w:tblLook w:val="04A0" w:firstRow="1" w:lastRow="0" w:firstColumn="1" w:lastColumn="0" w:noHBand="0" w:noVBand="1"/>
      </w:tblPr>
      <w:tblGrid>
        <w:gridCol w:w="950"/>
        <w:gridCol w:w="4033"/>
        <w:gridCol w:w="2692"/>
        <w:gridCol w:w="2462"/>
      </w:tblGrid>
      <w:tr w:rsidR="008C17C5" w:rsidRPr="00D509DB" w:rsidTr="008C17C5">
        <w:tc>
          <w:tcPr>
            <w:tcW w:w="876" w:type="dxa"/>
          </w:tcPr>
          <w:p w:rsidR="008C17C5" w:rsidRPr="00D509DB" w:rsidRDefault="008C17C5" w:rsidP="00544E8B">
            <w:pPr>
              <w:ind w:firstLine="0"/>
              <w:jc w:val="center"/>
            </w:pPr>
            <w:r w:rsidRPr="00D509DB">
              <w:t>№</w:t>
            </w:r>
          </w:p>
        </w:tc>
        <w:tc>
          <w:tcPr>
            <w:tcW w:w="4076" w:type="dxa"/>
          </w:tcPr>
          <w:p w:rsidR="008C17C5" w:rsidRPr="00D509DB" w:rsidRDefault="008C17C5" w:rsidP="00544E8B">
            <w:pPr>
              <w:jc w:val="center"/>
            </w:pPr>
            <w:r w:rsidRPr="00D509DB">
              <w:t>Наименование</w:t>
            </w:r>
          </w:p>
        </w:tc>
        <w:tc>
          <w:tcPr>
            <w:tcW w:w="2716" w:type="dxa"/>
          </w:tcPr>
          <w:p w:rsidR="008C17C5" w:rsidRPr="00D509DB" w:rsidRDefault="008C17C5" w:rsidP="00544E8B">
            <w:pPr>
              <w:ind w:firstLine="0"/>
              <w:jc w:val="center"/>
            </w:pPr>
            <w:r w:rsidRPr="00D509DB">
              <w:t>Сроки исполнения</w:t>
            </w:r>
          </w:p>
        </w:tc>
        <w:tc>
          <w:tcPr>
            <w:tcW w:w="2469" w:type="dxa"/>
          </w:tcPr>
          <w:p w:rsidR="008C17C5" w:rsidRPr="00D509DB" w:rsidRDefault="008C17C5" w:rsidP="00544E8B">
            <w:pPr>
              <w:ind w:firstLine="0"/>
              <w:jc w:val="center"/>
            </w:pPr>
            <w:r w:rsidRPr="00D509DB">
              <w:t>Ответственный исполнитель</w:t>
            </w:r>
          </w:p>
        </w:tc>
      </w:tr>
      <w:tr w:rsidR="008C17C5" w:rsidRPr="00D509DB" w:rsidTr="008C17C5">
        <w:tc>
          <w:tcPr>
            <w:tcW w:w="10137" w:type="dxa"/>
            <w:gridSpan w:val="4"/>
          </w:tcPr>
          <w:p w:rsidR="008C17C5" w:rsidRPr="00D509DB" w:rsidRDefault="008C17C5" w:rsidP="00544E8B">
            <w:pPr>
              <w:rPr>
                <w:b/>
              </w:rPr>
            </w:pPr>
            <w:r w:rsidRPr="00D509DB">
              <w:rPr>
                <w:b/>
                <w:lang w:val="en-US"/>
              </w:rPr>
              <w:t>I</w:t>
            </w:r>
            <w:r w:rsidRPr="00D509DB">
              <w:rPr>
                <w:b/>
              </w:rPr>
              <w:t>. Мероприятия, реализуемые медицинскими организациями</w:t>
            </w:r>
            <w:r w:rsidR="00D509DB" w:rsidRPr="00D509DB">
              <w:rPr>
                <w:b/>
              </w:rPr>
              <w:t xml:space="preserve"> </w:t>
            </w:r>
            <w:r w:rsidRPr="00D509DB">
              <w:rPr>
                <w:b/>
              </w:rPr>
              <w:t>района</w:t>
            </w:r>
          </w:p>
          <w:p w:rsidR="008C17C5" w:rsidRPr="00D509DB" w:rsidRDefault="008C17C5" w:rsidP="00544E8B"/>
        </w:tc>
      </w:tr>
      <w:tr w:rsidR="008C17C5" w:rsidRPr="00D509DB" w:rsidTr="008C17C5">
        <w:tc>
          <w:tcPr>
            <w:tcW w:w="10137" w:type="dxa"/>
            <w:gridSpan w:val="4"/>
          </w:tcPr>
          <w:p w:rsidR="008C17C5" w:rsidRPr="00D509DB" w:rsidRDefault="008C17C5" w:rsidP="00544E8B">
            <w:r w:rsidRPr="00D509DB">
              <w:t>1. 1.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w:t>
            </w:r>
          </w:p>
        </w:tc>
      </w:tr>
      <w:tr w:rsidR="008C17C5" w:rsidRPr="00D509DB" w:rsidTr="008C17C5">
        <w:tc>
          <w:tcPr>
            <w:tcW w:w="876" w:type="dxa"/>
          </w:tcPr>
          <w:p w:rsidR="008C17C5" w:rsidRPr="00D509DB" w:rsidRDefault="008C17C5" w:rsidP="00544E8B">
            <w:pPr>
              <w:ind w:firstLine="0"/>
            </w:pPr>
            <w:r w:rsidRPr="00D509DB">
              <w:t>1.1.1.</w:t>
            </w:r>
          </w:p>
          <w:p w:rsidR="008C17C5" w:rsidRPr="00D509DB" w:rsidRDefault="008C17C5" w:rsidP="00544E8B"/>
        </w:tc>
        <w:tc>
          <w:tcPr>
            <w:tcW w:w="4076" w:type="dxa"/>
          </w:tcPr>
          <w:p w:rsidR="008C17C5" w:rsidRPr="00D509DB" w:rsidRDefault="008C17C5" w:rsidP="00544E8B">
            <w:pPr>
              <w:ind w:firstLine="0"/>
            </w:pPr>
            <w:r w:rsidRPr="00D509DB">
              <w:t xml:space="preserve">Организация и проведение профилактических мероприятий по сокращению потребления табака, алкоголя, наркотических средств </w:t>
            </w:r>
            <w:proofErr w:type="spellStart"/>
            <w:r w:rsidRPr="00D509DB">
              <w:t>психоактивных</w:t>
            </w:r>
            <w:proofErr w:type="spellEnd"/>
            <w:r w:rsidRPr="00D509DB">
              <w:t xml:space="preserve"> средств, в том числе и среди подростков</w:t>
            </w:r>
          </w:p>
        </w:tc>
        <w:tc>
          <w:tcPr>
            <w:tcW w:w="2716" w:type="dxa"/>
          </w:tcPr>
          <w:p w:rsidR="008C17C5" w:rsidRPr="00D509DB" w:rsidRDefault="008C17C5" w:rsidP="00544E8B">
            <w:pPr>
              <w:ind w:firstLine="0"/>
            </w:pPr>
            <w:r w:rsidRPr="00D509DB">
              <w:t>январь-декабрь 202</w:t>
            </w:r>
            <w:r w:rsidR="003D79B3" w:rsidRPr="00D509DB">
              <w:t>2</w:t>
            </w:r>
            <w:r w:rsidRPr="00D509DB">
              <w:t>-202</w:t>
            </w:r>
            <w:r w:rsidR="002E55BD" w:rsidRPr="00D509DB">
              <w:t>5</w:t>
            </w:r>
          </w:p>
          <w:p w:rsidR="008C17C5" w:rsidRPr="00D509DB" w:rsidRDefault="008C17C5" w:rsidP="00544E8B">
            <w:pPr>
              <w:rPr>
                <w:lang w:val="en-US"/>
              </w:rPr>
            </w:pPr>
          </w:p>
        </w:tc>
        <w:tc>
          <w:tcPr>
            <w:tcW w:w="2469" w:type="dxa"/>
          </w:tcPr>
          <w:p w:rsidR="008C17C5" w:rsidRPr="00D509DB" w:rsidRDefault="008C17C5" w:rsidP="00544E8B">
            <w:pPr>
              <w:ind w:firstLine="0"/>
            </w:pPr>
            <w:r w:rsidRPr="00D509DB">
              <w:t>Бюджетная организация Ханты-Мансийского автономного округа</w:t>
            </w:r>
            <w:r w:rsidR="00D509DB" w:rsidRPr="00D509DB">
              <w:t>-</w:t>
            </w:r>
            <w:r w:rsidRPr="00D509DB">
              <w:t xml:space="preserve">Югры </w:t>
            </w:r>
            <w:r w:rsidR="00D509DB" w:rsidRPr="00D509DB">
              <w:t>«</w:t>
            </w:r>
            <w:r w:rsidRPr="00D509DB">
              <w:t>Березовская районная больница</w:t>
            </w:r>
            <w:r w:rsidR="00D509DB" w:rsidRPr="00D509DB">
              <w:t>»</w:t>
            </w:r>
            <w:r w:rsidRPr="00D509DB">
              <w:t xml:space="preserve"> (дале</w:t>
            </w:r>
            <w:proofErr w:type="gramStart"/>
            <w:r w:rsidRPr="00D509DB">
              <w:t>е</w:t>
            </w:r>
            <w:r w:rsidR="00D509DB" w:rsidRPr="00D509DB">
              <w:t>-</w:t>
            </w:r>
            <w:proofErr w:type="gramEnd"/>
            <w:r w:rsidRPr="00D509DB">
              <w:t xml:space="preserve"> МБУ ХМАО</w:t>
            </w:r>
            <w:r w:rsidR="00D509DB" w:rsidRPr="00D509DB">
              <w:t>-</w:t>
            </w:r>
            <w:r w:rsidRPr="00D509DB">
              <w:t xml:space="preserve">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proofErr w:type="gramStart"/>
            <w:r w:rsidRPr="00D509DB">
              <w:t>Бюджетная организация Ханты-Мансийского автономного округа</w:t>
            </w:r>
            <w:r w:rsidR="00D509DB" w:rsidRPr="00D509DB">
              <w:t>-</w:t>
            </w:r>
            <w:r w:rsidRPr="00D509DB">
              <w:t xml:space="preserve">Югры </w:t>
            </w:r>
            <w:r w:rsidR="00D509DB" w:rsidRPr="00D509DB">
              <w:t>«</w:t>
            </w:r>
            <w:proofErr w:type="spellStart"/>
            <w:r w:rsidRPr="00D509DB">
              <w:t>Игримская</w:t>
            </w:r>
            <w:proofErr w:type="spellEnd"/>
            <w:r w:rsidRPr="00D509DB">
              <w:t xml:space="preserve"> районная больница</w:t>
            </w:r>
            <w:r w:rsidR="00D509DB" w:rsidRPr="00D509DB">
              <w:t>»</w:t>
            </w:r>
            <w:r w:rsidRPr="00D509DB">
              <w:t xml:space="preserve"> (далее</w:t>
            </w:r>
            <w:r w:rsidR="00D509DB" w:rsidRPr="00D509DB">
              <w:t>-</w:t>
            </w:r>
            <w:proofErr w:type="gramEnd"/>
          </w:p>
          <w:p w:rsidR="008C17C5" w:rsidRPr="00D509DB" w:rsidRDefault="008C17C5" w:rsidP="00544E8B">
            <w:pPr>
              <w:ind w:firstLine="0"/>
            </w:pPr>
            <w:proofErr w:type="gramStart"/>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r w:rsidRPr="00D509DB">
              <w:t>)</w:t>
            </w:r>
            <w:proofErr w:type="gramEnd"/>
          </w:p>
        </w:tc>
      </w:tr>
      <w:tr w:rsidR="008C17C5" w:rsidRPr="00D509DB" w:rsidTr="008C17C5">
        <w:tc>
          <w:tcPr>
            <w:tcW w:w="876" w:type="dxa"/>
          </w:tcPr>
          <w:p w:rsidR="008C17C5" w:rsidRPr="00D509DB" w:rsidRDefault="008C17C5" w:rsidP="00544E8B">
            <w:pPr>
              <w:ind w:firstLine="0"/>
            </w:pPr>
            <w:r w:rsidRPr="00D509DB">
              <w:t>1.1.2.</w:t>
            </w:r>
          </w:p>
        </w:tc>
        <w:tc>
          <w:tcPr>
            <w:tcW w:w="4076" w:type="dxa"/>
          </w:tcPr>
          <w:p w:rsidR="008C17C5" w:rsidRPr="00D509DB" w:rsidRDefault="008C17C5" w:rsidP="00544E8B">
            <w:pPr>
              <w:ind w:firstLine="0"/>
            </w:pPr>
            <w:r w:rsidRPr="00D509DB">
              <w:t xml:space="preserve">Проведение мероприятий по вопросам </w:t>
            </w:r>
            <w:proofErr w:type="gramStart"/>
            <w:r w:rsidRPr="00D509DB">
              <w:t>формирования принципов здорового образа жизни населения Березовского района</w:t>
            </w:r>
            <w:proofErr w:type="gramEnd"/>
          </w:p>
        </w:tc>
        <w:tc>
          <w:tcPr>
            <w:tcW w:w="2716" w:type="dxa"/>
          </w:tcPr>
          <w:p w:rsidR="008C17C5" w:rsidRPr="00D509DB" w:rsidRDefault="008C17C5" w:rsidP="00544E8B">
            <w:pPr>
              <w:ind w:firstLine="0"/>
            </w:pPr>
            <w:r w:rsidRPr="00D509DB">
              <w:t>январь-декабрь 202</w:t>
            </w:r>
            <w:r w:rsidR="003D79B3" w:rsidRPr="00D509DB">
              <w:t>2</w:t>
            </w:r>
            <w:r w:rsidRPr="00D509DB">
              <w:t>-202</w:t>
            </w:r>
            <w:r w:rsidR="002E55BD" w:rsidRPr="00D509DB">
              <w:t>5</w:t>
            </w:r>
          </w:p>
          <w:p w:rsidR="008C17C5" w:rsidRPr="00D509DB" w:rsidRDefault="008C17C5" w:rsidP="00544E8B"/>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w:t>
            </w:r>
            <w:r w:rsidRPr="00D509DB">
              <w:lastRenderedPageBreak/>
              <w:t>районная больница</w:t>
            </w:r>
            <w:r w:rsidR="00D509DB" w:rsidRPr="00D509DB">
              <w:t>»</w:t>
            </w:r>
          </w:p>
        </w:tc>
      </w:tr>
      <w:tr w:rsidR="008C17C5" w:rsidRPr="00D509DB" w:rsidTr="008C17C5">
        <w:tc>
          <w:tcPr>
            <w:tcW w:w="10137" w:type="dxa"/>
            <w:gridSpan w:val="4"/>
          </w:tcPr>
          <w:p w:rsidR="008C17C5" w:rsidRPr="00D509DB" w:rsidRDefault="008C17C5" w:rsidP="00544E8B">
            <w:r w:rsidRPr="00D509DB">
              <w:lastRenderedPageBreak/>
              <w:t>1.2. Снижение смертности от болезней системы кровообращения</w:t>
            </w:r>
          </w:p>
        </w:tc>
      </w:tr>
      <w:tr w:rsidR="008C17C5" w:rsidRPr="00D509DB" w:rsidTr="008C17C5">
        <w:tc>
          <w:tcPr>
            <w:tcW w:w="876" w:type="dxa"/>
          </w:tcPr>
          <w:p w:rsidR="008C17C5" w:rsidRPr="00D509DB" w:rsidRDefault="008C17C5" w:rsidP="00544E8B">
            <w:pPr>
              <w:ind w:firstLine="0"/>
            </w:pPr>
            <w:r w:rsidRPr="00D509DB">
              <w:t>1.2.1.</w:t>
            </w:r>
          </w:p>
        </w:tc>
        <w:tc>
          <w:tcPr>
            <w:tcW w:w="4076" w:type="dxa"/>
          </w:tcPr>
          <w:p w:rsidR="008C17C5" w:rsidRPr="00D509DB" w:rsidRDefault="008C17C5" w:rsidP="00544E8B">
            <w:pPr>
              <w:ind w:firstLine="0"/>
            </w:pPr>
            <w:r w:rsidRPr="00D509DB">
              <w:t>Обеспечение потребности консультации врача кардиолога (</w:t>
            </w:r>
            <w:proofErr w:type="gramStart"/>
            <w:r w:rsidRPr="00D509DB">
              <w:t>дистанционных</w:t>
            </w:r>
            <w:proofErr w:type="gramEnd"/>
            <w:r w:rsidRPr="00D509DB">
              <w:t>, телемедицинских)</w:t>
            </w:r>
          </w:p>
        </w:tc>
        <w:tc>
          <w:tcPr>
            <w:tcW w:w="2716" w:type="dxa"/>
          </w:tcPr>
          <w:p w:rsidR="008C17C5" w:rsidRPr="00D509DB" w:rsidRDefault="008C17C5" w:rsidP="00544E8B">
            <w:pPr>
              <w:ind w:firstLine="0"/>
            </w:pPr>
            <w:r w:rsidRPr="00D509DB">
              <w:t>январь-декабрь 202</w:t>
            </w:r>
            <w:r w:rsidR="003D79B3" w:rsidRPr="00D509DB">
              <w:t>2</w:t>
            </w:r>
            <w:r w:rsidRPr="00D509DB">
              <w:t>-202</w:t>
            </w:r>
            <w:r w:rsidR="002E55BD" w:rsidRPr="00D509DB">
              <w:t>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1.2.2.</w:t>
            </w:r>
          </w:p>
        </w:tc>
        <w:tc>
          <w:tcPr>
            <w:tcW w:w="4076" w:type="dxa"/>
          </w:tcPr>
          <w:p w:rsidR="008C17C5" w:rsidRPr="00D509DB" w:rsidRDefault="008C17C5" w:rsidP="00544E8B">
            <w:pPr>
              <w:ind w:firstLine="0"/>
            </w:pPr>
            <w:r w:rsidRPr="00D509DB">
              <w:t>Совершенствование маршрутизации пациентов с острым коронарным синдромом, острым нарушением мозгового кровообращения в Бюджетное учреждение Ханты-Мансийского автономного округа</w:t>
            </w:r>
            <w:r w:rsidR="00D509DB" w:rsidRPr="00D509DB">
              <w:t>-</w:t>
            </w:r>
            <w:r w:rsidRPr="00D509DB">
              <w:t xml:space="preserve">Югры </w:t>
            </w:r>
            <w:r w:rsidR="00D509DB" w:rsidRPr="00D509DB">
              <w:t>«</w:t>
            </w:r>
            <w:proofErr w:type="spellStart"/>
            <w:r w:rsidRPr="00D509DB">
              <w:t>Няганьская</w:t>
            </w:r>
            <w:proofErr w:type="spellEnd"/>
            <w:r w:rsidRPr="00D509DB">
              <w:t xml:space="preserve"> окружная больница</w:t>
            </w:r>
            <w:r w:rsidR="00D509DB" w:rsidRPr="00D509DB">
              <w:t>»</w:t>
            </w:r>
            <w:r w:rsidRPr="00D509DB">
              <w:t xml:space="preserve"> (региональный сосудистый центр)</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1.2.3.</w:t>
            </w:r>
          </w:p>
        </w:tc>
        <w:tc>
          <w:tcPr>
            <w:tcW w:w="4076" w:type="dxa"/>
          </w:tcPr>
          <w:p w:rsidR="008C17C5" w:rsidRPr="00D509DB" w:rsidRDefault="008C17C5" w:rsidP="00544E8B">
            <w:pPr>
              <w:ind w:firstLine="0"/>
            </w:pPr>
            <w:r w:rsidRPr="00D509DB">
              <w:t>Обеспечить охват проведения диспансеризации и достижения целевых показателей уровня АД у пациентов с БСК, находящихся на диспансерном учете</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1.2.4.</w:t>
            </w:r>
          </w:p>
        </w:tc>
        <w:tc>
          <w:tcPr>
            <w:tcW w:w="4076" w:type="dxa"/>
          </w:tcPr>
          <w:p w:rsidR="008C17C5" w:rsidRPr="00D509DB" w:rsidRDefault="008C17C5" w:rsidP="00544E8B">
            <w:pPr>
              <w:ind w:firstLine="0"/>
            </w:pPr>
            <w:r w:rsidRPr="00D509DB">
              <w:t>Обеспечить контроль адекватности проводимой терапии, в том числе лекарственное обеспечение пациентов, перенесших инфаркт миокарда, нестабильную стенокардию, кардиохирургические и интервенционные вмешательства</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p>
          <w:p w:rsidR="008C17C5" w:rsidRPr="00D509DB" w:rsidRDefault="008C17C5" w:rsidP="00544E8B"/>
        </w:tc>
      </w:tr>
      <w:tr w:rsidR="008C17C5" w:rsidRPr="00D509DB" w:rsidTr="008C17C5">
        <w:tc>
          <w:tcPr>
            <w:tcW w:w="10137" w:type="dxa"/>
            <w:gridSpan w:val="4"/>
          </w:tcPr>
          <w:p w:rsidR="008C17C5" w:rsidRPr="00D509DB" w:rsidRDefault="008C17C5" w:rsidP="00544E8B">
            <w:r w:rsidRPr="00D509DB">
              <w:t>1.3. Снижение смертности от злокачественных новообразований</w:t>
            </w:r>
          </w:p>
        </w:tc>
      </w:tr>
      <w:tr w:rsidR="008C17C5" w:rsidRPr="00D509DB" w:rsidTr="008C17C5">
        <w:tc>
          <w:tcPr>
            <w:tcW w:w="876" w:type="dxa"/>
          </w:tcPr>
          <w:p w:rsidR="008C17C5" w:rsidRPr="00D509DB" w:rsidRDefault="008C17C5" w:rsidP="00544E8B">
            <w:pPr>
              <w:ind w:firstLine="0"/>
            </w:pPr>
            <w:r w:rsidRPr="00D509DB">
              <w:t>1.3.1.</w:t>
            </w:r>
          </w:p>
        </w:tc>
        <w:tc>
          <w:tcPr>
            <w:tcW w:w="4076" w:type="dxa"/>
          </w:tcPr>
          <w:p w:rsidR="008C17C5" w:rsidRPr="00D509DB" w:rsidRDefault="008C17C5" w:rsidP="00544E8B">
            <w:pPr>
              <w:ind w:firstLine="0"/>
            </w:pPr>
            <w:r w:rsidRPr="00D509DB">
              <w:t xml:space="preserve">Инструментальное обследование граждан при проведении диспансеризации определенных групп взрослого населения: </w:t>
            </w:r>
            <w:proofErr w:type="spellStart"/>
            <w:r w:rsidRPr="00D509DB">
              <w:t>колоноскопия</w:t>
            </w:r>
            <w:proofErr w:type="spellEnd"/>
            <w:r w:rsidRPr="00D509DB">
              <w:t>, (</w:t>
            </w:r>
            <w:proofErr w:type="spellStart"/>
            <w:r w:rsidRPr="00D509DB">
              <w:t>ректороманоскопия</w:t>
            </w:r>
            <w:proofErr w:type="spellEnd"/>
            <w:r w:rsidRPr="00D509DB">
              <w:t xml:space="preserve">), определение уровня </w:t>
            </w:r>
            <w:proofErr w:type="gramStart"/>
            <w:r w:rsidRPr="00D509DB">
              <w:t>простат-специфического</w:t>
            </w:r>
            <w:proofErr w:type="gramEnd"/>
            <w:r w:rsidRPr="00D509DB">
              <w:t xml:space="preserve"> антигена в крови, маммография, проведение ультразвуковых исследований органов брюшной полости</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1.3.2.</w:t>
            </w:r>
          </w:p>
        </w:tc>
        <w:tc>
          <w:tcPr>
            <w:tcW w:w="4076" w:type="dxa"/>
          </w:tcPr>
          <w:p w:rsidR="008C17C5" w:rsidRPr="00D509DB" w:rsidRDefault="008C17C5" w:rsidP="00544E8B">
            <w:pPr>
              <w:ind w:firstLine="0"/>
            </w:pPr>
            <w:r w:rsidRPr="00D509DB">
              <w:t xml:space="preserve">Проведение </w:t>
            </w:r>
            <w:proofErr w:type="spellStart"/>
            <w:r w:rsidRPr="00D509DB">
              <w:t>скрининговых</w:t>
            </w:r>
            <w:proofErr w:type="spellEnd"/>
            <w:r w:rsidRPr="00D509DB">
              <w:t xml:space="preserve"> мероприятий ранней диагностики злокачественных новообразований: скрининг на скрытую кровь в кале, </w:t>
            </w:r>
            <w:proofErr w:type="spellStart"/>
            <w:r w:rsidRPr="00D509DB">
              <w:t>скрининговые</w:t>
            </w:r>
            <w:proofErr w:type="spellEnd"/>
            <w:r w:rsidRPr="00D509DB">
              <w:t xml:space="preserve"> методы исследования онкологических заболеваний женской </w:t>
            </w:r>
            <w:r w:rsidRPr="00D509DB">
              <w:lastRenderedPageBreak/>
              <w:t>репродуктивной системы</w:t>
            </w:r>
          </w:p>
        </w:tc>
        <w:tc>
          <w:tcPr>
            <w:tcW w:w="2716" w:type="dxa"/>
          </w:tcPr>
          <w:p w:rsidR="008C17C5" w:rsidRPr="00D509DB" w:rsidRDefault="008C17C5" w:rsidP="00544E8B">
            <w:pPr>
              <w:ind w:firstLine="0"/>
            </w:pPr>
            <w:r w:rsidRPr="00D509DB">
              <w:lastRenderedPageBreak/>
              <w:t>январ</w:t>
            </w:r>
            <w:r w:rsidR="002E55BD" w:rsidRPr="00D509DB">
              <w:t>ь-декабрь 202</w:t>
            </w:r>
            <w:r w:rsidR="003D79B3" w:rsidRPr="00D509DB">
              <w:t>2</w:t>
            </w:r>
            <w:r w:rsidR="002E55BD"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lastRenderedPageBreak/>
              <w:t>1.3.3.</w:t>
            </w:r>
          </w:p>
        </w:tc>
        <w:tc>
          <w:tcPr>
            <w:tcW w:w="4076" w:type="dxa"/>
            <w:vAlign w:val="center"/>
          </w:tcPr>
          <w:p w:rsidR="008C17C5" w:rsidRPr="00D509DB" w:rsidRDefault="008C17C5" w:rsidP="00544E8B">
            <w:pPr>
              <w:ind w:firstLine="0"/>
            </w:pPr>
            <w:r w:rsidRPr="00D509DB">
              <w:t>Месячник профилактики онкологических заболеваний</w:t>
            </w:r>
          </w:p>
        </w:tc>
        <w:tc>
          <w:tcPr>
            <w:tcW w:w="2716" w:type="dxa"/>
          </w:tcPr>
          <w:p w:rsidR="008C17C5" w:rsidRPr="00D509DB" w:rsidRDefault="002E55BD" w:rsidP="00544E8B">
            <w:pPr>
              <w:ind w:firstLine="0"/>
            </w:pPr>
            <w:r w:rsidRPr="00D509DB">
              <w:t>февраль 202</w:t>
            </w:r>
            <w:r w:rsidR="003D79B3" w:rsidRPr="00D509DB">
              <w:t>2</w:t>
            </w:r>
            <w:r w:rsidR="00D509DB" w:rsidRPr="00D509DB">
              <w:t>-</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10137" w:type="dxa"/>
            <w:gridSpan w:val="4"/>
          </w:tcPr>
          <w:p w:rsidR="008C17C5" w:rsidRPr="00D509DB" w:rsidRDefault="008C17C5" w:rsidP="00544E8B">
            <w:pPr>
              <w:ind w:firstLine="0"/>
            </w:pPr>
            <w:r w:rsidRPr="00D509DB">
              <w:t>1.4.</w:t>
            </w:r>
            <w:r w:rsidR="00D509DB" w:rsidRPr="00D509DB">
              <w:t xml:space="preserve"> </w:t>
            </w:r>
            <w:r w:rsidRPr="00D509DB">
              <w:t>Мероприятия по сокращению уровня материнской и младенческой смертности, укреплению репродуктивного здоровья населения, в том числе детей и подростков</w:t>
            </w:r>
          </w:p>
        </w:tc>
      </w:tr>
      <w:tr w:rsidR="008C17C5" w:rsidRPr="00D509DB" w:rsidTr="008C17C5">
        <w:tc>
          <w:tcPr>
            <w:tcW w:w="876" w:type="dxa"/>
          </w:tcPr>
          <w:p w:rsidR="008C17C5" w:rsidRPr="00D509DB" w:rsidRDefault="008C17C5" w:rsidP="00544E8B">
            <w:pPr>
              <w:ind w:firstLine="0"/>
            </w:pPr>
            <w:r w:rsidRPr="00D509DB">
              <w:t>1.4.1.</w:t>
            </w:r>
          </w:p>
        </w:tc>
        <w:tc>
          <w:tcPr>
            <w:tcW w:w="4076" w:type="dxa"/>
          </w:tcPr>
          <w:p w:rsidR="008C17C5" w:rsidRPr="00D509DB" w:rsidRDefault="008C17C5" w:rsidP="00544E8B">
            <w:pPr>
              <w:ind w:firstLine="0"/>
            </w:pPr>
            <w:r w:rsidRPr="00D509DB">
              <w:t xml:space="preserve">Повышение квалификации медицинских работников в области </w:t>
            </w:r>
            <w:proofErr w:type="spellStart"/>
            <w:r w:rsidRPr="00D509DB">
              <w:t>перинатологии</w:t>
            </w:r>
            <w:proofErr w:type="spellEnd"/>
            <w:r w:rsidRPr="00D509DB">
              <w:t xml:space="preserve">, неонатологии и педиатрии в </w:t>
            </w:r>
            <w:proofErr w:type="spellStart"/>
            <w:r w:rsidRPr="00D509DB">
              <w:t>симуляционных</w:t>
            </w:r>
            <w:proofErr w:type="spellEnd"/>
            <w:r w:rsidRPr="00D509DB">
              <w:t xml:space="preserve"> центрах </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r w:rsidR="008C17C5" w:rsidRPr="00D509DB">
              <w:t xml:space="preserve"> (по графику)</w:t>
            </w:r>
          </w:p>
          <w:p w:rsidR="008C17C5" w:rsidRPr="00D509DB" w:rsidRDefault="008C17C5" w:rsidP="00544E8B"/>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1.4.2.</w:t>
            </w:r>
          </w:p>
        </w:tc>
        <w:tc>
          <w:tcPr>
            <w:tcW w:w="4076" w:type="dxa"/>
          </w:tcPr>
          <w:p w:rsidR="008C17C5" w:rsidRPr="00D509DB" w:rsidRDefault="008C17C5" w:rsidP="00544E8B">
            <w:pPr>
              <w:ind w:firstLine="0"/>
            </w:pPr>
            <w:r w:rsidRPr="00D509DB">
              <w:t xml:space="preserve">Организация и направление беременных для проведения </w:t>
            </w:r>
            <w:proofErr w:type="spellStart"/>
            <w:r w:rsidRPr="00D509DB">
              <w:t>пренатального</w:t>
            </w:r>
            <w:proofErr w:type="spellEnd"/>
            <w:r w:rsidRPr="00D509DB">
              <w:t xml:space="preserve"> скрининга в I триместре беременности в ОКБ г. Ханты-Мансийска </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1.4.3</w:t>
            </w:r>
          </w:p>
        </w:tc>
        <w:tc>
          <w:tcPr>
            <w:tcW w:w="4076" w:type="dxa"/>
          </w:tcPr>
          <w:p w:rsidR="008C17C5" w:rsidRPr="00D509DB" w:rsidRDefault="008C17C5" w:rsidP="00544E8B">
            <w:pPr>
              <w:ind w:firstLine="0"/>
            </w:pPr>
            <w:r w:rsidRPr="00D509DB">
              <w:t>Организация и направление образцов неонатального скрининга на наследственные и врождённые заболевания</w:t>
            </w:r>
          </w:p>
        </w:tc>
        <w:tc>
          <w:tcPr>
            <w:tcW w:w="2716" w:type="dxa"/>
          </w:tcPr>
          <w:p w:rsidR="008C17C5" w:rsidRPr="00D509DB" w:rsidRDefault="008C17C5" w:rsidP="00544E8B">
            <w:pPr>
              <w:ind w:firstLine="0"/>
            </w:pPr>
            <w:r w:rsidRPr="00D509DB">
              <w:t>январь-декабрь</w:t>
            </w:r>
            <w:r w:rsidR="002E55BD" w:rsidRPr="00D509DB">
              <w:t xml:space="preserve"> 202</w:t>
            </w:r>
            <w:r w:rsidR="003D79B3" w:rsidRPr="00D509DB">
              <w:t>2</w:t>
            </w:r>
            <w:r w:rsidR="002E55BD"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1.4.4.</w:t>
            </w:r>
          </w:p>
        </w:tc>
        <w:tc>
          <w:tcPr>
            <w:tcW w:w="4076" w:type="dxa"/>
          </w:tcPr>
          <w:p w:rsidR="008C17C5" w:rsidRPr="00D509DB" w:rsidRDefault="008C17C5" w:rsidP="00544E8B">
            <w:pPr>
              <w:ind w:firstLine="0"/>
            </w:pPr>
            <w:r w:rsidRPr="00D509DB">
              <w:t>Ранняя диагностика онкологических заболеваний женской репродуктивной системы в рамках проведения диспансеризации гру</w:t>
            </w:r>
            <w:proofErr w:type="gramStart"/>
            <w:r w:rsidRPr="00D509DB">
              <w:t>пп взр</w:t>
            </w:r>
            <w:proofErr w:type="gramEnd"/>
            <w:r w:rsidRPr="00D509DB">
              <w:t>ослого населения;</w:t>
            </w:r>
          </w:p>
          <w:p w:rsidR="008C17C5" w:rsidRPr="00D509DB" w:rsidRDefault="008C17C5" w:rsidP="00544E8B"/>
          <w:p w:rsidR="008C17C5" w:rsidRPr="00D509DB" w:rsidRDefault="008C17C5" w:rsidP="00544E8B">
            <w:pPr>
              <w:ind w:firstLine="0"/>
            </w:pPr>
            <w:r w:rsidRPr="00D509DB">
              <w:t>профилактические медицинские осмотры взрослого населения</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p w:rsidR="008C17C5" w:rsidRPr="00D509DB" w:rsidRDefault="008C17C5" w:rsidP="00544E8B"/>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1.4.5.</w:t>
            </w:r>
          </w:p>
        </w:tc>
        <w:tc>
          <w:tcPr>
            <w:tcW w:w="4076" w:type="dxa"/>
          </w:tcPr>
          <w:p w:rsidR="008C17C5" w:rsidRPr="00D509DB" w:rsidRDefault="008C17C5" w:rsidP="00544E8B">
            <w:pPr>
              <w:ind w:firstLine="0"/>
            </w:pPr>
            <w:r w:rsidRPr="00D509DB">
              <w:t>Развитие ранней диагностики заболеваний органов репродуктивной сферы у детей в возрасте 15-17 лет в рамках проведения профилактических осмотров</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1.4.6.</w:t>
            </w:r>
          </w:p>
        </w:tc>
        <w:tc>
          <w:tcPr>
            <w:tcW w:w="4076" w:type="dxa"/>
          </w:tcPr>
          <w:p w:rsidR="008C17C5" w:rsidRPr="00D509DB" w:rsidRDefault="008C17C5" w:rsidP="00544E8B">
            <w:pPr>
              <w:ind w:firstLine="0"/>
            </w:pPr>
            <w:r w:rsidRPr="00D509DB">
              <w:t xml:space="preserve">Организация санаторно-курортного лечения диспансерной группы населения, в том числе по системе </w:t>
            </w:r>
            <w:r w:rsidR="00D509DB" w:rsidRPr="00D509DB">
              <w:t>«</w:t>
            </w:r>
            <w:r w:rsidRPr="00D509DB">
              <w:t>Мать и дитя</w:t>
            </w:r>
            <w:r w:rsidR="00D509DB" w:rsidRPr="00D509DB">
              <w:t>»</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w:t>
            </w:r>
            <w:r w:rsidRPr="00D509DB">
              <w:lastRenderedPageBreak/>
              <w:t>районная больница</w:t>
            </w:r>
            <w:r w:rsidR="00D509DB" w:rsidRPr="00D509DB">
              <w:t>»</w:t>
            </w:r>
          </w:p>
        </w:tc>
      </w:tr>
      <w:tr w:rsidR="008C17C5" w:rsidRPr="00D509DB" w:rsidTr="008C17C5">
        <w:tc>
          <w:tcPr>
            <w:tcW w:w="10137" w:type="dxa"/>
            <w:gridSpan w:val="4"/>
          </w:tcPr>
          <w:p w:rsidR="008C17C5" w:rsidRPr="00D509DB" w:rsidRDefault="008C17C5" w:rsidP="00544E8B">
            <w:r w:rsidRPr="00D509DB">
              <w:lastRenderedPageBreak/>
              <w:t>1.5. Организационно-методические мероприятия</w:t>
            </w:r>
          </w:p>
        </w:tc>
      </w:tr>
      <w:tr w:rsidR="008C17C5" w:rsidRPr="00D509DB" w:rsidTr="008C17C5">
        <w:tc>
          <w:tcPr>
            <w:tcW w:w="876" w:type="dxa"/>
          </w:tcPr>
          <w:p w:rsidR="008C17C5" w:rsidRPr="00D509DB" w:rsidRDefault="008C17C5" w:rsidP="00544E8B">
            <w:pPr>
              <w:ind w:firstLine="0"/>
            </w:pPr>
            <w:r w:rsidRPr="00D509DB">
              <w:t>1.5.1.</w:t>
            </w:r>
          </w:p>
        </w:tc>
        <w:tc>
          <w:tcPr>
            <w:tcW w:w="4076" w:type="dxa"/>
          </w:tcPr>
          <w:p w:rsidR="008C17C5" w:rsidRPr="00D509DB" w:rsidRDefault="008C17C5" w:rsidP="00544E8B">
            <w:pPr>
              <w:ind w:firstLine="0"/>
            </w:pPr>
            <w:r w:rsidRPr="00D509DB">
              <w:t>Анализ причин смертности населения по классам заболеваний</w:t>
            </w:r>
          </w:p>
        </w:tc>
        <w:tc>
          <w:tcPr>
            <w:tcW w:w="2716" w:type="dxa"/>
          </w:tcPr>
          <w:p w:rsidR="008C17C5" w:rsidRPr="00D509DB" w:rsidRDefault="002E55BD" w:rsidP="00544E8B">
            <w:pPr>
              <w:ind w:firstLine="0"/>
            </w:pPr>
            <w:r w:rsidRPr="00D509DB">
              <w:t>202</w:t>
            </w:r>
            <w:r w:rsidR="003D79B3" w:rsidRPr="00D509DB">
              <w:t>2</w:t>
            </w:r>
            <w:r w:rsidRPr="00D509DB">
              <w:t>-2025</w:t>
            </w:r>
            <w:r w:rsidR="008C17C5" w:rsidRPr="00D509DB">
              <w:t>, ежеквартально</w:t>
            </w:r>
          </w:p>
          <w:p w:rsidR="008C17C5" w:rsidRPr="00D509DB" w:rsidRDefault="008C17C5" w:rsidP="00544E8B"/>
        </w:tc>
        <w:tc>
          <w:tcPr>
            <w:tcW w:w="2469" w:type="dxa"/>
          </w:tcPr>
          <w:p w:rsidR="008C17C5" w:rsidRPr="00D509DB" w:rsidRDefault="008C17C5" w:rsidP="00544E8B">
            <w:pPr>
              <w:ind w:firstLine="0"/>
            </w:pPr>
            <w:r w:rsidRPr="00D509DB">
              <w:t xml:space="preserve">БУ ХМАО-Югры </w:t>
            </w:r>
            <w:r w:rsidR="00D509DB" w:rsidRPr="00D509DB">
              <w:t>«</w:t>
            </w:r>
            <w:r w:rsidRPr="00D509DB">
              <w:t>Березовская районная больница</w:t>
            </w:r>
            <w:r w:rsidR="00D509DB" w:rsidRPr="00D509DB">
              <w:t>»</w:t>
            </w:r>
            <w:r w:rsidRPr="00D509DB">
              <w:t>;</w:t>
            </w:r>
          </w:p>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1.5.2.</w:t>
            </w:r>
          </w:p>
        </w:tc>
        <w:tc>
          <w:tcPr>
            <w:tcW w:w="4076" w:type="dxa"/>
          </w:tcPr>
          <w:p w:rsidR="008C17C5" w:rsidRPr="00D509DB" w:rsidRDefault="008C17C5" w:rsidP="00544E8B">
            <w:pPr>
              <w:ind w:firstLine="0"/>
            </w:pPr>
            <w:r w:rsidRPr="00D509DB">
              <w:t>Месячник профилактики острых респираторных инфекций</w:t>
            </w:r>
          </w:p>
        </w:tc>
        <w:tc>
          <w:tcPr>
            <w:tcW w:w="2716" w:type="dxa"/>
          </w:tcPr>
          <w:p w:rsidR="008C17C5" w:rsidRPr="00D509DB" w:rsidRDefault="002E55BD" w:rsidP="00544E8B">
            <w:pPr>
              <w:ind w:firstLine="0"/>
            </w:pPr>
            <w:r w:rsidRPr="00D509DB">
              <w:t>январь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1.5.3.</w:t>
            </w:r>
          </w:p>
        </w:tc>
        <w:tc>
          <w:tcPr>
            <w:tcW w:w="4076" w:type="dxa"/>
          </w:tcPr>
          <w:p w:rsidR="008C17C5" w:rsidRPr="00D509DB" w:rsidRDefault="008C17C5" w:rsidP="00544E8B">
            <w:pPr>
              <w:ind w:firstLine="0"/>
            </w:pPr>
            <w:r w:rsidRPr="00D509DB">
              <w:t>Месячник пропаганды краевой патологии</w:t>
            </w:r>
          </w:p>
        </w:tc>
        <w:tc>
          <w:tcPr>
            <w:tcW w:w="2716" w:type="dxa"/>
          </w:tcPr>
          <w:p w:rsidR="008C17C5" w:rsidRPr="00D509DB" w:rsidRDefault="008C17C5" w:rsidP="00544E8B">
            <w:pPr>
              <w:ind w:firstLine="0"/>
            </w:pPr>
            <w:r w:rsidRPr="00D509DB">
              <w:t>март</w:t>
            </w:r>
            <w:r w:rsidR="002E55BD" w:rsidRPr="00D509DB">
              <w:t xml:space="preserve"> 202</w:t>
            </w:r>
            <w:r w:rsidR="003D79B3" w:rsidRPr="00D509DB">
              <w:t>2</w:t>
            </w:r>
            <w:r w:rsidR="002E55BD"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p w:rsidR="008C17C5" w:rsidRPr="00D509DB" w:rsidRDefault="008C17C5" w:rsidP="00544E8B"/>
        </w:tc>
      </w:tr>
      <w:tr w:rsidR="008C17C5" w:rsidRPr="00D509DB" w:rsidTr="008C17C5">
        <w:tc>
          <w:tcPr>
            <w:tcW w:w="876" w:type="dxa"/>
          </w:tcPr>
          <w:p w:rsidR="008C17C5" w:rsidRPr="00D509DB" w:rsidRDefault="008C17C5" w:rsidP="00544E8B">
            <w:pPr>
              <w:ind w:firstLine="0"/>
            </w:pPr>
            <w:r w:rsidRPr="00D509DB">
              <w:t>1.5.4.</w:t>
            </w:r>
          </w:p>
        </w:tc>
        <w:tc>
          <w:tcPr>
            <w:tcW w:w="4076" w:type="dxa"/>
          </w:tcPr>
          <w:p w:rsidR="008C17C5" w:rsidRPr="00D509DB" w:rsidRDefault="008C17C5" w:rsidP="00544E8B">
            <w:pPr>
              <w:ind w:firstLine="0"/>
            </w:pPr>
            <w:r w:rsidRPr="00D509DB">
              <w:t>Месячник профилактики детского травматизма</w:t>
            </w:r>
          </w:p>
        </w:tc>
        <w:tc>
          <w:tcPr>
            <w:tcW w:w="2716" w:type="dxa"/>
          </w:tcPr>
          <w:p w:rsidR="008C17C5" w:rsidRPr="00D509DB" w:rsidRDefault="002E55BD" w:rsidP="00544E8B">
            <w:pPr>
              <w:ind w:firstLine="0"/>
            </w:pPr>
            <w:r w:rsidRPr="00D509DB">
              <w:t>июнь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1.5.5.</w:t>
            </w:r>
          </w:p>
        </w:tc>
        <w:tc>
          <w:tcPr>
            <w:tcW w:w="4076" w:type="dxa"/>
          </w:tcPr>
          <w:p w:rsidR="008C17C5" w:rsidRPr="00D509DB" w:rsidRDefault="008C17C5" w:rsidP="00544E8B">
            <w:pPr>
              <w:ind w:firstLine="0"/>
            </w:pPr>
            <w:r w:rsidRPr="00D509DB">
              <w:t>Месячник профилактики кишечных инфекций</w:t>
            </w:r>
          </w:p>
        </w:tc>
        <w:tc>
          <w:tcPr>
            <w:tcW w:w="2716" w:type="dxa"/>
          </w:tcPr>
          <w:p w:rsidR="008C17C5" w:rsidRPr="00D509DB" w:rsidRDefault="002E55BD" w:rsidP="00544E8B">
            <w:pPr>
              <w:ind w:firstLine="0"/>
            </w:pPr>
            <w:r w:rsidRPr="00D509DB">
              <w:t>июль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1.5.6.</w:t>
            </w:r>
          </w:p>
        </w:tc>
        <w:tc>
          <w:tcPr>
            <w:tcW w:w="4076" w:type="dxa"/>
          </w:tcPr>
          <w:p w:rsidR="008C17C5" w:rsidRPr="00D509DB" w:rsidRDefault="008C17C5" w:rsidP="00544E8B">
            <w:pPr>
              <w:ind w:firstLine="0"/>
            </w:pPr>
            <w:r w:rsidRPr="00D509DB">
              <w:t>Месячник репродуктивного здоровья</w:t>
            </w:r>
          </w:p>
        </w:tc>
        <w:tc>
          <w:tcPr>
            <w:tcW w:w="2716" w:type="dxa"/>
          </w:tcPr>
          <w:p w:rsidR="008C17C5" w:rsidRPr="00D509DB" w:rsidRDefault="002E55BD" w:rsidP="00544E8B">
            <w:pPr>
              <w:ind w:firstLine="0"/>
            </w:pPr>
            <w:r w:rsidRPr="00D509DB">
              <w:t>август 202</w:t>
            </w:r>
            <w:r w:rsidR="003D79B3" w:rsidRPr="00D509DB">
              <w:t>2</w:t>
            </w:r>
            <w:r w:rsidRPr="00D509DB">
              <w:t>-2025</w:t>
            </w:r>
            <w:r w:rsidR="008C17C5" w:rsidRPr="00D509DB">
              <w:t xml:space="preserve"> </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1.5.7.</w:t>
            </w:r>
          </w:p>
        </w:tc>
        <w:tc>
          <w:tcPr>
            <w:tcW w:w="4076" w:type="dxa"/>
          </w:tcPr>
          <w:p w:rsidR="008C17C5" w:rsidRPr="00D509DB" w:rsidRDefault="008C17C5" w:rsidP="00544E8B">
            <w:pPr>
              <w:ind w:firstLine="0"/>
            </w:pPr>
            <w:r w:rsidRPr="00D509DB">
              <w:t xml:space="preserve">Месячник профилактики заболеваний </w:t>
            </w:r>
            <w:proofErr w:type="gramStart"/>
            <w:r w:rsidRPr="00D509DB">
              <w:t>сердечно-сосудистой</w:t>
            </w:r>
            <w:proofErr w:type="gramEnd"/>
            <w:r w:rsidRPr="00D509DB">
              <w:t xml:space="preserve"> системы</w:t>
            </w:r>
          </w:p>
        </w:tc>
        <w:tc>
          <w:tcPr>
            <w:tcW w:w="2716" w:type="dxa"/>
          </w:tcPr>
          <w:p w:rsidR="008C17C5" w:rsidRPr="00D509DB" w:rsidRDefault="002E55BD" w:rsidP="00544E8B">
            <w:pPr>
              <w:ind w:firstLine="0"/>
            </w:pPr>
            <w:r w:rsidRPr="00D509DB">
              <w:t>сентябрь 202</w:t>
            </w:r>
            <w:r w:rsidR="003D79B3" w:rsidRPr="00D509DB">
              <w:t>2</w:t>
            </w:r>
            <w:r w:rsidRPr="00D509DB">
              <w:t>-2025</w:t>
            </w:r>
            <w:r w:rsidR="008C17C5" w:rsidRPr="00D509DB">
              <w:t xml:space="preserve"> </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1.5.8.</w:t>
            </w:r>
          </w:p>
        </w:tc>
        <w:tc>
          <w:tcPr>
            <w:tcW w:w="4076" w:type="dxa"/>
          </w:tcPr>
          <w:p w:rsidR="008C17C5" w:rsidRPr="00D509DB" w:rsidRDefault="008C17C5" w:rsidP="00544E8B">
            <w:pPr>
              <w:ind w:firstLine="0"/>
            </w:pPr>
            <w:r w:rsidRPr="00D509DB">
              <w:t>Месячник профилактики факторов риска для пожилого человека</w:t>
            </w:r>
          </w:p>
        </w:tc>
        <w:tc>
          <w:tcPr>
            <w:tcW w:w="2716" w:type="dxa"/>
          </w:tcPr>
          <w:p w:rsidR="008C17C5" w:rsidRPr="00D509DB" w:rsidRDefault="002E55BD" w:rsidP="00544E8B">
            <w:pPr>
              <w:ind w:firstLine="0"/>
            </w:pPr>
            <w:r w:rsidRPr="00D509DB">
              <w:t>октябрь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1.5.9.</w:t>
            </w:r>
          </w:p>
        </w:tc>
        <w:tc>
          <w:tcPr>
            <w:tcW w:w="4076" w:type="dxa"/>
          </w:tcPr>
          <w:p w:rsidR="008C17C5" w:rsidRPr="00D509DB" w:rsidRDefault="008C17C5" w:rsidP="00544E8B">
            <w:pPr>
              <w:ind w:firstLine="0"/>
            </w:pPr>
            <w:r w:rsidRPr="00D509DB">
              <w:t>Месячник профилактики сахарного диабета</w:t>
            </w:r>
          </w:p>
        </w:tc>
        <w:tc>
          <w:tcPr>
            <w:tcW w:w="2716" w:type="dxa"/>
          </w:tcPr>
          <w:p w:rsidR="008C17C5" w:rsidRPr="00D509DB" w:rsidRDefault="002E55BD" w:rsidP="00544E8B">
            <w:pPr>
              <w:ind w:firstLine="0"/>
            </w:pPr>
            <w:r w:rsidRPr="00D509DB">
              <w:t>ноябрь 202</w:t>
            </w:r>
            <w:r w:rsidR="003D79B3" w:rsidRPr="00D509DB">
              <w:t>2</w:t>
            </w:r>
            <w:r w:rsidRPr="00D509DB">
              <w:t>-2025</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876" w:type="dxa"/>
          </w:tcPr>
          <w:p w:rsidR="008C17C5" w:rsidRPr="00D509DB" w:rsidRDefault="008C17C5" w:rsidP="00544E8B">
            <w:pPr>
              <w:ind w:firstLine="0"/>
            </w:pPr>
            <w:r w:rsidRPr="00D509DB">
              <w:t>1.5.10.</w:t>
            </w:r>
          </w:p>
        </w:tc>
        <w:tc>
          <w:tcPr>
            <w:tcW w:w="4076" w:type="dxa"/>
          </w:tcPr>
          <w:p w:rsidR="008C17C5" w:rsidRPr="00D509DB" w:rsidRDefault="008C17C5" w:rsidP="00544E8B">
            <w:pPr>
              <w:ind w:firstLine="0"/>
            </w:pPr>
            <w:r w:rsidRPr="00D509DB">
              <w:t>Месячник профилактики хронических болезней нижних дыхательных путей</w:t>
            </w:r>
          </w:p>
        </w:tc>
        <w:tc>
          <w:tcPr>
            <w:tcW w:w="2716" w:type="dxa"/>
          </w:tcPr>
          <w:p w:rsidR="008C17C5" w:rsidRPr="00D509DB" w:rsidRDefault="002E55BD" w:rsidP="00544E8B">
            <w:pPr>
              <w:ind w:firstLine="0"/>
            </w:pPr>
            <w:r w:rsidRPr="00D509DB">
              <w:t>декабрь 202</w:t>
            </w:r>
            <w:r w:rsidR="003D79B3" w:rsidRPr="00D509DB">
              <w:t>2</w:t>
            </w:r>
            <w:r w:rsidRPr="00D509DB">
              <w:t>-2025</w:t>
            </w:r>
            <w:r w:rsidR="008C17C5" w:rsidRPr="00D509DB">
              <w:t xml:space="preserve"> </w:t>
            </w:r>
          </w:p>
        </w:tc>
        <w:tc>
          <w:tcPr>
            <w:tcW w:w="2469" w:type="dxa"/>
          </w:tcPr>
          <w:p w:rsidR="008C17C5" w:rsidRPr="00D509DB" w:rsidRDefault="008C17C5" w:rsidP="00544E8B">
            <w:pPr>
              <w:ind w:firstLine="0"/>
            </w:pPr>
            <w:r w:rsidRPr="00D509DB">
              <w:t xml:space="preserve">БУ ХМАО-Югры </w:t>
            </w:r>
            <w:r w:rsidR="00D509DB" w:rsidRPr="00D509DB">
              <w:t>«</w:t>
            </w:r>
            <w:proofErr w:type="spellStart"/>
            <w:r w:rsidRPr="00D509DB">
              <w:t>Игримская</w:t>
            </w:r>
            <w:proofErr w:type="spellEnd"/>
            <w:r w:rsidRPr="00D509DB">
              <w:t xml:space="preserve"> районная больница</w:t>
            </w:r>
            <w:r w:rsidR="00D509DB" w:rsidRPr="00D509DB">
              <w:t>»</w:t>
            </w:r>
          </w:p>
        </w:tc>
      </w:tr>
      <w:tr w:rsidR="008C17C5" w:rsidRPr="00D509DB" w:rsidTr="008C17C5">
        <w:tc>
          <w:tcPr>
            <w:tcW w:w="10137" w:type="dxa"/>
            <w:gridSpan w:val="4"/>
          </w:tcPr>
          <w:p w:rsidR="008C17C5" w:rsidRPr="00D509DB" w:rsidRDefault="008C17C5" w:rsidP="00544E8B">
            <w:pPr>
              <w:rPr>
                <w:b/>
              </w:rPr>
            </w:pPr>
            <w:r w:rsidRPr="00D509DB">
              <w:rPr>
                <w:b/>
                <w:lang w:val="en-US"/>
              </w:rPr>
              <w:t>II</w:t>
            </w:r>
            <w:r w:rsidRPr="00D509DB">
              <w:rPr>
                <w:b/>
              </w:rPr>
              <w:t>. Мероприятия, реализуемые структурными подразделениями</w:t>
            </w:r>
            <w:r w:rsidR="00D509DB" w:rsidRPr="00D509DB">
              <w:rPr>
                <w:b/>
              </w:rPr>
              <w:t xml:space="preserve"> </w:t>
            </w:r>
            <w:r w:rsidRPr="00D509DB">
              <w:rPr>
                <w:b/>
              </w:rPr>
              <w:t>администрации Березовского района</w:t>
            </w:r>
          </w:p>
          <w:p w:rsidR="008C17C5" w:rsidRPr="00D509DB" w:rsidRDefault="008C17C5" w:rsidP="00544E8B">
            <w:r w:rsidRPr="00D509DB">
              <w:rPr>
                <w:b/>
                <w:lang w:val="en-US"/>
              </w:rPr>
              <w:t xml:space="preserve">и </w:t>
            </w:r>
            <w:proofErr w:type="spellStart"/>
            <w:r w:rsidRPr="00D509DB">
              <w:rPr>
                <w:b/>
                <w:lang w:val="en-US"/>
              </w:rPr>
              <w:t>подведомственными</w:t>
            </w:r>
            <w:proofErr w:type="spellEnd"/>
            <w:r w:rsidRPr="00D509DB">
              <w:rPr>
                <w:b/>
                <w:lang w:val="en-US"/>
              </w:rPr>
              <w:t xml:space="preserve"> </w:t>
            </w:r>
            <w:proofErr w:type="spellStart"/>
            <w:r w:rsidRPr="00D509DB">
              <w:rPr>
                <w:b/>
                <w:lang w:val="en-US"/>
              </w:rPr>
              <w:t>учреждениями</w:t>
            </w:r>
            <w:proofErr w:type="spellEnd"/>
          </w:p>
        </w:tc>
      </w:tr>
      <w:tr w:rsidR="008C17C5" w:rsidRPr="00D509DB" w:rsidTr="008C17C5">
        <w:tc>
          <w:tcPr>
            <w:tcW w:w="10137" w:type="dxa"/>
            <w:gridSpan w:val="4"/>
          </w:tcPr>
          <w:p w:rsidR="008C17C5" w:rsidRPr="00D509DB" w:rsidRDefault="008C17C5" w:rsidP="00544E8B">
            <w:pPr>
              <w:ind w:firstLine="0"/>
            </w:pPr>
            <w:r w:rsidRPr="00D509DB">
              <w:t xml:space="preserve">2.1. Информирование граждан о факторах риска развития заболеваний, мерах профилактики заболеваний, а также повышение мотивации граждан к ведению </w:t>
            </w:r>
            <w:r w:rsidRPr="00D509DB">
              <w:lastRenderedPageBreak/>
              <w:t>здорового образа жизни за счет реализации информационно</w:t>
            </w:r>
            <w:r w:rsidR="00D509DB" w:rsidRPr="00D509DB">
              <w:t>-</w:t>
            </w:r>
            <w:r w:rsidRPr="00D509DB">
              <w:t xml:space="preserve">коммуникационной кампании в средствах массовой информации, а также реализации мероприятий (акций, </w:t>
            </w:r>
            <w:proofErr w:type="spellStart"/>
            <w:r w:rsidRPr="00D509DB">
              <w:t>квестов</w:t>
            </w:r>
            <w:proofErr w:type="spellEnd"/>
            <w:r w:rsidRPr="00D509DB">
              <w:t xml:space="preserve">, </w:t>
            </w:r>
            <w:proofErr w:type="spellStart"/>
            <w:r w:rsidRPr="00D509DB">
              <w:t>тренингов</w:t>
            </w:r>
            <w:proofErr w:type="gramStart"/>
            <w:r w:rsidRPr="00D509DB">
              <w:t>,с</w:t>
            </w:r>
            <w:proofErr w:type="gramEnd"/>
            <w:r w:rsidRPr="00D509DB">
              <w:t>портивных</w:t>
            </w:r>
            <w:proofErr w:type="spellEnd"/>
            <w:r w:rsidRPr="00D509DB">
              <w:t xml:space="preserve"> мероприятий, </w:t>
            </w:r>
            <w:proofErr w:type="spellStart"/>
            <w:r w:rsidRPr="00D509DB">
              <w:t>флеш</w:t>
            </w:r>
            <w:proofErr w:type="spellEnd"/>
            <w:r w:rsidR="00D509DB" w:rsidRPr="00D509DB">
              <w:t>-</w:t>
            </w:r>
            <w:r w:rsidRPr="00D509DB">
              <w:t>мобов и др.)</w:t>
            </w:r>
          </w:p>
        </w:tc>
      </w:tr>
      <w:tr w:rsidR="008C17C5" w:rsidRPr="00D509DB" w:rsidTr="008C17C5">
        <w:tc>
          <w:tcPr>
            <w:tcW w:w="876" w:type="dxa"/>
          </w:tcPr>
          <w:p w:rsidR="008C17C5" w:rsidRPr="00D509DB" w:rsidRDefault="008C17C5" w:rsidP="00544E8B">
            <w:pPr>
              <w:ind w:firstLine="0"/>
            </w:pPr>
            <w:r w:rsidRPr="00D509DB">
              <w:lastRenderedPageBreak/>
              <w:t>2.1.1.</w:t>
            </w:r>
          </w:p>
        </w:tc>
        <w:tc>
          <w:tcPr>
            <w:tcW w:w="4076" w:type="dxa"/>
          </w:tcPr>
          <w:p w:rsidR="008C17C5" w:rsidRPr="00D509DB" w:rsidRDefault="008C17C5" w:rsidP="00544E8B">
            <w:pPr>
              <w:ind w:firstLine="0"/>
            </w:pPr>
            <w:r w:rsidRPr="00D509DB">
              <w:t>Проведение тренингов:</w:t>
            </w:r>
          </w:p>
          <w:p w:rsidR="008C17C5" w:rsidRPr="00D509DB" w:rsidRDefault="008C17C5" w:rsidP="00544E8B">
            <w:pPr>
              <w:ind w:firstLine="0"/>
            </w:pPr>
            <w:r w:rsidRPr="00D509DB">
              <w:t xml:space="preserve">- </w:t>
            </w:r>
            <w:r w:rsidR="00D509DB" w:rsidRPr="00D509DB">
              <w:t>«</w:t>
            </w:r>
            <w:r w:rsidRPr="00D509DB">
              <w:t xml:space="preserve">Береги себя с </w:t>
            </w:r>
            <w:proofErr w:type="gramStart"/>
            <w:r w:rsidRPr="00D509DB">
              <w:t>молода</w:t>
            </w:r>
            <w:proofErr w:type="gramEnd"/>
            <w:r w:rsidR="00D509DB" w:rsidRPr="00D509DB">
              <w:t>»</w:t>
            </w:r>
            <w:r w:rsidRPr="00D509DB">
              <w:t xml:space="preserve">, </w:t>
            </w:r>
          </w:p>
          <w:p w:rsidR="008C17C5" w:rsidRPr="00D509DB" w:rsidRDefault="008C17C5" w:rsidP="00544E8B">
            <w:pPr>
              <w:ind w:firstLine="0"/>
            </w:pPr>
            <w:r w:rsidRPr="00D509DB">
              <w:t xml:space="preserve">- </w:t>
            </w:r>
            <w:r w:rsidR="00D509DB" w:rsidRPr="00D509DB">
              <w:t>«</w:t>
            </w:r>
            <w:proofErr w:type="gramStart"/>
            <w:r w:rsidRPr="00D509DB">
              <w:t>Курить</w:t>
            </w:r>
            <w:r w:rsidR="00D509DB" w:rsidRPr="00D509DB">
              <w:t>-</w:t>
            </w:r>
            <w:r w:rsidRPr="00D509DB">
              <w:t>здоровью</w:t>
            </w:r>
            <w:proofErr w:type="gramEnd"/>
            <w:r w:rsidRPr="00D509DB">
              <w:t xml:space="preserve"> вредить</w:t>
            </w:r>
            <w:r w:rsidR="00D509DB" w:rsidRPr="00D509DB">
              <w:t>»</w:t>
            </w:r>
            <w:r w:rsidRPr="00D509DB">
              <w:t>,</w:t>
            </w:r>
          </w:p>
          <w:p w:rsidR="008C17C5" w:rsidRPr="00D509DB" w:rsidRDefault="008C17C5" w:rsidP="00544E8B">
            <w:pPr>
              <w:ind w:firstLine="0"/>
            </w:pPr>
            <w:r w:rsidRPr="00D509DB">
              <w:t>-</w:t>
            </w:r>
            <w:r w:rsidR="00D509DB" w:rsidRPr="00D509DB">
              <w:t xml:space="preserve"> «</w:t>
            </w:r>
            <w:r w:rsidRPr="00D509DB">
              <w:t>Профилактика алкоголя</w:t>
            </w:r>
            <w:r w:rsidR="00D509DB" w:rsidRPr="00D509DB">
              <w:t>»</w:t>
            </w:r>
            <w:r w:rsidRPr="00D509DB">
              <w:t xml:space="preserve">, </w:t>
            </w:r>
          </w:p>
          <w:p w:rsidR="008C17C5" w:rsidRPr="00D509DB" w:rsidRDefault="008C17C5" w:rsidP="00544E8B">
            <w:pPr>
              <w:ind w:firstLine="0"/>
            </w:pPr>
            <w:r w:rsidRPr="00D509DB">
              <w:t xml:space="preserve">- акция </w:t>
            </w:r>
            <w:r w:rsidR="00D509DB" w:rsidRPr="00D509DB">
              <w:t>«</w:t>
            </w:r>
            <w:r w:rsidRPr="00D509DB">
              <w:t>Умей сказать НЕТ</w:t>
            </w:r>
            <w:r w:rsidR="00D509DB" w:rsidRPr="00D509DB">
              <w:t>»</w:t>
            </w:r>
          </w:p>
        </w:tc>
        <w:tc>
          <w:tcPr>
            <w:tcW w:w="2716" w:type="dxa"/>
          </w:tcPr>
          <w:p w:rsidR="008C17C5" w:rsidRPr="00D509DB" w:rsidRDefault="008C17C5" w:rsidP="00544E8B">
            <w:pPr>
              <w:ind w:firstLine="0"/>
            </w:pPr>
            <w:r w:rsidRPr="00D509DB">
              <w:t>янва</w:t>
            </w:r>
            <w:r w:rsidR="002E55BD" w:rsidRPr="00D509DB">
              <w:t>рь-декабрь 202</w:t>
            </w:r>
            <w:r w:rsidR="003D79B3" w:rsidRPr="00D509DB">
              <w:t>2</w:t>
            </w:r>
            <w:r w:rsidR="002E55BD" w:rsidRPr="00D509DB">
              <w:t>-2025</w:t>
            </w:r>
          </w:p>
          <w:p w:rsidR="008C17C5" w:rsidRPr="00D509DB" w:rsidRDefault="008C17C5" w:rsidP="00544E8B">
            <w:pPr>
              <w:ind w:firstLine="0"/>
            </w:pPr>
            <w:r w:rsidRPr="00D509DB">
              <w:t>(в течение учебного года)</w:t>
            </w:r>
          </w:p>
        </w:tc>
        <w:tc>
          <w:tcPr>
            <w:tcW w:w="2469" w:type="dxa"/>
          </w:tcPr>
          <w:p w:rsidR="008C17C5" w:rsidRPr="00D509DB" w:rsidRDefault="008C17C5" w:rsidP="00544E8B">
            <w:pPr>
              <w:ind w:firstLine="0"/>
            </w:pPr>
            <w:r w:rsidRPr="00D509DB">
              <w:t xml:space="preserve">Комитет образования администрации Березовского района образовательные организации, </w:t>
            </w:r>
          </w:p>
          <w:p w:rsidR="008C17C5" w:rsidRPr="00D509DB" w:rsidRDefault="008C17C5" w:rsidP="00544E8B">
            <w:pPr>
              <w:ind w:firstLine="0"/>
            </w:pPr>
            <w:r w:rsidRPr="00D509DB">
              <w:t>учреждения сферы здравоохранения (по согласованию)</w:t>
            </w:r>
          </w:p>
        </w:tc>
      </w:tr>
      <w:tr w:rsidR="008C17C5" w:rsidRPr="00D509DB" w:rsidTr="008C17C5">
        <w:tc>
          <w:tcPr>
            <w:tcW w:w="876" w:type="dxa"/>
          </w:tcPr>
          <w:p w:rsidR="008C17C5" w:rsidRPr="00D509DB" w:rsidRDefault="008C17C5" w:rsidP="00544E8B">
            <w:pPr>
              <w:ind w:firstLine="0"/>
            </w:pPr>
            <w:r w:rsidRPr="00D509DB">
              <w:t>2.1.2.</w:t>
            </w:r>
          </w:p>
        </w:tc>
        <w:tc>
          <w:tcPr>
            <w:tcW w:w="4076" w:type="dxa"/>
          </w:tcPr>
          <w:p w:rsidR="008C17C5" w:rsidRPr="00D509DB" w:rsidRDefault="008C17C5" w:rsidP="00544E8B">
            <w:pPr>
              <w:ind w:firstLine="0"/>
            </w:pPr>
            <w:r w:rsidRPr="00D509DB">
              <w:t>Проведение мероприятий (организация акций, конкурсов плакатов и рисунков, спортивно-развлекательных соревнований, мероприятий в образовательных организациях, посвященных пропаганде здорового образа жизни):</w:t>
            </w:r>
          </w:p>
          <w:p w:rsidR="008C17C5" w:rsidRPr="00D509DB" w:rsidRDefault="008C17C5" w:rsidP="00544E8B">
            <w:pPr>
              <w:ind w:firstLine="0"/>
            </w:pPr>
            <w:r w:rsidRPr="00D509DB">
              <w:t xml:space="preserve">- </w:t>
            </w:r>
            <w:r w:rsidR="00D509DB" w:rsidRPr="00D509DB">
              <w:t>«</w:t>
            </w:r>
            <w:r w:rsidRPr="00D509DB">
              <w:t>Международного Дня борьбы с наркоманией</w:t>
            </w:r>
            <w:r w:rsidR="00D509DB" w:rsidRPr="00D509DB">
              <w:t>»</w:t>
            </w:r>
            <w:r w:rsidRPr="00D509DB">
              <w:t xml:space="preserve">, </w:t>
            </w:r>
          </w:p>
          <w:p w:rsidR="008C17C5" w:rsidRPr="00D509DB" w:rsidRDefault="008C17C5" w:rsidP="00544E8B">
            <w:pPr>
              <w:ind w:firstLine="0"/>
            </w:pPr>
            <w:r w:rsidRPr="00D509DB">
              <w:t xml:space="preserve">- </w:t>
            </w:r>
            <w:r w:rsidR="00D509DB" w:rsidRPr="00D509DB">
              <w:t>«</w:t>
            </w:r>
            <w:r w:rsidRPr="00D509DB">
              <w:t>Международного Дня отказа от курения</w:t>
            </w:r>
            <w:r w:rsidR="00D509DB" w:rsidRPr="00D509DB">
              <w:t>»</w:t>
            </w:r>
            <w:r w:rsidRPr="00D509DB">
              <w:t xml:space="preserve">, </w:t>
            </w:r>
          </w:p>
          <w:p w:rsidR="008C17C5" w:rsidRPr="00D509DB" w:rsidRDefault="008C17C5" w:rsidP="00544E8B">
            <w:pPr>
              <w:ind w:firstLine="0"/>
            </w:pPr>
            <w:r w:rsidRPr="00D509DB">
              <w:t xml:space="preserve">- </w:t>
            </w:r>
            <w:r w:rsidR="00D509DB" w:rsidRPr="00D509DB">
              <w:t>«</w:t>
            </w:r>
            <w:r w:rsidRPr="00D509DB">
              <w:t>Международного Дня борьбы со СПИДом</w:t>
            </w:r>
            <w:r w:rsidR="00D509DB" w:rsidRPr="00D509DB">
              <w:t>»</w:t>
            </w:r>
            <w:r w:rsidRPr="00D509DB">
              <w:t xml:space="preserve"> </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pPr>
              <w:ind w:firstLine="0"/>
            </w:pPr>
            <w:r w:rsidRPr="00D509DB">
              <w:t>(в течение учебного года)</w:t>
            </w:r>
          </w:p>
        </w:tc>
        <w:tc>
          <w:tcPr>
            <w:tcW w:w="2469" w:type="dxa"/>
          </w:tcPr>
          <w:p w:rsidR="008C17C5" w:rsidRPr="00D509DB" w:rsidRDefault="008C17C5" w:rsidP="00544E8B">
            <w:pPr>
              <w:ind w:firstLine="0"/>
            </w:pPr>
            <w:r w:rsidRPr="00D509DB">
              <w:t>Комитет образования администрации Березовского района образовательные организации,</w:t>
            </w:r>
          </w:p>
          <w:p w:rsidR="008C17C5" w:rsidRPr="00D509DB" w:rsidRDefault="008C17C5" w:rsidP="00544E8B">
            <w:pPr>
              <w:ind w:firstLine="0"/>
            </w:pPr>
            <w:r w:rsidRPr="00D509DB">
              <w:t>учреждения сферы здравоохранения (по согласованию)</w:t>
            </w:r>
          </w:p>
        </w:tc>
      </w:tr>
      <w:tr w:rsidR="008C17C5" w:rsidRPr="00D509DB" w:rsidTr="008C17C5">
        <w:tc>
          <w:tcPr>
            <w:tcW w:w="876" w:type="dxa"/>
          </w:tcPr>
          <w:p w:rsidR="008C17C5" w:rsidRPr="00D509DB" w:rsidRDefault="008C17C5" w:rsidP="00544E8B">
            <w:pPr>
              <w:ind w:firstLine="0"/>
            </w:pPr>
            <w:r w:rsidRPr="00D509DB">
              <w:t>2.1.3.</w:t>
            </w:r>
          </w:p>
        </w:tc>
        <w:tc>
          <w:tcPr>
            <w:tcW w:w="4076" w:type="dxa"/>
          </w:tcPr>
          <w:p w:rsidR="008C17C5" w:rsidRPr="00D509DB" w:rsidRDefault="008C17C5" w:rsidP="00544E8B">
            <w:pPr>
              <w:ind w:firstLine="0"/>
            </w:pPr>
            <w:r w:rsidRPr="00D509DB">
              <w:t>Проведение цикла мероприятий для детей с ограниченными возможностями здоровья:</w:t>
            </w:r>
          </w:p>
          <w:p w:rsidR="008C17C5" w:rsidRPr="00D509DB" w:rsidRDefault="008C17C5" w:rsidP="00544E8B">
            <w:pPr>
              <w:ind w:firstLine="0"/>
            </w:pPr>
            <w:r w:rsidRPr="00D509DB">
              <w:t xml:space="preserve">-викторина </w:t>
            </w:r>
            <w:r w:rsidR="00D509DB" w:rsidRPr="00D509DB">
              <w:t>«</w:t>
            </w:r>
            <w:r w:rsidRPr="00D509DB">
              <w:t>Азбука здоровья</w:t>
            </w:r>
            <w:r w:rsidR="00D509DB" w:rsidRPr="00D509DB">
              <w:t>»</w:t>
            </w:r>
            <w:r w:rsidRPr="00D509DB">
              <w:t>;</w:t>
            </w:r>
          </w:p>
          <w:p w:rsidR="008C17C5" w:rsidRPr="00D509DB" w:rsidRDefault="008C17C5" w:rsidP="00544E8B">
            <w:pPr>
              <w:ind w:firstLine="0"/>
            </w:pPr>
            <w:r w:rsidRPr="00D509DB">
              <w:t xml:space="preserve">-конкурсная программа </w:t>
            </w:r>
            <w:r w:rsidR="00D509DB" w:rsidRPr="00D509DB">
              <w:t>«</w:t>
            </w:r>
            <w:r w:rsidRPr="00D509DB">
              <w:t xml:space="preserve">Здоровым быть </w:t>
            </w:r>
            <w:proofErr w:type="gramStart"/>
            <w:r w:rsidRPr="00D509DB">
              <w:t>здорово</w:t>
            </w:r>
            <w:proofErr w:type="gramEnd"/>
            <w:r w:rsidR="00D509DB" w:rsidRPr="00D509DB">
              <w:t>»</w:t>
            </w:r>
            <w:r w:rsidRPr="00D509DB">
              <w:t>;</w:t>
            </w:r>
          </w:p>
          <w:p w:rsidR="008C17C5" w:rsidRPr="00D509DB" w:rsidRDefault="008C17C5" w:rsidP="00544E8B">
            <w:pPr>
              <w:ind w:firstLine="0"/>
            </w:pPr>
            <w:r w:rsidRPr="00D509DB">
              <w:t xml:space="preserve">-тренинг для родителей </w:t>
            </w:r>
            <w:r w:rsidR="00D509DB" w:rsidRPr="00D509DB">
              <w:t>«</w:t>
            </w:r>
            <w:r w:rsidRPr="00D509DB">
              <w:t>Мы за здоровый образ жизни</w:t>
            </w:r>
            <w:r w:rsidR="00D509DB" w:rsidRPr="00D509DB">
              <w:t>»</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pPr>
              <w:ind w:firstLine="0"/>
            </w:pPr>
            <w:r w:rsidRPr="00D509DB">
              <w:t>(в течение учебного года)</w:t>
            </w:r>
          </w:p>
        </w:tc>
        <w:tc>
          <w:tcPr>
            <w:tcW w:w="2469" w:type="dxa"/>
          </w:tcPr>
          <w:p w:rsidR="008C17C5" w:rsidRPr="00D509DB" w:rsidRDefault="008C17C5" w:rsidP="00544E8B">
            <w:pPr>
              <w:ind w:firstLine="0"/>
            </w:pPr>
            <w:r w:rsidRPr="00D509DB">
              <w:t>Комитет образования администрации Березовского района образовательные организации</w:t>
            </w:r>
          </w:p>
          <w:p w:rsidR="008C17C5" w:rsidRPr="00D509DB" w:rsidRDefault="008C17C5" w:rsidP="00544E8B">
            <w:pPr>
              <w:ind w:firstLine="0"/>
            </w:pPr>
            <w:r w:rsidRPr="00D509DB">
              <w:t>Учреждения, сферы здравоохранения (по согласованию)</w:t>
            </w:r>
          </w:p>
        </w:tc>
      </w:tr>
      <w:tr w:rsidR="008C17C5" w:rsidRPr="00D509DB" w:rsidTr="008C17C5">
        <w:tc>
          <w:tcPr>
            <w:tcW w:w="876" w:type="dxa"/>
          </w:tcPr>
          <w:p w:rsidR="008C17C5" w:rsidRPr="00D509DB" w:rsidRDefault="008C17C5" w:rsidP="00544E8B">
            <w:pPr>
              <w:ind w:firstLine="0"/>
            </w:pPr>
            <w:r w:rsidRPr="00D509DB">
              <w:t>2.1.4.</w:t>
            </w:r>
          </w:p>
        </w:tc>
        <w:tc>
          <w:tcPr>
            <w:tcW w:w="4076" w:type="dxa"/>
          </w:tcPr>
          <w:p w:rsidR="008C17C5" w:rsidRPr="00D509DB" w:rsidRDefault="008C17C5" w:rsidP="00544E8B">
            <w:pPr>
              <w:ind w:firstLine="0"/>
            </w:pPr>
            <w:r w:rsidRPr="00D509DB">
              <w:t>Районный конкурс:</w:t>
            </w:r>
          </w:p>
          <w:p w:rsidR="008C17C5" w:rsidRPr="00D509DB" w:rsidRDefault="008C17C5" w:rsidP="00544E8B">
            <w:pPr>
              <w:ind w:firstLine="0"/>
            </w:pPr>
            <w:r w:rsidRPr="00D509DB">
              <w:t xml:space="preserve">- </w:t>
            </w:r>
            <w:r w:rsidR="00D509DB" w:rsidRPr="00D509DB">
              <w:t>«</w:t>
            </w:r>
            <w:r w:rsidRPr="00D509DB">
              <w:t>Здоровым быть модно!</w:t>
            </w:r>
            <w:r w:rsidR="00D509DB" w:rsidRPr="00D509DB">
              <w:t>»</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pPr>
              <w:ind w:firstLine="0"/>
            </w:pPr>
            <w:r w:rsidRPr="00D509DB">
              <w:t>(в течение учебного года)</w:t>
            </w:r>
          </w:p>
        </w:tc>
        <w:tc>
          <w:tcPr>
            <w:tcW w:w="2469" w:type="dxa"/>
          </w:tcPr>
          <w:p w:rsidR="008C17C5" w:rsidRPr="00D509DB" w:rsidRDefault="008C17C5" w:rsidP="00544E8B">
            <w:pPr>
              <w:ind w:firstLine="0"/>
            </w:pPr>
            <w:r w:rsidRPr="00D509DB">
              <w:t>Комитет образования администрации Березовского района образовательные организации,</w:t>
            </w:r>
          </w:p>
          <w:p w:rsidR="008C17C5" w:rsidRPr="00D509DB" w:rsidRDefault="008C17C5" w:rsidP="00544E8B">
            <w:pPr>
              <w:ind w:firstLine="0"/>
            </w:pPr>
            <w:r w:rsidRPr="00D509DB">
              <w:t>учреждения сферы здравоохранения (по согласованию)</w:t>
            </w:r>
          </w:p>
        </w:tc>
      </w:tr>
      <w:tr w:rsidR="008C17C5" w:rsidRPr="00D509DB" w:rsidTr="008C17C5">
        <w:tc>
          <w:tcPr>
            <w:tcW w:w="876" w:type="dxa"/>
          </w:tcPr>
          <w:p w:rsidR="008C17C5" w:rsidRPr="00D509DB" w:rsidRDefault="008C17C5" w:rsidP="00544E8B">
            <w:pPr>
              <w:ind w:firstLine="0"/>
            </w:pPr>
            <w:r w:rsidRPr="00D509DB">
              <w:t>2.1.5.</w:t>
            </w:r>
          </w:p>
        </w:tc>
        <w:tc>
          <w:tcPr>
            <w:tcW w:w="4076" w:type="dxa"/>
          </w:tcPr>
          <w:p w:rsidR="008C17C5" w:rsidRPr="00D509DB" w:rsidRDefault="008C17C5" w:rsidP="00544E8B">
            <w:pPr>
              <w:ind w:firstLine="0"/>
            </w:pPr>
            <w:r w:rsidRPr="00D509DB">
              <w:t xml:space="preserve">Организация и проведение культурно-массовых тематических мероприятий для разновозрастных групп населения на базе отраслевых </w:t>
            </w:r>
            <w:r w:rsidRPr="00D509DB">
              <w:lastRenderedPageBreak/>
              <w:t>учреждений</w:t>
            </w:r>
            <w:r w:rsidR="00D509DB" w:rsidRPr="00D509DB">
              <w:t>-</w:t>
            </w:r>
            <w:r w:rsidRPr="00D509DB">
              <w:t>музеев, библиотек, культурно досуговых и образовательных учреждений</w:t>
            </w:r>
          </w:p>
        </w:tc>
        <w:tc>
          <w:tcPr>
            <w:tcW w:w="2716" w:type="dxa"/>
          </w:tcPr>
          <w:p w:rsidR="008C17C5" w:rsidRPr="00D509DB" w:rsidRDefault="002E55BD" w:rsidP="00544E8B">
            <w:pPr>
              <w:ind w:firstLine="0"/>
            </w:pPr>
            <w:r w:rsidRPr="00D509DB">
              <w:lastRenderedPageBreak/>
              <w:t>январь-декабрь 202</w:t>
            </w:r>
            <w:r w:rsidR="003D79B3" w:rsidRPr="00D509DB">
              <w:t>2</w:t>
            </w:r>
            <w:r w:rsidRPr="00D509DB">
              <w:t>-2025</w:t>
            </w:r>
          </w:p>
          <w:p w:rsidR="008C17C5" w:rsidRPr="00D509DB" w:rsidRDefault="008C17C5" w:rsidP="00544E8B"/>
        </w:tc>
        <w:tc>
          <w:tcPr>
            <w:tcW w:w="2469" w:type="dxa"/>
          </w:tcPr>
          <w:p w:rsidR="008C17C5" w:rsidRPr="00D509DB" w:rsidRDefault="008C17C5" w:rsidP="00544E8B">
            <w:pPr>
              <w:ind w:firstLine="0"/>
            </w:pPr>
            <w:r w:rsidRPr="00D509DB">
              <w:t>Комитет культуры администрации Березовского района</w:t>
            </w:r>
          </w:p>
        </w:tc>
      </w:tr>
      <w:tr w:rsidR="008C17C5" w:rsidRPr="00D509DB" w:rsidTr="008C17C5">
        <w:tc>
          <w:tcPr>
            <w:tcW w:w="876" w:type="dxa"/>
          </w:tcPr>
          <w:p w:rsidR="008C17C5" w:rsidRPr="00D509DB" w:rsidRDefault="008C17C5" w:rsidP="00544E8B">
            <w:pPr>
              <w:ind w:firstLine="0"/>
            </w:pPr>
            <w:r w:rsidRPr="00D509DB">
              <w:lastRenderedPageBreak/>
              <w:t>2.1.6.</w:t>
            </w:r>
          </w:p>
        </w:tc>
        <w:tc>
          <w:tcPr>
            <w:tcW w:w="4076" w:type="dxa"/>
          </w:tcPr>
          <w:p w:rsidR="008C17C5" w:rsidRPr="00D509DB" w:rsidRDefault="008C17C5" w:rsidP="00544E8B">
            <w:pPr>
              <w:ind w:firstLine="0"/>
            </w:pPr>
            <w:r w:rsidRPr="00D509DB">
              <w:t>Подготовка и сдача норм ГТО</w:t>
            </w:r>
          </w:p>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tc>
        <w:tc>
          <w:tcPr>
            <w:tcW w:w="2469" w:type="dxa"/>
          </w:tcPr>
          <w:p w:rsidR="008C17C5" w:rsidRPr="00D509DB" w:rsidRDefault="008C17C5" w:rsidP="00544E8B">
            <w:pPr>
              <w:ind w:firstLine="0"/>
            </w:pPr>
            <w:r w:rsidRPr="00D509DB">
              <w:t xml:space="preserve">Отдел спорта и туризма Комитета спорта и молодежной политики администрации Березовского район, муниципальное автономное учреждение </w:t>
            </w:r>
            <w:r w:rsidR="00D509DB" w:rsidRPr="00D509DB">
              <w:t>«</w:t>
            </w:r>
            <w:r w:rsidRPr="00D509DB">
              <w:t xml:space="preserve">Спортивная школа </w:t>
            </w:r>
            <w:r w:rsidR="00D509DB" w:rsidRPr="00D509DB">
              <w:t>«</w:t>
            </w:r>
            <w:r w:rsidRPr="00D509DB">
              <w:t>Виктория</w:t>
            </w:r>
            <w:r w:rsidR="00D509DB" w:rsidRPr="00D509DB">
              <w:t>»</w:t>
            </w:r>
          </w:p>
        </w:tc>
      </w:tr>
      <w:tr w:rsidR="008C17C5" w:rsidRPr="00D509DB" w:rsidTr="008C17C5">
        <w:tc>
          <w:tcPr>
            <w:tcW w:w="876" w:type="dxa"/>
          </w:tcPr>
          <w:p w:rsidR="008C17C5" w:rsidRPr="00D509DB" w:rsidRDefault="008C17C5" w:rsidP="00544E8B">
            <w:pPr>
              <w:ind w:firstLine="0"/>
            </w:pPr>
            <w:r w:rsidRPr="00D509DB">
              <w:t>2.1.7.</w:t>
            </w:r>
          </w:p>
        </w:tc>
        <w:tc>
          <w:tcPr>
            <w:tcW w:w="4076" w:type="dxa"/>
          </w:tcPr>
          <w:p w:rsidR="008C17C5" w:rsidRPr="00D509DB" w:rsidRDefault="008C17C5" w:rsidP="00544E8B">
            <w:pPr>
              <w:ind w:firstLine="0"/>
            </w:pPr>
            <w:r w:rsidRPr="00D509DB">
              <w:t xml:space="preserve">Проведение акций, </w:t>
            </w:r>
            <w:proofErr w:type="spellStart"/>
            <w:r w:rsidRPr="00D509DB">
              <w:t>квестов</w:t>
            </w:r>
            <w:proofErr w:type="spellEnd"/>
            <w:r w:rsidRPr="00D509DB">
              <w:t xml:space="preserve"> по теме </w:t>
            </w:r>
            <w:r w:rsidR="00D509DB" w:rsidRPr="00D509DB">
              <w:t>«</w:t>
            </w:r>
            <w:r w:rsidRPr="00D509DB">
              <w:t>ЗОЖ</w:t>
            </w:r>
            <w:r w:rsidR="00D509DB" w:rsidRPr="00D509DB">
              <w:t>»</w:t>
            </w:r>
          </w:p>
          <w:p w:rsidR="008C17C5" w:rsidRPr="00D509DB" w:rsidRDefault="008C17C5" w:rsidP="00544E8B"/>
        </w:tc>
        <w:tc>
          <w:tcPr>
            <w:tcW w:w="2716" w:type="dxa"/>
          </w:tcPr>
          <w:p w:rsidR="008C17C5" w:rsidRPr="00D509DB" w:rsidRDefault="002E55BD" w:rsidP="00544E8B">
            <w:pPr>
              <w:ind w:firstLine="0"/>
            </w:pPr>
            <w:r w:rsidRPr="00D509DB">
              <w:t>январь-декабрь 202</w:t>
            </w:r>
            <w:r w:rsidR="003D79B3" w:rsidRPr="00D509DB">
              <w:t>2</w:t>
            </w:r>
            <w:r w:rsidRPr="00D509DB">
              <w:t>-2025</w:t>
            </w:r>
          </w:p>
          <w:p w:rsidR="008C17C5" w:rsidRPr="00D509DB" w:rsidRDefault="008C17C5" w:rsidP="00544E8B"/>
        </w:tc>
        <w:tc>
          <w:tcPr>
            <w:tcW w:w="2469" w:type="dxa"/>
          </w:tcPr>
          <w:p w:rsidR="008C17C5" w:rsidRPr="00D509DB" w:rsidRDefault="008C17C5" w:rsidP="00544E8B">
            <w:pPr>
              <w:ind w:firstLine="0"/>
            </w:pPr>
            <w:r w:rsidRPr="00D509DB">
              <w:t>Отдел по труду, социальной и молодежной политике Комитета спорта и молодежной политики, волонтерские объединения района социально ориентированные некоммерческие организации района</w:t>
            </w:r>
          </w:p>
        </w:tc>
      </w:tr>
    </w:tbl>
    <w:p w:rsidR="008C17C5" w:rsidRPr="00D509DB" w:rsidRDefault="008C17C5" w:rsidP="008C17C5">
      <w:pPr>
        <w:widowControl w:val="0"/>
        <w:autoSpaceDE w:val="0"/>
        <w:autoSpaceDN w:val="0"/>
        <w:jc w:val="center"/>
        <w:outlineLvl w:val="0"/>
        <w:rPr>
          <w:rFonts w:cs="Arial"/>
          <w:szCs w:val="28"/>
        </w:rPr>
      </w:pPr>
      <w:r w:rsidRPr="00D509DB">
        <w:rPr>
          <w:rFonts w:cs="Arial"/>
          <w:szCs w:val="28"/>
        </w:rPr>
        <w:t xml:space="preserve"> </w:t>
      </w:r>
    </w:p>
    <w:p w:rsidR="008C17C5" w:rsidRPr="00D509DB" w:rsidRDefault="008C17C5" w:rsidP="008C17C5">
      <w:pPr>
        <w:jc w:val="right"/>
        <w:rPr>
          <w:rFonts w:cs="Arial"/>
          <w:szCs w:val="28"/>
        </w:rPr>
      </w:pPr>
    </w:p>
    <w:sectPr w:rsidR="008C17C5" w:rsidRPr="00D509DB" w:rsidSect="008C17C5">
      <w:headerReference w:type="even" r:id="rId29"/>
      <w:headerReference w:type="default" r:id="rId30"/>
      <w:pgSz w:w="11906" w:h="16838"/>
      <w:pgMar w:top="425" w:right="567" w:bottom="425"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8B" w:rsidRDefault="00544E8B" w:rsidP="00580C4C">
      <w:r>
        <w:separator/>
      </w:r>
    </w:p>
  </w:endnote>
  <w:endnote w:type="continuationSeparator" w:id="0">
    <w:p w:rsidR="00544E8B" w:rsidRDefault="00544E8B"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25" w:rsidRDefault="00DB6B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25" w:rsidRDefault="00DB6B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25" w:rsidRDefault="00DB6B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8B" w:rsidRDefault="00544E8B" w:rsidP="00580C4C">
      <w:r>
        <w:separator/>
      </w:r>
    </w:p>
  </w:footnote>
  <w:footnote w:type="continuationSeparator" w:id="0">
    <w:p w:rsidR="00544E8B" w:rsidRDefault="00544E8B"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25" w:rsidRDefault="00DB6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25" w:rsidRDefault="00DB6B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B" w:rsidRDefault="00544E8B">
    <w:pPr>
      <w:pStyle w:val="a7"/>
      <w:jc w:val="center"/>
    </w:pPr>
  </w:p>
  <w:p w:rsidR="00544E8B" w:rsidRDefault="00544E8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B" w:rsidRDefault="00544E8B"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544E8B" w:rsidRDefault="00544E8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8B" w:rsidRDefault="00544E8B"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821"/>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ED51449"/>
    <w:multiLevelType w:val="multilevel"/>
    <w:tmpl w:val="E97E213C"/>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451"/>
    <w:rsid w:val="000020F5"/>
    <w:rsid w:val="000029DC"/>
    <w:rsid w:val="000112A6"/>
    <w:rsid w:val="0001329F"/>
    <w:rsid w:val="00016969"/>
    <w:rsid w:val="000225F7"/>
    <w:rsid w:val="00023FE8"/>
    <w:rsid w:val="0003181E"/>
    <w:rsid w:val="000323F0"/>
    <w:rsid w:val="00033979"/>
    <w:rsid w:val="00034DB0"/>
    <w:rsid w:val="000364FC"/>
    <w:rsid w:val="00037BCA"/>
    <w:rsid w:val="00044DF7"/>
    <w:rsid w:val="00050994"/>
    <w:rsid w:val="00056FB3"/>
    <w:rsid w:val="00060C89"/>
    <w:rsid w:val="00072BBD"/>
    <w:rsid w:val="00080579"/>
    <w:rsid w:val="00085C27"/>
    <w:rsid w:val="000A07E2"/>
    <w:rsid w:val="000A16A9"/>
    <w:rsid w:val="000A3F22"/>
    <w:rsid w:val="000A7FFA"/>
    <w:rsid w:val="000B12E2"/>
    <w:rsid w:val="000B164B"/>
    <w:rsid w:val="000B4A7D"/>
    <w:rsid w:val="000C3B33"/>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26B3A"/>
    <w:rsid w:val="00130426"/>
    <w:rsid w:val="001403AF"/>
    <w:rsid w:val="00140611"/>
    <w:rsid w:val="001413F0"/>
    <w:rsid w:val="00142D14"/>
    <w:rsid w:val="00144C13"/>
    <w:rsid w:val="00145123"/>
    <w:rsid w:val="00145979"/>
    <w:rsid w:val="001461E6"/>
    <w:rsid w:val="001476F0"/>
    <w:rsid w:val="00147956"/>
    <w:rsid w:val="00150394"/>
    <w:rsid w:val="00154834"/>
    <w:rsid w:val="00156B20"/>
    <w:rsid w:val="001710B1"/>
    <w:rsid w:val="00175C6B"/>
    <w:rsid w:val="0018252F"/>
    <w:rsid w:val="001827FB"/>
    <w:rsid w:val="0018561A"/>
    <w:rsid w:val="00185841"/>
    <w:rsid w:val="00190DFB"/>
    <w:rsid w:val="001967A3"/>
    <w:rsid w:val="00197D4A"/>
    <w:rsid w:val="001A4C5E"/>
    <w:rsid w:val="001B02BE"/>
    <w:rsid w:val="001B0376"/>
    <w:rsid w:val="001B30BD"/>
    <w:rsid w:val="001B54B6"/>
    <w:rsid w:val="001B587C"/>
    <w:rsid w:val="001B6E4A"/>
    <w:rsid w:val="001C064F"/>
    <w:rsid w:val="001C0B11"/>
    <w:rsid w:val="001C1820"/>
    <w:rsid w:val="001C2A6B"/>
    <w:rsid w:val="001C3C48"/>
    <w:rsid w:val="001C577F"/>
    <w:rsid w:val="001D458E"/>
    <w:rsid w:val="001D5BF4"/>
    <w:rsid w:val="001D5DFE"/>
    <w:rsid w:val="001D73A7"/>
    <w:rsid w:val="001D7486"/>
    <w:rsid w:val="001E3731"/>
    <w:rsid w:val="001E477B"/>
    <w:rsid w:val="001F20AD"/>
    <w:rsid w:val="001F4021"/>
    <w:rsid w:val="001F6063"/>
    <w:rsid w:val="002015E5"/>
    <w:rsid w:val="002022B5"/>
    <w:rsid w:val="00203B09"/>
    <w:rsid w:val="0020596B"/>
    <w:rsid w:val="0021376A"/>
    <w:rsid w:val="002149DD"/>
    <w:rsid w:val="002203A4"/>
    <w:rsid w:val="00221F85"/>
    <w:rsid w:val="0022433A"/>
    <w:rsid w:val="00226B7F"/>
    <w:rsid w:val="002326D7"/>
    <w:rsid w:val="0023342A"/>
    <w:rsid w:val="00237472"/>
    <w:rsid w:val="002405F1"/>
    <w:rsid w:val="00242E1F"/>
    <w:rsid w:val="00245D17"/>
    <w:rsid w:val="0024756A"/>
    <w:rsid w:val="00247B15"/>
    <w:rsid w:val="00254018"/>
    <w:rsid w:val="00265780"/>
    <w:rsid w:val="0026596E"/>
    <w:rsid w:val="00267E42"/>
    <w:rsid w:val="00271FEA"/>
    <w:rsid w:val="00273D6F"/>
    <w:rsid w:val="002741C3"/>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6F7B"/>
    <w:rsid w:val="002E108C"/>
    <w:rsid w:val="002E2361"/>
    <w:rsid w:val="002E55BD"/>
    <w:rsid w:val="002E6990"/>
    <w:rsid w:val="002F1319"/>
    <w:rsid w:val="002F26F8"/>
    <w:rsid w:val="002F3729"/>
    <w:rsid w:val="002F3866"/>
    <w:rsid w:val="002F3DC5"/>
    <w:rsid w:val="002F453B"/>
    <w:rsid w:val="002F632D"/>
    <w:rsid w:val="002F76A1"/>
    <w:rsid w:val="00301C91"/>
    <w:rsid w:val="00304285"/>
    <w:rsid w:val="003120F9"/>
    <w:rsid w:val="003127DF"/>
    <w:rsid w:val="00313B74"/>
    <w:rsid w:val="00314A1D"/>
    <w:rsid w:val="00317677"/>
    <w:rsid w:val="00321BA9"/>
    <w:rsid w:val="00323A0B"/>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D79B3"/>
    <w:rsid w:val="003E1FC9"/>
    <w:rsid w:val="003E2974"/>
    <w:rsid w:val="003E2BF8"/>
    <w:rsid w:val="003E30D6"/>
    <w:rsid w:val="003E34D4"/>
    <w:rsid w:val="003E4E21"/>
    <w:rsid w:val="003E5AA7"/>
    <w:rsid w:val="003F0FDD"/>
    <w:rsid w:val="003F232D"/>
    <w:rsid w:val="003F3B22"/>
    <w:rsid w:val="003F6AAB"/>
    <w:rsid w:val="004075F4"/>
    <w:rsid w:val="0042781B"/>
    <w:rsid w:val="00430D02"/>
    <w:rsid w:val="0043676D"/>
    <w:rsid w:val="00436BF2"/>
    <w:rsid w:val="004377AF"/>
    <w:rsid w:val="0044701D"/>
    <w:rsid w:val="004534A3"/>
    <w:rsid w:val="0046220B"/>
    <w:rsid w:val="0046376F"/>
    <w:rsid w:val="004661B2"/>
    <w:rsid w:val="004678A1"/>
    <w:rsid w:val="00473EFC"/>
    <w:rsid w:val="004852DA"/>
    <w:rsid w:val="00485F59"/>
    <w:rsid w:val="00491209"/>
    <w:rsid w:val="00492B29"/>
    <w:rsid w:val="004947C1"/>
    <w:rsid w:val="00495900"/>
    <w:rsid w:val="00495BC5"/>
    <w:rsid w:val="004962E4"/>
    <w:rsid w:val="004A12DB"/>
    <w:rsid w:val="004A16F1"/>
    <w:rsid w:val="004A5DE7"/>
    <w:rsid w:val="004A6B26"/>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316E"/>
    <w:rsid w:val="004F574B"/>
    <w:rsid w:val="004F5A2D"/>
    <w:rsid w:val="00500BF2"/>
    <w:rsid w:val="005019CD"/>
    <w:rsid w:val="00511103"/>
    <w:rsid w:val="005226C9"/>
    <w:rsid w:val="005247FE"/>
    <w:rsid w:val="005252F3"/>
    <w:rsid w:val="0052561E"/>
    <w:rsid w:val="00527D9F"/>
    <w:rsid w:val="00531EE1"/>
    <w:rsid w:val="00536A58"/>
    <w:rsid w:val="005376ED"/>
    <w:rsid w:val="0054234B"/>
    <w:rsid w:val="005448F4"/>
    <w:rsid w:val="00544E8B"/>
    <w:rsid w:val="005456DA"/>
    <w:rsid w:val="005458E1"/>
    <w:rsid w:val="0054671B"/>
    <w:rsid w:val="0054750A"/>
    <w:rsid w:val="0055400E"/>
    <w:rsid w:val="00557891"/>
    <w:rsid w:val="00561946"/>
    <w:rsid w:val="005667F0"/>
    <w:rsid w:val="005727B5"/>
    <w:rsid w:val="00580707"/>
    <w:rsid w:val="00580C4C"/>
    <w:rsid w:val="00582064"/>
    <w:rsid w:val="00584407"/>
    <w:rsid w:val="005921CD"/>
    <w:rsid w:val="00592C85"/>
    <w:rsid w:val="00592D67"/>
    <w:rsid w:val="00594B40"/>
    <w:rsid w:val="005A1173"/>
    <w:rsid w:val="005B1554"/>
    <w:rsid w:val="005B1836"/>
    <w:rsid w:val="005B54E2"/>
    <w:rsid w:val="005B7565"/>
    <w:rsid w:val="005C3662"/>
    <w:rsid w:val="005C46F8"/>
    <w:rsid w:val="005C50AB"/>
    <w:rsid w:val="005D21B2"/>
    <w:rsid w:val="005D5425"/>
    <w:rsid w:val="005D5901"/>
    <w:rsid w:val="005E2E2B"/>
    <w:rsid w:val="005E3986"/>
    <w:rsid w:val="005E4292"/>
    <w:rsid w:val="005F02F4"/>
    <w:rsid w:val="005F236C"/>
    <w:rsid w:val="005F3127"/>
    <w:rsid w:val="005F4265"/>
    <w:rsid w:val="005F52E5"/>
    <w:rsid w:val="005F79A9"/>
    <w:rsid w:val="006110DB"/>
    <w:rsid w:val="00613C3D"/>
    <w:rsid w:val="006149EA"/>
    <w:rsid w:val="00624A7D"/>
    <w:rsid w:val="006250BB"/>
    <w:rsid w:val="006253FB"/>
    <w:rsid w:val="00627175"/>
    <w:rsid w:val="0063491C"/>
    <w:rsid w:val="00634CC8"/>
    <w:rsid w:val="0063575B"/>
    <w:rsid w:val="00637956"/>
    <w:rsid w:val="00640550"/>
    <w:rsid w:val="00645DF5"/>
    <w:rsid w:val="00652CA7"/>
    <w:rsid w:val="00655E52"/>
    <w:rsid w:val="00657688"/>
    <w:rsid w:val="006624D3"/>
    <w:rsid w:val="00665685"/>
    <w:rsid w:val="00666C22"/>
    <w:rsid w:val="00667273"/>
    <w:rsid w:val="00671BDD"/>
    <w:rsid w:val="00672510"/>
    <w:rsid w:val="006735F4"/>
    <w:rsid w:val="00676974"/>
    <w:rsid w:val="00676A3B"/>
    <w:rsid w:val="00676FDC"/>
    <w:rsid w:val="0068061E"/>
    <w:rsid w:val="0068429D"/>
    <w:rsid w:val="0068511F"/>
    <w:rsid w:val="006857C0"/>
    <w:rsid w:val="006857E2"/>
    <w:rsid w:val="006873B8"/>
    <w:rsid w:val="00687B19"/>
    <w:rsid w:val="00690413"/>
    <w:rsid w:val="00691452"/>
    <w:rsid w:val="00692678"/>
    <w:rsid w:val="00695FA9"/>
    <w:rsid w:val="006A3D93"/>
    <w:rsid w:val="006A4157"/>
    <w:rsid w:val="006A435B"/>
    <w:rsid w:val="006B4032"/>
    <w:rsid w:val="006B4ED2"/>
    <w:rsid w:val="006B66C1"/>
    <w:rsid w:val="006D3A0B"/>
    <w:rsid w:val="006D445E"/>
    <w:rsid w:val="006E17F0"/>
    <w:rsid w:val="006E3215"/>
    <w:rsid w:val="006E3742"/>
    <w:rsid w:val="006E5ECE"/>
    <w:rsid w:val="006E6A9F"/>
    <w:rsid w:val="006F0254"/>
    <w:rsid w:val="006F2757"/>
    <w:rsid w:val="00703030"/>
    <w:rsid w:val="00703B3E"/>
    <w:rsid w:val="0071156C"/>
    <w:rsid w:val="0071204B"/>
    <w:rsid w:val="00715E30"/>
    <w:rsid w:val="007172D3"/>
    <w:rsid w:val="00720291"/>
    <w:rsid w:val="00720E74"/>
    <w:rsid w:val="00725DFA"/>
    <w:rsid w:val="0072684E"/>
    <w:rsid w:val="00726C58"/>
    <w:rsid w:val="00731FE9"/>
    <w:rsid w:val="007334E5"/>
    <w:rsid w:val="007355D6"/>
    <w:rsid w:val="00735B48"/>
    <w:rsid w:val="00740F5C"/>
    <w:rsid w:val="00741614"/>
    <w:rsid w:val="007448E9"/>
    <w:rsid w:val="00755B3B"/>
    <w:rsid w:val="0075732F"/>
    <w:rsid w:val="00760194"/>
    <w:rsid w:val="007634C9"/>
    <w:rsid w:val="00772885"/>
    <w:rsid w:val="007754CD"/>
    <w:rsid w:val="007824B9"/>
    <w:rsid w:val="00791DC2"/>
    <w:rsid w:val="007A1820"/>
    <w:rsid w:val="007A1B58"/>
    <w:rsid w:val="007A6457"/>
    <w:rsid w:val="007A7ED9"/>
    <w:rsid w:val="007B0AF2"/>
    <w:rsid w:val="007B273A"/>
    <w:rsid w:val="007B31D7"/>
    <w:rsid w:val="007B5C26"/>
    <w:rsid w:val="007B6A21"/>
    <w:rsid w:val="007C1C0B"/>
    <w:rsid w:val="007C5809"/>
    <w:rsid w:val="007C6D55"/>
    <w:rsid w:val="007D34E0"/>
    <w:rsid w:val="007D6F24"/>
    <w:rsid w:val="007E30E9"/>
    <w:rsid w:val="007E44C2"/>
    <w:rsid w:val="007E60F4"/>
    <w:rsid w:val="007F2611"/>
    <w:rsid w:val="007F3771"/>
    <w:rsid w:val="007F393E"/>
    <w:rsid w:val="007F46CF"/>
    <w:rsid w:val="007F659D"/>
    <w:rsid w:val="00803622"/>
    <w:rsid w:val="0080583A"/>
    <w:rsid w:val="008163F6"/>
    <w:rsid w:val="00816E2E"/>
    <w:rsid w:val="00817D3F"/>
    <w:rsid w:val="008206D3"/>
    <w:rsid w:val="0082305D"/>
    <w:rsid w:val="0083345A"/>
    <w:rsid w:val="008377CD"/>
    <w:rsid w:val="008377E3"/>
    <w:rsid w:val="00846AF5"/>
    <w:rsid w:val="00862526"/>
    <w:rsid w:val="0086410E"/>
    <w:rsid w:val="00865A7F"/>
    <w:rsid w:val="00865D85"/>
    <w:rsid w:val="00872F22"/>
    <w:rsid w:val="00874861"/>
    <w:rsid w:val="00875536"/>
    <w:rsid w:val="0087581C"/>
    <w:rsid w:val="00877E09"/>
    <w:rsid w:val="00880D7C"/>
    <w:rsid w:val="00896FED"/>
    <w:rsid w:val="00897566"/>
    <w:rsid w:val="008A19FF"/>
    <w:rsid w:val="008A506F"/>
    <w:rsid w:val="008A617D"/>
    <w:rsid w:val="008A798F"/>
    <w:rsid w:val="008B514B"/>
    <w:rsid w:val="008B6435"/>
    <w:rsid w:val="008B6497"/>
    <w:rsid w:val="008B66B9"/>
    <w:rsid w:val="008C07BE"/>
    <w:rsid w:val="008C0DC5"/>
    <w:rsid w:val="008C17C5"/>
    <w:rsid w:val="008C397E"/>
    <w:rsid w:val="008C6424"/>
    <w:rsid w:val="008C72E3"/>
    <w:rsid w:val="008D0724"/>
    <w:rsid w:val="008F2039"/>
    <w:rsid w:val="008F2803"/>
    <w:rsid w:val="008F430F"/>
    <w:rsid w:val="008F53A9"/>
    <w:rsid w:val="008F6455"/>
    <w:rsid w:val="00902CB1"/>
    <w:rsid w:val="0090766E"/>
    <w:rsid w:val="00907B81"/>
    <w:rsid w:val="00911099"/>
    <w:rsid w:val="00924C79"/>
    <w:rsid w:val="0093076B"/>
    <w:rsid w:val="009330C9"/>
    <w:rsid w:val="0093557E"/>
    <w:rsid w:val="00935E1D"/>
    <w:rsid w:val="00936493"/>
    <w:rsid w:val="009433A7"/>
    <w:rsid w:val="00944886"/>
    <w:rsid w:val="00945753"/>
    <w:rsid w:val="00946EFD"/>
    <w:rsid w:val="0095584D"/>
    <w:rsid w:val="00956B63"/>
    <w:rsid w:val="00962D47"/>
    <w:rsid w:val="00963647"/>
    <w:rsid w:val="0096567E"/>
    <w:rsid w:val="009669E2"/>
    <w:rsid w:val="00970E41"/>
    <w:rsid w:val="009729DF"/>
    <w:rsid w:val="0097379F"/>
    <w:rsid w:val="00977713"/>
    <w:rsid w:val="00981710"/>
    <w:rsid w:val="009A0B14"/>
    <w:rsid w:val="009A1991"/>
    <w:rsid w:val="009A268A"/>
    <w:rsid w:val="009A4F53"/>
    <w:rsid w:val="009B3817"/>
    <w:rsid w:val="009B49D9"/>
    <w:rsid w:val="009C489A"/>
    <w:rsid w:val="009C5285"/>
    <w:rsid w:val="009D3FF4"/>
    <w:rsid w:val="009D5B38"/>
    <w:rsid w:val="009D6C9D"/>
    <w:rsid w:val="009E135F"/>
    <w:rsid w:val="009E15EF"/>
    <w:rsid w:val="009E3741"/>
    <w:rsid w:val="009E4051"/>
    <w:rsid w:val="009E77FB"/>
    <w:rsid w:val="009E7D87"/>
    <w:rsid w:val="009F384B"/>
    <w:rsid w:val="009F5180"/>
    <w:rsid w:val="009F5914"/>
    <w:rsid w:val="00A013E9"/>
    <w:rsid w:val="00A02C57"/>
    <w:rsid w:val="00A06287"/>
    <w:rsid w:val="00A12C03"/>
    <w:rsid w:val="00A14D62"/>
    <w:rsid w:val="00A20716"/>
    <w:rsid w:val="00A2607C"/>
    <w:rsid w:val="00A26483"/>
    <w:rsid w:val="00A26903"/>
    <w:rsid w:val="00A27C65"/>
    <w:rsid w:val="00A303B3"/>
    <w:rsid w:val="00A330D0"/>
    <w:rsid w:val="00A35D19"/>
    <w:rsid w:val="00A363F2"/>
    <w:rsid w:val="00A36DAD"/>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A7593"/>
    <w:rsid w:val="00AB0CEA"/>
    <w:rsid w:val="00AB6156"/>
    <w:rsid w:val="00AB6ADC"/>
    <w:rsid w:val="00AC0381"/>
    <w:rsid w:val="00AC07A7"/>
    <w:rsid w:val="00AC3977"/>
    <w:rsid w:val="00AD1CDB"/>
    <w:rsid w:val="00AD29EE"/>
    <w:rsid w:val="00AD2E5F"/>
    <w:rsid w:val="00AD378A"/>
    <w:rsid w:val="00AD770C"/>
    <w:rsid w:val="00AD7CFB"/>
    <w:rsid w:val="00AE0A6D"/>
    <w:rsid w:val="00AE17B7"/>
    <w:rsid w:val="00AE1B48"/>
    <w:rsid w:val="00AE1E22"/>
    <w:rsid w:val="00AE4A4E"/>
    <w:rsid w:val="00AF3CAC"/>
    <w:rsid w:val="00AF5959"/>
    <w:rsid w:val="00B03249"/>
    <w:rsid w:val="00B03918"/>
    <w:rsid w:val="00B06CC6"/>
    <w:rsid w:val="00B11AC2"/>
    <w:rsid w:val="00B12411"/>
    <w:rsid w:val="00B252CB"/>
    <w:rsid w:val="00B354A0"/>
    <w:rsid w:val="00B40602"/>
    <w:rsid w:val="00B42C7D"/>
    <w:rsid w:val="00B434E4"/>
    <w:rsid w:val="00B43EE2"/>
    <w:rsid w:val="00B45BFB"/>
    <w:rsid w:val="00B47946"/>
    <w:rsid w:val="00B52E80"/>
    <w:rsid w:val="00B57201"/>
    <w:rsid w:val="00B62AA0"/>
    <w:rsid w:val="00B67CC4"/>
    <w:rsid w:val="00B74809"/>
    <w:rsid w:val="00B75998"/>
    <w:rsid w:val="00B82C54"/>
    <w:rsid w:val="00B87477"/>
    <w:rsid w:val="00B95EAA"/>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165F2"/>
    <w:rsid w:val="00C20CA9"/>
    <w:rsid w:val="00C236EB"/>
    <w:rsid w:val="00C2402E"/>
    <w:rsid w:val="00C26831"/>
    <w:rsid w:val="00C26AC7"/>
    <w:rsid w:val="00C33733"/>
    <w:rsid w:val="00C33C3F"/>
    <w:rsid w:val="00C35A9A"/>
    <w:rsid w:val="00C41E19"/>
    <w:rsid w:val="00C43C9A"/>
    <w:rsid w:val="00C50319"/>
    <w:rsid w:val="00C617CF"/>
    <w:rsid w:val="00C642D8"/>
    <w:rsid w:val="00C66C9E"/>
    <w:rsid w:val="00C7394B"/>
    <w:rsid w:val="00C813AD"/>
    <w:rsid w:val="00C8333D"/>
    <w:rsid w:val="00C85E9C"/>
    <w:rsid w:val="00C8752F"/>
    <w:rsid w:val="00C908D7"/>
    <w:rsid w:val="00C97C4A"/>
    <w:rsid w:val="00CA213B"/>
    <w:rsid w:val="00CA2E50"/>
    <w:rsid w:val="00CA5933"/>
    <w:rsid w:val="00CB4795"/>
    <w:rsid w:val="00CC17B7"/>
    <w:rsid w:val="00CC4714"/>
    <w:rsid w:val="00CC75B9"/>
    <w:rsid w:val="00CC79D2"/>
    <w:rsid w:val="00CD39AE"/>
    <w:rsid w:val="00CE17D2"/>
    <w:rsid w:val="00CE1DAC"/>
    <w:rsid w:val="00CE2943"/>
    <w:rsid w:val="00CE3673"/>
    <w:rsid w:val="00CE3D49"/>
    <w:rsid w:val="00CF0095"/>
    <w:rsid w:val="00CF2EC9"/>
    <w:rsid w:val="00CF562A"/>
    <w:rsid w:val="00D00025"/>
    <w:rsid w:val="00D00604"/>
    <w:rsid w:val="00D06B2C"/>
    <w:rsid w:val="00D073D0"/>
    <w:rsid w:val="00D2156A"/>
    <w:rsid w:val="00D22270"/>
    <w:rsid w:val="00D22CCF"/>
    <w:rsid w:val="00D24C8A"/>
    <w:rsid w:val="00D253F6"/>
    <w:rsid w:val="00D25F5A"/>
    <w:rsid w:val="00D261B4"/>
    <w:rsid w:val="00D36CAA"/>
    <w:rsid w:val="00D47987"/>
    <w:rsid w:val="00D509DB"/>
    <w:rsid w:val="00D52A6C"/>
    <w:rsid w:val="00D577C1"/>
    <w:rsid w:val="00D60725"/>
    <w:rsid w:val="00D60F39"/>
    <w:rsid w:val="00D651DF"/>
    <w:rsid w:val="00D66E0D"/>
    <w:rsid w:val="00D70E26"/>
    <w:rsid w:val="00D77EEC"/>
    <w:rsid w:val="00D80D6E"/>
    <w:rsid w:val="00D81193"/>
    <w:rsid w:val="00D81C41"/>
    <w:rsid w:val="00D81E05"/>
    <w:rsid w:val="00D85F7A"/>
    <w:rsid w:val="00D90E37"/>
    <w:rsid w:val="00D96B4D"/>
    <w:rsid w:val="00D9713C"/>
    <w:rsid w:val="00D9744F"/>
    <w:rsid w:val="00D97F82"/>
    <w:rsid w:val="00DA08C9"/>
    <w:rsid w:val="00DA691B"/>
    <w:rsid w:val="00DB02C5"/>
    <w:rsid w:val="00DB1599"/>
    <w:rsid w:val="00DB3227"/>
    <w:rsid w:val="00DB35F9"/>
    <w:rsid w:val="00DB3603"/>
    <w:rsid w:val="00DB4D4D"/>
    <w:rsid w:val="00DB6B25"/>
    <w:rsid w:val="00DC630C"/>
    <w:rsid w:val="00DD20B7"/>
    <w:rsid w:val="00DD2213"/>
    <w:rsid w:val="00DD3065"/>
    <w:rsid w:val="00DD31CA"/>
    <w:rsid w:val="00DE0817"/>
    <w:rsid w:val="00DE08B1"/>
    <w:rsid w:val="00DE0E77"/>
    <w:rsid w:val="00DE4783"/>
    <w:rsid w:val="00DE7FC4"/>
    <w:rsid w:val="00DF5307"/>
    <w:rsid w:val="00DF5E98"/>
    <w:rsid w:val="00E03830"/>
    <w:rsid w:val="00E079E4"/>
    <w:rsid w:val="00E11758"/>
    <w:rsid w:val="00E117C9"/>
    <w:rsid w:val="00E25219"/>
    <w:rsid w:val="00E304BC"/>
    <w:rsid w:val="00E328BE"/>
    <w:rsid w:val="00E36322"/>
    <w:rsid w:val="00E37E10"/>
    <w:rsid w:val="00E40F17"/>
    <w:rsid w:val="00E44E56"/>
    <w:rsid w:val="00E45670"/>
    <w:rsid w:val="00E5118B"/>
    <w:rsid w:val="00E527C1"/>
    <w:rsid w:val="00E56F10"/>
    <w:rsid w:val="00E57D6C"/>
    <w:rsid w:val="00E6039B"/>
    <w:rsid w:val="00E622C6"/>
    <w:rsid w:val="00E702D1"/>
    <w:rsid w:val="00E72B1F"/>
    <w:rsid w:val="00E72B45"/>
    <w:rsid w:val="00E74C7B"/>
    <w:rsid w:val="00E8001A"/>
    <w:rsid w:val="00E97971"/>
    <w:rsid w:val="00E97A3C"/>
    <w:rsid w:val="00EA18DD"/>
    <w:rsid w:val="00EA48A5"/>
    <w:rsid w:val="00EB0C6A"/>
    <w:rsid w:val="00EB7DDA"/>
    <w:rsid w:val="00ED4A44"/>
    <w:rsid w:val="00ED5C22"/>
    <w:rsid w:val="00EE7798"/>
    <w:rsid w:val="00EF152A"/>
    <w:rsid w:val="00EF539D"/>
    <w:rsid w:val="00F03201"/>
    <w:rsid w:val="00F17F2F"/>
    <w:rsid w:val="00F22468"/>
    <w:rsid w:val="00F26981"/>
    <w:rsid w:val="00F32528"/>
    <w:rsid w:val="00F36961"/>
    <w:rsid w:val="00F40DEF"/>
    <w:rsid w:val="00F42444"/>
    <w:rsid w:val="00F42EBF"/>
    <w:rsid w:val="00F530AC"/>
    <w:rsid w:val="00F53617"/>
    <w:rsid w:val="00F54C2D"/>
    <w:rsid w:val="00F56D8B"/>
    <w:rsid w:val="00F67046"/>
    <w:rsid w:val="00F70D69"/>
    <w:rsid w:val="00F72E5E"/>
    <w:rsid w:val="00F75E37"/>
    <w:rsid w:val="00F77DF8"/>
    <w:rsid w:val="00F83DE1"/>
    <w:rsid w:val="00F90E13"/>
    <w:rsid w:val="00F91A7E"/>
    <w:rsid w:val="00F92827"/>
    <w:rsid w:val="00FA0316"/>
    <w:rsid w:val="00FA1C59"/>
    <w:rsid w:val="00FA1EFF"/>
    <w:rsid w:val="00FA3335"/>
    <w:rsid w:val="00FA65D9"/>
    <w:rsid w:val="00FB0103"/>
    <w:rsid w:val="00FB16E9"/>
    <w:rsid w:val="00FB54C3"/>
    <w:rsid w:val="00FC52E1"/>
    <w:rsid w:val="00FD0318"/>
    <w:rsid w:val="00FD0EF8"/>
    <w:rsid w:val="00FD451F"/>
    <w:rsid w:val="00FE45BD"/>
    <w:rsid w:val="00FE683B"/>
    <w:rsid w:val="00FE6F63"/>
    <w:rsid w:val="00FF3523"/>
    <w:rsid w:val="00FF3694"/>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44E8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44E8B"/>
    <w:pPr>
      <w:jc w:val="center"/>
      <w:outlineLvl w:val="0"/>
    </w:pPr>
    <w:rPr>
      <w:rFonts w:cs="Arial"/>
      <w:b/>
      <w:bCs/>
      <w:kern w:val="32"/>
      <w:sz w:val="32"/>
      <w:szCs w:val="32"/>
    </w:rPr>
  </w:style>
  <w:style w:type="paragraph" w:styleId="2">
    <w:name w:val="heading 2"/>
    <w:aliases w:val="!Разделы документа"/>
    <w:basedOn w:val="a"/>
    <w:link w:val="20"/>
    <w:qFormat/>
    <w:rsid w:val="00544E8B"/>
    <w:pPr>
      <w:jc w:val="center"/>
      <w:outlineLvl w:val="1"/>
    </w:pPr>
    <w:rPr>
      <w:rFonts w:cs="Arial"/>
      <w:b/>
      <w:bCs/>
      <w:iCs/>
      <w:sz w:val="30"/>
      <w:szCs w:val="28"/>
    </w:rPr>
  </w:style>
  <w:style w:type="paragraph" w:styleId="3">
    <w:name w:val="heading 3"/>
    <w:aliases w:val="!Главы документа"/>
    <w:basedOn w:val="a"/>
    <w:link w:val="30"/>
    <w:qFormat/>
    <w:rsid w:val="00544E8B"/>
    <w:pPr>
      <w:outlineLvl w:val="2"/>
    </w:pPr>
    <w:rPr>
      <w:rFonts w:cs="Arial"/>
      <w:b/>
      <w:bCs/>
      <w:sz w:val="28"/>
      <w:szCs w:val="26"/>
    </w:rPr>
  </w:style>
  <w:style w:type="paragraph" w:styleId="4">
    <w:name w:val="heading 4"/>
    <w:aliases w:val="!Параграфы/Статьи документа"/>
    <w:basedOn w:val="a"/>
    <w:link w:val="40"/>
    <w:qFormat/>
    <w:rsid w:val="00544E8B"/>
    <w:pPr>
      <w:outlineLvl w:val="3"/>
    </w:pPr>
    <w:rPr>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rsid w:val="00544E8B"/>
    <w:rPr>
      <w:color w:val="0000FF"/>
      <w:u w:val="non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rsid w:val="00544E8B"/>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3766D0"/>
    <w:rPr>
      <w:rFonts w:ascii="Courier" w:eastAsia="Times New Roman" w:hAnsi="Courier" w:cs="Times New Roman"/>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rPr>
      <w:sz w:val="28"/>
    </w:rPr>
  </w:style>
  <w:style w:type="paragraph" w:styleId="afe">
    <w:name w:val="Title"/>
    <w:basedOn w:val="a"/>
    <w:link w:val="aff"/>
    <w:qFormat/>
    <w:rsid w:val="003766D0"/>
    <w:pPr>
      <w:suppressAutoHyphens/>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pPr>
    <w:rPr>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rPr>
      <w:rFonts w:ascii="Verdana" w:hAnsi="Verdana" w:cs="Verdana"/>
      <w:sz w:val="20"/>
      <w:szCs w:val="20"/>
      <w:lang w:val="en-US" w:eastAsia="en-US"/>
    </w:rPr>
  </w:style>
  <w:style w:type="paragraph" w:styleId="aff5">
    <w:name w:val="Plain Text"/>
    <w:basedOn w:val="a"/>
    <w:link w:val="aff6"/>
    <w:uiPriority w:val="99"/>
    <w:rsid w:val="003766D0"/>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544E8B"/>
    <w:pPr>
      <w:spacing w:before="240" w:after="60"/>
      <w:jc w:val="center"/>
      <w:outlineLvl w:val="0"/>
    </w:pPr>
    <w:rPr>
      <w:rFonts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pPr>
    <w:rPr>
      <w:rFonts w:cs="Arial"/>
    </w:rPr>
  </w:style>
  <w:style w:type="paragraph" w:customStyle="1" w:styleId="affa">
    <w:name w:val="Прижатый влево"/>
    <w:basedOn w:val="a"/>
    <w:next w:val="a"/>
    <w:uiPriority w:val="99"/>
    <w:rsid w:val="003766D0"/>
    <w:pPr>
      <w:widowControl w:val="0"/>
      <w:autoSpaceDE w:val="0"/>
      <w:autoSpaceDN w:val="0"/>
      <w:adjustRightInd w:val="0"/>
    </w:pPr>
    <w:rPr>
      <w:rFonts w:cs="Arial"/>
    </w:rPr>
  </w:style>
  <w:style w:type="character" w:styleId="HTML">
    <w:name w:val="HTML Variable"/>
    <w:aliases w:val="!Ссылки в документе"/>
    <w:basedOn w:val="a0"/>
    <w:rsid w:val="00544E8B"/>
    <w:rPr>
      <w:rFonts w:ascii="Arial" w:hAnsi="Arial"/>
      <w:b w:val="0"/>
      <w:i w:val="0"/>
      <w:iCs/>
      <w:color w:val="0000FF"/>
      <w:sz w:val="24"/>
      <w:u w:val="none"/>
    </w:rPr>
  </w:style>
  <w:style w:type="paragraph" w:customStyle="1" w:styleId="Application">
    <w:name w:val="Application!Приложение"/>
    <w:rsid w:val="00544E8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44E8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44E8B"/>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pPr>
    <w:rPr>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44E8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44E8B"/>
    <w:pPr>
      <w:jc w:val="center"/>
      <w:outlineLvl w:val="0"/>
    </w:pPr>
    <w:rPr>
      <w:rFonts w:cs="Arial"/>
      <w:b/>
      <w:bCs/>
      <w:kern w:val="32"/>
      <w:sz w:val="32"/>
      <w:szCs w:val="32"/>
    </w:rPr>
  </w:style>
  <w:style w:type="paragraph" w:styleId="2">
    <w:name w:val="heading 2"/>
    <w:aliases w:val="!Разделы документа"/>
    <w:basedOn w:val="a"/>
    <w:link w:val="20"/>
    <w:qFormat/>
    <w:rsid w:val="00544E8B"/>
    <w:pPr>
      <w:jc w:val="center"/>
      <w:outlineLvl w:val="1"/>
    </w:pPr>
    <w:rPr>
      <w:rFonts w:cs="Arial"/>
      <w:b/>
      <w:bCs/>
      <w:iCs/>
      <w:sz w:val="30"/>
      <w:szCs w:val="28"/>
    </w:rPr>
  </w:style>
  <w:style w:type="paragraph" w:styleId="3">
    <w:name w:val="heading 3"/>
    <w:aliases w:val="!Главы документа"/>
    <w:basedOn w:val="a"/>
    <w:link w:val="30"/>
    <w:qFormat/>
    <w:rsid w:val="00544E8B"/>
    <w:pPr>
      <w:outlineLvl w:val="2"/>
    </w:pPr>
    <w:rPr>
      <w:rFonts w:cs="Arial"/>
      <w:b/>
      <w:bCs/>
      <w:sz w:val="28"/>
      <w:szCs w:val="26"/>
    </w:rPr>
  </w:style>
  <w:style w:type="paragraph" w:styleId="4">
    <w:name w:val="heading 4"/>
    <w:aliases w:val="!Параграфы/Статьи документа"/>
    <w:basedOn w:val="a"/>
    <w:link w:val="40"/>
    <w:qFormat/>
    <w:rsid w:val="00544E8B"/>
    <w:pPr>
      <w:outlineLvl w:val="3"/>
    </w:pPr>
    <w:rPr>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rsid w:val="00544E8B"/>
    <w:rPr>
      <w:color w:val="0000FF"/>
      <w:u w:val="non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rsid w:val="00544E8B"/>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3766D0"/>
    <w:rPr>
      <w:rFonts w:ascii="Courier" w:eastAsia="Times New Roman" w:hAnsi="Courier" w:cs="Times New Roman"/>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rPr>
      <w:sz w:val="28"/>
    </w:rPr>
  </w:style>
  <w:style w:type="paragraph" w:styleId="afe">
    <w:name w:val="Title"/>
    <w:basedOn w:val="a"/>
    <w:link w:val="aff"/>
    <w:qFormat/>
    <w:rsid w:val="003766D0"/>
    <w:pPr>
      <w:suppressAutoHyphens/>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pPr>
    <w:rPr>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rPr>
      <w:rFonts w:ascii="Verdana" w:hAnsi="Verdana" w:cs="Verdana"/>
      <w:sz w:val="20"/>
      <w:szCs w:val="20"/>
      <w:lang w:val="en-US" w:eastAsia="en-US"/>
    </w:rPr>
  </w:style>
  <w:style w:type="paragraph" w:styleId="aff5">
    <w:name w:val="Plain Text"/>
    <w:basedOn w:val="a"/>
    <w:link w:val="aff6"/>
    <w:uiPriority w:val="99"/>
    <w:rsid w:val="003766D0"/>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544E8B"/>
    <w:pPr>
      <w:spacing w:before="240" w:after="60"/>
      <w:jc w:val="center"/>
      <w:outlineLvl w:val="0"/>
    </w:pPr>
    <w:rPr>
      <w:rFonts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pPr>
    <w:rPr>
      <w:rFonts w:cs="Arial"/>
    </w:rPr>
  </w:style>
  <w:style w:type="paragraph" w:customStyle="1" w:styleId="affa">
    <w:name w:val="Прижатый влево"/>
    <w:basedOn w:val="a"/>
    <w:next w:val="a"/>
    <w:uiPriority w:val="99"/>
    <w:rsid w:val="003766D0"/>
    <w:pPr>
      <w:widowControl w:val="0"/>
      <w:autoSpaceDE w:val="0"/>
      <w:autoSpaceDN w:val="0"/>
      <w:adjustRightInd w:val="0"/>
    </w:pPr>
    <w:rPr>
      <w:rFonts w:cs="Arial"/>
    </w:rPr>
  </w:style>
  <w:style w:type="character" w:styleId="HTML">
    <w:name w:val="HTML Variable"/>
    <w:aliases w:val="!Ссылки в документе"/>
    <w:basedOn w:val="a0"/>
    <w:rsid w:val="00544E8B"/>
    <w:rPr>
      <w:rFonts w:ascii="Arial" w:hAnsi="Arial"/>
      <w:b w:val="0"/>
      <w:i w:val="0"/>
      <w:iCs/>
      <w:color w:val="0000FF"/>
      <w:sz w:val="24"/>
      <w:u w:val="none"/>
    </w:rPr>
  </w:style>
  <w:style w:type="paragraph" w:customStyle="1" w:styleId="Application">
    <w:name w:val="Application!Приложение"/>
    <w:rsid w:val="00544E8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44E8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44E8B"/>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pPr>
    <w:rPr>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491991686">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853762253">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18316728">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34986634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553346095">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96e20c02-1b12-465a-b64c-24aa92270007.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content\act\96e20c02-1b12-465a-b64c-24aa92270007.html" TargetMode="External"/><Relationship Id="rId7" Type="http://schemas.openxmlformats.org/officeDocument/2006/relationships/footnotes" Target="footnotes.xml"/><Relationship Id="rId12" Type="http://schemas.openxmlformats.org/officeDocument/2006/relationships/hyperlink" Target="file:///C:\content\act\09a001f6-62ee-463d-85d2-d7cd9d284fa8.doc" TargetMode="External"/><Relationship Id="rId17" Type="http://schemas.openxmlformats.org/officeDocument/2006/relationships/hyperlink" Target="file:///C:\content\act\96e20c02-1b12-465a-b64c-24aa9227000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96ee52b5-dce6-4d58-9c4c-a1de33856cd1.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b5c6d52-8299-47c3-b32e-cc01e21d1c19.doc"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content\act\96e20c02-1b12-465a-b64c-24aa92270007.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content\act\fabfdd5b-49a2-41cf-9630-4ca5bd2a172b.doc" TargetMode="External"/><Relationship Id="rId19" Type="http://schemas.openxmlformats.org/officeDocument/2006/relationships/hyperlink" Target="file:///C:\content\act\96e20c02-1b12-465a-b64c-24aa92270007.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414a58f9-bace-4d45-bea6-3bb45f6bf764.doc" TargetMode="External"/><Relationship Id="rId14" Type="http://schemas.openxmlformats.org/officeDocument/2006/relationships/hyperlink" Target="file:///C:\content\act\e1823740-a2b9-4073-8d67-235d77b3a1d6.html" TargetMode="External"/><Relationship Id="rId22" Type="http://schemas.openxmlformats.org/officeDocument/2006/relationships/hyperlink" Target="file:///C:\content\act\96e20c02-1b12-465a-b64c-24aa92270007.html"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BFF-A968-4999-8013-C9D9BD3B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29</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Ярдухина Виктория Вячеславовна</cp:lastModifiedBy>
  <cp:revision>2</cp:revision>
  <cp:lastPrinted>2022-12-05T09:13:00Z</cp:lastPrinted>
  <dcterms:created xsi:type="dcterms:W3CDTF">2024-01-29T12:12:00Z</dcterms:created>
  <dcterms:modified xsi:type="dcterms:W3CDTF">2024-01-29T12:12:00Z</dcterms:modified>
</cp:coreProperties>
</file>