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0E7" w:rsidRDefault="00187E26" w:rsidP="007F30E7">
      <w:pPr>
        <w:jc w:val="center"/>
        <w:outlineLvl w:val="0"/>
        <w:rPr>
          <w:b/>
          <w:sz w:val="36"/>
          <w:szCs w:val="36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12AB9CEE" wp14:editId="5CB01733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E26" w:rsidRPr="00187E26" w:rsidRDefault="00187E26" w:rsidP="007F30E7">
      <w:pPr>
        <w:jc w:val="center"/>
        <w:outlineLvl w:val="0"/>
        <w:rPr>
          <w:b/>
          <w:sz w:val="28"/>
          <w:szCs w:val="36"/>
          <w:lang w:val="ru-RU"/>
        </w:rPr>
      </w:pPr>
    </w:p>
    <w:p w:rsidR="007F30E7" w:rsidRPr="008136F3" w:rsidRDefault="007F30E7" w:rsidP="007F30E7">
      <w:pPr>
        <w:jc w:val="center"/>
        <w:outlineLvl w:val="0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>ГЛАВА</w:t>
      </w:r>
      <w:r w:rsidRPr="008136F3">
        <w:rPr>
          <w:b/>
          <w:sz w:val="36"/>
          <w:szCs w:val="36"/>
          <w:lang w:val="ru-RU"/>
        </w:rPr>
        <w:t xml:space="preserve"> БЕРЕЗОВСКОГО РАЙОНА</w:t>
      </w:r>
    </w:p>
    <w:p w:rsidR="007F30E7" w:rsidRPr="00187E26" w:rsidRDefault="007F30E7" w:rsidP="007F30E7">
      <w:pPr>
        <w:ind w:right="143"/>
        <w:rPr>
          <w:b/>
          <w:sz w:val="20"/>
          <w:szCs w:val="32"/>
          <w:lang w:val="ru-RU"/>
        </w:rPr>
      </w:pPr>
    </w:p>
    <w:p w:rsidR="007F30E7" w:rsidRPr="008136F3" w:rsidRDefault="007F30E7" w:rsidP="007F30E7">
      <w:pPr>
        <w:ind w:right="143"/>
        <w:jc w:val="center"/>
        <w:rPr>
          <w:b/>
          <w:sz w:val="20"/>
          <w:szCs w:val="20"/>
          <w:lang w:val="ru-RU"/>
        </w:rPr>
      </w:pPr>
      <w:r w:rsidRPr="008136F3">
        <w:rPr>
          <w:b/>
          <w:sz w:val="20"/>
          <w:szCs w:val="20"/>
          <w:lang w:val="ru-RU"/>
        </w:rPr>
        <w:t>ХАНТЫ-МАНСИЙСКОГО АВТОНОМНОГО ОКРУГА – ЮГРЫ</w:t>
      </w:r>
    </w:p>
    <w:p w:rsidR="007F30E7" w:rsidRPr="00187E26" w:rsidRDefault="007F30E7" w:rsidP="007F30E7">
      <w:pPr>
        <w:ind w:right="143"/>
        <w:jc w:val="center"/>
        <w:rPr>
          <w:b/>
          <w:sz w:val="28"/>
          <w:szCs w:val="28"/>
          <w:lang w:val="ru-RU"/>
        </w:rPr>
      </w:pPr>
    </w:p>
    <w:p w:rsidR="007F30E7" w:rsidRPr="00112930" w:rsidRDefault="007F30E7" w:rsidP="007F30E7">
      <w:pPr>
        <w:jc w:val="center"/>
        <w:outlineLvl w:val="0"/>
        <w:rPr>
          <w:rFonts w:eastAsia="Times New Roman" w:cs="Times New Roman"/>
          <w:b/>
          <w:bCs/>
          <w:sz w:val="36"/>
          <w:szCs w:val="36"/>
          <w:lang w:val="ru-RU"/>
        </w:rPr>
      </w:pPr>
      <w:r w:rsidRPr="00112930">
        <w:rPr>
          <w:rFonts w:eastAsia="Times New Roman" w:cs="Times New Roman"/>
          <w:b/>
          <w:bCs/>
          <w:sz w:val="36"/>
          <w:szCs w:val="36"/>
          <w:lang w:val="ru-RU"/>
        </w:rPr>
        <w:t>ПОСТАНОВЛЕНИЕ</w:t>
      </w:r>
    </w:p>
    <w:p w:rsidR="007F30E7" w:rsidRPr="00112930" w:rsidRDefault="007F30E7" w:rsidP="007F30E7">
      <w:pPr>
        <w:rPr>
          <w:rFonts w:eastAsia="Times New Roman" w:cs="Times New Roman"/>
          <w:sz w:val="28"/>
          <w:szCs w:val="28"/>
          <w:lang w:val="ru-RU"/>
        </w:rPr>
      </w:pPr>
    </w:p>
    <w:p w:rsidR="007F30E7" w:rsidRPr="00112930" w:rsidRDefault="00187E26" w:rsidP="007F30E7">
      <w:pPr>
        <w:tabs>
          <w:tab w:val="left" w:pos="8931"/>
        </w:tabs>
        <w:rPr>
          <w:rFonts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от 27.02.2026                                                                                                                </w:t>
      </w:r>
      <w:r w:rsidR="007F30E7" w:rsidRPr="00112930">
        <w:rPr>
          <w:rFonts w:eastAsia="Times New Roman" w:cs="Times New Roman"/>
          <w:sz w:val="28"/>
          <w:szCs w:val="28"/>
          <w:lang w:val="ru-RU"/>
        </w:rPr>
        <w:t xml:space="preserve">№ </w:t>
      </w:r>
      <w:r>
        <w:rPr>
          <w:rFonts w:eastAsia="Times New Roman" w:cs="Times New Roman"/>
          <w:sz w:val="28"/>
          <w:szCs w:val="28"/>
          <w:lang w:val="ru-RU"/>
        </w:rPr>
        <w:t>1</w:t>
      </w:r>
    </w:p>
    <w:p w:rsidR="007F30E7" w:rsidRPr="00112930" w:rsidRDefault="007F30E7" w:rsidP="00187E26">
      <w:pPr>
        <w:rPr>
          <w:rFonts w:eastAsia="Times New Roman" w:cs="Times New Roman"/>
          <w:sz w:val="28"/>
          <w:szCs w:val="28"/>
          <w:lang w:val="ru-RU"/>
        </w:rPr>
      </w:pPr>
      <w:proofErr w:type="spellStart"/>
      <w:r w:rsidRPr="00112930">
        <w:rPr>
          <w:rFonts w:eastAsia="Times New Roman" w:cs="Times New Roman"/>
          <w:sz w:val="28"/>
          <w:szCs w:val="28"/>
          <w:lang w:val="ru-RU"/>
        </w:rPr>
        <w:t>пгт</w:t>
      </w:r>
      <w:proofErr w:type="spellEnd"/>
      <w:r w:rsidRPr="00112930">
        <w:rPr>
          <w:rFonts w:eastAsia="Times New Roman" w:cs="Times New Roman"/>
          <w:sz w:val="28"/>
          <w:szCs w:val="28"/>
          <w:lang w:val="ru-RU"/>
        </w:rPr>
        <w:t>. Березово</w:t>
      </w:r>
    </w:p>
    <w:p w:rsidR="00187E26" w:rsidRDefault="00187E26" w:rsidP="00187E26">
      <w:pPr>
        <w:ind w:right="5103"/>
        <w:jc w:val="both"/>
        <w:rPr>
          <w:rFonts w:cs="Times New Roman"/>
          <w:bCs/>
          <w:color w:val="000000" w:themeColor="text1"/>
          <w:sz w:val="28"/>
          <w:szCs w:val="28"/>
          <w:lang w:val="ru-RU"/>
        </w:rPr>
      </w:pPr>
    </w:p>
    <w:p w:rsidR="007F30E7" w:rsidRDefault="007F30E7" w:rsidP="00187E26">
      <w:pPr>
        <w:ind w:right="5103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>
        <w:rPr>
          <w:rFonts w:cs="Times New Roman"/>
          <w:bCs/>
          <w:color w:val="000000" w:themeColor="text1"/>
          <w:sz w:val="28"/>
          <w:szCs w:val="28"/>
          <w:lang w:val="ru-RU"/>
        </w:rPr>
        <w:t>О</w:t>
      </w:r>
      <w:r>
        <w:rPr>
          <w:rFonts w:cs="Times New Roman"/>
          <w:bCs/>
          <w:color w:val="000000" w:themeColor="text1"/>
          <w:sz w:val="28"/>
          <w:szCs w:val="28"/>
        </w:rPr>
        <w:t> </w:t>
      </w:r>
      <w:r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Плане комплексных мероприятий по профилактике терроризма и реализации </w:t>
      </w:r>
    </w:p>
    <w:p w:rsidR="007F30E7" w:rsidRPr="00210373" w:rsidRDefault="007F30E7" w:rsidP="00187E26">
      <w:pPr>
        <w:ind w:right="5103"/>
        <w:jc w:val="both"/>
        <w:rPr>
          <w:sz w:val="28"/>
          <w:szCs w:val="28"/>
          <w:lang w:val="ru-RU"/>
        </w:rPr>
      </w:pPr>
      <w:r>
        <w:rPr>
          <w:rFonts w:cs="Times New Roman"/>
          <w:bCs/>
          <w:color w:val="000000" w:themeColor="text1"/>
          <w:sz w:val="28"/>
          <w:szCs w:val="28"/>
          <w:lang w:val="ru-RU"/>
        </w:rPr>
        <w:t>в Березовском районе Концепции противодействия терроризму в Российской Федерации на 2026 – 2030 годы</w:t>
      </w:r>
    </w:p>
    <w:p w:rsidR="007F30E7" w:rsidRPr="00210373" w:rsidRDefault="007F30E7" w:rsidP="007F30E7">
      <w:pPr>
        <w:jc w:val="both"/>
        <w:rPr>
          <w:sz w:val="28"/>
          <w:szCs w:val="28"/>
          <w:lang w:val="ru-RU"/>
        </w:rPr>
      </w:pPr>
    </w:p>
    <w:p w:rsidR="007F30E7" w:rsidRPr="00210373" w:rsidRDefault="007F30E7" w:rsidP="007F30E7">
      <w:pPr>
        <w:ind w:right="-2" w:firstLine="709"/>
        <w:jc w:val="both"/>
        <w:rPr>
          <w:sz w:val="28"/>
          <w:szCs w:val="28"/>
          <w:lang w:val="ru-RU"/>
        </w:rPr>
      </w:pPr>
      <w:r w:rsidRPr="00210373">
        <w:rPr>
          <w:sz w:val="28"/>
          <w:szCs w:val="28"/>
          <w:lang w:val="ru-RU"/>
        </w:rPr>
        <w:t xml:space="preserve">В соответствии с </w:t>
      </w:r>
      <w:r>
        <w:rPr>
          <w:sz w:val="28"/>
          <w:szCs w:val="28"/>
          <w:lang w:val="ru-RU"/>
        </w:rPr>
        <w:t>распоряжением Губернатора Ханты-Мансийского автономного округа – Югры от 14 января 2026 года № 4-рг «</w:t>
      </w:r>
      <w:r>
        <w:rPr>
          <w:rFonts w:cs="Times New Roman"/>
          <w:bCs/>
          <w:color w:val="000000" w:themeColor="text1"/>
          <w:sz w:val="28"/>
          <w:szCs w:val="28"/>
          <w:lang w:val="ru-RU"/>
        </w:rPr>
        <w:t>О</w:t>
      </w:r>
      <w:r>
        <w:rPr>
          <w:rFonts w:cs="Times New Roman"/>
          <w:bCs/>
          <w:color w:val="000000" w:themeColor="text1"/>
          <w:sz w:val="28"/>
          <w:szCs w:val="28"/>
        </w:rPr>
        <w:t> </w:t>
      </w:r>
      <w:r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Плане комплексных мероприятий по профилактике терроризма и реализации </w:t>
      </w:r>
      <w:proofErr w:type="gramStart"/>
      <w:r>
        <w:rPr>
          <w:rFonts w:cs="Times New Roman"/>
          <w:bCs/>
          <w:color w:val="000000" w:themeColor="text1"/>
          <w:sz w:val="28"/>
          <w:szCs w:val="28"/>
          <w:lang w:val="ru-RU"/>
        </w:rPr>
        <w:t>в</w:t>
      </w:r>
      <w:proofErr w:type="gramEnd"/>
      <w:r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 </w:t>
      </w:r>
      <w:proofErr w:type="gramStart"/>
      <w:r>
        <w:rPr>
          <w:rFonts w:cs="Times New Roman"/>
          <w:bCs/>
          <w:color w:val="000000" w:themeColor="text1"/>
          <w:sz w:val="28"/>
          <w:szCs w:val="28"/>
          <w:lang w:val="ru-RU"/>
        </w:rPr>
        <w:t>Ханты-Мансийском</w:t>
      </w:r>
      <w:proofErr w:type="gramEnd"/>
      <w:r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 автономном округе – Югре</w:t>
      </w:r>
      <w:bookmarkStart w:id="0" w:name="_GoBack"/>
      <w:bookmarkEnd w:id="0"/>
      <w:r>
        <w:rPr>
          <w:rFonts w:cs="Times New Roman"/>
          <w:bCs/>
          <w:color w:val="000000" w:themeColor="text1"/>
          <w:sz w:val="28"/>
          <w:szCs w:val="28"/>
          <w:lang w:val="ru-RU"/>
        </w:rPr>
        <w:t xml:space="preserve"> Концепции противодействия терроризму в Российской Федерации на 2026 – 2030 годы</w:t>
      </w:r>
      <w:r>
        <w:rPr>
          <w:sz w:val="28"/>
          <w:szCs w:val="28"/>
          <w:lang w:val="ru-RU"/>
        </w:rPr>
        <w:t xml:space="preserve">», в связи с </w:t>
      </w:r>
      <w:r w:rsidRPr="00A94ED9">
        <w:rPr>
          <w:sz w:val="28"/>
          <w:szCs w:val="28"/>
          <w:lang w:val="ru-RU"/>
        </w:rPr>
        <w:t>организационно-кадровыми изменениями в администрации Березовского района</w:t>
      </w:r>
      <w:r>
        <w:rPr>
          <w:sz w:val="28"/>
          <w:szCs w:val="28"/>
          <w:lang w:val="ru-RU"/>
        </w:rPr>
        <w:t>:</w:t>
      </w:r>
    </w:p>
    <w:p w:rsidR="007F30E7" w:rsidRDefault="007F30E7" w:rsidP="007F30E7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1.</w:t>
      </w:r>
      <w:r w:rsidRPr="004471E9">
        <w:rPr>
          <w:color w:val="000000" w:themeColor="text1"/>
          <w:sz w:val="28"/>
          <w:szCs w:val="28"/>
        </w:rPr>
        <w:t xml:space="preserve">Утвердить прилагаемый </w:t>
      </w:r>
      <w:hyperlink r:id="rId10" w:anchor="Par47" w:tooltip="ПЛАН" w:history="1">
        <w:r w:rsidRPr="00C9154C">
          <w:rPr>
            <w:rStyle w:val="af3"/>
            <w:color w:val="000000" w:themeColor="text1"/>
            <w:sz w:val="28"/>
            <w:szCs w:val="28"/>
            <w:u w:val="none"/>
          </w:rPr>
          <w:t>План</w:t>
        </w:r>
      </w:hyperlink>
      <w:r w:rsidRPr="004471E9">
        <w:rPr>
          <w:color w:val="000000" w:themeColor="text1"/>
          <w:sz w:val="28"/>
          <w:szCs w:val="28"/>
        </w:rPr>
        <w:t xml:space="preserve"> комплексных мероприятий по профилактике терроризма и реализации в </w:t>
      </w:r>
      <w:r>
        <w:rPr>
          <w:color w:val="000000" w:themeColor="text1"/>
          <w:sz w:val="28"/>
          <w:szCs w:val="28"/>
        </w:rPr>
        <w:t>Березовском районе</w:t>
      </w:r>
      <w:r w:rsidRPr="004471E9">
        <w:rPr>
          <w:color w:val="000000" w:themeColor="text1"/>
          <w:sz w:val="28"/>
          <w:szCs w:val="28"/>
        </w:rPr>
        <w:t xml:space="preserve"> </w:t>
      </w:r>
      <w:hyperlink r:id="rId11" w:history="1">
        <w:r w:rsidRPr="00C9154C">
          <w:rPr>
            <w:rStyle w:val="af3"/>
            <w:color w:val="000000" w:themeColor="text1"/>
            <w:sz w:val="28"/>
            <w:szCs w:val="28"/>
            <w:u w:val="none"/>
          </w:rPr>
          <w:t>Концепции</w:t>
        </w:r>
      </w:hyperlink>
      <w:r w:rsidRPr="00C9154C">
        <w:rPr>
          <w:color w:val="000000" w:themeColor="text1"/>
          <w:sz w:val="28"/>
          <w:szCs w:val="28"/>
        </w:rPr>
        <w:t xml:space="preserve"> </w:t>
      </w:r>
      <w:r w:rsidRPr="004471E9">
        <w:rPr>
          <w:color w:val="000000" w:themeColor="text1"/>
          <w:sz w:val="28"/>
          <w:szCs w:val="28"/>
        </w:rPr>
        <w:t xml:space="preserve">противодействия терроризму в Российской Федерации на 2026 </w:t>
      </w:r>
      <w:r w:rsidRPr="004471E9">
        <w:rPr>
          <w:bCs/>
          <w:color w:val="000000" w:themeColor="text1"/>
          <w:sz w:val="28"/>
          <w:szCs w:val="28"/>
        </w:rPr>
        <w:t xml:space="preserve">– </w:t>
      </w:r>
      <w:r w:rsidRPr="004471E9">
        <w:rPr>
          <w:color w:val="000000" w:themeColor="text1"/>
          <w:sz w:val="28"/>
          <w:szCs w:val="28"/>
        </w:rPr>
        <w:t>2030 годы (далее – План).</w:t>
      </w:r>
    </w:p>
    <w:p w:rsidR="007F30E7" w:rsidRPr="007B5310" w:rsidRDefault="007F30E7" w:rsidP="007F30E7">
      <w:pPr>
        <w:ind w:right="-1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Разместить настоящее постановление на </w:t>
      </w:r>
      <w:proofErr w:type="gramStart"/>
      <w:r w:rsidRPr="00210373">
        <w:rPr>
          <w:sz w:val="28"/>
          <w:szCs w:val="28"/>
          <w:lang w:val="ru-RU"/>
        </w:rPr>
        <w:t>официальном</w:t>
      </w:r>
      <w:proofErr w:type="gramEnd"/>
      <w:r w:rsidRPr="007B5310">
        <w:rPr>
          <w:sz w:val="28"/>
          <w:szCs w:val="28"/>
          <w:lang w:val="ru-RU"/>
        </w:rPr>
        <w:t xml:space="preserve"> веб-сайте органов местного самоуправления Березовского района.</w:t>
      </w:r>
    </w:p>
    <w:p w:rsidR="007F30E7" w:rsidRDefault="007F30E7" w:rsidP="007F30E7">
      <w:pPr>
        <w:ind w:right="-1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7B5310">
        <w:rPr>
          <w:sz w:val="28"/>
          <w:szCs w:val="28"/>
          <w:lang w:val="ru-RU"/>
        </w:rPr>
        <w:t xml:space="preserve">. Настоящее постановление вступает в силу после его </w:t>
      </w:r>
      <w:r>
        <w:rPr>
          <w:sz w:val="28"/>
          <w:szCs w:val="28"/>
          <w:lang w:val="ru-RU"/>
        </w:rPr>
        <w:t>подписания</w:t>
      </w:r>
      <w:r w:rsidRPr="007B5310">
        <w:rPr>
          <w:sz w:val="28"/>
          <w:szCs w:val="28"/>
          <w:lang w:val="ru-RU"/>
        </w:rPr>
        <w:t>.</w:t>
      </w:r>
    </w:p>
    <w:p w:rsidR="006A1B6B" w:rsidRPr="003E580F" w:rsidRDefault="006A1B6B" w:rsidP="006A1B6B">
      <w:pPr>
        <w:pStyle w:val="33"/>
        <w:spacing w:after="0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4.</w:t>
      </w:r>
      <w:r w:rsidRPr="006A1B6B">
        <w:rPr>
          <w:bCs/>
          <w:sz w:val="28"/>
          <w:szCs w:val="28"/>
        </w:rPr>
        <w:t xml:space="preserve"> </w:t>
      </w:r>
      <w:proofErr w:type="gramStart"/>
      <w:r w:rsidRPr="003F30AA">
        <w:rPr>
          <w:bCs/>
          <w:sz w:val="28"/>
          <w:szCs w:val="28"/>
        </w:rPr>
        <w:t>Контроль за</w:t>
      </w:r>
      <w:proofErr w:type="gramEnd"/>
      <w:r w:rsidRPr="003F30AA">
        <w:rPr>
          <w:bCs/>
          <w:sz w:val="28"/>
          <w:szCs w:val="28"/>
        </w:rPr>
        <w:t xml:space="preserve"> исполнением</w:t>
      </w:r>
      <w:r>
        <w:rPr>
          <w:bCs/>
          <w:sz w:val="28"/>
          <w:szCs w:val="28"/>
        </w:rPr>
        <w:t xml:space="preserve"> настоящего</w:t>
      </w:r>
      <w:r w:rsidRPr="003F30AA">
        <w:rPr>
          <w:bCs/>
          <w:sz w:val="28"/>
          <w:szCs w:val="28"/>
        </w:rPr>
        <w:t xml:space="preserve"> постановления </w:t>
      </w:r>
      <w:r>
        <w:rPr>
          <w:bCs/>
          <w:sz w:val="28"/>
          <w:szCs w:val="28"/>
        </w:rPr>
        <w:t>возложить на первого заместителя главы Березовского района Г.Г. Кудряшова</w:t>
      </w:r>
      <w:r w:rsidRPr="003F30AA">
        <w:rPr>
          <w:bCs/>
          <w:sz w:val="28"/>
          <w:szCs w:val="28"/>
        </w:rPr>
        <w:t>.</w:t>
      </w:r>
    </w:p>
    <w:p w:rsidR="007F30E7" w:rsidRDefault="007F30E7" w:rsidP="007F30E7">
      <w:pPr>
        <w:ind w:right="-1" w:firstLine="709"/>
        <w:jc w:val="both"/>
        <w:rPr>
          <w:sz w:val="28"/>
          <w:szCs w:val="28"/>
          <w:lang w:val="ru-RU"/>
        </w:rPr>
      </w:pPr>
    </w:p>
    <w:p w:rsidR="00187E26" w:rsidRPr="00210373" w:rsidRDefault="00187E26" w:rsidP="007F30E7">
      <w:pPr>
        <w:ind w:right="-1" w:firstLine="709"/>
        <w:jc w:val="both"/>
        <w:rPr>
          <w:sz w:val="28"/>
          <w:szCs w:val="28"/>
          <w:lang w:val="ru-RU"/>
        </w:rPr>
      </w:pPr>
    </w:p>
    <w:p w:rsidR="007F30E7" w:rsidRPr="00210373" w:rsidRDefault="007F30E7" w:rsidP="007F30E7">
      <w:pPr>
        <w:shd w:val="clear" w:color="auto" w:fill="FFFFFF"/>
        <w:ind w:firstLine="709"/>
        <w:jc w:val="both"/>
        <w:rPr>
          <w:sz w:val="28"/>
          <w:szCs w:val="28"/>
          <w:lang w:val="ru-RU"/>
        </w:rPr>
      </w:pPr>
    </w:p>
    <w:p w:rsidR="007F30E7" w:rsidRPr="00210373" w:rsidRDefault="002F3AE6" w:rsidP="007F30E7">
      <w:pPr>
        <w:tabs>
          <w:tab w:val="left" w:pos="720"/>
        </w:tabs>
        <w:ind w:right="46"/>
        <w:jc w:val="both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И.о</w:t>
      </w:r>
      <w:proofErr w:type="spellEnd"/>
      <w:r>
        <w:rPr>
          <w:bCs/>
          <w:sz w:val="28"/>
          <w:szCs w:val="28"/>
          <w:lang w:val="ru-RU"/>
        </w:rPr>
        <w:t>. г</w:t>
      </w:r>
      <w:r w:rsidR="007F30E7" w:rsidRPr="00210373">
        <w:rPr>
          <w:bCs/>
          <w:sz w:val="28"/>
          <w:szCs w:val="28"/>
          <w:lang w:val="ru-RU"/>
        </w:rPr>
        <w:t>лав</w:t>
      </w:r>
      <w:r>
        <w:rPr>
          <w:bCs/>
          <w:sz w:val="28"/>
          <w:szCs w:val="28"/>
          <w:lang w:val="ru-RU"/>
        </w:rPr>
        <w:t>ы</w:t>
      </w:r>
      <w:r w:rsidR="007F30E7" w:rsidRPr="00210373">
        <w:rPr>
          <w:bCs/>
          <w:sz w:val="28"/>
          <w:szCs w:val="28"/>
          <w:lang w:val="ru-RU"/>
        </w:rPr>
        <w:t xml:space="preserve"> района                                     </w:t>
      </w:r>
      <w:r w:rsidR="007F30E7">
        <w:rPr>
          <w:bCs/>
          <w:sz w:val="28"/>
          <w:szCs w:val="28"/>
          <w:lang w:val="ru-RU"/>
        </w:rPr>
        <w:t xml:space="preserve">                              </w:t>
      </w:r>
      <w:r w:rsidR="007F30E7" w:rsidRPr="00210373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 xml:space="preserve">      </w:t>
      </w:r>
      <w:r w:rsidR="007F30E7">
        <w:rPr>
          <w:bCs/>
          <w:sz w:val="28"/>
          <w:szCs w:val="28"/>
          <w:lang w:val="ru-RU"/>
        </w:rPr>
        <w:t xml:space="preserve">           </w:t>
      </w:r>
      <w:r>
        <w:rPr>
          <w:rFonts w:eastAsia="Times New Roman" w:cs="Times New Roman"/>
          <w:sz w:val="28"/>
          <w:szCs w:val="28"/>
          <w:lang w:val="ru-RU"/>
        </w:rPr>
        <w:t>Г.Г. Кудряшов</w:t>
      </w:r>
    </w:p>
    <w:p w:rsidR="007F30E7" w:rsidRDefault="007F30E7" w:rsidP="007F30E7">
      <w:pPr>
        <w:jc w:val="right"/>
        <w:outlineLvl w:val="0"/>
        <w:rPr>
          <w:rFonts w:cs="Times New Roman"/>
          <w:sz w:val="28"/>
          <w:szCs w:val="28"/>
          <w:lang w:val="ru-RU"/>
        </w:rPr>
      </w:pPr>
    </w:p>
    <w:p w:rsidR="007F30E7" w:rsidRDefault="007F30E7" w:rsidP="007F30E7">
      <w:pPr>
        <w:pStyle w:val="ConsPlusTitle"/>
        <w:widowControl/>
        <w:tabs>
          <w:tab w:val="left" w:pos="1078"/>
        </w:tabs>
        <w:jc w:val="both"/>
        <w:sectPr w:rsidR="007F30E7" w:rsidSect="00187E26">
          <w:type w:val="continuous"/>
          <w:pgSz w:w="11906" w:h="16838"/>
          <w:pgMar w:top="1134" w:right="567" w:bottom="1134" w:left="1418" w:header="0" w:footer="0" w:gutter="0"/>
          <w:cols w:space="720"/>
          <w:formProt w:val="0"/>
          <w:docGrid w:linePitch="326"/>
        </w:sectPr>
      </w:pPr>
    </w:p>
    <w:p w:rsidR="00E87B07" w:rsidRDefault="00E87B07">
      <w:pPr>
        <w:pStyle w:val="ConsPlusTitle"/>
        <w:widowControl/>
        <w:tabs>
          <w:tab w:val="left" w:pos="1078"/>
        </w:tabs>
        <w:jc w:val="both"/>
        <w:rPr>
          <w:color w:val="000000" w:themeColor="text1"/>
        </w:rPr>
        <w:sectPr w:rsidR="00E87B07">
          <w:headerReference w:type="default" r:id="rId12"/>
          <w:type w:val="continuous"/>
          <w:pgSz w:w="11906" w:h="16838"/>
          <w:pgMar w:top="1418" w:right="1276" w:bottom="1134" w:left="1559" w:header="709" w:footer="709" w:gutter="0"/>
          <w:cols w:space="720"/>
          <w:docGrid w:linePitch="360"/>
        </w:sectPr>
      </w:pPr>
    </w:p>
    <w:p w:rsidR="008512E0" w:rsidRPr="00187E26" w:rsidRDefault="008512E0" w:rsidP="00187E26">
      <w:pPr>
        <w:jc w:val="right"/>
        <w:outlineLvl w:val="0"/>
        <w:rPr>
          <w:lang w:val="ru-RU"/>
        </w:rPr>
      </w:pPr>
      <w:r w:rsidRPr="00187E26">
        <w:rPr>
          <w:lang w:val="ru-RU"/>
        </w:rPr>
        <w:lastRenderedPageBreak/>
        <w:t>Приложение</w:t>
      </w:r>
    </w:p>
    <w:p w:rsidR="008512E0" w:rsidRPr="00187E26" w:rsidRDefault="008512E0" w:rsidP="00187E26">
      <w:pPr>
        <w:jc w:val="right"/>
        <w:rPr>
          <w:lang w:val="ru-RU"/>
        </w:rPr>
      </w:pPr>
      <w:r w:rsidRPr="00187E26">
        <w:rPr>
          <w:lang w:val="ru-RU"/>
        </w:rPr>
        <w:t>к постановлению главы Березовского района</w:t>
      </w:r>
    </w:p>
    <w:p w:rsidR="00E87B07" w:rsidRPr="00187E26" w:rsidRDefault="006E1A21" w:rsidP="00187E26">
      <w:pPr>
        <w:jc w:val="right"/>
        <w:rPr>
          <w:color w:val="000000" w:themeColor="text1"/>
          <w:lang w:val="ru-RU"/>
        </w:rPr>
      </w:pPr>
      <w:r w:rsidRPr="00187E26">
        <w:rPr>
          <w:color w:val="000000" w:themeColor="text1"/>
          <w:lang w:val="ru-RU"/>
        </w:rPr>
        <w:t xml:space="preserve">от </w:t>
      </w:r>
      <w:r w:rsidR="00187E26">
        <w:rPr>
          <w:color w:val="000000" w:themeColor="text1"/>
          <w:lang w:val="ru-RU"/>
        </w:rPr>
        <w:t>27.02.2026 № 1</w:t>
      </w:r>
    </w:p>
    <w:p w:rsidR="00E87B07" w:rsidRPr="00187E26" w:rsidRDefault="00E87B07">
      <w:pPr>
        <w:jc w:val="right"/>
        <w:rPr>
          <w:color w:val="000000" w:themeColor="text1"/>
          <w:sz w:val="28"/>
          <w:szCs w:val="28"/>
          <w:lang w:val="ru-RU"/>
        </w:rPr>
      </w:pPr>
    </w:p>
    <w:p w:rsidR="00E87B07" w:rsidRPr="006E1A21" w:rsidRDefault="006E1A21">
      <w:pPr>
        <w:jc w:val="center"/>
        <w:rPr>
          <w:b/>
          <w:bCs/>
          <w:color w:val="000000" w:themeColor="text1"/>
          <w:sz w:val="28"/>
          <w:szCs w:val="28"/>
          <w:lang w:val="ru-RU"/>
        </w:rPr>
      </w:pPr>
      <w:bookmarkStart w:id="1" w:name="Par47"/>
      <w:bookmarkEnd w:id="1"/>
      <w:r>
        <w:rPr>
          <w:b/>
          <w:bCs/>
          <w:color w:val="000000" w:themeColor="text1"/>
          <w:sz w:val="28"/>
          <w:szCs w:val="28"/>
          <w:lang w:val="ru-RU"/>
        </w:rPr>
        <w:t>План</w:t>
      </w:r>
      <w:r>
        <w:rPr>
          <w:bCs/>
          <w:color w:val="000000" w:themeColor="text1"/>
          <w:sz w:val="28"/>
          <w:szCs w:val="28"/>
          <w:lang w:val="ru-RU"/>
        </w:rPr>
        <w:t xml:space="preserve"> </w:t>
      </w:r>
    </w:p>
    <w:p w:rsidR="00E87B07" w:rsidRPr="006E1A21" w:rsidRDefault="006E1A21">
      <w:pPr>
        <w:jc w:val="center"/>
        <w:rPr>
          <w:b/>
          <w:bCs/>
          <w:color w:val="000000" w:themeColor="text1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 xml:space="preserve">комплексных мероприятий по профилактике терроризма и реализации </w:t>
      </w:r>
    </w:p>
    <w:p w:rsidR="00E87B07" w:rsidRPr="006E1A21" w:rsidRDefault="00F7417E">
      <w:pPr>
        <w:jc w:val="center"/>
        <w:rPr>
          <w:b/>
          <w:color w:val="000000" w:themeColor="text1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 xml:space="preserve">в </w:t>
      </w:r>
      <w:r w:rsidR="008512E0">
        <w:rPr>
          <w:b/>
          <w:bCs/>
          <w:color w:val="000000" w:themeColor="text1"/>
          <w:sz w:val="28"/>
          <w:szCs w:val="28"/>
          <w:lang w:val="ru-RU"/>
        </w:rPr>
        <w:t>Березовск</w:t>
      </w:r>
      <w:r>
        <w:rPr>
          <w:b/>
          <w:bCs/>
          <w:color w:val="000000" w:themeColor="text1"/>
          <w:sz w:val="28"/>
          <w:szCs w:val="28"/>
          <w:lang w:val="ru-RU"/>
        </w:rPr>
        <w:t>ом</w:t>
      </w:r>
      <w:r w:rsidR="008512E0">
        <w:rPr>
          <w:b/>
          <w:bCs/>
          <w:color w:val="000000" w:themeColor="text1"/>
          <w:sz w:val="28"/>
          <w:szCs w:val="28"/>
          <w:lang w:val="ru-RU"/>
        </w:rPr>
        <w:t xml:space="preserve"> район</w:t>
      </w:r>
      <w:r>
        <w:rPr>
          <w:b/>
          <w:bCs/>
          <w:color w:val="000000" w:themeColor="text1"/>
          <w:sz w:val="28"/>
          <w:szCs w:val="28"/>
          <w:lang w:val="ru-RU"/>
        </w:rPr>
        <w:t>е</w:t>
      </w:r>
      <w:r w:rsidR="006E1A21">
        <w:rPr>
          <w:b/>
          <w:bCs/>
          <w:color w:val="000000" w:themeColor="text1"/>
          <w:sz w:val="28"/>
          <w:szCs w:val="28"/>
          <w:lang w:val="ru-RU"/>
        </w:rPr>
        <w:t xml:space="preserve"> Концепции противодействия терроризму </w:t>
      </w:r>
    </w:p>
    <w:p w:rsidR="00E87B07" w:rsidRPr="006E1A21" w:rsidRDefault="006E1A21">
      <w:pPr>
        <w:jc w:val="center"/>
        <w:rPr>
          <w:b/>
          <w:color w:val="000000" w:themeColor="text1"/>
          <w:lang w:val="ru-RU"/>
        </w:rPr>
      </w:pPr>
      <w:r>
        <w:rPr>
          <w:b/>
          <w:bCs/>
          <w:color w:val="000000" w:themeColor="text1"/>
          <w:sz w:val="28"/>
          <w:szCs w:val="28"/>
          <w:lang w:val="ru-RU"/>
        </w:rPr>
        <w:t xml:space="preserve">в Российской Федерации на </w:t>
      </w:r>
      <w:r>
        <w:rPr>
          <w:b/>
          <w:color w:val="000000" w:themeColor="text1"/>
          <w:sz w:val="28"/>
          <w:szCs w:val="28"/>
          <w:lang w:val="ru-RU"/>
        </w:rPr>
        <w:t>2026</w:t>
      </w:r>
      <w:r>
        <w:rPr>
          <w:b/>
          <w:bCs/>
          <w:color w:val="000000" w:themeColor="text1"/>
          <w:sz w:val="28"/>
          <w:szCs w:val="28"/>
          <w:lang w:val="ru-RU"/>
        </w:rPr>
        <w:t xml:space="preserve"> – 2030 годы</w:t>
      </w:r>
    </w:p>
    <w:p w:rsidR="00E87B07" w:rsidRPr="006E1A21" w:rsidRDefault="006E1A21">
      <w:pPr>
        <w:tabs>
          <w:tab w:val="left" w:pos="1134"/>
        </w:tabs>
        <w:jc w:val="center"/>
        <w:rPr>
          <w:color w:val="000000" w:themeColor="text1"/>
          <w:lang w:val="ru-RU"/>
        </w:rPr>
      </w:pPr>
      <w:r>
        <w:rPr>
          <w:rFonts w:cs="Times New Roman"/>
          <w:bCs/>
          <w:color w:val="000000" w:themeColor="text1"/>
          <w:sz w:val="28"/>
          <w:szCs w:val="28"/>
          <w:lang w:val="ru-RU"/>
        </w:rPr>
        <w:t>(далее – План)</w:t>
      </w:r>
    </w:p>
    <w:p w:rsidR="00E87B07" w:rsidRPr="006E1A21" w:rsidRDefault="00E87B07">
      <w:pPr>
        <w:tabs>
          <w:tab w:val="left" w:pos="1134"/>
        </w:tabs>
        <w:ind w:firstLine="737"/>
        <w:jc w:val="center"/>
        <w:rPr>
          <w:rFonts w:cs="Times New Roman"/>
          <w:bCs/>
          <w:color w:val="000000" w:themeColor="text1"/>
          <w:sz w:val="16"/>
          <w:szCs w:val="16"/>
          <w:lang w:val="ru-RU"/>
        </w:rPr>
      </w:pPr>
    </w:p>
    <w:tbl>
      <w:tblPr>
        <w:tblW w:w="15593" w:type="dxa"/>
        <w:tblInd w:w="-399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none" w:sz="0" w:space="0" w:color="000000"/>
          <w:insideH w:val="single" w:sz="2" w:space="0" w:color="000001"/>
          <w:insideV w:val="none" w:sz="0" w:space="0" w:color="000000"/>
        </w:tblBorders>
        <w:tblLayout w:type="fixed"/>
        <w:tblCellMar>
          <w:top w:w="55" w:type="dxa"/>
          <w:left w:w="2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3"/>
        <w:gridCol w:w="2637"/>
        <w:gridCol w:w="2253"/>
        <w:gridCol w:w="1700"/>
        <w:gridCol w:w="1843"/>
        <w:gridCol w:w="871"/>
        <w:gridCol w:w="808"/>
        <w:gridCol w:w="901"/>
        <w:gridCol w:w="871"/>
        <w:gridCol w:w="823"/>
        <w:gridCol w:w="908"/>
        <w:gridCol w:w="1355"/>
      </w:tblGrid>
      <w:tr w:rsidR="00E87B07" w:rsidTr="00187E26">
        <w:tc>
          <w:tcPr>
            <w:tcW w:w="62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№ 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п/п</w:t>
            </w:r>
          </w:p>
        </w:tc>
        <w:tc>
          <w:tcPr>
            <w:tcW w:w="263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Мероприятия плана</w:t>
            </w:r>
          </w:p>
        </w:tc>
        <w:tc>
          <w:tcPr>
            <w:tcW w:w="225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</w:tc>
        <w:tc>
          <w:tcPr>
            <w:tcW w:w="170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Источники финансирования</w:t>
            </w:r>
          </w:p>
        </w:tc>
        <w:tc>
          <w:tcPr>
            <w:tcW w:w="18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Сроки исполнения</w:t>
            </w:r>
          </w:p>
        </w:tc>
        <w:tc>
          <w:tcPr>
            <w:tcW w:w="5182" w:type="dxa"/>
            <w:gridSpan w:val="6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8512E0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Финансовые затраты на реализацию (тыс. рублей)</w:t>
            </w:r>
          </w:p>
        </w:tc>
        <w:tc>
          <w:tcPr>
            <w:tcW w:w="13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Ожидаемые</w:t>
            </w:r>
          </w:p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 xml:space="preserve"> результаты</w:t>
            </w:r>
          </w:p>
        </w:tc>
      </w:tr>
      <w:tr w:rsidR="00E87B07" w:rsidRPr="002F3AE6" w:rsidTr="00187E26">
        <w:trPr>
          <w:trHeight w:val="184"/>
        </w:trPr>
        <w:tc>
          <w:tcPr>
            <w:tcW w:w="62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  <w:tc>
          <w:tcPr>
            <w:tcW w:w="263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  <w:tc>
          <w:tcPr>
            <w:tcW w:w="225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  <w:tc>
          <w:tcPr>
            <w:tcW w:w="87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Всего</w:t>
            </w:r>
          </w:p>
        </w:tc>
        <w:tc>
          <w:tcPr>
            <w:tcW w:w="431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в том числе по годам</w:t>
            </w:r>
          </w:p>
        </w:tc>
        <w:tc>
          <w:tcPr>
            <w:tcW w:w="1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E87B07" w:rsidTr="00187E26">
        <w:tc>
          <w:tcPr>
            <w:tcW w:w="62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63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25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70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71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20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26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год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2027 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год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2028 год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2029 год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2030 год</w:t>
            </w:r>
          </w:p>
        </w:tc>
        <w:tc>
          <w:tcPr>
            <w:tcW w:w="1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>
            <w:pPr>
              <w:pStyle w:val="aff0"/>
              <w:jc w:val="center"/>
              <w:rPr>
                <w:sz w:val="16"/>
                <w:szCs w:val="16"/>
              </w:rPr>
            </w:pPr>
          </w:p>
        </w:tc>
      </w:tr>
      <w:tr w:rsidR="00E87B07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9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11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pStyle w:val="aff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12</w:t>
            </w:r>
          </w:p>
        </w:tc>
      </w:tr>
      <w:tr w:rsidR="00E87B07" w:rsidRPr="002F3AE6" w:rsidTr="00187E26"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1. Совершенствование нормативно-правовой базы и организационно-методического обеспечения профилактики терроризма</w:t>
            </w:r>
          </w:p>
        </w:tc>
      </w:tr>
      <w:tr w:rsidR="0003674D" w:rsidRPr="002F3AE6" w:rsidTr="00187E26">
        <w:trPr>
          <w:trHeight w:val="2208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Default="0003674D" w:rsidP="0003674D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1.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6E1A21" w:rsidRDefault="0003674D" w:rsidP="005900E5">
            <w:pPr>
              <w:jc w:val="both"/>
              <w:rPr>
                <w:rFonts w:eastAsia="Times New Roman"/>
                <w:b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Корректировка планов действий органов местного самоуправления муниципальных образований автономного округа при установлении уровней террористической опасности  (отдельных участков территории, объектов) в муниципальных образованиях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6E1A21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 w:rsidRPr="00405326">
              <w:rPr>
                <w:color w:val="auto"/>
                <w:sz w:val="16"/>
                <w:szCs w:val="16"/>
                <w:lang w:val="ru-RU"/>
              </w:rPr>
              <w:t>Аппарат АТК района, ОМВД России по Березовскому району (по согласованию</w:t>
            </w:r>
            <w:r>
              <w:rPr>
                <w:color w:val="auto"/>
                <w:sz w:val="16"/>
                <w:szCs w:val="16"/>
                <w:lang w:val="ru-RU"/>
              </w:rPr>
              <w:t>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6E1A21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6E1A21" w:rsidRDefault="0003674D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03674D" w:rsidRPr="006E1A21" w:rsidRDefault="0003674D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03674D" w:rsidRPr="006E1A21" w:rsidRDefault="0003674D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03674D" w:rsidRPr="006E1A21" w:rsidRDefault="0003674D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03674D" w:rsidRPr="006E1A21" w:rsidRDefault="0003674D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(по результатам проведения антитеррористических учений (тренировок) или получения дополнительных указаний)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03674D" w:rsidRDefault="0003674D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03674D" w:rsidRPr="006E1A21" w:rsidRDefault="0003674D" w:rsidP="005900E5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совершенствование нормативно-правовой базы автономного округа, регулирующей вопросы профилактики терроризма</w:t>
            </w:r>
          </w:p>
        </w:tc>
      </w:tr>
      <w:tr w:rsidR="00E87B07" w:rsidRPr="002F3AE6" w:rsidTr="00187E26"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2. Участие в конференциях, специализированных форумах регионального и общероссийского характера, организация и проведение курсов повышения квалификации и профессиональной переподготовки, инструкторских, учебно-методических и семинарских занятий с целью повышения профессионального уровня кадрового состава органов государственной власти и органов местного самоуправления муниципальных образований автономного округа по вопросам профилактики терроризма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2.1.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Участие в ежегодном специализированном форуме «Современные системы безопасности – Антитеррор»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  <w:t>(г. Красноярск)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B446A7" w:rsidRPr="00B446A7" w:rsidRDefault="00B446A7" w:rsidP="00B446A7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B446A7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B446A7" w:rsidRPr="00B446A7" w:rsidRDefault="00B446A7" w:rsidP="00B446A7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bookmarkStart w:id="2" w:name="__UnoMark__4897_604028372"/>
            <w:bookmarkEnd w:id="2"/>
            <w:r w:rsidRPr="00B446A7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B446A7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изучение новейших технических достижений и изобретений в области обеспечения антитеррористической защищенности объектов и безопасности граждан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2.2.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Участие в ежегодных международных, всероссийских и отраслевых научно-практических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конференциях по вопросам транспортной безопасности, в том числе в рамках Международного форума «Технологии безопасности»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275C6" w:rsidRPr="007275C6" w:rsidRDefault="007275C6" w:rsidP="007275C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7275C6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 xml:space="preserve">Аппарат АТК района, </w:t>
            </w:r>
          </w:p>
          <w:p w:rsidR="007275C6" w:rsidRPr="007275C6" w:rsidRDefault="007275C6" w:rsidP="007275C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7275C6">
              <w:rPr>
                <w:color w:val="auto"/>
                <w:sz w:val="16"/>
                <w:szCs w:val="16"/>
                <w:lang w:val="ru-RU"/>
              </w:rPr>
              <w:t>Отдел транспорта администрации района</w:t>
            </w:r>
          </w:p>
          <w:p w:rsidR="007275C6" w:rsidRPr="007275C6" w:rsidRDefault="007275C6" w:rsidP="007275C6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7275C6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 xml:space="preserve">(по согласованию)  </w:t>
            </w:r>
          </w:p>
          <w:p w:rsidR="00E87B07" w:rsidRDefault="00E87B07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средства, предусмотренные на финансирование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  <w:r w:rsidR="00917EB7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изучение опыта работы органов государственной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власти, общественных организаций Российской Федерации и СНГ, бизнес-сообщества, отечественных, зарубежных ученых и практиков, чья деятельность,  интересы соприкасаются с проблемами транспортной безопасности России и других стран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 ежегодной Всероссийской конференции «Безопасность объектов топливно-энергетического комплекса России»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960B52" w:rsidRPr="00960B52" w:rsidRDefault="00960B52" w:rsidP="00960B52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960B52" w:rsidRDefault="00960B52" w:rsidP="00960B52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960B52" w:rsidRPr="007275C6" w:rsidRDefault="00960B52" w:rsidP="00960B52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УЖКХ </w:t>
            </w:r>
            <w:r w:rsidRPr="007275C6">
              <w:rPr>
                <w:color w:val="auto"/>
                <w:sz w:val="16"/>
                <w:szCs w:val="16"/>
                <w:lang w:val="ru-RU"/>
              </w:rPr>
              <w:t>администрации района</w:t>
            </w:r>
          </w:p>
          <w:p w:rsidR="00960B52" w:rsidRPr="007275C6" w:rsidRDefault="00960B52" w:rsidP="00960B52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  <w:r w:rsidRPr="007275C6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960B52" w:rsidRPr="00960B52" w:rsidRDefault="00960B52" w:rsidP="00960B52">
            <w:pPr>
              <w:jc w:val="center"/>
              <w:rPr>
                <w:color w:val="auto"/>
                <w:sz w:val="16"/>
                <w:szCs w:val="16"/>
                <w:lang w:val="ru-RU"/>
              </w:rPr>
            </w:pPr>
          </w:p>
          <w:p w:rsidR="00E87B07" w:rsidRPr="00960B52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конференции)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-  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изучение опыта работы органов государственной власти и бизнес-сообщества в области обеспечения безопасности и антитеррористической защищенности объектов ТЭК Российской Федерации</w:t>
            </w:r>
          </w:p>
        </w:tc>
      </w:tr>
      <w:tr w:rsidR="00E87B07" w:rsidRPr="002F3AE6" w:rsidTr="00187E26">
        <w:trPr>
          <w:trHeight w:val="18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2.4.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во Всероссийском форуме «Некоммерческие организации в противодействии идеологии терроризма» (г. Москва)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7745A" w:rsidRPr="00960B52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E7745A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E7745A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изучение опыта работы НКО в вопросах противодействия идеологии терроризма</w:t>
            </w:r>
          </w:p>
        </w:tc>
      </w:tr>
      <w:tr w:rsidR="00E87B07" w:rsidRPr="002F3AE6" w:rsidTr="00187E26">
        <w:trPr>
          <w:trHeight w:val="18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2.5.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во Всероссийском форуме «Планерка профилактики» (г. Москва)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7745A" w:rsidRPr="00960B52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E7745A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E7745A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-  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изучение опыта работы органов государственной власти в области обеспечения безопасности и антитеррористической защищенности объектов возможных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террористических посягательств</w:t>
            </w:r>
          </w:p>
        </w:tc>
      </w:tr>
      <w:tr w:rsidR="00E87B07" w:rsidTr="00187E26">
        <w:trPr>
          <w:trHeight w:val="18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2.6.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Участие во Всероссийском семинаре-совещании «Национальная безопасность»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(Московская область)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7745A" w:rsidRPr="00960B52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 xml:space="preserve">Аппарат АТК района </w:t>
            </w:r>
          </w:p>
          <w:p w:rsidR="00E7745A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E7745A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средства, предусмотренные на финансирование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семинара)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/>
        </w:tc>
      </w:tr>
      <w:tr w:rsidR="00E87B07" w:rsidTr="00187E26">
        <w:trPr>
          <w:trHeight w:val="18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2.7.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во Всероссийском научно-практическом форуме «Мастерская профилактики» (г. Ростов-на-Дону)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7745A" w:rsidRPr="00960B52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E7745A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E7745A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-  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E87B07"/>
        </w:tc>
      </w:tr>
      <w:tr w:rsidR="00E87B07" w:rsidRPr="002F3AE6" w:rsidTr="00187E26">
        <w:trPr>
          <w:trHeight w:val="18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2.8.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во Всероссийском форуме «Противодействие идеологии терроризма в образовательной сфере и молодежной среде» в режиме ВКС (г. Москва)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7745A" w:rsidRPr="00960B52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E7745A" w:rsidRDefault="00E7745A" w:rsidP="00E7745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5900E5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получении информации о проведении форума)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изучение опыта работы  в вопросах противодействия идеологии терроризма в образовательной сфере и молодежной среде»</w:t>
            </w:r>
          </w:p>
        </w:tc>
      </w:tr>
      <w:tr w:rsidR="00595AD2" w:rsidRPr="002F3AE6" w:rsidTr="00187E26">
        <w:trPr>
          <w:trHeight w:val="294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Default="00595AD2" w:rsidP="00595AD2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2.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9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Default="00595AD2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Организация и проведение курсов повышения квалификации для муниципальных служащих органов местного самоуправления муниципальных образований  автономного округа в сфере профилактики терроризма</w:t>
            </w:r>
          </w:p>
          <w:p w:rsidR="00595AD2" w:rsidRDefault="00595AD2" w:rsidP="005900E5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00E5" w:rsidRDefault="00D65D42" w:rsidP="00927F5B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auto"/>
                <w:sz w:val="16"/>
                <w:szCs w:val="16"/>
                <w:lang w:val="ru-RU"/>
              </w:rPr>
              <w:t>о</w:t>
            </w:r>
            <w:r w:rsidR="00595AD2" w:rsidRPr="005900E5">
              <w:rPr>
                <w:color w:val="auto"/>
                <w:sz w:val="16"/>
                <w:szCs w:val="16"/>
                <w:lang w:val="ru-RU"/>
              </w:rPr>
              <w:t>тдел кадров</w:t>
            </w:r>
            <w:r w:rsidR="005900E5" w:rsidRPr="005900E5">
              <w:rPr>
                <w:color w:val="auto"/>
                <w:sz w:val="16"/>
                <w:szCs w:val="16"/>
                <w:lang w:val="ru-RU"/>
              </w:rPr>
              <w:t xml:space="preserve"> и муниципальной службы</w:t>
            </w:r>
            <w:r w:rsidR="00595AD2" w:rsidRPr="005900E5">
              <w:rPr>
                <w:color w:val="auto"/>
                <w:sz w:val="16"/>
                <w:szCs w:val="16"/>
                <w:lang w:val="ru-RU"/>
              </w:rPr>
              <w:t xml:space="preserve"> администрации Березовского района</w:t>
            </w:r>
            <w:r w:rsidR="00595AD2" w:rsidRPr="005900E5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6E1A21" w:rsidRDefault="00595AD2">
            <w:pPr>
              <w:jc w:val="center"/>
              <w:rPr>
                <w:color w:val="000000" w:themeColor="text1"/>
                <w:lang w:val="ru-RU"/>
              </w:rPr>
            </w:pPr>
            <w:bookmarkStart w:id="3" w:name="__UnoMark__4967_604028372"/>
            <w:bookmarkEnd w:id="3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595AD2" w:rsidRPr="006E1A21" w:rsidRDefault="00595AD2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595AD2" w:rsidRPr="006E1A21" w:rsidRDefault="00595AD2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595AD2" w:rsidRPr="006E1A21" w:rsidRDefault="00595AD2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595AD2" w:rsidRPr="00595AD2" w:rsidRDefault="00595AD2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595AD2" w:rsidRDefault="00595AD2" w:rsidP="005900E5">
            <w:pPr>
              <w:jc w:val="center"/>
              <w:rPr>
                <w:rFonts w:eastAsia="Times New Roman"/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5AD2" w:rsidRPr="006E1A21" w:rsidRDefault="00595AD2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повышение уровня профессиональной подготовки должностных лиц исполнительных органов автономного округа и органов местного самоуправления муниципальных образований автономного округа, специалистов, занимающихся вопросами профилактики терроризма</w:t>
            </w:r>
          </w:p>
        </w:tc>
      </w:tr>
      <w:tr w:rsidR="00866C6E" w:rsidRPr="002F3AE6" w:rsidTr="00187E26">
        <w:trPr>
          <w:trHeight w:val="1656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 w:rsidP="00C23D95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2.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10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 инструкторско-методических семинарах по вопросам профилактики терроризма с привлечением специалистов в области антитеррористической деятельности</w:t>
            </w:r>
          </w:p>
          <w:p w:rsidR="00866C6E" w:rsidRDefault="00866C6E" w:rsidP="005900E5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5900E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 w:rsidRPr="005900E5">
              <w:rPr>
                <w:rFonts w:eastAsia="Times New Roman"/>
                <w:color w:val="auto"/>
                <w:sz w:val="16"/>
                <w:szCs w:val="16"/>
                <w:lang w:val="ru-RU"/>
              </w:rPr>
              <w:t>Комитет образования администрации района, комитет спорта и социальной политики администрации района, комитет культуры администрации района, отдел по организации деятельности комиссий администрации района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6E1A21" w:rsidRDefault="00866C6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866C6E" w:rsidRPr="00C23D95" w:rsidRDefault="00866C6E" w:rsidP="005900E5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C23D95" w:rsidRDefault="00866C6E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vMerge w:val="restart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повышение уровня профессиональной подготовки должностных лиц аппарата АТК автономного округа и аппаратов 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антитеррористических комиссий муниципальных образований автономного округа (далее – АТК муниципальных образований автономного округа), специалистов, занимающихся вопросами профилактики терроризма</w:t>
            </w: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Default="002D716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</w:p>
          <w:p w:rsidR="002D716A" w:rsidRPr="006E1A21" w:rsidRDefault="002D716A">
            <w:pPr>
              <w:rPr>
                <w:color w:val="000000" w:themeColor="text1"/>
                <w:lang w:val="ru-RU"/>
              </w:rPr>
            </w:pPr>
          </w:p>
        </w:tc>
      </w:tr>
      <w:tr w:rsidR="00866C6E" w:rsidTr="00187E26">
        <w:trPr>
          <w:trHeight w:val="1288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 w:rsidP="00C23D95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2.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11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6E1A21" w:rsidRDefault="00866C6E" w:rsidP="00F24462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Участие в антитеррористической подготовке (переподготовке) сотрудников Аппаратов АТК Березовского района, проводимой Аппаратом Национального антитеррористического комитета (далее – НАК)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5900E5" w:rsidRDefault="0051358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auto"/>
                <w:sz w:val="16"/>
                <w:szCs w:val="16"/>
                <w:lang w:val="ru-RU"/>
              </w:rPr>
              <w:t>о</w:t>
            </w:r>
            <w:r w:rsidR="00866C6E" w:rsidRPr="005900E5">
              <w:rPr>
                <w:color w:val="auto"/>
                <w:sz w:val="16"/>
                <w:szCs w:val="16"/>
                <w:lang w:val="ru-RU"/>
              </w:rPr>
              <w:t>тдел кадров</w:t>
            </w:r>
            <w:r w:rsidR="005900E5" w:rsidRPr="005900E5">
              <w:rPr>
                <w:color w:val="auto"/>
                <w:sz w:val="16"/>
                <w:szCs w:val="16"/>
                <w:lang w:val="ru-RU"/>
              </w:rPr>
              <w:t xml:space="preserve"> и муниципальной службы</w:t>
            </w:r>
            <w:r w:rsidR="00866C6E" w:rsidRPr="005900E5">
              <w:rPr>
                <w:color w:val="auto"/>
                <w:sz w:val="16"/>
                <w:szCs w:val="16"/>
                <w:lang w:val="ru-RU"/>
              </w:rPr>
              <w:t xml:space="preserve"> администрации Березовского района</w:t>
            </w:r>
            <w:r w:rsidR="00866C6E" w:rsidRPr="005900E5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6E1A21" w:rsidRDefault="00866C6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Pr="006E1A21" w:rsidRDefault="00866C6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866C6E" w:rsidRPr="006E1A21" w:rsidRDefault="00866C6E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866C6E" w:rsidRPr="006E1A21" w:rsidRDefault="00866C6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866C6E" w:rsidRPr="006E1A21" w:rsidRDefault="00866C6E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(в соответствии с планом работы Аппарата НАК)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866C6E" w:rsidRDefault="00866C6E">
            <w:pPr>
              <w:pStyle w:val="aff0"/>
              <w:jc w:val="center"/>
              <w:rPr>
                <w:sz w:val="16"/>
                <w:szCs w:val="16"/>
              </w:rPr>
            </w:pPr>
          </w:p>
        </w:tc>
      </w:tr>
      <w:tr w:rsidR="00E87B07" w:rsidTr="00187E26">
        <w:trPr>
          <w:cantSplit/>
        </w:trPr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3. Организация мероприятий по повышению эффективности работы органов государственной власти и органов местного самоуправления муниципальных образований автономного округа </w:t>
            </w:r>
          </w:p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по профилактике терроризма</w:t>
            </w:r>
          </w:p>
        </w:tc>
      </w:tr>
      <w:tr w:rsidR="002D716A" w:rsidRPr="002F3AE6" w:rsidTr="00187E26">
        <w:trPr>
          <w:trHeight w:val="2034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Default="002D716A" w:rsidP="005900E5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3.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6E1A21" w:rsidRDefault="002D716A" w:rsidP="003B655E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Корректировка реестра объектов возможных террористических посягательств, находящихся на территории Березовского района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  <w:t>(по компетенции) (далее – Реестр)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960B52" w:rsidRDefault="002D716A" w:rsidP="00AC68B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2D716A" w:rsidRDefault="002D716A" w:rsidP="00AC68B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6E1A21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6E1A21" w:rsidRDefault="002D716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2D716A" w:rsidRPr="006E1A21" w:rsidRDefault="002D716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2D716A" w:rsidRPr="006E1A21" w:rsidRDefault="002D716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2D716A" w:rsidRPr="006E1A21" w:rsidRDefault="002D716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D716A" w:rsidRDefault="002D716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2D716A" w:rsidRPr="006E1A21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2D716A" w:rsidRDefault="002D716A" w:rsidP="005900E5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D716A" w:rsidRPr="006E1A21" w:rsidRDefault="002D716A" w:rsidP="005900E5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достоверность и своевременная актуализация данных об объектах, включенных в Реестр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2D716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3.</w:t>
            </w:r>
            <w:r w:rsidR="002D716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Актуализация паспортов безопасности объектов возможных террористических посягательств в порядке, предусмотренном для их составления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A06B64" w:rsidRPr="00A06B64" w:rsidRDefault="00A06B64" w:rsidP="00A06B6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Комитет образования  администрации района, комитет спорта и социальной политики администрации района, комитет культуры администрации района, отдел по организации деятельности комиссий администрации района,</w:t>
            </w:r>
          </w:p>
          <w:p w:rsidR="00A06B64" w:rsidRPr="00A06B64" w:rsidRDefault="00A06B64" w:rsidP="00A06B6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руководители (правообладатели) объектов </w:t>
            </w:r>
          </w:p>
          <w:p w:rsidR="00E87B07" w:rsidRPr="006E1A21" w:rsidRDefault="00A06B64" w:rsidP="00A06B64">
            <w:pPr>
              <w:jc w:val="center"/>
              <w:rPr>
                <w:color w:val="000000" w:themeColor="text1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>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E1A21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(при необходимости, в определенных нормативными правовыми актами случаях)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достоверность и своевременная актуализация данных о потенциальных объектах террористических посягательств, повышение готовности органов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управления к проведению контртеррористической операции (далее – КТО) на объектах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2D716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3</w:t>
            </w:r>
            <w:r w:rsidR="002D716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.3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 w:rsidP="00352906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Реализация организационных мероприятий по антитеррористической защищенности объектов (территорий) возможных террористических посягательств, мест массового пребывания людей, расположенных </w:t>
            </w:r>
            <w:r w:rsidR="00352906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на территории Березовского района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, в соответствии с дифференцированными требованиями к антитеррористической защищенности, установленными Правительством Российской Федерации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F5344" w:rsidRPr="00A06B64" w:rsidRDefault="002F5344" w:rsidP="002F534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Комитет образования  администрации района, комитет спорта и социальной политики администрации района, комитет культуры администрации района, отдел по организации деятельности комиссий администрации района,</w:t>
            </w:r>
          </w:p>
          <w:p w:rsidR="002F5344" w:rsidRPr="00A06B64" w:rsidRDefault="002F5344" w:rsidP="002F534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руководители (правообладатели) объектов </w:t>
            </w:r>
          </w:p>
          <w:p w:rsidR="00E87B07" w:rsidRDefault="002F5344" w:rsidP="002F534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(по согласованию)</w:t>
            </w:r>
          </w:p>
          <w:p w:rsidR="00A167C6" w:rsidRPr="00960B52" w:rsidRDefault="00A167C6" w:rsidP="00A167C6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A167C6" w:rsidRDefault="00A167C6" w:rsidP="00A167C6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A167C6" w:rsidRPr="00A167C6" w:rsidRDefault="00A167C6" w:rsidP="002F5344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обеспечение антитеррористической защищенности объектов (территорий) возможных террористических посягательств, мест массового пребывания людей </w:t>
            </w:r>
          </w:p>
        </w:tc>
      </w:tr>
      <w:tr w:rsidR="00E87B07" w:rsidRPr="002F3AE6" w:rsidTr="00187E26"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4. Обеспечение антитеррористической безопасности потенциально опасных, критически важных объектов, объектов жизнеобеспечения, социальной сферы,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находящихся в собственности или ведении автономного округа или муниципальных образований автономного округа, мест массового пребывания людей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4.1.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Организация и проведение комплексных обследований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критически важных, потенциально опасных объектов, объектов ТЭК, жизнеобеспечения, религиозных организаций, социальной сферы и массового пребывания граждан, находящихся в автономном округе (самостоятельно и (или) в составе межведомственных групп)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900E5" w:rsidRDefault="005900E5" w:rsidP="008D3881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Комитет образования администрации района, комитет спорта и социальной политики администрации района, комитет культуры администрации район</w:t>
            </w:r>
          </w:p>
          <w:p w:rsidR="008D3881" w:rsidRPr="008D3881" w:rsidRDefault="008D3881" w:rsidP="008D3881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8D3881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ОМВД России по Березовскому району (по согласованию), Березовское отделение ФГКУ «УВО ВНГ России по ХМАО-Югре» (по согласованию), </w:t>
            </w:r>
          </w:p>
          <w:p w:rsidR="00E87B07" w:rsidRPr="008D3881" w:rsidRDefault="008D3881" w:rsidP="008D3881">
            <w:pPr>
              <w:jc w:val="center"/>
              <w:rPr>
                <w:color w:val="000000" w:themeColor="text1"/>
                <w:lang w:val="ru-RU"/>
              </w:rPr>
            </w:pPr>
            <w:r w:rsidRPr="008D3881">
              <w:rPr>
                <w:rFonts w:eastAsia="Times New Roman"/>
                <w:color w:val="auto"/>
                <w:sz w:val="16"/>
                <w:szCs w:val="16"/>
                <w:lang w:val="ru-RU"/>
              </w:rPr>
              <w:t>3 отдел Службы по автономному округу РУФСБ по Тюменской области (по согласованию), ОНД и ПР по Березовскому району ГУ МЧС по автономному округу (по согласованию), Аппарат АТК района</w:t>
            </w:r>
            <w:r w:rsidR="005900E5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(в соответствии с правовыми актами, планами (графиками) контрольных мероприятий)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оценка фактического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объектов различных категорий, выявление нарушений установленных требований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3F69C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4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  <w:r w:rsidR="003F69C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both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объектов (территорий): образования, здравоохранения, спорта, культуры, социального обслуживания,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гостиничной сферы, религиозных организаций, торговых объектов и иных мест массового пребывания граждан, находящихся в автономном округе, на соответствие требованиям федерального законодательства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36B04" w:rsidRPr="00960B52" w:rsidRDefault="00FB0FAB" w:rsidP="00E36B0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 xml:space="preserve">Комитет </w:t>
            </w:r>
            <w:r w:rsidR="005900E5"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образования администрации</w:t>
            </w: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 района, комитет спорта и социальной политики администрации района, комитет культуры администрации района, </w:t>
            </w:r>
            <w:r w:rsidR="00E36B04"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E36B04" w:rsidRDefault="00E36B04" w:rsidP="00E36B0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>(по согласованию)</w:t>
            </w:r>
            <w:r>
              <w:rPr>
                <w:rFonts w:eastAsia="Times New Roman"/>
                <w:color w:val="auto"/>
                <w:sz w:val="16"/>
                <w:szCs w:val="16"/>
                <w:lang w:val="ru-RU"/>
              </w:rPr>
              <w:t>,</w:t>
            </w: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  </w:t>
            </w:r>
          </w:p>
          <w:p w:rsidR="00FB0FAB" w:rsidRPr="00A06B64" w:rsidRDefault="00FB0FAB" w:rsidP="00FB0FA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lastRenderedPageBreak/>
              <w:t xml:space="preserve">руководители (правообладатели) объектов </w:t>
            </w:r>
          </w:p>
          <w:p w:rsidR="00FB0FAB" w:rsidRDefault="00FB0FAB" w:rsidP="00FB0FA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(по согласованию)</w:t>
            </w:r>
          </w:p>
          <w:p w:rsidR="00FB0FAB" w:rsidRPr="00960B52" w:rsidRDefault="00FB0FAB" w:rsidP="00FB0FA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FB0FAB" w:rsidRDefault="00FB0FAB" w:rsidP="00FB0FAB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  <w:p w:rsidR="00E87B07" w:rsidRPr="0000427F" w:rsidRDefault="00E87B07">
            <w:pPr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2026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2029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своевременное выявление факторов, оказывающих негативное влияние на состояние антитеррористиче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ской защищенности объектов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3F69C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4.</w:t>
            </w:r>
            <w:r w:rsidR="003F69C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3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объектов жилищно-коммунального комплекса, водоснабжения и водоотведения</w:t>
            </w: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ru-RU"/>
              </w:rPr>
              <w:t xml:space="preserve">,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находящихся в автономном округе, на соответствие требованиям федерального законодательства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46258" w:rsidRPr="0000427F" w:rsidRDefault="006B53F9" w:rsidP="00C46729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6B53F9">
              <w:rPr>
                <w:rFonts w:eastAsia="Times New Roman"/>
                <w:color w:val="auto"/>
                <w:sz w:val="16"/>
                <w:szCs w:val="16"/>
                <w:lang w:val="ru-RU"/>
              </w:rPr>
              <w:t>Управление по жилищно-коммунальному хозяйству администрации района, руководители (правообладатели) объектов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2026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2029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своевременное выявление факторов, оказывающих негативное влияние на состояние антитеррористической защищенности объектов</w:t>
            </w:r>
          </w:p>
        </w:tc>
      </w:tr>
      <w:tr w:rsidR="00E87B07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3F69C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4.</w:t>
            </w:r>
            <w:r w:rsidR="003F69C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4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 w:rsidP="00546258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мониторинга текущего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объектов ТЭК</w:t>
            </w:r>
            <w:r w:rsidR="003C47B4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(подведомственных)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, находящихся </w:t>
            </w:r>
            <w:r w:rsidR="00546258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на территории Березовского района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, на соответствие требованиям федерального законодательства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6B53F9" w:rsidRDefault="006B53F9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6B53F9">
              <w:rPr>
                <w:rFonts w:eastAsia="Times New Roman"/>
                <w:color w:val="auto"/>
                <w:sz w:val="16"/>
                <w:szCs w:val="16"/>
                <w:lang w:val="ru-RU"/>
              </w:rPr>
              <w:t>Управление по жилищно-коммунальному хозяйству администрации района, руководители (правообладатели) объектов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2026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2029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своевременное выявление факторов, оказывающих негативное влияние на состояние антитеррористической защищенности объектов</w:t>
            </w:r>
          </w:p>
        </w:tc>
      </w:tr>
      <w:tr w:rsidR="00E87B07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 w:rsidP="003F69CE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4.</w:t>
            </w:r>
            <w:r w:rsidR="003F69C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5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 w:rsidP="00AE4D43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учений и тренировок на критически важных, потенциально опасных объектах, объектах жизнеобеспечения, социальной сферы и массового пребывания граждан, </w:t>
            </w:r>
            <w:r w:rsidR="00AE4D43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на территории Березовского </w:t>
            </w:r>
            <w:proofErr w:type="spellStart"/>
            <w:r w:rsidR="00AE4D43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рйона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, по отработке действий при угрозе и совершении террористических актов, в том числе с применением БВС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135624" w:rsidRPr="00A06B64" w:rsidRDefault="00135624" w:rsidP="0013562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Комитет образования  администрации района, комитет спорта и социальной политики администрации района, комитет культуры администрации района, руководители (правообладатели) объектов </w:t>
            </w:r>
          </w:p>
          <w:p w:rsidR="00135624" w:rsidRDefault="00135624" w:rsidP="00135624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A06B64">
              <w:rPr>
                <w:rFonts w:eastAsia="Times New Roman"/>
                <w:color w:val="auto"/>
                <w:sz w:val="16"/>
                <w:szCs w:val="16"/>
                <w:lang w:val="ru-RU"/>
              </w:rPr>
              <w:t>(по согласованию)</w:t>
            </w:r>
          </w:p>
          <w:p w:rsidR="00E87B07" w:rsidRDefault="005900E5" w:rsidP="00135624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Руководители, </w:t>
            </w:r>
          </w:p>
          <w:p w:rsidR="005900E5" w:rsidRPr="008D3881" w:rsidRDefault="005900E5" w:rsidP="005900E5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8D3881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ОМВД России по Березовскому району (по согласованию), Березовское отделение ФГКУ «УВО ВНГ России по ХМАО-Югре» (по согласованию), </w:t>
            </w:r>
          </w:p>
          <w:p w:rsidR="005900E5" w:rsidRDefault="005900E5" w:rsidP="005900E5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8D3881">
              <w:rPr>
                <w:rFonts w:eastAsia="Times New Roman"/>
                <w:color w:val="auto"/>
                <w:sz w:val="16"/>
                <w:szCs w:val="16"/>
                <w:lang w:val="ru-RU"/>
              </w:rPr>
              <w:t>3 отдел Службы п</w:t>
            </w:r>
          </w:p>
          <w:p w:rsidR="005900E5" w:rsidRPr="00960B52" w:rsidRDefault="005900E5" w:rsidP="005900E5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Аппарат АТК района </w:t>
            </w:r>
          </w:p>
          <w:p w:rsidR="005900E5" w:rsidRPr="0000427F" w:rsidRDefault="005900E5" w:rsidP="005900E5">
            <w:pPr>
              <w:jc w:val="center"/>
              <w:rPr>
                <w:color w:val="000000" w:themeColor="text1"/>
                <w:lang w:val="ru-RU"/>
              </w:rPr>
            </w:pPr>
            <w:r w:rsidRPr="00960B52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(по согласованию)  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E87B07" w:rsidRPr="0000427F" w:rsidRDefault="006E1A2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  <w:p w:rsidR="00E87B07" w:rsidRPr="0000427F" w:rsidRDefault="006E1A21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(в соответствии с планом работы Оперативного штаба в автономном округе (далее – ОШ) и оперативных групп (далее – ОГ) в муниципальных образованиях автономного округа)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E87B07" w:rsidRDefault="006E1A21">
            <w:pPr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повышение готовности органов управления и личного состава группировки сил и средств к проведению 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КТО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объектах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различных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категорий</w:t>
            </w:r>
            <w:proofErr w:type="spellEnd"/>
          </w:p>
        </w:tc>
      </w:tr>
      <w:tr w:rsidR="007178C4" w:rsidRPr="002F3AE6" w:rsidTr="00187E26">
        <w:trPr>
          <w:trHeight w:val="1086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 w:rsidP="003F69CE">
            <w:pPr>
              <w:jc w:val="center"/>
              <w:rPr>
                <w:color w:val="000000" w:themeColor="text1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lastRenderedPageBreak/>
              <w:t>4.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6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jc w:val="both"/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Муниципальная программа «Развитие образования в Березовском районе» утверждена постановлением администрации Березовского района от 26.12.2023  № 979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jc w:val="center"/>
              <w:rPr>
                <w:color w:val="000000" w:themeColor="text1"/>
              </w:rPr>
            </w:pPr>
            <w:r w:rsidRPr="00B217DA">
              <w:rPr>
                <w:rFonts w:eastAsia="Times New Roman"/>
                <w:color w:val="auto"/>
                <w:sz w:val="16"/>
                <w:szCs w:val="16"/>
                <w:lang w:val="ru-RU"/>
              </w:rPr>
              <w:t>Комитет образования  администрации района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 w:rsidP="00187A85">
            <w:pPr>
              <w:jc w:val="center"/>
              <w:rPr>
                <w:color w:val="000000" w:themeColor="text1"/>
              </w:rPr>
            </w:pPr>
            <w:proofErr w:type="spellStart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>бюджет</w:t>
            </w:r>
            <w:proofErr w:type="spellEnd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района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F17A1" w:rsidRPr="00B217DA" w:rsidRDefault="005F17A1" w:rsidP="005F17A1">
            <w:pPr>
              <w:jc w:val="center"/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7178C4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1 790,0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155,0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1 635,0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0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снижение факторов риска совершения террористических актов на объектах образовательных организаций</w:t>
            </w:r>
          </w:p>
        </w:tc>
      </w:tr>
      <w:tr w:rsidR="007178C4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 w:rsidP="003F69CE">
            <w:pPr>
              <w:jc w:val="center"/>
              <w:rPr>
                <w:color w:val="000000" w:themeColor="text1"/>
              </w:rPr>
            </w:pPr>
            <w:r w:rsidRPr="00B217DA">
              <w:rPr>
                <w:color w:val="000000" w:themeColor="text1"/>
                <w:sz w:val="16"/>
                <w:szCs w:val="16"/>
              </w:rPr>
              <w:t>4.</w:t>
            </w: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7</w:t>
            </w:r>
            <w:r w:rsidRPr="00B217DA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jc w:val="both"/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</w:pPr>
            <w:r w:rsidRPr="00B217DA"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  <w:t xml:space="preserve">О муниципальной программе «Развитие физической культуры и спорта в Березовском районе» утверждена </w:t>
            </w:r>
            <w:r w:rsidR="005900E5" w:rsidRPr="00B217DA"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  <w:t>постановлением</w:t>
            </w:r>
            <w:r w:rsidRPr="00B217DA"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  <w:t xml:space="preserve"> администрации Березовского района от 26.12.2023 № 980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454FE8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auto"/>
                <w:sz w:val="16"/>
                <w:szCs w:val="16"/>
                <w:lang w:val="ru-RU"/>
              </w:rPr>
              <w:t>К</w:t>
            </w:r>
            <w:r w:rsidR="007178C4" w:rsidRPr="00B217DA">
              <w:rPr>
                <w:rFonts w:eastAsia="Times New Roman"/>
                <w:color w:val="auto"/>
                <w:sz w:val="16"/>
                <w:szCs w:val="16"/>
                <w:lang w:val="ru-RU"/>
              </w:rPr>
              <w:t>омитет спорта и социальной политики администрации района,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jc w:val="center"/>
              <w:rPr>
                <w:color w:val="000000" w:themeColor="text1"/>
              </w:rPr>
            </w:pPr>
            <w:proofErr w:type="spellStart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>бюджет</w:t>
            </w:r>
            <w:proofErr w:type="spellEnd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района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jc w:val="center"/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7178C4" w:rsidRPr="00B217DA" w:rsidRDefault="007178C4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7178C4" w:rsidRPr="00B217DA" w:rsidRDefault="007178C4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7178C4" w:rsidRPr="00B217DA" w:rsidRDefault="007178C4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7178C4" w:rsidRPr="00B217DA" w:rsidRDefault="007178C4">
            <w:pPr>
              <w:jc w:val="center"/>
              <w:rPr>
                <w:rFonts w:eastAsia="Times New Roman"/>
                <w:strike/>
                <w:color w:val="000000" w:themeColor="text1"/>
                <w:sz w:val="16"/>
                <w:szCs w:val="16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2030 года 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1 528,4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928,4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300,0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100,0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100,0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B217D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>100,0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7178C4" w:rsidRPr="00B217DA" w:rsidRDefault="007178C4">
            <w:pPr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снижение факторов риска совершения террористических актов на объектах спорта</w:t>
            </w:r>
          </w:p>
        </w:tc>
      </w:tr>
      <w:tr w:rsidR="002268FA" w:rsidRPr="002F3AE6" w:rsidTr="00187E26">
        <w:trPr>
          <w:cantSplit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2268F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268FA">
              <w:rPr>
                <w:color w:val="000000" w:themeColor="text1"/>
                <w:sz w:val="16"/>
                <w:szCs w:val="16"/>
                <w:lang w:val="ru-RU"/>
              </w:rPr>
              <w:t>4.8.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2268FA">
            <w:pPr>
              <w:jc w:val="both"/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</w:pPr>
            <w:r w:rsidRPr="002268FA">
              <w:rPr>
                <w:rStyle w:val="-"/>
                <w:rFonts w:eastAsia="Times New Roman"/>
                <w:color w:val="000000" w:themeColor="text1"/>
                <w:sz w:val="16"/>
                <w:szCs w:val="16"/>
                <w:u w:val="none"/>
                <w:lang w:val="ru-RU"/>
              </w:rPr>
              <w:t>О муниципальной программе «Молодёжная политика Березовского района», утверждена постановлением администрации Березовского района от 26.12.2023 № 987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454FE8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о</w:t>
            </w:r>
            <w:r w:rsidR="002268FA"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тдел молодежной политики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2268FA">
              <w:rPr>
                <w:rFonts w:eastAsia="Times New Roman"/>
                <w:color w:val="000000" w:themeColor="text1"/>
                <w:sz w:val="16"/>
                <w:szCs w:val="16"/>
              </w:rPr>
              <w:t>бюджет</w:t>
            </w:r>
            <w:proofErr w:type="spellEnd"/>
            <w:r w:rsidRPr="002268FA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района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2268FA" w:rsidRP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2268FA" w:rsidRP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2268FA" w:rsidRP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268FA" w:rsidRP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4E2D97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>632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="00B559D8">
              <w:rPr>
                <w:color w:val="000000" w:themeColor="text1"/>
                <w:sz w:val="16"/>
                <w:szCs w:val="16"/>
                <w:lang w:val="ru-RU"/>
              </w:rPr>
              <w:t>1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4E2D97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>210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="00B559D8">
              <w:rPr>
                <w:color w:val="000000" w:themeColor="text1"/>
                <w:sz w:val="16"/>
                <w:szCs w:val="16"/>
                <w:lang w:val="ru-RU"/>
              </w:rPr>
              <w:t>7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4E2D97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>210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="00B559D8">
              <w:rPr>
                <w:color w:val="000000" w:themeColor="text1"/>
                <w:sz w:val="16"/>
                <w:szCs w:val="16"/>
                <w:lang w:val="ru-RU"/>
              </w:rPr>
              <w:t>7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4E2D97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>210</w:t>
            </w:r>
            <w:r>
              <w:rPr>
                <w:color w:val="000000" w:themeColor="text1"/>
                <w:sz w:val="16"/>
                <w:szCs w:val="16"/>
                <w:lang w:val="ru-RU"/>
              </w:rPr>
              <w:t>,</w:t>
            </w:r>
            <w:r w:rsidRPr="004E2D97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  <w:r w:rsidR="00B559D8">
              <w:rPr>
                <w:color w:val="000000" w:themeColor="text1"/>
                <w:sz w:val="16"/>
                <w:szCs w:val="16"/>
                <w:lang w:val="ru-RU"/>
              </w:rPr>
              <w:t>7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268FA">
              <w:rPr>
                <w:color w:val="000000" w:themeColor="text1"/>
                <w:sz w:val="16"/>
                <w:szCs w:val="16"/>
                <w:lang w:val="ru-RU"/>
              </w:rPr>
              <w:t>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268FA">
              <w:rPr>
                <w:color w:val="000000" w:themeColor="text1"/>
                <w:sz w:val="16"/>
                <w:szCs w:val="16"/>
                <w:lang w:val="ru-RU"/>
              </w:rPr>
              <w:t>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2268FA" w:rsidRDefault="002268FA" w:rsidP="002268FA">
            <w:pP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2268F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снижение факторов риска совершения террористических актов на объекта</w:t>
            </w:r>
          </w:p>
        </w:tc>
      </w:tr>
      <w:tr w:rsidR="002268FA" w:rsidRPr="002F3AE6" w:rsidTr="00187E26">
        <w:trPr>
          <w:trHeight w:val="1162"/>
        </w:trPr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2268FA">
            <w:pPr>
              <w:jc w:val="center"/>
              <w:rPr>
                <w:color w:val="000000" w:themeColor="text1"/>
              </w:rPr>
            </w:pPr>
            <w:r w:rsidRPr="00B217DA">
              <w:rPr>
                <w:color w:val="000000" w:themeColor="text1"/>
                <w:sz w:val="16"/>
                <w:szCs w:val="16"/>
              </w:rPr>
              <w:t>4.</w:t>
            </w: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9</w:t>
            </w:r>
            <w:r w:rsidRPr="00B217DA">
              <w:rPr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2268FA">
            <w:pPr>
              <w:jc w:val="both"/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Муниципальная целевая программа «Культурное пространство Березовского района» утверждена постановлением администрации Березовского района от 26.12.2023 № 994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454FE8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auto"/>
                <w:sz w:val="16"/>
                <w:szCs w:val="16"/>
                <w:lang w:val="ru-RU"/>
              </w:rPr>
              <w:t>К</w:t>
            </w:r>
            <w:r w:rsidR="002268FA" w:rsidRPr="00B217DA">
              <w:rPr>
                <w:rFonts w:eastAsia="Times New Roman"/>
                <w:color w:val="auto"/>
                <w:sz w:val="16"/>
                <w:szCs w:val="16"/>
                <w:lang w:val="ru-RU"/>
              </w:rPr>
              <w:t>омитет культуры администрации района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2268FA">
            <w:pPr>
              <w:jc w:val="center"/>
              <w:rPr>
                <w:color w:val="000000" w:themeColor="text1"/>
              </w:rPr>
            </w:pPr>
            <w:proofErr w:type="spellStart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>бюджет</w:t>
            </w:r>
            <w:proofErr w:type="spellEnd"/>
            <w:r w:rsidRPr="00B217DA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района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5F17A1" w:rsidRPr="00B217DA" w:rsidRDefault="005F17A1" w:rsidP="005F17A1">
            <w:pPr>
              <w:jc w:val="center"/>
              <w:rPr>
                <w:color w:val="000000" w:themeColor="text1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5F17A1" w:rsidRPr="00B217DA" w:rsidRDefault="005F17A1" w:rsidP="005F17A1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268FA" w:rsidRPr="00B217DA" w:rsidRDefault="005F17A1" w:rsidP="005F17A1">
            <w:pPr>
              <w:jc w:val="center"/>
              <w:rPr>
                <w:color w:val="000000" w:themeColor="text1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41500,0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7800,0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8000,0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8200,0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8500,0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B217DA">
              <w:rPr>
                <w:color w:val="000000" w:themeColor="text1"/>
                <w:sz w:val="16"/>
                <w:szCs w:val="16"/>
                <w:lang w:val="ru-RU"/>
              </w:rPr>
              <w:t>9000,0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B217DA" w:rsidRDefault="002268FA" w:rsidP="002268FA">
            <w:pPr>
              <w:rPr>
                <w:rFonts w:eastAsia="Times New Roman"/>
                <w:strike/>
                <w:color w:val="000000" w:themeColor="text1"/>
                <w:sz w:val="16"/>
                <w:szCs w:val="16"/>
                <w:lang w:val="ru-RU"/>
              </w:rPr>
            </w:pPr>
            <w:r w:rsidRPr="00B217DA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снижение факторов риска совершения террористических актов на объектах культуры</w:t>
            </w:r>
          </w:p>
        </w:tc>
      </w:tr>
      <w:tr w:rsidR="002268FA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2268FA">
            <w:pPr>
              <w:jc w:val="center"/>
              <w:rPr>
                <w:color w:val="000000" w:themeColor="text1"/>
              </w:rPr>
            </w:pPr>
            <w:bookmarkStart w:id="4" w:name="undefined"/>
            <w:r w:rsidRPr="003D0D3E">
              <w:rPr>
                <w:rFonts w:eastAsia="Times New Roman"/>
                <w:color w:val="000000" w:themeColor="text1"/>
                <w:sz w:val="16"/>
                <w:szCs w:val="16"/>
              </w:rPr>
              <w:t>4.</w:t>
            </w: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10</w:t>
            </w:r>
            <w:r w:rsidRPr="003D0D3E"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2268FA">
            <w:pPr>
              <w:jc w:val="both"/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О муниципальная программе «Профилактика правонарушений и обеспечение отдельных прав граждан в Березовском районе»" (утверждена Постановлением администрации Березовского района от 26.12.2023 № 986), Содержание и техническое обслуживание АПК «Безопасный город»,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454FE8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отдел по организации деятельности комиссий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proofErr w:type="spellStart"/>
            <w:r w:rsidRPr="003D0D3E">
              <w:rPr>
                <w:rFonts w:eastAsia="Times New Roman"/>
                <w:color w:val="000000" w:themeColor="text1"/>
                <w:sz w:val="16"/>
                <w:szCs w:val="16"/>
              </w:rPr>
              <w:t>бюджет</w:t>
            </w:r>
            <w:proofErr w:type="spellEnd"/>
            <w:r w:rsidRPr="003D0D3E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района</w:t>
            </w:r>
          </w:p>
          <w:p w:rsidR="002268FA" w:rsidRPr="003D0D3E" w:rsidRDefault="002268FA" w:rsidP="002268FA">
            <w:pPr>
              <w:jc w:val="center"/>
              <w:rPr>
                <w:color w:val="000000" w:themeColor="text1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2268FA" w:rsidRPr="003D0D3E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2268FA" w:rsidRPr="003D0D3E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2268FA" w:rsidRPr="003D0D3E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268FA" w:rsidRPr="003D0D3E" w:rsidRDefault="002268FA" w:rsidP="002268FA">
            <w:pPr>
              <w:jc w:val="center"/>
              <w:rPr>
                <w:color w:val="000000" w:themeColor="text1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1348,0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548,0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3045B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3D0D3E">
              <w:rPr>
                <w:color w:val="000000" w:themeColor="text1"/>
                <w:sz w:val="16"/>
                <w:szCs w:val="16"/>
                <w:lang w:val="ru-RU"/>
              </w:rPr>
              <w:t>200,0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Повышение уровня</w:t>
            </w:r>
          </w:p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защищенности населения и территорий за счет внедрения</w:t>
            </w:r>
          </w:p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современных</w:t>
            </w:r>
          </w:p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информационных</w:t>
            </w:r>
          </w:p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ресурсов, обеспечивающих переход от реагирования на происшествия к их</w:t>
            </w:r>
          </w:p>
          <w:p w:rsidR="002268FA" w:rsidRPr="003D0D3E" w:rsidRDefault="002268FA" w:rsidP="002268FA">
            <w:pPr>
              <w:rPr>
                <w:lang w:val="ru-RU"/>
              </w:rPr>
            </w:pPr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упреждающему прогнозированию, оперативному мониторингу, своевременному предупреждению и эффективной ликвидации последствий угроз, включая </w:t>
            </w:r>
          </w:p>
          <w:p w:rsidR="002268FA" w:rsidRPr="003D0D3E" w:rsidRDefault="002268FA" w:rsidP="002268FA">
            <w:r w:rsidRPr="003D0D3E"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террористические акты</w:t>
            </w:r>
          </w:p>
        </w:tc>
      </w:tr>
      <w:tr w:rsidR="002268FA" w:rsidRPr="002F3AE6" w:rsidTr="00187E26"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lastRenderedPageBreak/>
              <w:t>5. Обеспечение антитеррористической безопасности объектов транспортной инфраструктуры и транспортных средств</w:t>
            </w:r>
          </w:p>
        </w:tc>
      </w:tr>
      <w:tr w:rsidR="002268FA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5.1.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комплексных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  <w:t xml:space="preserve">обследований состояния инженерно-технической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  <w:t>защищенности объектов транспортной инфраструктуры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5423C5" w:rsidRDefault="002268FA" w:rsidP="002268FA">
            <w:pPr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5423C5">
              <w:rPr>
                <w:rFonts w:eastAsia="Times New Roman"/>
                <w:color w:val="auto"/>
                <w:sz w:val="16"/>
                <w:szCs w:val="16"/>
                <w:lang w:val="ru-RU"/>
              </w:rPr>
              <w:t>ОМВД России по Березовскому району (по согласованию), Березовское отделение ФГКУ «УВО ВНГ России по ХМАО-Югре»  (по согласованию), ОНД и ПР по Березовскому району ГУ МЧС по автономному округу (по согласованию), Аппарат АТК района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исполнителей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268FA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2030 года 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pStyle w:val="aff0"/>
              <w:jc w:val="both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sz w:val="16"/>
                <w:szCs w:val="16"/>
                <w:lang w:val="ru-RU"/>
              </w:rPr>
              <w:t xml:space="preserve">оценка фактического состояния инженерно-технической </w:t>
            </w:r>
            <w:proofErr w:type="spellStart"/>
            <w:r>
              <w:rPr>
                <w:color w:val="000000" w:themeColor="text1"/>
                <w:sz w:val="16"/>
                <w:szCs w:val="16"/>
                <w:lang w:val="ru-RU"/>
              </w:rPr>
              <w:t>укрепленности</w:t>
            </w:r>
            <w:proofErr w:type="spellEnd"/>
            <w:r>
              <w:rPr>
                <w:color w:val="000000" w:themeColor="text1"/>
                <w:sz w:val="16"/>
                <w:szCs w:val="16"/>
                <w:lang w:val="ru-RU"/>
              </w:rPr>
              <w:t xml:space="preserve"> и антитеррористической защищенности объектов транспортной инфраструктуры, разработка корректирующих мероприятий</w:t>
            </w:r>
          </w:p>
        </w:tc>
      </w:tr>
      <w:tr w:rsidR="002268FA" w:rsidRPr="002F3AE6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5.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2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Проведение мониторинга обеспечения транспортной безопасности на объектах транспортной инфраструктуры и транспортных средствах, находящихся в автономном округе, </w:t>
            </w: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br/>
              <w:t>в том числе средствами защиты от БВС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F534E0" w:rsidRDefault="009057C8" w:rsidP="002268F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auto"/>
                <w:sz w:val="16"/>
                <w:szCs w:val="16"/>
                <w:lang w:val="ru-RU"/>
              </w:rPr>
              <w:t>о</w:t>
            </w:r>
            <w:r w:rsidR="002268FA" w:rsidRPr="00F534E0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тдел транспорта администрации района, </w:t>
            </w:r>
          </w:p>
          <w:p w:rsidR="002268FA" w:rsidRPr="00F534E0" w:rsidRDefault="002268FA" w:rsidP="002268FA">
            <w:pPr>
              <w:jc w:val="center"/>
              <w:rPr>
                <w:rFonts w:eastAsia="Times New Roman"/>
                <w:color w:val="auto"/>
                <w:sz w:val="16"/>
                <w:szCs w:val="16"/>
                <w:lang w:val="ru-RU"/>
              </w:rPr>
            </w:pPr>
            <w:r w:rsidRPr="00F534E0">
              <w:rPr>
                <w:rFonts w:eastAsia="Times New Roman"/>
                <w:color w:val="auto"/>
                <w:sz w:val="16"/>
                <w:szCs w:val="16"/>
                <w:lang w:val="ru-RU"/>
              </w:rPr>
              <w:t xml:space="preserve">руководители (правообладатели) объектов </w:t>
            </w:r>
          </w:p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 w:rsidRPr="00F534E0">
              <w:rPr>
                <w:rFonts w:eastAsia="Times New Roman"/>
                <w:color w:val="auto"/>
                <w:sz w:val="16"/>
                <w:szCs w:val="16"/>
                <w:lang w:val="ru-RU"/>
              </w:rPr>
              <w:t>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исполнителя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2026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2027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2028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2029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25 июня и 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15 октября 2030 года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своевременное выявление факторов, оказывающих негативное влияние на состояние антитеррористической защищенности объектов транспортного комплекса</w:t>
            </w:r>
          </w:p>
        </w:tc>
      </w:tr>
      <w:tr w:rsidR="002268FA" w:rsidTr="00187E26">
        <w:tc>
          <w:tcPr>
            <w:tcW w:w="6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5.3.</w:t>
            </w:r>
          </w:p>
        </w:tc>
        <w:tc>
          <w:tcPr>
            <w:tcW w:w="2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both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Проведение учений и тренировок на объектах транспортной инфраструктуры по отработке действий при угрозе и совершении террористических актов, в том числе с использованием БВС</w:t>
            </w:r>
          </w:p>
        </w:tc>
        <w:tc>
          <w:tcPr>
            <w:tcW w:w="225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13A22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 w:rsidRPr="00813A22">
              <w:rPr>
                <w:rFonts w:eastAsia="Times New Roman"/>
                <w:color w:val="auto"/>
                <w:sz w:val="16"/>
                <w:szCs w:val="16"/>
                <w:lang w:val="ru-RU"/>
              </w:rPr>
              <w:t>ОМВД России по Березовскому району (по согласованию), Березовское отделение ФГКУ «УВО ВНГ России по ХМАО-Югре»  (по согласованию), ОНД и ПР по Березовскому району ГУ МЧС по автономному округу (по согласованию), Аппарат АТК района (по согласованию)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средства, предусмотренные на финансирование основной деятельности исполнителей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до 31 декабря 2026 года, 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2027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2028 года,</w:t>
            </w:r>
          </w:p>
          <w:p w:rsidR="002268FA" w:rsidRPr="0000427F" w:rsidRDefault="002268FA" w:rsidP="002268FA">
            <w:pPr>
              <w:jc w:val="center"/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2029 года,</w:t>
            </w:r>
          </w:p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>до 31 декабря 2030 года (в соответствии с планом работы ОШ и ОГ в муниципальных образованиях автономного округа)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rPr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  <w:sz w:val="16"/>
                <w:szCs w:val="16"/>
                <w:lang w:val="ru-RU"/>
              </w:rPr>
              <w:t xml:space="preserve">повышение готовности органов управления и личного состава группировки сил и средств к проведению </w:t>
            </w:r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КТО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на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объектах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транспортной</w:t>
            </w:r>
            <w:proofErr w:type="spellEnd"/>
            <w:r>
              <w:rPr>
                <w:rFonts w:eastAsia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Times New Roman"/>
                <w:color w:val="000000" w:themeColor="text1"/>
                <w:sz w:val="16"/>
                <w:szCs w:val="16"/>
              </w:rPr>
              <w:t>инфраструктуры</w:t>
            </w:r>
            <w:proofErr w:type="spellEnd"/>
          </w:p>
        </w:tc>
      </w:tr>
      <w:tr w:rsidR="002268FA" w:rsidRPr="0000427F" w:rsidTr="00187E26">
        <w:tc>
          <w:tcPr>
            <w:tcW w:w="15593" w:type="dxa"/>
            <w:gridSpan w:val="1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00427F" w:rsidRDefault="002268FA" w:rsidP="002268FA">
            <w:pPr>
              <w:jc w:val="center"/>
              <w:rPr>
                <w:color w:val="000000" w:themeColor="text1"/>
                <w:lang w:val="ru-RU"/>
              </w:rPr>
            </w:pPr>
          </w:p>
        </w:tc>
      </w:tr>
      <w:bookmarkEnd w:id="4"/>
      <w:tr w:rsidR="002268FA" w:rsidTr="00187E26">
        <w:tc>
          <w:tcPr>
            <w:tcW w:w="5513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pStyle w:val="aff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16"/>
                <w:szCs w:val="16"/>
                <w:lang w:val="ru-RU"/>
              </w:rPr>
              <w:t>Итого по Плану</w:t>
            </w:r>
          </w:p>
        </w:tc>
        <w:tc>
          <w:tcPr>
            <w:tcW w:w="17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Всего</w:t>
            </w:r>
            <w:proofErr w:type="spellEnd"/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18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>20</w:t>
            </w: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lang w:val="ru-RU"/>
              </w:rPr>
              <w:t>26</w:t>
            </w: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</w:rPr>
              <w:t xml:space="preserve"> – 2030 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2268F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46798,5</w:t>
            </w:r>
          </w:p>
        </w:tc>
        <w:tc>
          <w:tcPr>
            <w:tcW w:w="8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2268F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9642,1</w:t>
            </w:r>
          </w:p>
        </w:tc>
        <w:tc>
          <w:tcPr>
            <w:tcW w:w="9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2268F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10345,7</w:t>
            </w:r>
          </w:p>
        </w:tc>
        <w:tc>
          <w:tcPr>
            <w:tcW w:w="87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2268F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8710,7</w:t>
            </w:r>
          </w:p>
        </w:tc>
        <w:tc>
          <w:tcPr>
            <w:tcW w:w="82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2268FA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8800,0</w:t>
            </w:r>
          </w:p>
        </w:tc>
        <w:tc>
          <w:tcPr>
            <w:tcW w:w="90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Pr="008D0742" w:rsidRDefault="008D0742" w:rsidP="008D0742">
            <w:pPr>
              <w:jc w:val="center"/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16"/>
                <w:szCs w:val="16"/>
                <w:highlight w:val="white"/>
                <w:lang w:val="ru-RU"/>
              </w:rPr>
              <w:t>9300,0</w:t>
            </w:r>
          </w:p>
        </w:tc>
        <w:tc>
          <w:tcPr>
            <w:tcW w:w="13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top w:w="0" w:type="dxa"/>
              <w:left w:w="27" w:type="dxa"/>
              <w:bottom w:w="0" w:type="dxa"/>
              <w:right w:w="55" w:type="dxa"/>
            </w:tcMar>
          </w:tcPr>
          <w:p w:rsidR="002268FA" w:rsidRDefault="002268FA" w:rsidP="002268FA">
            <w:pPr>
              <w:pStyle w:val="aff0"/>
              <w:jc w:val="center"/>
              <w:rPr>
                <w:b/>
                <w:bCs/>
                <w:color w:val="000000" w:themeColor="text1"/>
                <w:sz w:val="16"/>
                <w:szCs w:val="16"/>
                <w:highlight w:val="yellow"/>
              </w:rPr>
            </w:pPr>
          </w:p>
        </w:tc>
      </w:tr>
    </w:tbl>
    <w:p w:rsidR="00E87B07" w:rsidRDefault="00E87B07">
      <w:pPr>
        <w:rPr>
          <w:color w:val="000000" w:themeColor="text1"/>
        </w:rPr>
      </w:pPr>
    </w:p>
    <w:sectPr w:rsidR="00E87B07" w:rsidSect="00187E26">
      <w:headerReference w:type="default" r:id="rId13"/>
      <w:pgSz w:w="16838" w:h="11906" w:orient="landscape"/>
      <w:pgMar w:top="1134" w:right="567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21D" w:rsidRDefault="00A9221D">
      <w:r>
        <w:separator/>
      </w:r>
    </w:p>
  </w:endnote>
  <w:endnote w:type="continuationSeparator" w:id="0">
    <w:p w:rsidR="00A9221D" w:rsidRDefault="00A9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21D" w:rsidRDefault="00A9221D">
      <w:r>
        <w:separator/>
      </w:r>
    </w:p>
  </w:footnote>
  <w:footnote w:type="continuationSeparator" w:id="0">
    <w:p w:rsidR="00A9221D" w:rsidRDefault="00A922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7DA" w:rsidRDefault="00B217DA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7F30E7" w:rsidRPr="007F30E7">
      <w:rPr>
        <w:noProof/>
        <w:lang w:val="ru-RU"/>
      </w:rPr>
      <w:t>1</w:t>
    </w:r>
    <w:r>
      <w:fldChar w:fldCharType="end"/>
    </w:r>
  </w:p>
  <w:p w:rsidR="00B217DA" w:rsidRDefault="00B217D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7DA" w:rsidRPr="00187E26" w:rsidRDefault="00B217DA">
    <w:pPr>
      <w:pStyle w:val="ac"/>
      <w:jc w:val="center"/>
      <w:rPr>
        <w:sz w:val="28"/>
      </w:rPr>
    </w:pPr>
    <w:r w:rsidRPr="00187E26">
      <w:rPr>
        <w:sz w:val="28"/>
      </w:rPr>
      <w:fldChar w:fldCharType="begin"/>
    </w:r>
    <w:r w:rsidRPr="00187E26">
      <w:rPr>
        <w:sz w:val="28"/>
      </w:rPr>
      <w:instrText>PAGE</w:instrText>
    </w:r>
    <w:r w:rsidRPr="00187E26">
      <w:rPr>
        <w:sz w:val="28"/>
      </w:rPr>
      <w:fldChar w:fldCharType="separate"/>
    </w:r>
    <w:r w:rsidR="002F3AE6">
      <w:rPr>
        <w:noProof/>
        <w:sz w:val="28"/>
      </w:rPr>
      <w:t>9</w:t>
    </w:r>
    <w:r w:rsidRPr="00187E26">
      <w:rPr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5A45"/>
    <w:multiLevelType w:val="hybridMultilevel"/>
    <w:tmpl w:val="92F8C636"/>
    <w:lvl w:ilvl="0" w:tplc="8952727A">
      <w:start w:val="1"/>
      <w:numFmt w:val="decimal"/>
      <w:suff w:val="nothing"/>
      <w:lvlText w:val=""/>
      <w:lvlJc w:val="left"/>
      <w:pPr>
        <w:ind w:left="0" w:firstLine="0"/>
      </w:pPr>
    </w:lvl>
    <w:lvl w:ilvl="1" w:tplc="53E29C12">
      <w:start w:val="1"/>
      <w:numFmt w:val="decimal"/>
      <w:pStyle w:val="2"/>
      <w:suff w:val="nothing"/>
      <w:lvlText w:val=""/>
      <w:lvlJc w:val="left"/>
      <w:pPr>
        <w:ind w:left="0" w:firstLine="0"/>
      </w:pPr>
    </w:lvl>
    <w:lvl w:ilvl="2" w:tplc="F4006828">
      <w:start w:val="1"/>
      <w:numFmt w:val="decimal"/>
      <w:suff w:val="nothing"/>
      <w:lvlText w:val=""/>
      <w:lvlJc w:val="left"/>
      <w:pPr>
        <w:ind w:left="0" w:firstLine="0"/>
      </w:pPr>
    </w:lvl>
    <w:lvl w:ilvl="3" w:tplc="26527FF2">
      <w:start w:val="1"/>
      <w:numFmt w:val="decimal"/>
      <w:suff w:val="nothing"/>
      <w:lvlText w:val=""/>
      <w:lvlJc w:val="left"/>
      <w:pPr>
        <w:ind w:left="0" w:firstLine="0"/>
      </w:pPr>
    </w:lvl>
    <w:lvl w:ilvl="4" w:tplc="DC5C671A">
      <w:start w:val="1"/>
      <w:numFmt w:val="decimal"/>
      <w:suff w:val="nothing"/>
      <w:lvlText w:val=""/>
      <w:lvlJc w:val="left"/>
      <w:pPr>
        <w:ind w:left="0" w:firstLine="0"/>
      </w:pPr>
    </w:lvl>
    <w:lvl w:ilvl="5" w:tplc="AA0C42AE">
      <w:start w:val="1"/>
      <w:numFmt w:val="decimal"/>
      <w:suff w:val="nothing"/>
      <w:lvlText w:val=""/>
      <w:lvlJc w:val="left"/>
      <w:pPr>
        <w:ind w:left="0" w:firstLine="0"/>
      </w:pPr>
    </w:lvl>
    <w:lvl w:ilvl="6" w:tplc="7166C748">
      <w:start w:val="1"/>
      <w:numFmt w:val="decimal"/>
      <w:suff w:val="nothing"/>
      <w:lvlText w:val=""/>
      <w:lvlJc w:val="left"/>
      <w:pPr>
        <w:ind w:left="0" w:firstLine="0"/>
      </w:pPr>
    </w:lvl>
    <w:lvl w:ilvl="7" w:tplc="A26EFADA">
      <w:start w:val="1"/>
      <w:numFmt w:val="decimal"/>
      <w:suff w:val="nothing"/>
      <w:lvlText w:val=""/>
      <w:lvlJc w:val="left"/>
      <w:pPr>
        <w:ind w:left="0" w:firstLine="0"/>
      </w:pPr>
    </w:lvl>
    <w:lvl w:ilvl="8" w:tplc="36D88DC8">
      <w:start w:val="1"/>
      <w:numFmt w:val="decimal"/>
      <w:suff w:val="nothing"/>
      <w:lvlText w:val=""/>
      <w:lvlJc w:val="left"/>
      <w:pPr>
        <w:ind w:left="0" w:firstLine="0"/>
      </w:pPr>
    </w:lvl>
  </w:abstractNum>
  <w:abstractNum w:abstractNumId="1">
    <w:nsid w:val="77210D66"/>
    <w:multiLevelType w:val="hybridMultilevel"/>
    <w:tmpl w:val="7A463754"/>
    <w:lvl w:ilvl="0" w:tplc="1A8CD324">
      <w:start w:val="1"/>
      <w:numFmt w:val="decimal"/>
      <w:suff w:val="nothing"/>
      <w:lvlText w:val=""/>
      <w:lvlJc w:val="left"/>
      <w:pPr>
        <w:ind w:left="0" w:firstLine="0"/>
      </w:pPr>
    </w:lvl>
    <w:lvl w:ilvl="1" w:tplc="BC0ED742">
      <w:start w:val="1"/>
      <w:numFmt w:val="decimal"/>
      <w:suff w:val="nothing"/>
      <w:lvlText w:val=""/>
      <w:lvlJc w:val="left"/>
      <w:pPr>
        <w:ind w:left="0" w:firstLine="0"/>
      </w:pPr>
    </w:lvl>
    <w:lvl w:ilvl="2" w:tplc="809C45A0">
      <w:start w:val="1"/>
      <w:numFmt w:val="decimal"/>
      <w:suff w:val="nothing"/>
      <w:lvlText w:val=""/>
      <w:lvlJc w:val="left"/>
      <w:pPr>
        <w:ind w:left="0" w:firstLine="0"/>
      </w:pPr>
    </w:lvl>
    <w:lvl w:ilvl="3" w:tplc="720CCA1A">
      <w:start w:val="1"/>
      <w:numFmt w:val="decimal"/>
      <w:suff w:val="nothing"/>
      <w:lvlText w:val=""/>
      <w:lvlJc w:val="left"/>
      <w:pPr>
        <w:ind w:left="0" w:firstLine="0"/>
      </w:pPr>
    </w:lvl>
    <w:lvl w:ilvl="4" w:tplc="C18E11D4">
      <w:start w:val="1"/>
      <w:numFmt w:val="decimal"/>
      <w:suff w:val="nothing"/>
      <w:lvlText w:val=""/>
      <w:lvlJc w:val="left"/>
      <w:pPr>
        <w:ind w:left="0" w:firstLine="0"/>
      </w:pPr>
    </w:lvl>
    <w:lvl w:ilvl="5" w:tplc="763ECC14">
      <w:start w:val="1"/>
      <w:numFmt w:val="decimal"/>
      <w:suff w:val="nothing"/>
      <w:lvlText w:val=""/>
      <w:lvlJc w:val="left"/>
      <w:pPr>
        <w:ind w:left="0" w:firstLine="0"/>
      </w:pPr>
    </w:lvl>
    <w:lvl w:ilvl="6" w:tplc="90766E70">
      <w:start w:val="1"/>
      <w:numFmt w:val="decimal"/>
      <w:suff w:val="nothing"/>
      <w:lvlText w:val=""/>
      <w:lvlJc w:val="left"/>
      <w:pPr>
        <w:ind w:left="0" w:firstLine="0"/>
      </w:pPr>
    </w:lvl>
    <w:lvl w:ilvl="7" w:tplc="1F822C5A">
      <w:start w:val="1"/>
      <w:numFmt w:val="decimal"/>
      <w:suff w:val="nothing"/>
      <w:lvlText w:val=""/>
      <w:lvlJc w:val="left"/>
      <w:pPr>
        <w:ind w:left="0" w:firstLine="0"/>
      </w:pPr>
    </w:lvl>
    <w:lvl w:ilvl="8" w:tplc="E730C436">
      <w:start w:val="1"/>
      <w:numFmt w:val="decimal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B07"/>
    <w:rsid w:val="0000427F"/>
    <w:rsid w:val="0003674D"/>
    <w:rsid w:val="00085A09"/>
    <w:rsid w:val="000D158B"/>
    <w:rsid w:val="00135624"/>
    <w:rsid w:val="001374F4"/>
    <w:rsid w:val="00187A85"/>
    <w:rsid w:val="00187E26"/>
    <w:rsid w:val="00191946"/>
    <w:rsid w:val="002078F1"/>
    <w:rsid w:val="002268FA"/>
    <w:rsid w:val="00292829"/>
    <w:rsid w:val="002D716A"/>
    <w:rsid w:val="002F3AE6"/>
    <w:rsid w:val="002F5344"/>
    <w:rsid w:val="003045B8"/>
    <w:rsid w:val="003151ED"/>
    <w:rsid w:val="0032541B"/>
    <w:rsid w:val="00352906"/>
    <w:rsid w:val="003B655E"/>
    <w:rsid w:val="003C47B4"/>
    <w:rsid w:val="003D0D3E"/>
    <w:rsid w:val="003F69CE"/>
    <w:rsid w:val="00405326"/>
    <w:rsid w:val="00417131"/>
    <w:rsid w:val="00454FE8"/>
    <w:rsid w:val="004918E0"/>
    <w:rsid w:val="0051358E"/>
    <w:rsid w:val="005423C5"/>
    <w:rsid w:val="00546258"/>
    <w:rsid w:val="005900E5"/>
    <w:rsid w:val="00595AD2"/>
    <w:rsid w:val="005978FF"/>
    <w:rsid w:val="005C48B2"/>
    <w:rsid w:val="005F17A1"/>
    <w:rsid w:val="00637A79"/>
    <w:rsid w:val="00691796"/>
    <w:rsid w:val="006A1B6B"/>
    <w:rsid w:val="006B53F9"/>
    <w:rsid w:val="006E1A21"/>
    <w:rsid w:val="00703A18"/>
    <w:rsid w:val="00707E7E"/>
    <w:rsid w:val="00712701"/>
    <w:rsid w:val="007178C4"/>
    <w:rsid w:val="007275C6"/>
    <w:rsid w:val="0078744E"/>
    <w:rsid w:val="007A57BC"/>
    <w:rsid w:val="007F30E7"/>
    <w:rsid w:val="00813A22"/>
    <w:rsid w:val="008512E0"/>
    <w:rsid w:val="00863414"/>
    <w:rsid w:val="00866C6E"/>
    <w:rsid w:val="008C7206"/>
    <w:rsid w:val="008D0742"/>
    <w:rsid w:val="008D3881"/>
    <w:rsid w:val="009057C8"/>
    <w:rsid w:val="00917EB7"/>
    <w:rsid w:val="00927F5B"/>
    <w:rsid w:val="00960B52"/>
    <w:rsid w:val="00A06B64"/>
    <w:rsid w:val="00A167C6"/>
    <w:rsid w:val="00A36B4E"/>
    <w:rsid w:val="00A44B36"/>
    <w:rsid w:val="00A53F65"/>
    <w:rsid w:val="00A8164E"/>
    <w:rsid w:val="00A9221D"/>
    <w:rsid w:val="00AC68BB"/>
    <w:rsid w:val="00AD50CE"/>
    <w:rsid w:val="00AE4D43"/>
    <w:rsid w:val="00B06B2E"/>
    <w:rsid w:val="00B217DA"/>
    <w:rsid w:val="00B446A7"/>
    <w:rsid w:val="00B559D8"/>
    <w:rsid w:val="00BF6BF9"/>
    <w:rsid w:val="00C23D95"/>
    <w:rsid w:val="00C41A7A"/>
    <w:rsid w:val="00C46729"/>
    <w:rsid w:val="00C9154C"/>
    <w:rsid w:val="00CF0A8E"/>
    <w:rsid w:val="00D138FE"/>
    <w:rsid w:val="00D41926"/>
    <w:rsid w:val="00D65D42"/>
    <w:rsid w:val="00E36B04"/>
    <w:rsid w:val="00E7745A"/>
    <w:rsid w:val="00E87B07"/>
    <w:rsid w:val="00F24462"/>
    <w:rsid w:val="00F4102A"/>
    <w:rsid w:val="00F534E0"/>
    <w:rsid w:val="00F65577"/>
    <w:rsid w:val="00F7417E"/>
    <w:rsid w:val="00FB0FAB"/>
    <w:rsid w:val="00FB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link w:val="2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suppressLineNumbers/>
      <w:tabs>
        <w:tab w:val="center" w:pos="4535"/>
        <w:tab w:val="right" w:pos="9071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link w:val="af1"/>
    <w:qFormat/>
    <w:pPr>
      <w:suppressLineNumbers/>
      <w:spacing w:before="120" w:after="120"/>
    </w:pPr>
    <w:rPr>
      <w:i/>
      <w:iCs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ListLabel5">
    <w:name w:val="ListLabel 5"/>
    <w:qFormat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fc">
    <w:name w:val="Посещённая гиперссылка"/>
    <w:rPr>
      <w:color w:val="800000"/>
      <w:u w:val="single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ListLabel6">
    <w:name w:val="ListLabel 6"/>
    <w:qFormat/>
    <w:rPr>
      <w:rFonts w:ascii="Times New Roman" w:hAnsi="Times New Roman" w:cs="Times New Roman"/>
      <w:sz w:val="28"/>
      <w:szCs w:val="28"/>
    </w:rPr>
  </w:style>
  <w:style w:type="character" w:customStyle="1" w:styleId="ListLabel7">
    <w:name w:val="ListLabel 7"/>
    <w:qFormat/>
    <w:rPr>
      <w:rFonts w:ascii="Times New Roman" w:hAnsi="Times New Roman" w:cs="Times New Roman"/>
      <w:sz w:val="28"/>
      <w:szCs w:val="28"/>
    </w:rPr>
  </w:style>
  <w:style w:type="character" w:customStyle="1" w:styleId="ListLabel8">
    <w:name w:val="ListLabel 8"/>
    <w:qFormat/>
    <w:rPr>
      <w:rFonts w:ascii="Times New Roman" w:hAnsi="Times New Roman" w:cs="Times New Roman"/>
      <w:sz w:val="28"/>
      <w:szCs w:val="28"/>
    </w:rPr>
  </w:style>
  <w:style w:type="character" w:customStyle="1" w:styleId="ListLabel9">
    <w:name w:val="ListLabel 9"/>
    <w:qFormat/>
    <w:rPr>
      <w:rFonts w:ascii="Times New Roman" w:hAnsi="Times New Roman" w:cs="Times New Roman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8"/>
      <w:szCs w:val="28"/>
    </w:rPr>
  </w:style>
  <w:style w:type="character" w:customStyle="1" w:styleId="ListLabel11">
    <w:name w:val="ListLabel 11"/>
    <w:qFormat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rFonts w:ascii="Times New Roman" w:hAnsi="Times New Roman" w:cs="Times New Roman"/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 w:cs="Times New Roman"/>
      <w:sz w:val="28"/>
      <w:szCs w:val="28"/>
    </w:rPr>
  </w:style>
  <w:style w:type="character" w:customStyle="1" w:styleId="ListLabel15">
    <w:name w:val="ListLabel 15"/>
    <w:qFormat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Pr>
      <w:rFonts w:ascii="Times New Roman" w:hAnsi="Times New Roman" w:cs="Times New Roman"/>
      <w:sz w:val="28"/>
      <w:szCs w:val="28"/>
    </w:rPr>
  </w:style>
  <w:style w:type="character" w:customStyle="1" w:styleId="ListLabel17">
    <w:name w:val="ListLabel 17"/>
    <w:qFormat/>
    <w:rPr>
      <w:rFonts w:ascii="Times New Roman" w:hAnsi="Times New Roman" w:cs="Times New Roman"/>
      <w:sz w:val="28"/>
      <w:szCs w:val="28"/>
    </w:rPr>
  </w:style>
  <w:style w:type="character" w:customStyle="1" w:styleId="ListLabel18">
    <w:name w:val="ListLabel 18"/>
    <w:qFormat/>
    <w:rPr>
      <w:rFonts w:ascii="Times New Roman" w:hAnsi="Times New Roman" w:cs="Times New Roman"/>
      <w:sz w:val="28"/>
      <w:szCs w:val="28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Pr>
      <w:rFonts w:ascii="Times New Roman" w:hAnsi="Times New Roman" w:cs="Times New Roman"/>
      <w:sz w:val="28"/>
      <w:szCs w:val="28"/>
    </w:rPr>
  </w:style>
  <w:style w:type="character" w:customStyle="1" w:styleId="ListLabel21">
    <w:name w:val="ListLabel 21"/>
    <w:qFormat/>
    <w:rPr>
      <w:rFonts w:ascii="Times New Roman" w:hAnsi="Times New Roman" w:cs="Times New Roman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Pr>
      <w:rFonts w:ascii="Times New Roman" w:hAnsi="Times New Roman" w:cs="Times New Roman"/>
      <w:sz w:val="28"/>
      <w:szCs w:val="28"/>
    </w:rPr>
  </w:style>
  <w:style w:type="character" w:customStyle="1" w:styleId="ListLabel25">
    <w:name w:val="ListLabel 25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26">
    <w:name w:val="ListLabel 26"/>
    <w:qFormat/>
    <w:rPr>
      <w:rFonts w:eastAsia="Times New Roman"/>
      <w:color w:val="0000FF"/>
      <w:sz w:val="16"/>
      <w:szCs w:val="16"/>
    </w:rPr>
  </w:style>
  <w:style w:type="character" w:customStyle="1" w:styleId="ListLabel27">
    <w:name w:val="ListLabel 27"/>
    <w:qFormat/>
    <w:rPr>
      <w:rFonts w:eastAsia="Times New Roman"/>
      <w:sz w:val="16"/>
      <w:szCs w:val="16"/>
    </w:rPr>
  </w:style>
  <w:style w:type="character" w:customStyle="1" w:styleId="ListLabel28">
    <w:name w:val="ListLabel 28"/>
    <w:qFormat/>
    <w:rPr>
      <w:rFonts w:eastAsia="Times New Roman"/>
      <w:sz w:val="16"/>
      <w:szCs w:val="16"/>
      <w:lang w:val="ru-RU"/>
    </w:rPr>
  </w:style>
  <w:style w:type="character" w:customStyle="1" w:styleId="ListLabel29">
    <w:name w:val="ListLabel 29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30">
    <w:name w:val="ListLabel 30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33">
    <w:name w:val="ListLabel 33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4">
    <w:name w:val="ListLabel 34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35">
    <w:name w:val="ListLabel 35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6">
    <w:name w:val="ListLabel 36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37">
    <w:name w:val="ListLabel 37"/>
    <w:qFormat/>
    <w:rPr>
      <w:rFonts w:ascii="Times New Roman" w:eastAsia="Times New Roman" w:hAnsi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8">
    <w:name w:val="ListLabel 38"/>
    <w:qFormat/>
    <w:rPr>
      <w:rFonts w:eastAsia="Times New Roman"/>
      <w:sz w:val="16"/>
      <w:szCs w:val="16"/>
      <w:highlight w:val="yellow"/>
    </w:rPr>
  </w:style>
  <w:style w:type="character" w:customStyle="1" w:styleId="ListLabel39">
    <w:name w:val="ListLabel 39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40">
    <w:name w:val="ListLabel 40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41">
    <w:name w:val="ListLabel 41"/>
    <w:qFormat/>
    <w:rPr>
      <w:rFonts w:eastAsia="Times New Roman"/>
      <w:sz w:val="16"/>
      <w:szCs w:val="16"/>
    </w:rPr>
  </w:style>
  <w:style w:type="character" w:customStyle="1" w:styleId="ListLabel42">
    <w:name w:val="ListLabel 42"/>
    <w:qFormat/>
    <w:rPr>
      <w:rFonts w:eastAsia="Times New Roman"/>
      <w:sz w:val="16"/>
      <w:szCs w:val="16"/>
      <w:lang w:val="ru-RU"/>
    </w:rPr>
  </w:style>
  <w:style w:type="character" w:customStyle="1" w:styleId="ListLabel43">
    <w:name w:val="ListLabel 43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44">
    <w:name w:val="ListLabel 44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45">
    <w:name w:val="ListLabel 45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46">
    <w:name w:val="ListLabel 46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47">
    <w:name w:val="ListLabel 47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48">
    <w:name w:val="ListLabel 48"/>
    <w:qFormat/>
    <w:rPr>
      <w:rFonts w:eastAsia="Times New Roman"/>
      <w:color w:val="0000FF"/>
      <w:sz w:val="16"/>
      <w:szCs w:val="16"/>
    </w:rPr>
  </w:style>
  <w:style w:type="character" w:customStyle="1" w:styleId="ListLabel49">
    <w:name w:val="ListLabel 4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50">
    <w:name w:val="ListLabel 50"/>
    <w:qFormat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52">
    <w:name w:val="ListLabel 52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53">
    <w:name w:val="ListLabel 53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54">
    <w:name w:val="ListLabel 54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55">
    <w:name w:val="ListLabel 55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56">
    <w:name w:val="ListLabel 56"/>
    <w:qFormat/>
    <w:rPr>
      <w:rFonts w:eastAsia="Times New Roman"/>
      <w:sz w:val="16"/>
      <w:szCs w:val="16"/>
      <w:highlight w:val="yellow"/>
    </w:rPr>
  </w:style>
  <w:style w:type="character" w:customStyle="1" w:styleId="ListLabel57">
    <w:name w:val="ListLabel 57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58">
    <w:name w:val="ListLabel 58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59">
    <w:name w:val="ListLabel 59"/>
    <w:qFormat/>
    <w:rPr>
      <w:rFonts w:eastAsia="Times New Roman"/>
      <w:sz w:val="16"/>
      <w:szCs w:val="16"/>
    </w:rPr>
  </w:style>
  <w:style w:type="character" w:customStyle="1" w:styleId="ListLabel60">
    <w:name w:val="ListLabel 60"/>
    <w:qFormat/>
    <w:rPr>
      <w:rFonts w:eastAsia="Times New Roman"/>
      <w:sz w:val="16"/>
      <w:szCs w:val="16"/>
      <w:lang w:val="ru-RU"/>
    </w:rPr>
  </w:style>
  <w:style w:type="character" w:customStyle="1" w:styleId="ListLabel61">
    <w:name w:val="ListLabel 61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62">
    <w:name w:val="ListLabel 62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63">
    <w:name w:val="ListLabel 63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64">
    <w:name w:val="ListLabel 64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65">
    <w:name w:val="ListLabel 65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66">
    <w:name w:val="ListLabel 66"/>
    <w:qFormat/>
    <w:rPr>
      <w:rFonts w:eastAsia="Times New Roman"/>
      <w:color w:val="0000FF"/>
      <w:sz w:val="16"/>
      <w:szCs w:val="16"/>
    </w:rPr>
  </w:style>
  <w:style w:type="character" w:customStyle="1" w:styleId="ListLabel67">
    <w:name w:val="ListLabel 67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68">
    <w:name w:val="ListLabel 68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69">
    <w:name w:val="ListLabel 69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70">
    <w:name w:val="ListLabel 70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71">
    <w:name w:val="ListLabel 71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72">
    <w:name w:val="ListLabel 72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73">
    <w:name w:val="ListLabel 73"/>
    <w:qFormat/>
    <w:rPr>
      <w:rFonts w:eastAsia="Times New Roman"/>
      <w:sz w:val="16"/>
      <w:szCs w:val="16"/>
      <w:highlight w:val="yellow"/>
    </w:rPr>
  </w:style>
  <w:style w:type="character" w:customStyle="1" w:styleId="ListLabel74">
    <w:name w:val="ListLabel 74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75">
    <w:name w:val="ListLabel 75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76">
    <w:name w:val="ListLabel 76"/>
    <w:qFormat/>
    <w:rPr>
      <w:rFonts w:eastAsia="Times New Roman"/>
      <w:sz w:val="16"/>
      <w:szCs w:val="16"/>
    </w:rPr>
  </w:style>
  <w:style w:type="character" w:customStyle="1" w:styleId="ListLabel77">
    <w:name w:val="ListLabel 77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78">
    <w:name w:val="ListLabel 78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79">
    <w:name w:val="ListLabel 79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80">
    <w:name w:val="ListLabel 80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81">
    <w:name w:val="ListLabel 81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82">
    <w:name w:val="ListLabel 82"/>
    <w:qFormat/>
    <w:rPr>
      <w:rFonts w:eastAsia="Times New Roman"/>
      <w:color w:val="0000FF"/>
      <w:sz w:val="16"/>
      <w:szCs w:val="16"/>
    </w:rPr>
  </w:style>
  <w:style w:type="character" w:customStyle="1" w:styleId="ListLabel83">
    <w:name w:val="ListLabel 83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84">
    <w:name w:val="ListLabel 84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85">
    <w:name w:val="ListLabel 85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86">
    <w:name w:val="ListLabel 86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87">
    <w:name w:val="ListLabel 87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88">
    <w:name w:val="ListLabel 88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89">
    <w:name w:val="ListLabel 89"/>
    <w:qFormat/>
    <w:rPr>
      <w:rFonts w:eastAsia="Times New Roman"/>
      <w:sz w:val="16"/>
      <w:szCs w:val="16"/>
      <w:highlight w:val="yellow"/>
    </w:rPr>
  </w:style>
  <w:style w:type="character" w:customStyle="1" w:styleId="ListLabel90">
    <w:name w:val="ListLabel 90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91">
    <w:name w:val="ListLabel 91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92">
    <w:name w:val="ListLabel 92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93">
    <w:name w:val="ListLabel 93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94">
    <w:name w:val="ListLabel 94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95">
    <w:name w:val="ListLabel 95"/>
    <w:qFormat/>
    <w:rPr>
      <w:rFonts w:eastAsia="Times New Roman"/>
      <w:color w:val="0000FF"/>
      <w:sz w:val="16"/>
      <w:szCs w:val="16"/>
    </w:rPr>
  </w:style>
  <w:style w:type="character" w:customStyle="1" w:styleId="ListLabel96">
    <w:name w:val="ListLabel 96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97">
    <w:name w:val="ListLabel 97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98">
    <w:name w:val="ListLabel 98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99">
    <w:name w:val="ListLabel 99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100">
    <w:name w:val="ListLabel 100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101">
    <w:name w:val="ListLabel 101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102">
    <w:name w:val="ListLabel 102"/>
    <w:qFormat/>
    <w:rPr>
      <w:rFonts w:eastAsia="Times New Roman"/>
      <w:sz w:val="16"/>
      <w:szCs w:val="16"/>
      <w:highlight w:val="yellow"/>
    </w:rPr>
  </w:style>
  <w:style w:type="character" w:customStyle="1" w:styleId="ListLabel103">
    <w:name w:val="ListLabel 103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104">
    <w:name w:val="ListLabel 104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105">
    <w:name w:val="ListLabel 105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106">
    <w:name w:val="ListLabel 106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107">
    <w:name w:val="ListLabel 107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108">
    <w:name w:val="ListLabel 108"/>
    <w:qFormat/>
    <w:rPr>
      <w:rFonts w:eastAsia="Times New Roman"/>
      <w:color w:val="0000FF"/>
      <w:sz w:val="16"/>
      <w:szCs w:val="16"/>
    </w:rPr>
  </w:style>
  <w:style w:type="character" w:customStyle="1" w:styleId="ListLabel109">
    <w:name w:val="ListLabel 10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138">
    <w:name w:val="ListLabel 138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139">
    <w:name w:val="ListLabel 139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0">
    <w:name w:val="ListLabel 140"/>
    <w:qFormat/>
    <w:rPr>
      <w:rFonts w:eastAsia="Times New Roman"/>
      <w:color w:val="0000FF"/>
      <w:sz w:val="16"/>
      <w:szCs w:val="16"/>
    </w:rPr>
  </w:style>
  <w:style w:type="character" w:customStyle="1" w:styleId="ListLabel141">
    <w:name w:val="ListLabel 141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2">
    <w:name w:val="ListLabel 142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3">
    <w:name w:val="ListLabel 143"/>
    <w:qFormat/>
    <w:rPr>
      <w:rFonts w:eastAsia="Times New Roman"/>
      <w:color w:val="0000FF"/>
      <w:sz w:val="16"/>
      <w:szCs w:val="16"/>
    </w:rPr>
  </w:style>
  <w:style w:type="character" w:customStyle="1" w:styleId="ListLabel144">
    <w:name w:val="ListLabel 144"/>
    <w:qFormat/>
    <w:rPr>
      <w:rFonts w:eastAsia="Times New Roman"/>
      <w:sz w:val="16"/>
      <w:szCs w:val="16"/>
    </w:rPr>
  </w:style>
  <w:style w:type="character" w:customStyle="1" w:styleId="ListLabel145">
    <w:name w:val="ListLabel 145"/>
    <w:qFormat/>
    <w:rPr>
      <w:rFonts w:eastAsia="Times New Roman"/>
      <w:sz w:val="16"/>
      <w:szCs w:val="16"/>
      <w:lang w:val="ru-RU"/>
    </w:rPr>
  </w:style>
  <w:style w:type="character" w:customStyle="1" w:styleId="ListLabel146">
    <w:name w:val="ListLabel 146"/>
    <w:qFormat/>
    <w:rPr>
      <w:rFonts w:eastAsia="Times New Roman"/>
      <w:sz w:val="16"/>
      <w:szCs w:val="16"/>
    </w:rPr>
  </w:style>
  <w:style w:type="character" w:customStyle="1" w:styleId="ListLabel147">
    <w:name w:val="ListLabel 147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148">
    <w:name w:val="ListLabel 148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149">
    <w:name w:val="ListLabel 14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150">
    <w:name w:val="ListLabel 150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51">
    <w:name w:val="ListLabel 151"/>
    <w:qFormat/>
    <w:rPr>
      <w:rFonts w:eastAsia="Times New Roman"/>
      <w:color w:val="0000FF"/>
      <w:sz w:val="16"/>
      <w:szCs w:val="16"/>
      <w:u w:val="none"/>
    </w:rPr>
  </w:style>
  <w:style w:type="character" w:customStyle="1" w:styleId="ListLabel152">
    <w:name w:val="ListLabel 152"/>
    <w:qFormat/>
    <w:rPr>
      <w:rFonts w:eastAsia="Times New Roman"/>
      <w:sz w:val="16"/>
      <w:szCs w:val="16"/>
      <w:u w:val="none"/>
    </w:rPr>
  </w:style>
  <w:style w:type="character" w:customStyle="1" w:styleId="ListLabel153">
    <w:name w:val="ListLabel 153"/>
    <w:qFormat/>
    <w:rPr>
      <w:rFonts w:eastAsia="Times New Roman"/>
      <w:sz w:val="16"/>
      <w:szCs w:val="16"/>
      <w:u w:val="none"/>
      <w:lang w:val="ru-RU"/>
    </w:rPr>
  </w:style>
  <w:style w:type="character" w:customStyle="1" w:styleId="ListLabel154">
    <w:name w:val="ListLabel 154"/>
    <w:qFormat/>
    <w:rPr>
      <w:rFonts w:eastAsia="Times New Roman"/>
      <w:color w:val="0000FF"/>
      <w:sz w:val="16"/>
      <w:szCs w:val="16"/>
      <w:u w:val="none"/>
      <w:lang w:val="ru-RU"/>
    </w:rPr>
  </w:style>
  <w:style w:type="character" w:customStyle="1" w:styleId="ListLabel155">
    <w:name w:val="ListLabel 155"/>
    <w:qFormat/>
    <w:rPr>
      <w:rFonts w:cs="Times New Roman"/>
      <w:bCs/>
      <w:color w:val="000000"/>
      <w:sz w:val="28"/>
      <w:szCs w:val="28"/>
      <w:u w:val="none"/>
      <w:lang w:val="ru-RU"/>
    </w:rPr>
  </w:style>
  <w:style w:type="paragraph" w:customStyle="1" w:styleId="a0">
    <w:name w:val="Заголовок"/>
    <w:basedOn w:val="a"/>
    <w:next w:val="afd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index heading"/>
    <w:basedOn w:val="a"/>
    <w:qFormat/>
    <w:pPr>
      <w:suppressLineNumbers/>
    </w:pPr>
  </w:style>
  <w:style w:type="paragraph" w:customStyle="1" w:styleId="ConsPlusTitle">
    <w:name w:val="ConsPlusTitle"/>
    <w:qFormat/>
    <w:pPr>
      <w:widowControl w:val="0"/>
    </w:pPr>
    <w:rPr>
      <w:rFonts w:ascii="Liberation Serif" w:eastAsia="Times New Roman" w:hAnsi="Liberation Serif" w:cs="Calibri"/>
      <w:b/>
      <w:bCs/>
      <w:color w:val="00000A"/>
      <w:sz w:val="24"/>
      <w:szCs w:val="24"/>
      <w:lang w:bidi="hi-IN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Calibri" w:cs="Times New Roman"/>
      <w:sz w:val="24"/>
      <w:szCs w:val="24"/>
      <w:lang w:eastAsia="ru-RU"/>
    </w:rPr>
  </w:style>
  <w:style w:type="character" w:styleId="aff2">
    <w:name w:val="annotation reference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semiHidden/>
    <w:rPr>
      <w:color w:val="00000A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Pr>
      <w:b/>
      <w:bCs/>
      <w:color w:val="00000A"/>
      <w:szCs w:val="20"/>
    </w:rPr>
  </w:style>
  <w:style w:type="paragraph" w:styleId="aff7">
    <w:name w:val="Balloon Text"/>
    <w:basedOn w:val="a"/>
    <w:link w:val="af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link w:val="aff7"/>
    <w:uiPriority w:val="99"/>
    <w:semiHidden/>
    <w:rPr>
      <w:rFonts w:ascii="Segoe UI" w:hAnsi="Segoe UI" w:cs="Segoe UI"/>
      <w:color w:val="00000A"/>
      <w:sz w:val="18"/>
      <w:szCs w:val="18"/>
    </w:rPr>
  </w:style>
  <w:style w:type="character" w:customStyle="1" w:styleId="af">
    <w:name w:val="Нижний колонтитул Знак"/>
    <w:link w:val="ae"/>
    <w:uiPriority w:val="99"/>
    <w:rPr>
      <w:color w:val="00000A"/>
      <w:sz w:val="24"/>
      <w:szCs w:val="24"/>
      <w:lang w:val="en-US" w:eastAsia="en-US" w:bidi="en-US"/>
    </w:rPr>
  </w:style>
  <w:style w:type="character" w:customStyle="1" w:styleId="ad">
    <w:name w:val="Верхний колонтитул Знак"/>
    <w:link w:val="ac"/>
    <w:uiPriority w:val="99"/>
    <w:rPr>
      <w:color w:val="00000A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7F30E7"/>
    <w:rPr>
      <w:rFonts w:eastAsia="Calibri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rsid w:val="006A1B6B"/>
    <w:pPr>
      <w:widowControl/>
      <w:spacing w:after="120"/>
      <w:ind w:left="283"/>
    </w:pPr>
    <w:rPr>
      <w:rFonts w:eastAsia="Times New Roman" w:cs="Times New Roman"/>
      <w:color w:val="auto"/>
      <w:sz w:val="16"/>
      <w:szCs w:val="16"/>
      <w:lang w:val="ru-RU" w:eastAsia="ru-RU" w:bidi="ar-SA"/>
    </w:rPr>
  </w:style>
  <w:style w:type="character" w:customStyle="1" w:styleId="34">
    <w:name w:val="Основной текст с отступом 3 Знак"/>
    <w:basedOn w:val="a1"/>
    <w:link w:val="33"/>
    <w:rsid w:val="006A1B6B"/>
    <w:rPr>
      <w:rFonts w:eastAsia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link w:val="2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suppressLineNumbers/>
      <w:tabs>
        <w:tab w:val="center" w:pos="4535"/>
        <w:tab w:val="right" w:pos="9071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link w:val="af1"/>
    <w:qFormat/>
    <w:pPr>
      <w:suppressLineNumbers/>
      <w:spacing w:before="120" w:after="120"/>
    </w:pPr>
    <w:rPr>
      <w:i/>
      <w:iCs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unhideWhenUsed/>
    <w:rPr>
      <w:color w:val="0000FF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Pr>
      <w:sz w:val="18"/>
    </w:rPr>
  </w:style>
  <w:style w:type="character" w:styleId="af6">
    <w:name w:val="footnote reference"/>
    <w:uiPriority w:val="99"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ListLabel5">
    <w:name w:val="ListLabel 5"/>
    <w:qFormat/>
    <w:rPr>
      <w:rFonts w:ascii="Times New Roman" w:hAnsi="Times New Roman" w:cs="Times New Roman"/>
      <w:sz w:val="28"/>
      <w:szCs w:val="2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fc">
    <w:name w:val="Посещённая гиперссылка"/>
    <w:rPr>
      <w:color w:val="800000"/>
      <w:u w:val="single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ListLabel6">
    <w:name w:val="ListLabel 6"/>
    <w:qFormat/>
    <w:rPr>
      <w:rFonts w:ascii="Times New Roman" w:hAnsi="Times New Roman" w:cs="Times New Roman"/>
      <w:sz w:val="28"/>
      <w:szCs w:val="28"/>
    </w:rPr>
  </w:style>
  <w:style w:type="character" w:customStyle="1" w:styleId="ListLabel7">
    <w:name w:val="ListLabel 7"/>
    <w:qFormat/>
    <w:rPr>
      <w:rFonts w:ascii="Times New Roman" w:hAnsi="Times New Roman" w:cs="Times New Roman"/>
      <w:sz w:val="28"/>
      <w:szCs w:val="28"/>
    </w:rPr>
  </w:style>
  <w:style w:type="character" w:customStyle="1" w:styleId="ListLabel8">
    <w:name w:val="ListLabel 8"/>
    <w:qFormat/>
    <w:rPr>
      <w:rFonts w:ascii="Times New Roman" w:hAnsi="Times New Roman" w:cs="Times New Roman"/>
      <w:sz w:val="28"/>
      <w:szCs w:val="28"/>
    </w:rPr>
  </w:style>
  <w:style w:type="character" w:customStyle="1" w:styleId="ListLabel9">
    <w:name w:val="ListLabel 9"/>
    <w:qFormat/>
    <w:rPr>
      <w:rFonts w:ascii="Times New Roman" w:hAnsi="Times New Roman" w:cs="Times New Roman"/>
      <w:sz w:val="28"/>
      <w:szCs w:val="28"/>
    </w:rPr>
  </w:style>
  <w:style w:type="character" w:customStyle="1" w:styleId="ListLabel10">
    <w:name w:val="ListLabel 10"/>
    <w:qFormat/>
    <w:rPr>
      <w:rFonts w:ascii="Times New Roman" w:hAnsi="Times New Roman" w:cs="Times New Roman"/>
      <w:sz w:val="28"/>
      <w:szCs w:val="28"/>
    </w:rPr>
  </w:style>
  <w:style w:type="character" w:customStyle="1" w:styleId="ListLabel11">
    <w:name w:val="ListLabel 11"/>
    <w:qFormat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Pr>
      <w:rFonts w:ascii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Pr>
      <w:rFonts w:ascii="Times New Roman" w:hAnsi="Times New Roman" w:cs="Times New Roman"/>
      <w:sz w:val="28"/>
      <w:szCs w:val="28"/>
    </w:rPr>
  </w:style>
  <w:style w:type="character" w:customStyle="1" w:styleId="ListLabel14">
    <w:name w:val="ListLabel 14"/>
    <w:qFormat/>
    <w:rPr>
      <w:rFonts w:ascii="Times New Roman" w:hAnsi="Times New Roman" w:cs="Times New Roman"/>
      <w:sz w:val="28"/>
      <w:szCs w:val="28"/>
    </w:rPr>
  </w:style>
  <w:style w:type="character" w:customStyle="1" w:styleId="ListLabel15">
    <w:name w:val="ListLabel 15"/>
    <w:qFormat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Pr>
      <w:rFonts w:ascii="Times New Roman" w:hAnsi="Times New Roman" w:cs="Times New Roman"/>
      <w:sz w:val="28"/>
      <w:szCs w:val="28"/>
    </w:rPr>
  </w:style>
  <w:style w:type="character" w:customStyle="1" w:styleId="ListLabel17">
    <w:name w:val="ListLabel 17"/>
    <w:qFormat/>
    <w:rPr>
      <w:rFonts w:ascii="Times New Roman" w:hAnsi="Times New Roman" w:cs="Times New Roman"/>
      <w:sz w:val="28"/>
      <w:szCs w:val="28"/>
    </w:rPr>
  </w:style>
  <w:style w:type="character" w:customStyle="1" w:styleId="ListLabel18">
    <w:name w:val="ListLabel 18"/>
    <w:qFormat/>
    <w:rPr>
      <w:rFonts w:ascii="Times New Roman" w:hAnsi="Times New Roman" w:cs="Times New Roman"/>
      <w:sz w:val="28"/>
      <w:szCs w:val="28"/>
    </w:rPr>
  </w:style>
  <w:style w:type="character" w:customStyle="1" w:styleId="ListLabel19">
    <w:name w:val="ListLabel 19"/>
    <w:qFormat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Pr>
      <w:rFonts w:ascii="Times New Roman" w:hAnsi="Times New Roman" w:cs="Times New Roman"/>
      <w:sz w:val="28"/>
      <w:szCs w:val="28"/>
    </w:rPr>
  </w:style>
  <w:style w:type="character" w:customStyle="1" w:styleId="ListLabel21">
    <w:name w:val="ListLabel 21"/>
    <w:qFormat/>
    <w:rPr>
      <w:rFonts w:ascii="Times New Roman" w:hAnsi="Times New Roman" w:cs="Times New Roman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sz w:val="28"/>
      <w:szCs w:val="28"/>
    </w:rPr>
  </w:style>
  <w:style w:type="character" w:customStyle="1" w:styleId="ListLabel24">
    <w:name w:val="ListLabel 24"/>
    <w:qFormat/>
    <w:rPr>
      <w:rFonts w:ascii="Times New Roman" w:hAnsi="Times New Roman" w:cs="Times New Roman"/>
      <w:sz w:val="28"/>
      <w:szCs w:val="28"/>
    </w:rPr>
  </w:style>
  <w:style w:type="character" w:customStyle="1" w:styleId="ListLabel25">
    <w:name w:val="ListLabel 25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26">
    <w:name w:val="ListLabel 26"/>
    <w:qFormat/>
    <w:rPr>
      <w:rFonts w:eastAsia="Times New Roman"/>
      <w:color w:val="0000FF"/>
      <w:sz w:val="16"/>
      <w:szCs w:val="16"/>
    </w:rPr>
  </w:style>
  <w:style w:type="character" w:customStyle="1" w:styleId="ListLabel27">
    <w:name w:val="ListLabel 27"/>
    <w:qFormat/>
    <w:rPr>
      <w:rFonts w:eastAsia="Times New Roman"/>
      <w:sz w:val="16"/>
      <w:szCs w:val="16"/>
    </w:rPr>
  </w:style>
  <w:style w:type="character" w:customStyle="1" w:styleId="ListLabel28">
    <w:name w:val="ListLabel 28"/>
    <w:qFormat/>
    <w:rPr>
      <w:rFonts w:eastAsia="Times New Roman"/>
      <w:sz w:val="16"/>
      <w:szCs w:val="16"/>
      <w:lang w:val="ru-RU"/>
    </w:rPr>
  </w:style>
  <w:style w:type="character" w:customStyle="1" w:styleId="ListLabel29">
    <w:name w:val="ListLabel 29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30">
    <w:name w:val="ListLabel 30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31">
    <w:name w:val="ListLabel 31"/>
    <w:qFormat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33">
    <w:name w:val="ListLabel 33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4">
    <w:name w:val="ListLabel 34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35">
    <w:name w:val="ListLabel 35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6">
    <w:name w:val="ListLabel 36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37">
    <w:name w:val="ListLabel 37"/>
    <w:qFormat/>
    <w:rPr>
      <w:rFonts w:ascii="Times New Roman" w:eastAsia="Times New Roman" w:hAnsi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38">
    <w:name w:val="ListLabel 38"/>
    <w:qFormat/>
    <w:rPr>
      <w:rFonts w:eastAsia="Times New Roman"/>
      <w:sz w:val="16"/>
      <w:szCs w:val="16"/>
      <w:highlight w:val="yellow"/>
    </w:rPr>
  </w:style>
  <w:style w:type="character" w:customStyle="1" w:styleId="ListLabel39">
    <w:name w:val="ListLabel 39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40">
    <w:name w:val="ListLabel 40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41">
    <w:name w:val="ListLabel 41"/>
    <w:qFormat/>
    <w:rPr>
      <w:rFonts w:eastAsia="Times New Roman"/>
      <w:sz w:val="16"/>
      <w:szCs w:val="16"/>
    </w:rPr>
  </w:style>
  <w:style w:type="character" w:customStyle="1" w:styleId="ListLabel42">
    <w:name w:val="ListLabel 42"/>
    <w:qFormat/>
    <w:rPr>
      <w:rFonts w:eastAsia="Times New Roman"/>
      <w:sz w:val="16"/>
      <w:szCs w:val="16"/>
      <w:lang w:val="ru-RU"/>
    </w:rPr>
  </w:style>
  <w:style w:type="character" w:customStyle="1" w:styleId="ListLabel43">
    <w:name w:val="ListLabel 43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44">
    <w:name w:val="ListLabel 44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45">
    <w:name w:val="ListLabel 45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46">
    <w:name w:val="ListLabel 46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47">
    <w:name w:val="ListLabel 47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48">
    <w:name w:val="ListLabel 48"/>
    <w:qFormat/>
    <w:rPr>
      <w:rFonts w:eastAsia="Times New Roman"/>
      <w:color w:val="0000FF"/>
      <w:sz w:val="16"/>
      <w:szCs w:val="16"/>
    </w:rPr>
  </w:style>
  <w:style w:type="character" w:customStyle="1" w:styleId="ListLabel49">
    <w:name w:val="ListLabel 4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50">
    <w:name w:val="ListLabel 50"/>
    <w:qFormat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52">
    <w:name w:val="ListLabel 52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53">
    <w:name w:val="ListLabel 53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54">
    <w:name w:val="ListLabel 54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55">
    <w:name w:val="ListLabel 55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56">
    <w:name w:val="ListLabel 56"/>
    <w:qFormat/>
    <w:rPr>
      <w:rFonts w:eastAsia="Times New Roman"/>
      <w:sz w:val="16"/>
      <w:szCs w:val="16"/>
      <w:highlight w:val="yellow"/>
    </w:rPr>
  </w:style>
  <w:style w:type="character" w:customStyle="1" w:styleId="ListLabel57">
    <w:name w:val="ListLabel 57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58">
    <w:name w:val="ListLabel 58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59">
    <w:name w:val="ListLabel 59"/>
    <w:qFormat/>
    <w:rPr>
      <w:rFonts w:eastAsia="Times New Roman"/>
      <w:sz w:val="16"/>
      <w:szCs w:val="16"/>
    </w:rPr>
  </w:style>
  <w:style w:type="character" w:customStyle="1" w:styleId="ListLabel60">
    <w:name w:val="ListLabel 60"/>
    <w:qFormat/>
    <w:rPr>
      <w:rFonts w:eastAsia="Times New Roman"/>
      <w:sz w:val="16"/>
      <w:szCs w:val="16"/>
      <w:lang w:val="ru-RU"/>
    </w:rPr>
  </w:style>
  <w:style w:type="character" w:customStyle="1" w:styleId="ListLabel61">
    <w:name w:val="ListLabel 61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62">
    <w:name w:val="ListLabel 62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63">
    <w:name w:val="ListLabel 63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64">
    <w:name w:val="ListLabel 64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65">
    <w:name w:val="ListLabel 65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66">
    <w:name w:val="ListLabel 66"/>
    <w:qFormat/>
    <w:rPr>
      <w:rFonts w:eastAsia="Times New Roman"/>
      <w:color w:val="0000FF"/>
      <w:sz w:val="16"/>
      <w:szCs w:val="16"/>
    </w:rPr>
  </w:style>
  <w:style w:type="character" w:customStyle="1" w:styleId="ListLabel67">
    <w:name w:val="ListLabel 67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68">
    <w:name w:val="ListLabel 68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69">
    <w:name w:val="ListLabel 69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70">
    <w:name w:val="ListLabel 70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71">
    <w:name w:val="ListLabel 71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72">
    <w:name w:val="ListLabel 72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73">
    <w:name w:val="ListLabel 73"/>
    <w:qFormat/>
    <w:rPr>
      <w:rFonts w:eastAsia="Times New Roman"/>
      <w:sz w:val="16"/>
      <w:szCs w:val="16"/>
      <w:highlight w:val="yellow"/>
    </w:rPr>
  </w:style>
  <w:style w:type="character" w:customStyle="1" w:styleId="ListLabel74">
    <w:name w:val="ListLabel 74"/>
    <w:qFormat/>
    <w:rPr>
      <w:rFonts w:eastAsia="Times New Roman"/>
      <w:strike/>
      <w:color w:val="000000"/>
      <w:sz w:val="16"/>
      <w:szCs w:val="16"/>
      <w:u w:val="none"/>
      <w:lang w:val="ru-RU"/>
    </w:rPr>
  </w:style>
  <w:style w:type="character" w:customStyle="1" w:styleId="ListLabel75">
    <w:name w:val="ListLabel 75"/>
    <w:qFormat/>
    <w:rPr>
      <w:rFonts w:eastAsia="Times New Roman"/>
      <w:b/>
      <w:bCs/>
      <w:strike/>
      <w:color w:val="000000"/>
      <w:sz w:val="16"/>
      <w:szCs w:val="16"/>
      <w:u w:val="none"/>
      <w:lang w:val="ru-RU"/>
    </w:rPr>
  </w:style>
  <w:style w:type="character" w:customStyle="1" w:styleId="ListLabel76">
    <w:name w:val="ListLabel 76"/>
    <w:qFormat/>
    <w:rPr>
      <w:rFonts w:eastAsia="Times New Roman"/>
      <w:sz w:val="16"/>
      <w:szCs w:val="16"/>
    </w:rPr>
  </w:style>
  <w:style w:type="character" w:customStyle="1" w:styleId="ListLabel77">
    <w:name w:val="ListLabel 77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78">
    <w:name w:val="ListLabel 78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79">
    <w:name w:val="ListLabel 79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80">
    <w:name w:val="ListLabel 80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81">
    <w:name w:val="ListLabel 81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82">
    <w:name w:val="ListLabel 82"/>
    <w:qFormat/>
    <w:rPr>
      <w:rFonts w:eastAsia="Times New Roman"/>
      <w:color w:val="0000FF"/>
      <w:sz w:val="16"/>
      <w:szCs w:val="16"/>
    </w:rPr>
  </w:style>
  <w:style w:type="character" w:customStyle="1" w:styleId="ListLabel83">
    <w:name w:val="ListLabel 83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84">
    <w:name w:val="ListLabel 84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85">
    <w:name w:val="ListLabel 85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86">
    <w:name w:val="ListLabel 86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87">
    <w:name w:val="ListLabel 87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88">
    <w:name w:val="ListLabel 88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89">
    <w:name w:val="ListLabel 89"/>
    <w:qFormat/>
    <w:rPr>
      <w:rFonts w:eastAsia="Times New Roman"/>
      <w:sz w:val="16"/>
      <w:szCs w:val="16"/>
      <w:highlight w:val="yellow"/>
    </w:rPr>
  </w:style>
  <w:style w:type="character" w:customStyle="1" w:styleId="ListLabel90">
    <w:name w:val="ListLabel 90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91">
    <w:name w:val="ListLabel 91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92">
    <w:name w:val="ListLabel 92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93">
    <w:name w:val="ListLabel 93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94">
    <w:name w:val="ListLabel 94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95">
    <w:name w:val="ListLabel 95"/>
    <w:qFormat/>
    <w:rPr>
      <w:rFonts w:eastAsia="Times New Roman"/>
      <w:color w:val="0000FF"/>
      <w:sz w:val="16"/>
      <w:szCs w:val="16"/>
    </w:rPr>
  </w:style>
  <w:style w:type="character" w:customStyle="1" w:styleId="ListLabel96">
    <w:name w:val="ListLabel 96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97">
    <w:name w:val="ListLabel 97"/>
    <w:qFormat/>
    <w:rPr>
      <w:rFonts w:eastAsia="Times New Roman"/>
      <w:strike/>
      <w:color w:val="000000"/>
      <w:sz w:val="16"/>
      <w:szCs w:val="16"/>
      <w:highlight w:val="yellow"/>
      <w:u w:val="none"/>
      <w:lang w:val="ru-RU"/>
    </w:rPr>
  </w:style>
  <w:style w:type="character" w:customStyle="1" w:styleId="ListLabel98">
    <w:name w:val="ListLabel 98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99">
    <w:name w:val="ListLabel 99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100">
    <w:name w:val="ListLabel 100"/>
    <w:qFormat/>
    <w:rPr>
      <w:rFonts w:eastAsia="Times New Roman"/>
      <w:b/>
      <w:bCs/>
      <w:color w:val="000000"/>
      <w:sz w:val="16"/>
      <w:szCs w:val="16"/>
      <w:highlight w:val="yellow"/>
      <w:u w:val="none"/>
      <w:lang w:val="ru-RU"/>
    </w:rPr>
  </w:style>
  <w:style w:type="character" w:customStyle="1" w:styleId="ListLabel101">
    <w:name w:val="ListLabel 101"/>
    <w:qFormat/>
    <w:rPr>
      <w:rFonts w:eastAsia="Times New Roman"/>
      <w:color w:val="000000"/>
      <w:sz w:val="16"/>
      <w:szCs w:val="16"/>
      <w:highlight w:val="yellow"/>
      <w:u w:val="none"/>
      <w:lang w:val="ru-RU"/>
    </w:rPr>
  </w:style>
  <w:style w:type="character" w:customStyle="1" w:styleId="ListLabel102">
    <w:name w:val="ListLabel 102"/>
    <w:qFormat/>
    <w:rPr>
      <w:rFonts w:eastAsia="Times New Roman"/>
      <w:sz w:val="16"/>
      <w:szCs w:val="16"/>
      <w:highlight w:val="yellow"/>
    </w:rPr>
  </w:style>
  <w:style w:type="character" w:customStyle="1" w:styleId="ListLabel103">
    <w:name w:val="ListLabel 103"/>
    <w:qFormat/>
    <w:rPr>
      <w:rFonts w:eastAsia="Times New Roman"/>
      <w:sz w:val="16"/>
      <w:szCs w:val="16"/>
      <w:highlight w:val="yellow"/>
      <w:lang w:val="ru-RU"/>
    </w:rPr>
  </w:style>
  <w:style w:type="character" w:customStyle="1" w:styleId="ListLabel104">
    <w:name w:val="ListLabel 104"/>
    <w:qFormat/>
    <w:rPr>
      <w:rFonts w:eastAsia="Times New Roman" w:cs="Tahoma"/>
      <w:b/>
      <w:bCs/>
      <w:color w:val="000000"/>
      <w:sz w:val="16"/>
      <w:szCs w:val="16"/>
      <w:highlight w:val="yellow"/>
      <w:u w:val="none"/>
      <w:lang w:val="ru-RU" w:eastAsia="en-US" w:bidi="en-US"/>
    </w:rPr>
  </w:style>
  <w:style w:type="character" w:customStyle="1" w:styleId="ListLabel105">
    <w:name w:val="ListLabel 105"/>
    <w:qFormat/>
    <w:rPr>
      <w:rFonts w:eastAsia="Times New Roman"/>
      <w:b/>
      <w:bCs/>
      <w:color w:val="0000FF"/>
      <w:sz w:val="16"/>
      <w:szCs w:val="16"/>
      <w:highlight w:val="yellow"/>
    </w:rPr>
  </w:style>
  <w:style w:type="character" w:customStyle="1" w:styleId="ListLabel106">
    <w:name w:val="ListLabel 106"/>
    <w:qFormat/>
    <w:rPr>
      <w:rFonts w:eastAsia="Times New Roman"/>
      <w:strike/>
      <w:color w:val="0000FF"/>
      <w:sz w:val="16"/>
      <w:szCs w:val="16"/>
      <w:highlight w:val="yellow"/>
    </w:rPr>
  </w:style>
  <w:style w:type="character" w:customStyle="1" w:styleId="ListLabel107">
    <w:name w:val="ListLabel 107"/>
    <w:qFormat/>
    <w:rPr>
      <w:rFonts w:eastAsia="Times New Roman"/>
      <w:color w:val="0000FF"/>
      <w:sz w:val="16"/>
      <w:szCs w:val="16"/>
      <w:highlight w:val="yellow"/>
      <w:lang w:val="ru-RU"/>
    </w:rPr>
  </w:style>
  <w:style w:type="character" w:customStyle="1" w:styleId="ListLabel108">
    <w:name w:val="ListLabel 108"/>
    <w:qFormat/>
    <w:rPr>
      <w:rFonts w:eastAsia="Times New Roman"/>
      <w:color w:val="0000FF"/>
      <w:sz w:val="16"/>
      <w:szCs w:val="16"/>
    </w:rPr>
  </w:style>
  <w:style w:type="character" w:customStyle="1" w:styleId="ListLabel109">
    <w:name w:val="ListLabel 10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138">
    <w:name w:val="ListLabel 138"/>
    <w:qFormat/>
    <w:rPr>
      <w:rFonts w:eastAsia="Times New Roman"/>
      <w:color w:val="0000FF"/>
      <w:sz w:val="16"/>
      <w:szCs w:val="16"/>
      <w:highlight w:val="yellow"/>
    </w:rPr>
  </w:style>
  <w:style w:type="character" w:customStyle="1" w:styleId="ListLabel139">
    <w:name w:val="ListLabel 139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0">
    <w:name w:val="ListLabel 140"/>
    <w:qFormat/>
    <w:rPr>
      <w:rFonts w:eastAsia="Times New Roman"/>
      <w:color w:val="0000FF"/>
      <w:sz w:val="16"/>
      <w:szCs w:val="16"/>
    </w:rPr>
  </w:style>
  <w:style w:type="character" w:customStyle="1" w:styleId="ListLabel141">
    <w:name w:val="ListLabel 141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2">
    <w:name w:val="ListLabel 142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43">
    <w:name w:val="ListLabel 143"/>
    <w:qFormat/>
    <w:rPr>
      <w:rFonts w:eastAsia="Times New Roman"/>
      <w:color w:val="0000FF"/>
      <w:sz w:val="16"/>
      <w:szCs w:val="16"/>
    </w:rPr>
  </w:style>
  <w:style w:type="character" w:customStyle="1" w:styleId="ListLabel144">
    <w:name w:val="ListLabel 144"/>
    <w:qFormat/>
    <w:rPr>
      <w:rFonts w:eastAsia="Times New Roman"/>
      <w:sz w:val="16"/>
      <w:szCs w:val="16"/>
    </w:rPr>
  </w:style>
  <w:style w:type="character" w:customStyle="1" w:styleId="ListLabel145">
    <w:name w:val="ListLabel 145"/>
    <w:qFormat/>
    <w:rPr>
      <w:rFonts w:eastAsia="Times New Roman"/>
      <w:sz w:val="16"/>
      <w:szCs w:val="16"/>
      <w:lang w:val="ru-RU"/>
    </w:rPr>
  </w:style>
  <w:style w:type="character" w:customStyle="1" w:styleId="ListLabel146">
    <w:name w:val="ListLabel 146"/>
    <w:qFormat/>
    <w:rPr>
      <w:rFonts w:eastAsia="Times New Roman"/>
      <w:sz w:val="16"/>
      <w:szCs w:val="16"/>
    </w:rPr>
  </w:style>
  <w:style w:type="character" w:customStyle="1" w:styleId="ListLabel147">
    <w:name w:val="ListLabel 147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148">
    <w:name w:val="ListLabel 148"/>
    <w:qFormat/>
    <w:rPr>
      <w:rFonts w:eastAsia="Times New Roman"/>
      <w:color w:val="0000FF"/>
      <w:sz w:val="16"/>
      <w:szCs w:val="16"/>
      <w:lang w:val="ru-RU"/>
    </w:rPr>
  </w:style>
  <w:style w:type="character" w:customStyle="1" w:styleId="ListLabel149">
    <w:name w:val="ListLabel 149"/>
    <w:qFormat/>
    <w:rPr>
      <w:rFonts w:cs="Times New Roman"/>
      <w:bCs/>
      <w:color w:val="000000"/>
      <w:sz w:val="28"/>
      <w:szCs w:val="28"/>
      <w:u w:val="none"/>
      <w:lang w:val="ru-RU"/>
    </w:rPr>
  </w:style>
  <w:style w:type="character" w:customStyle="1" w:styleId="ListLabel150">
    <w:name w:val="ListLabel 150"/>
    <w:qFormat/>
    <w:rPr>
      <w:rFonts w:eastAsia="Times New Roman"/>
      <w:color w:val="000000"/>
      <w:sz w:val="16"/>
      <w:szCs w:val="16"/>
      <w:u w:val="none"/>
      <w:lang w:val="ru-RU"/>
    </w:rPr>
  </w:style>
  <w:style w:type="character" w:customStyle="1" w:styleId="ListLabel151">
    <w:name w:val="ListLabel 151"/>
    <w:qFormat/>
    <w:rPr>
      <w:rFonts w:eastAsia="Times New Roman"/>
      <w:color w:val="0000FF"/>
      <w:sz w:val="16"/>
      <w:szCs w:val="16"/>
      <w:u w:val="none"/>
    </w:rPr>
  </w:style>
  <w:style w:type="character" w:customStyle="1" w:styleId="ListLabel152">
    <w:name w:val="ListLabel 152"/>
    <w:qFormat/>
    <w:rPr>
      <w:rFonts w:eastAsia="Times New Roman"/>
      <w:sz w:val="16"/>
      <w:szCs w:val="16"/>
      <w:u w:val="none"/>
    </w:rPr>
  </w:style>
  <w:style w:type="character" w:customStyle="1" w:styleId="ListLabel153">
    <w:name w:val="ListLabel 153"/>
    <w:qFormat/>
    <w:rPr>
      <w:rFonts w:eastAsia="Times New Roman"/>
      <w:sz w:val="16"/>
      <w:szCs w:val="16"/>
      <w:u w:val="none"/>
      <w:lang w:val="ru-RU"/>
    </w:rPr>
  </w:style>
  <w:style w:type="character" w:customStyle="1" w:styleId="ListLabel154">
    <w:name w:val="ListLabel 154"/>
    <w:qFormat/>
    <w:rPr>
      <w:rFonts w:eastAsia="Times New Roman"/>
      <w:color w:val="0000FF"/>
      <w:sz w:val="16"/>
      <w:szCs w:val="16"/>
      <w:u w:val="none"/>
      <w:lang w:val="ru-RU"/>
    </w:rPr>
  </w:style>
  <w:style w:type="character" w:customStyle="1" w:styleId="ListLabel155">
    <w:name w:val="ListLabel 155"/>
    <w:qFormat/>
    <w:rPr>
      <w:rFonts w:cs="Times New Roman"/>
      <w:bCs/>
      <w:color w:val="000000"/>
      <w:sz w:val="28"/>
      <w:szCs w:val="28"/>
      <w:u w:val="none"/>
      <w:lang w:val="ru-RU"/>
    </w:rPr>
  </w:style>
  <w:style w:type="paragraph" w:customStyle="1" w:styleId="a0">
    <w:name w:val="Заголовок"/>
    <w:basedOn w:val="a"/>
    <w:next w:val="afd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fd">
    <w:name w:val="Body Text"/>
    <w:basedOn w:val="a"/>
    <w:pPr>
      <w:spacing w:after="120"/>
    </w:pPr>
  </w:style>
  <w:style w:type="paragraph" w:styleId="afe">
    <w:name w:val="List"/>
    <w:basedOn w:val="afd"/>
  </w:style>
  <w:style w:type="paragraph" w:styleId="aff">
    <w:name w:val="index heading"/>
    <w:basedOn w:val="a"/>
    <w:qFormat/>
    <w:pPr>
      <w:suppressLineNumbers/>
    </w:pPr>
  </w:style>
  <w:style w:type="paragraph" w:customStyle="1" w:styleId="ConsPlusTitle">
    <w:name w:val="ConsPlusTitle"/>
    <w:qFormat/>
    <w:pPr>
      <w:widowControl w:val="0"/>
    </w:pPr>
    <w:rPr>
      <w:rFonts w:ascii="Liberation Serif" w:eastAsia="Times New Roman" w:hAnsi="Liberation Serif" w:cs="Calibri"/>
      <w:b/>
      <w:bCs/>
      <w:color w:val="00000A"/>
      <w:sz w:val="24"/>
      <w:szCs w:val="24"/>
      <w:lang w:bidi="hi-IN"/>
    </w:rPr>
  </w:style>
  <w:style w:type="paragraph" w:customStyle="1" w:styleId="aff0">
    <w:name w:val="Содержимое таблицы"/>
    <w:basedOn w:val="a"/>
    <w:qFormat/>
    <w:pPr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qFormat/>
    <w:pPr>
      <w:widowControl w:val="0"/>
    </w:pPr>
    <w:rPr>
      <w:rFonts w:eastAsia="Calibri" w:cs="Times New Roman"/>
      <w:sz w:val="24"/>
      <w:szCs w:val="24"/>
      <w:lang w:eastAsia="ru-RU"/>
    </w:rPr>
  </w:style>
  <w:style w:type="character" w:styleId="aff2">
    <w:name w:val="annotation reference"/>
    <w:uiPriority w:val="99"/>
    <w:semiHidden/>
    <w:unhideWhenUsed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Pr>
      <w:sz w:val="20"/>
      <w:szCs w:val="20"/>
    </w:rPr>
  </w:style>
  <w:style w:type="character" w:customStyle="1" w:styleId="aff4">
    <w:name w:val="Текст примечания Знак"/>
    <w:link w:val="aff3"/>
    <w:uiPriority w:val="99"/>
    <w:semiHidden/>
    <w:rPr>
      <w:color w:val="00000A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Pr>
      <w:b/>
      <w:bCs/>
    </w:rPr>
  </w:style>
  <w:style w:type="character" w:customStyle="1" w:styleId="aff6">
    <w:name w:val="Тема примечания Знак"/>
    <w:link w:val="aff5"/>
    <w:uiPriority w:val="99"/>
    <w:semiHidden/>
    <w:rPr>
      <w:b/>
      <w:bCs/>
      <w:color w:val="00000A"/>
      <w:szCs w:val="20"/>
    </w:rPr>
  </w:style>
  <w:style w:type="paragraph" w:styleId="aff7">
    <w:name w:val="Balloon Text"/>
    <w:basedOn w:val="a"/>
    <w:link w:val="af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8">
    <w:name w:val="Текст выноски Знак"/>
    <w:link w:val="aff7"/>
    <w:uiPriority w:val="99"/>
    <w:semiHidden/>
    <w:rPr>
      <w:rFonts w:ascii="Segoe UI" w:hAnsi="Segoe UI" w:cs="Segoe UI"/>
      <w:color w:val="00000A"/>
      <w:sz w:val="18"/>
      <w:szCs w:val="18"/>
    </w:rPr>
  </w:style>
  <w:style w:type="character" w:customStyle="1" w:styleId="af">
    <w:name w:val="Нижний колонтитул Знак"/>
    <w:link w:val="ae"/>
    <w:uiPriority w:val="99"/>
    <w:rPr>
      <w:color w:val="00000A"/>
      <w:sz w:val="24"/>
      <w:szCs w:val="24"/>
      <w:lang w:val="en-US" w:eastAsia="en-US" w:bidi="en-US"/>
    </w:rPr>
  </w:style>
  <w:style w:type="character" w:customStyle="1" w:styleId="ad">
    <w:name w:val="Верхний колонтитул Знак"/>
    <w:link w:val="ac"/>
    <w:uiPriority w:val="99"/>
    <w:rPr>
      <w:color w:val="00000A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7F30E7"/>
    <w:rPr>
      <w:rFonts w:eastAsia="Calibri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rsid w:val="006A1B6B"/>
    <w:pPr>
      <w:widowControl/>
      <w:spacing w:after="120"/>
      <w:ind w:left="283"/>
    </w:pPr>
    <w:rPr>
      <w:rFonts w:eastAsia="Times New Roman" w:cs="Times New Roman"/>
      <w:color w:val="auto"/>
      <w:sz w:val="16"/>
      <w:szCs w:val="16"/>
      <w:lang w:val="ru-RU" w:eastAsia="ru-RU" w:bidi="ar-SA"/>
    </w:rPr>
  </w:style>
  <w:style w:type="character" w:customStyle="1" w:styleId="34">
    <w:name w:val="Основной текст с отступом 3 Знак"/>
    <w:basedOn w:val="a1"/>
    <w:link w:val="33"/>
    <w:rsid w:val="006A1B6B"/>
    <w:rPr>
      <w:rFonts w:eastAsia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92779&amp;date=11.03.202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Z:\&#1054;&#1090;&#1076;&#1077;&#1083;%20&#1087;&#1086;%20&#1086;&#1088;&#1075;&#1072;&#1085;&#1080;&#1079;&#1072;&#1094;&#1080;&#1080;%20&#1076;&#1077;&#1103;&#1090;&#1077;&#1083;&#1100;&#1085;&#1086;&#1089;&#1090;&#1080;%20&#1082;&#1086;&#1084;&#1080;&#1089;&#1089;&#1080;&#1081;%20&#1072;&#1076;&#1084;&#1080;&#1085;&#1080;&#1089;&#1090;&#1088;&#1072;&#1094;&#1080;&#1080;%20&#1041;&#1077;&#1088;&#1077;&#1079;&#1086;&#1074;&#1089;&#1082;&#1086;&#1075;&#1086;%20&#1088;&#1072;&#1081;&#1086;&#1085;&#1072;\&#1054;&#1073;&#1097;&#1072;&#1103;\&#1055;&#1056;&#1054;&#1042;&#1045;&#1056;&#1050;&#1040;%202026%20&#1040;&#1058;&#1050;\&#1055;&#1086;&#1089;&#1090;&#1072;&#1085;&#1086;&#1074;&#1083;&#1077;&#1085;&#1080;&#1077;%2055%20&#1086;&#1090;%2030.12.2022\01.%20&#1055;&#1088;&#1086;&#1077;&#1082;&#1090;%20&#1056;&#1043;%202026-2030%20(&#1087;&#1086;&#1089;&#1083;&#1077;%20&#1043;&#1052;&#1070;)%20&#1089;%20&#1087;&#1086;&#1087;&#1088;&#1072;&#1074;&#1082;&#1072;&#1084;&#1080;%20(2)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CADFE-27FA-4D54-B63C-EA59CA7D1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3540</Words>
  <Characters>20178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Губернатора ХМАО - Югры от 29.05.2014 N 297-рг(ред. от 27.04.2018)"О Плане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</vt:lpstr>
    </vt:vector>
  </TitlesOfParts>
  <Company>КонсультантПлюс Версия 4018.00.18</Company>
  <LinksUpToDate>false</LinksUpToDate>
  <CharactersWithSpaces>23671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ХМАО - Югры от 29.05.2014 N 297-рг(ред. от 27.04.2018)"О Плане комплексных мероприятий по профилактике терроризма и реализации в Ханты-Мансийском автономном округе - Югре Концепции противодействия терроризму в Российской Федерации на 2018 - 2020 годы"</dc:title>
  <dc:creator>Миклина Александра Станиславовна</dc:creator>
  <cp:lastModifiedBy>Дадашова Оксана Владимировна</cp:lastModifiedBy>
  <cp:revision>3</cp:revision>
  <cp:lastPrinted>2026-03-02T06:53:00Z</cp:lastPrinted>
  <dcterms:created xsi:type="dcterms:W3CDTF">2026-03-02T06:50:00Z</dcterms:created>
  <dcterms:modified xsi:type="dcterms:W3CDTF">2026-03-02T07:02:00Z</dcterms:modified>
  <dc:language>ru-RU</dc:language>
  <cp:version>983040</cp:version>
</cp:coreProperties>
</file>