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FCA7F" w14:textId="5BAD8EBF" w:rsidR="00607EF3" w:rsidRDefault="00A136C8" w:rsidP="002A0AD1">
      <w:pPr>
        <w:jc w:val="center"/>
        <w:rPr>
          <w:b/>
          <w:sz w:val="28"/>
          <w:szCs w:val="28"/>
        </w:rPr>
      </w:pPr>
      <w:r>
        <w:rPr>
          <w:noProof/>
        </w:rPr>
        <w:drawing>
          <wp:inline distT="0" distB="0" distL="0" distR="0" wp14:anchorId="45C7AEAC" wp14:editId="0195676E">
            <wp:extent cx="81915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p w14:paraId="2C4A2089" w14:textId="77777777" w:rsidR="00A136C8" w:rsidRPr="00A136C8" w:rsidRDefault="00A136C8" w:rsidP="002A0AD1">
      <w:pPr>
        <w:jc w:val="center"/>
        <w:rPr>
          <w:b/>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607EF3" w:rsidRDefault="002A0AD1" w:rsidP="002A0AD1">
      <w:pPr>
        <w:jc w:val="center"/>
        <w:rPr>
          <w:b/>
          <w:bCs/>
          <w:sz w:val="16"/>
          <w:szCs w:val="16"/>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2B50A0" w:rsidRDefault="002A0AD1" w:rsidP="002A0AD1">
      <w:pPr>
        <w:jc w:val="both"/>
        <w:rPr>
          <w:sz w:val="28"/>
          <w:szCs w:val="28"/>
        </w:rPr>
      </w:pPr>
    </w:p>
    <w:p w14:paraId="2D52C644" w14:textId="054DD708" w:rsidR="002A0AD1" w:rsidRPr="00812B95" w:rsidRDefault="002A0AD1" w:rsidP="002A0AD1">
      <w:pPr>
        <w:jc w:val="both"/>
        <w:rPr>
          <w:sz w:val="28"/>
        </w:rPr>
      </w:pPr>
      <w:r>
        <w:rPr>
          <w:sz w:val="28"/>
        </w:rPr>
        <w:t xml:space="preserve">от </w:t>
      </w:r>
      <w:r w:rsidR="00A136C8" w:rsidRPr="000B3D42">
        <w:rPr>
          <w:sz w:val="28"/>
        </w:rPr>
        <w:t>04</w:t>
      </w:r>
      <w:r w:rsidR="002B50A0" w:rsidRPr="002B50A0">
        <w:rPr>
          <w:sz w:val="28"/>
        </w:rPr>
        <w:t xml:space="preserve"> </w:t>
      </w:r>
      <w:r w:rsidR="00A136C8">
        <w:rPr>
          <w:sz w:val="28"/>
        </w:rPr>
        <w:t>дека</w:t>
      </w:r>
      <w:r w:rsidR="002B50A0" w:rsidRPr="002B50A0">
        <w:rPr>
          <w:sz w:val="28"/>
        </w:rPr>
        <w:t>бря</w:t>
      </w:r>
      <w:r>
        <w:rPr>
          <w:sz w:val="28"/>
        </w:rPr>
        <w:t xml:space="preserve"> </w:t>
      </w:r>
      <w:r w:rsidRPr="00812B95">
        <w:rPr>
          <w:sz w:val="28"/>
        </w:rPr>
        <w:t>20</w:t>
      </w:r>
      <w:r>
        <w:rPr>
          <w:sz w:val="28"/>
        </w:rPr>
        <w:t>2</w:t>
      </w:r>
      <w:r w:rsidR="004F4970">
        <w:rPr>
          <w:sz w:val="28"/>
        </w:rPr>
        <w:t>3</w:t>
      </w:r>
      <w:r w:rsidR="008A1E91">
        <w:rPr>
          <w:sz w:val="28"/>
        </w:rPr>
        <w:t xml:space="preserve"> год</w:t>
      </w:r>
      <w:r w:rsidR="008D456A">
        <w:rPr>
          <w:sz w:val="28"/>
        </w:rPr>
        <w:t>а</w:t>
      </w:r>
      <w:r w:rsidRPr="00812B95">
        <w:rPr>
          <w:sz w:val="28"/>
        </w:rPr>
        <w:t xml:space="preserve">                    </w:t>
      </w:r>
      <w:r>
        <w:rPr>
          <w:sz w:val="28"/>
        </w:rPr>
        <w:t xml:space="preserve">   </w:t>
      </w:r>
      <w:r w:rsidR="0079563F">
        <w:rPr>
          <w:sz w:val="28"/>
        </w:rPr>
        <w:t xml:space="preserve">   </w:t>
      </w:r>
      <w:r w:rsidR="006D063F">
        <w:rPr>
          <w:sz w:val="28"/>
        </w:rPr>
        <w:t xml:space="preserve">   </w:t>
      </w:r>
      <w:r w:rsidR="004B4912">
        <w:rPr>
          <w:sz w:val="28"/>
        </w:rPr>
        <w:t xml:space="preserve">    </w:t>
      </w:r>
      <w:r w:rsidR="006D063F">
        <w:rPr>
          <w:sz w:val="28"/>
        </w:rPr>
        <w:t xml:space="preserve">               </w:t>
      </w:r>
      <w:r w:rsidR="002B50A0">
        <w:rPr>
          <w:sz w:val="28"/>
        </w:rPr>
        <w:t xml:space="preserve">                            </w:t>
      </w:r>
      <w:r w:rsidR="006D063F">
        <w:rPr>
          <w:sz w:val="28"/>
        </w:rPr>
        <w:t xml:space="preserve">      № </w:t>
      </w:r>
      <w:r w:rsidR="00A136C8">
        <w:rPr>
          <w:sz w:val="28"/>
        </w:rPr>
        <w:t>300</w:t>
      </w:r>
    </w:p>
    <w:p w14:paraId="5B8CE091" w14:textId="77777777" w:rsidR="002A0AD1" w:rsidRPr="00812B95" w:rsidRDefault="002A0AD1" w:rsidP="002A0AD1">
      <w:pPr>
        <w:jc w:val="both"/>
        <w:rPr>
          <w:sz w:val="28"/>
        </w:rPr>
      </w:pPr>
      <w:r w:rsidRPr="00812B95">
        <w:rPr>
          <w:sz w:val="28"/>
        </w:rPr>
        <w:t>пгт. Березово</w:t>
      </w:r>
    </w:p>
    <w:p w14:paraId="468FF30E" w14:textId="0F8F17DB" w:rsidR="002A0AD1" w:rsidRPr="00812B95" w:rsidRDefault="002A0AD1" w:rsidP="0079563F">
      <w:pPr>
        <w:tabs>
          <w:tab w:val="left" w:pos="5025"/>
        </w:tabs>
        <w:rPr>
          <w:b/>
          <w:sz w:val="28"/>
          <w:szCs w:val="28"/>
        </w:rPr>
      </w:pPr>
    </w:p>
    <w:tbl>
      <w:tblPr>
        <w:tblW w:w="0" w:type="auto"/>
        <w:tblLook w:val="00A0" w:firstRow="1" w:lastRow="0" w:firstColumn="1" w:lastColumn="0" w:noHBand="0" w:noVBand="0"/>
      </w:tblPr>
      <w:tblGrid>
        <w:gridCol w:w="4644"/>
      </w:tblGrid>
      <w:tr w:rsidR="007A4810" w:rsidRPr="007A4810" w14:paraId="273C5385" w14:textId="77777777" w:rsidTr="004B4912">
        <w:tc>
          <w:tcPr>
            <w:tcW w:w="4644" w:type="dxa"/>
          </w:tcPr>
          <w:p w14:paraId="1D858B43" w14:textId="260212C1" w:rsidR="007A4810" w:rsidRPr="007A4810" w:rsidRDefault="007A4810" w:rsidP="00AA1E0F">
            <w:pPr>
              <w:jc w:val="both"/>
              <w:rPr>
                <w:b/>
                <w:bCs/>
                <w:sz w:val="28"/>
                <w:szCs w:val="28"/>
              </w:rPr>
            </w:pPr>
            <w:r w:rsidRPr="007A4810">
              <w:rPr>
                <w:b/>
                <w:bCs/>
                <w:sz w:val="28"/>
                <w:szCs w:val="22"/>
              </w:rPr>
              <w:t xml:space="preserve">О </w:t>
            </w:r>
            <w:r w:rsidR="002B50A0" w:rsidRPr="002B50A0">
              <w:rPr>
                <w:b/>
                <w:bCs/>
                <w:sz w:val="28"/>
                <w:szCs w:val="22"/>
              </w:rPr>
              <w:t>награждении</w:t>
            </w:r>
            <w:r w:rsidRPr="007A4810">
              <w:rPr>
                <w:b/>
                <w:bCs/>
                <w:sz w:val="28"/>
                <w:szCs w:val="22"/>
              </w:rPr>
              <w:t xml:space="preserve"> Благодарностью </w:t>
            </w:r>
            <w:r w:rsidRPr="007A4810">
              <w:rPr>
                <w:b/>
                <w:bCs/>
                <w:sz w:val="28"/>
                <w:szCs w:val="28"/>
              </w:rPr>
              <w:t>Думы Березовского района</w:t>
            </w:r>
          </w:p>
        </w:tc>
      </w:tr>
    </w:tbl>
    <w:p w14:paraId="505CE869" w14:textId="77777777" w:rsidR="007A4810" w:rsidRPr="007A4810" w:rsidRDefault="007A4810" w:rsidP="007A4810">
      <w:pPr>
        <w:jc w:val="both"/>
        <w:rPr>
          <w:sz w:val="28"/>
          <w:szCs w:val="28"/>
        </w:rPr>
      </w:pPr>
    </w:p>
    <w:p w14:paraId="7D73A11E" w14:textId="35F043FC" w:rsidR="007A4810" w:rsidRDefault="00122B54" w:rsidP="007A4810">
      <w:pPr>
        <w:ind w:firstLine="709"/>
        <w:jc w:val="both"/>
        <w:rPr>
          <w:sz w:val="28"/>
          <w:szCs w:val="28"/>
        </w:rPr>
      </w:pPr>
      <w:r w:rsidRPr="00122B54">
        <w:rPr>
          <w:sz w:val="28"/>
          <w:szCs w:val="28"/>
        </w:rPr>
        <w:t xml:space="preserve">Рассмотрев материалы, представленные для </w:t>
      </w:r>
      <w:r w:rsidR="00AA1E0F">
        <w:rPr>
          <w:sz w:val="28"/>
          <w:szCs w:val="28"/>
        </w:rPr>
        <w:t>поощрения</w:t>
      </w:r>
      <w:r w:rsidRPr="00122B54">
        <w:rPr>
          <w:sz w:val="28"/>
          <w:szCs w:val="28"/>
        </w:rPr>
        <w:t xml:space="preserve"> Благодарностью Думы Березовского района, в соответствии с приложением 2 к решению Думы Березовского района от 26 ноября 2018 года № 343 «О наградах Думы Березовского района»,</w:t>
      </w:r>
    </w:p>
    <w:p w14:paraId="72DC05BE" w14:textId="77777777" w:rsidR="00122B54" w:rsidRPr="007A4810" w:rsidRDefault="00122B54" w:rsidP="007A4810">
      <w:pPr>
        <w:ind w:firstLine="709"/>
        <w:jc w:val="both"/>
        <w:rPr>
          <w:bCs/>
          <w:iCs/>
          <w:sz w:val="28"/>
          <w:szCs w:val="28"/>
        </w:rPr>
      </w:pPr>
    </w:p>
    <w:p w14:paraId="57F8F522" w14:textId="77777777" w:rsidR="007A4810" w:rsidRPr="007A4810" w:rsidRDefault="007A4810" w:rsidP="007A4810">
      <w:pPr>
        <w:ind w:firstLine="709"/>
        <w:jc w:val="center"/>
        <w:rPr>
          <w:b/>
          <w:bCs/>
          <w:sz w:val="28"/>
        </w:rPr>
      </w:pPr>
      <w:r w:rsidRPr="007A4810">
        <w:rPr>
          <w:sz w:val="28"/>
        </w:rPr>
        <w:t xml:space="preserve">Дума района </w:t>
      </w:r>
      <w:r w:rsidRPr="007A4810">
        <w:rPr>
          <w:b/>
          <w:bCs/>
          <w:sz w:val="28"/>
        </w:rPr>
        <w:t>РЕШИЛА:</w:t>
      </w:r>
    </w:p>
    <w:p w14:paraId="04E0EF4C" w14:textId="77777777" w:rsidR="007A4810" w:rsidRPr="007A4810" w:rsidRDefault="007A4810" w:rsidP="007A4810">
      <w:pPr>
        <w:tabs>
          <w:tab w:val="left" w:pos="709"/>
          <w:tab w:val="left" w:pos="993"/>
        </w:tabs>
        <w:ind w:firstLine="709"/>
        <w:jc w:val="both"/>
        <w:rPr>
          <w:sz w:val="28"/>
          <w:szCs w:val="28"/>
        </w:rPr>
      </w:pPr>
      <w:bookmarkStart w:id="0" w:name="_GoBack"/>
      <w:bookmarkEnd w:id="0"/>
    </w:p>
    <w:p w14:paraId="513424D8" w14:textId="4E79B770" w:rsidR="000B3D42" w:rsidRDefault="002B50A0" w:rsidP="000B3D42">
      <w:pPr>
        <w:pStyle w:val="af9"/>
        <w:numPr>
          <w:ilvl w:val="0"/>
          <w:numId w:val="32"/>
        </w:numPr>
        <w:tabs>
          <w:tab w:val="left" w:pos="709"/>
        </w:tabs>
        <w:jc w:val="both"/>
        <w:rPr>
          <w:sz w:val="28"/>
          <w:szCs w:val="28"/>
        </w:rPr>
      </w:pPr>
      <w:r w:rsidRPr="002B50A0">
        <w:rPr>
          <w:sz w:val="28"/>
          <w:szCs w:val="28"/>
        </w:rPr>
        <w:t xml:space="preserve">Наградить </w:t>
      </w:r>
      <w:r w:rsidR="007A4810" w:rsidRPr="009F7A25">
        <w:rPr>
          <w:sz w:val="28"/>
          <w:szCs w:val="28"/>
        </w:rPr>
        <w:t>Благодар</w:t>
      </w:r>
      <w:r w:rsidR="008C12ED" w:rsidRPr="009F7A25">
        <w:rPr>
          <w:sz w:val="28"/>
          <w:szCs w:val="28"/>
        </w:rPr>
        <w:t>ностью Думы Березовского района</w:t>
      </w:r>
      <w:r w:rsidR="000B3D42">
        <w:rPr>
          <w:sz w:val="28"/>
          <w:szCs w:val="28"/>
        </w:rPr>
        <w:t>:</w:t>
      </w:r>
    </w:p>
    <w:p w14:paraId="0CAC7762" w14:textId="544593DE" w:rsidR="009F7A25" w:rsidRPr="000B3D42" w:rsidRDefault="000B3D42" w:rsidP="000B3D42">
      <w:pPr>
        <w:ind w:firstLine="709"/>
        <w:jc w:val="both"/>
        <w:rPr>
          <w:sz w:val="28"/>
          <w:szCs w:val="28"/>
        </w:rPr>
      </w:pPr>
      <w:r>
        <w:rPr>
          <w:sz w:val="28"/>
          <w:szCs w:val="28"/>
        </w:rPr>
        <w:t>1.1.</w:t>
      </w:r>
      <w:r w:rsidR="008D456A" w:rsidRPr="000B3D42">
        <w:rPr>
          <w:sz w:val="28"/>
          <w:szCs w:val="28"/>
        </w:rPr>
        <w:t xml:space="preserve"> </w:t>
      </w:r>
      <w:r w:rsidR="009F7A25" w:rsidRPr="000B3D42">
        <w:rPr>
          <w:rFonts w:eastAsia="Calibri"/>
          <w:bCs/>
          <w:kern w:val="1"/>
          <w:sz w:val="28"/>
          <w:szCs w:val="28"/>
          <w:lang w:eastAsia="en-US"/>
        </w:rPr>
        <w:t xml:space="preserve">за многолетний </w:t>
      </w:r>
      <w:r w:rsidR="002600FD" w:rsidRPr="000B3D42">
        <w:rPr>
          <w:rFonts w:eastAsia="Calibri"/>
          <w:bCs/>
          <w:kern w:val="1"/>
          <w:sz w:val="28"/>
          <w:szCs w:val="28"/>
          <w:lang w:eastAsia="en-US"/>
        </w:rPr>
        <w:t>эффективный</w:t>
      </w:r>
      <w:r w:rsidR="009F7A25" w:rsidRPr="000B3D42">
        <w:rPr>
          <w:rFonts w:eastAsia="Calibri"/>
          <w:bCs/>
          <w:kern w:val="1"/>
          <w:sz w:val="28"/>
          <w:szCs w:val="28"/>
          <w:lang w:eastAsia="en-US"/>
        </w:rPr>
        <w:t xml:space="preserve"> труд, значительный вклад в развитие </w:t>
      </w:r>
      <w:r w:rsidR="002600FD" w:rsidRPr="000B3D42">
        <w:rPr>
          <w:rFonts w:eastAsia="Calibri"/>
          <w:bCs/>
          <w:kern w:val="1"/>
          <w:sz w:val="28"/>
          <w:szCs w:val="28"/>
          <w:lang w:eastAsia="en-US"/>
        </w:rPr>
        <w:t>физической культуры и спорта в Березовском районе</w:t>
      </w:r>
      <w:r w:rsidR="009F7A25" w:rsidRPr="000B3D42">
        <w:rPr>
          <w:rFonts w:eastAsia="Calibri"/>
          <w:bCs/>
          <w:kern w:val="1"/>
          <w:sz w:val="28"/>
          <w:szCs w:val="28"/>
          <w:lang w:eastAsia="en-US"/>
        </w:rPr>
        <w:t xml:space="preserve"> и в связи с празднованием 100-летнего юбилея со дня образования Березовского района:</w:t>
      </w:r>
    </w:p>
    <w:p w14:paraId="219B5941" w14:textId="6CB10DA2" w:rsidR="009F7A25" w:rsidRPr="009F7A25" w:rsidRDefault="009F7A25" w:rsidP="009F7A25">
      <w:pPr>
        <w:pStyle w:val="af9"/>
        <w:tabs>
          <w:tab w:val="left" w:pos="0"/>
          <w:tab w:val="left" w:pos="709"/>
        </w:tabs>
        <w:spacing w:after="200"/>
        <w:ind w:left="0"/>
        <w:jc w:val="both"/>
        <w:rPr>
          <w:sz w:val="28"/>
          <w:szCs w:val="28"/>
        </w:rPr>
      </w:pPr>
      <w:r>
        <w:rPr>
          <w:sz w:val="28"/>
          <w:szCs w:val="28"/>
        </w:rPr>
        <w:tab/>
        <w:t xml:space="preserve">- </w:t>
      </w:r>
      <w:r w:rsidR="009D17C0">
        <w:rPr>
          <w:sz w:val="28"/>
          <w:szCs w:val="28"/>
        </w:rPr>
        <w:t>Попову Татьяну Ивановну</w:t>
      </w:r>
      <w:r w:rsidRPr="009F7A25">
        <w:rPr>
          <w:sz w:val="28"/>
          <w:szCs w:val="28"/>
        </w:rPr>
        <w:t xml:space="preserve">, </w:t>
      </w:r>
      <w:r w:rsidR="002600FD">
        <w:rPr>
          <w:sz w:val="28"/>
          <w:szCs w:val="28"/>
        </w:rPr>
        <w:t xml:space="preserve">тренера-преподавателя муниципального автономного учреждения дополнительного образования «Спортивная школа «Виктория» Комитета спорта и социальной политики администрации </w:t>
      </w:r>
      <w:r w:rsidRPr="009F7A25">
        <w:rPr>
          <w:sz w:val="28"/>
          <w:szCs w:val="28"/>
        </w:rPr>
        <w:t>Березовского района,</w:t>
      </w:r>
    </w:p>
    <w:p w14:paraId="0B9642BE" w14:textId="0CB4E895" w:rsidR="009F7A25" w:rsidRDefault="009F7A25" w:rsidP="009F7A25">
      <w:pPr>
        <w:pStyle w:val="af9"/>
        <w:tabs>
          <w:tab w:val="left" w:pos="0"/>
          <w:tab w:val="left" w:pos="709"/>
          <w:tab w:val="left" w:pos="7995"/>
        </w:tabs>
        <w:ind w:left="0"/>
        <w:jc w:val="both"/>
        <w:rPr>
          <w:rFonts w:eastAsia="Calibri"/>
          <w:bCs/>
          <w:kern w:val="1"/>
          <w:sz w:val="28"/>
          <w:szCs w:val="28"/>
          <w:lang w:eastAsia="en-US"/>
        </w:rPr>
      </w:pPr>
      <w:r>
        <w:rPr>
          <w:bCs/>
          <w:sz w:val="28"/>
          <w:szCs w:val="28"/>
        </w:rPr>
        <w:tab/>
        <w:t xml:space="preserve">- </w:t>
      </w:r>
      <w:r w:rsidR="002600FD">
        <w:rPr>
          <w:bCs/>
          <w:sz w:val="28"/>
          <w:szCs w:val="28"/>
        </w:rPr>
        <w:t>Сергеенко Алину Наилевну</w:t>
      </w:r>
      <w:r w:rsidRPr="009F7A25">
        <w:rPr>
          <w:bCs/>
          <w:sz w:val="28"/>
          <w:szCs w:val="28"/>
        </w:rPr>
        <w:t xml:space="preserve">, </w:t>
      </w:r>
      <w:r w:rsidRPr="009F7A25">
        <w:rPr>
          <w:rFonts w:eastAsia="Calibri"/>
          <w:bCs/>
          <w:kern w:val="1"/>
          <w:sz w:val="28"/>
          <w:szCs w:val="28"/>
          <w:lang w:eastAsia="en-US"/>
        </w:rPr>
        <w:t xml:space="preserve">заместителя </w:t>
      </w:r>
      <w:r w:rsidR="002600FD">
        <w:rPr>
          <w:rFonts w:eastAsia="Calibri"/>
          <w:bCs/>
          <w:kern w:val="1"/>
          <w:sz w:val="28"/>
          <w:szCs w:val="28"/>
          <w:lang w:eastAsia="en-US"/>
        </w:rPr>
        <w:t xml:space="preserve">директора по спортивно-массовой работе </w:t>
      </w:r>
      <w:r w:rsidR="002600FD">
        <w:rPr>
          <w:sz w:val="28"/>
          <w:szCs w:val="28"/>
        </w:rPr>
        <w:t>муниципального автономного учреждения дополнительного образования «Спортивная школа «Виктория»</w:t>
      </w:r>
      <w:r w:rsidRPr="009F7A25">
        <w:rPr>
          <w:rFonts w:eastAsia="Calibri"/>
          <w:bCs/>
          <w:kern w:val="1"/>
          <w:sz w:val="28"/>
          <w:szCs w:val="28"/>
          <w:lang w:eastAsia="en-US"/>
        </w:rPr>
        <w:t xml:space="preserve"> Комитета спорта и социальной политики администрации Березовского района</w:t>
      </w:r>
      <w:r w:rsidR="00477CCE">
        <w:rPr>
          <w:rFonts w:eastAsia="Calibri"/>
          <w:bCs/>
          <w:kern w:val="1"/>
          <w:sz w:val="28"/>
          <w:szCs w:val="28"/>
          <w:lang w:eastAsia="en-US"/>
        </w:rPr>
        <w:t>;</w:t>
      </w:r>
    </w:p>
    <w:p w14:paraId="134B49FD" w14:textId="69C90E31" w:rsidR="00477CCE" w:rsidRPr="00851F4D" w:rsidRDefault="00477CCE" w:rsidP="00477CCE">
      <w:pPr>
        <w:pStyle w:val="af9"/>
        <w:tabs>
          <w:tab w:val="left" w:pos="0"/>
          <w:tab w:val="left" w:pos="709"/>
          <w:tab w:val="left" w:pos="7995"/>
        </w:tabs>
        <w:ind w:left="0" w:firstLine="709"/>
        <w:jc w:val="both"/>
        <w:rPr>
          <w:bCs/>
          <w:sz w:val="28"/>
          <w:szCs w:val="28"/>
        </w:rPr>
      </w:pPr>
      <w:r>
        <w:rPr>
          <w:rFonts w:eastAsia="Calibri"/>
          <w:bCs/>
          <w:kern w:val="1"/>
          <w:sz w:val="28"/>
          <w:szCs w:val="28"/>
          <w:lang w:eastAsia="en-US"/>
        </w:rPr>
        <w:t xml:space="preserve">1.2. </w:t>
      </w:r>
      <w:r w:rsidRPr="009F7A25">
        <w:rPr>
          <w:rFonts w:eastAsia="Calibri"/>
          <w:bCs/>
          <w:kern w:val="1"/>
          <w:sz w:val="28"/>
          <w:szCs w:val="28"/>
          <w:lang w:eastAsia="en-US"/>
        </w:rPr>
        <w:t>за многолетний добросовестный труд</w:t>
      </w:r>
      <w:r>
        <w:rPr>
          <w:rFonts w:eastAsia="Calibri"/>
          <w:bCs/>
          <w:kern w:val="1"/>
          <w:sz w:val="28"/>
          <w:szCs w:val="28"/>
          <w:lang w:eastAsia="en-US"/>
        </w:rPr>
        <w:t>,</w:t>
      </w:r>
      <w:r w:rsidRPr="00477CCE">
        <w:rPr>
          <w:rFonts w:eastAsia="Calibri"/>
          <w:bCs/>
          <w:kern w:val="1"/>
          <w:sz w:val="28"/>
          <w:szCs w:val="28"/>
          <w:lang w:eastAsia="en-US"/>
        </w:rPr>
        <w:t xml:space="preserve"> </w:t>
      </w:r>
      <w:r w:rsidR="00851F4D">
        <w:rPr>
          <w:rFonts w:eastAsia="Calibri"/>
          <w:bCs/>
          <w:kern w:val="1"/>
          <w:sz w:val="28"/>
          <w:szCs w:val="28"/>
          <w:lang w:eastAsia="en-US"/>
        </w:rPr>
        <w:t>личный</w:t>
      </w:r>
      <w:r w:rsidRPr="00477CCE">
        <w:rPr>
          <w:rFonts w:eastAsia="Calibri"/>
          <w:bCs/>
          <w:kern w:val="1"/>
          <w:sz w:val="28"/>
          <w:szCs w:val="28"/>
          <w:lang w:eastAsia="en-US"/>
        </w:rPr>
        <w:t xml:space="preserve"> вклад в развитие </w:t>
      </w:r>
      <w:r w:rsidR="00851F4D">
        <w:rPr>
          <w:rFonts w:eastAsia="Calibri"/>
          <w:bCs/>
          <w:kern w:val="1"/>
          <w:sz w:val="28"/>
          <w:szCs w:val="28"/>
          <w:lang w:eastAsia="en-US"/>
        </w:rPr>
        <w:t xml:space="preserve">дополнительного </w:t>
      </w:r>
      <w:r w:rsidRPr="00477CCE">
        <w:rPr>
          <w:rFonts w:eastAsia="Calibri"/>
          <w:bCs/>
          <w:kern w:val="1"/>
          <w:sz w:val="28"/>
          <w:szCs w:val="28"/>
          <w:lang w:eastAsia="en-US"/>
        </w:rPr>
        <w:t>образования</w:t>
      </w:r>
      <w:r w:rsidR="00851F4D">
        <w:rPr>
          <w:rFonts w:eastAsia="Calibri"/>
          <w:bCs/>
          <w:kern w:val="1"/>
          <w:sz w:val="28"/>
          <w:szCs w:val="28"/>
          <w:lang w:eastAsia="en-US"/>
        </w:rPr>
        <w:t xml:space="preserve"> в Березовском районе, в связи с 40-летним юбилеем муниципального бюджетного учреждения дополнительного образования «Игримский центр творчества» и 100-летним юбилеем</w:t>
      </w:r>
      <w:r w:rsidR="00851F4D" w:rsidRPr="000B3D42">
        <w:rPr>
          <w:rFonts w:eastAsia="Calibri"/>
          <w:bCs/>
          <w:kern w:val="1"/>
          <w:sz w:val="28"/>
          <w:szCs w:val="28"/>
          <w:lang w:eastAsia="en-US"/>
        </w:rPr>
        <w:t xml:space="preserve"> со дня образования Березовского района</w:t>
      </w:r>
      <w:r w:rsidR="00851F4D">
        <w:rPr>
          <w:rFonts w:eastAsia="Calibri"/>
          <w:bCs/>
          <w:kern w:val="1"/>
          <w:sz w:val="28"/>
          <w:szCs w:val="28"/>
          <w:lang w:eastAsia="en-US"/>
        </w:rPr>
        <w:t xml:space="preserve"> Раджабли Ираду Али кызы, педагога дополнительного образования </w:t>
      </w:r>
      <w:r w:rsidR="00851F4D">
        <w:rPr>
          <w:rFonts w:eastAsia="Calibri"/>
          <w:bCs/>
          <w:kern w:val="1"/>
          <w:sz w:val="28"/>
          <w:szCs w:val="28"/>
          <w:lang w:eastAsia="en-US"/>
        </w:rPr>
        <w:t>муниципального бюджетного учреждения дополнительного образования «Игримский центр творчества»</w:t>
      </w:r>
      <w:r w:rsidR="00851F4D">
        <w:rPr>
          <w:rFonts w:eastAsia="Calibri"/>
          <w:bCs/>
          <w:kern w:val="1"/>
          <w:sz w:val="28"/>
          <w:szCs w:val="28"/>
          <w:lang w:eastAsia="en-US"/>
        </w:rPr>
        <w:t>.</w:t>
      </w:r>
    </w:p>
    <w:p w14:paraId="188FA2E2" w14:textId="15AFC11C" w:rsidR="007A4810" w:rsidRPr="007A4810" w:rsidRDefault="007A4810" w:rsidP="000D6AC8">
      <w:pPr>
        <w:tabs>
          <w:tab w:val="left" w:pos="709"/>
        </w:tabs>
        <w:ind w:firstLine="709"/>
        <w:jc w:val="both"/>
        <w:rPr>
          <w:sz w:val="28"/>
          <w:szCs w:val="28"/>
        </w:rPr>
      </w:pPr>
      <w:r w:rsidRPr="007A4810">
        <w:rPr>
          <w:sz w:val="28"/>
          <w:szCs w:val="28"/>
        </w:rPr>
        <w:t xml:space="preserve">2. Опубликовать решение в газете «Жизнь Югры» и разместить на официальном </w:t>
      </w:r>
      <w:r w:rsidR="00F7062D">
        <w:rPr>
          <w:sz w:val="28"/>
          <w:szCs w:val="28"/>
        </w:rPr>
        <w:t>веб-</w:t>
      </w:r>
      <w:r w:rsidRPr="007A4810">
        <w:rPr>
          <w:sz w:val="28"/>
          <w:szCs w:val="28"/>
        </w:rPr>
        <w:t xml:space="preserve">сайте органов местного самоуправления Березовского района. </w:t>
      </w:r>
    </w:p>
    <w:p w14:paraId="580AA1CB" w14:textId="7C9E4D2E" w:rsidR="00063833" w:rsidRDefault="007A4810" w:rsidP="000D6AC8">
      <w:pPr>
        <w:tabs>
          <w:tab w:val="left" w:pos="709"/>
        </w:tabs>
        <w:ind w:firstLine="709"/>
        <w:jc w:val="both"/>
        <w:rPr>
          <w:sz w:val="28"/>
          <w:szCs w:val="28"/>
        </w:rPr>
      </w:pPr>
      <w:r w:rsidRPr="007A4810">
        <w:rPr>
          <w:sz w:val="28"/>
          <w:szCs w:val="28"/>
        </w:rPr>
        <w:t xml:space="preserve">3. Настоящее решение вступает в силу после его подписания. </w:t>
      </w:r>
    </w:p>
    <w:p w14:paraId="6702C791" w14:textId="77777777" w:rsidR="00A136C8" w:rsidRDefault="00A136C8" w:rsidP="00A136C8">
      <w:pPr>
        <w:tabs>
          <w:tab w:val="left" w:pos="709"/>
        </w:tabs>
        <w:jc w:val="both"/>
        <w:rPr>
          <w:sz w:val="28"/>
          <w:szCs w:val="28"/>
        </w:rPr>
      </w:pPr>
    </w:p>
    <w:p w14:paraId="31415B77" w14:textId="66EBFADC" w:rsidR="00E27BA1" w:rsidRDefault="00A136C8" w:rsidP="007A4810">
      <w:pPr>
        <w:jc w:val="both"/>
        <w:rPr>
          <w:sz w:val="28"/>
        </w:rPr>
      </w:pPr>
      <w:r>
        <w:rPr>
          <w:sz w:val="28"/>
        </w:rPr>
        <w:t>П</w:t>
      </w:r>
      <w:r w:rsidR="00122B54">
        <w:rPr>
          <w:sz w:val="28"/>
        </w:rPr>
        <w:t>редседател</w:t>
      </w:r>
      <w:r>
        <w:rPr>
          <w:sz w:val="28"/>
        </w:rPr>
        <w:t>ь</w:t>
      </w:r>
      <w:r w:rsidR="007A4810" w:rsidRPr="007A4810">
        <w:rPr>
          <w:sz w:val="28"/>
        </w:rPr>
        <w:t xml:space="preserve"> Думы </w:t>
      </w:r>
    </w:p>
    <w:p w14:paraId="7391EBD7" w14:textId="7B437C41" w:rsidR="00812B95" w:rsidRPr="00965E50" w:rsidRDefault="007A4810" w:rsidP="00965E50">
      <w:pPr>
        <w:jc w:val="both"/>
        <w:rPr>
          <w:sz w:val="28"/>
        </w:rPr>
      </w:pPr>
      <w:r w:rsidRPr="007A4810">
        <w:rPr>
          <w:sz w:val="28"/>
        </w:rPr>
        <w:t>Березовского района</w:t>
      </w:r>
      <w:r w:rsidRPr="007A4810">
        <w:rPr>
          <w:sz w:val="28"/>
        </w:rPr>
        <w:tab/>
        <w:t xml:space="preserve">                                 </w:t>
      </w:r>
      <w:r w:rsidR="00E27BA1">
        <w:rPr>
          <w:sz w:val="28"/>
        </w:rPr>
        <w:t xml:space="preserve">        </w:t>
      </w:r>
      <w:r w:rsidR="000812DE">
        <w:rPr>
          <w:sz w:val="28"/>
        </w:rPr>
        <w:t xml:space="preserve">            </w:t>
      </w:r>
      <w:r w:rsidR="00607EF3">
        <w:rPr>
          <w:sz w:val="28"/>
        </w:rPr>
        <w:t xml:space="preserve">   </w:t>
      </w:r>
      <w:r w:rsidR="000812DE">
        <w:rPr>
          <w:sz w:val="28"/>
        </w:rPr>
        <w:t xml:space="preserve">      </w:t>
      </w:r>
      <w:r w:rsidR="00F7062D">
        <w:rPr>
          <w:sz w:val="28"/>
        </w:rPr>
        <w:t xml:space="preserve">   </w:t>
      </w:r>
      <w:r w:rsidR="000812DE">
        <w:rPr>
          <w:sz w:val="28"/>
        </w:rPr>
        <w:t xml:space="preserve">         </w:t>
      </w:r>
      <w:r w:rsidR="00A136C8">
        <w:rPr>
          <w:sz w:val="28"/>
        </w:rPr>
        <w:t>З.Р.Канева</w:t>
      </w:r>
    </w:p>
    <w:sectPr w:rsidR="00812B95" w:rsidRPr="00965E50" w:rsidSect="00496A15">
      <w:pgSz w:w="11906" w:h="16838" w:code="9"/>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936F" w14:textId="77777777" w:rsidR="00AF59F3" w:rsidRDefault="00AF59F3">
      <w:r>
        <w:separator/>
      </w:r>
    </w:p>
  </w:endnote>
  <w:endnote w:type="continuationSeparator" w:id="0">
    <w:p w14:paraId="2FDE0C1D" w14:textId="77777777" w:rsidR="00AF59F3" w:rsidRDefault="00AF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3BECC" w14:textId="77777777" w:rsidR="00AF59F3" w:rsidRDefault="00AF59F3">
      <w:r>
        <w:separator/>
      </w:r>
    </w:p>
  </w:footnote>
  <w:footnote w:type="continuationSeparator" w:id="0">
    <w:p w14:paraId="20FB3ED0" w14:textId="77777777" w:rsidR="00AF59F3" w:rsidRDefault="00AF5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71F03"/>
    <w:multiLevelType w:val="multilevel"/>
    <w:tmpl w:val="73E8EE4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01E9E"/>
    <w:multiLevelType w:val="hybridMultilevel"/>
    <w:tmpl w:val="5B762D56"/>
    <w:lvl w:ilvl="0" w:tplc="A89C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7E5F06"/>
    <w:multiLevelType w:val="hybridMultilevel"/>
    <w:tmpl w:val="FB267160"/>
    <w:lvl w:ilvl="0" w:tplc="350C7B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2767B09"/>
    <w:multiLevelType w:val="multilevel"/>
    <w:tmpl w:val="8342E5D6"/>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9">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0"/>
  </w:num>
  <w:num w:numId="2">
    <w:abstractNumId w:val="9"/>
  </w:num>
  <w:num w:numId="3">
    <w:abstractNumId w:val="2"/>
  </w:num>
  <w:num w:numId="4">
    <w:abstractNumId w:val="16"/>
  </w:num>
  <w:num w:numId="5">
    <w:abstractNumId w:val="27"/>
  </w:num>
  <w:num w:numId="6">
    <w:abstractNumId w:val="26"/>
  </w:num>
  <w:num w:numId="7">
    <w:abstractNumId w:val="29"/>
  </w:num>
  <w:num w:numId="8">
    <w:abstractNumId w:val="21"/>
  </w:num>
  <w:num w:numId="9">
    <w:abstractNumId w:val="19"/>
  </w:num>
  <w:num w:numId="10">
    <w:abstractNumId w:val="14"/>
  </w:num>
  <w:num w:numId="11">
    <w:abstractNumId w:val="17"/>
  </w:num>
  <w:num w:numId="12">
    <w:abstractNumId w:val="22"/>
  </w:num>
  <w:num w:numId="13">
    <w:abstractNumId w:val="15"/>
  </w:num>
  <w:num w:numId="14">
    <w:abstractNumId w:val="8"/>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4"/>
  </w:num>
  <w:num w:numId="21">
    <w:abstractNumId w:val="0"/>
  </w:num>
  <w:num w:numId="22">
    <w:abstractNumId w:val="23"/>
  </w:num>
  <w:num w:numId="23">
    <w:abstractNumId w:val="5"/>
  </w:num>
  <w:num w:numId="24">
    <w:abstractNumId w:val="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num>
  <w:num w:numId="30">
    <w:abstractNumId w:val="3"/>
  </w:num>
  <w:num w:numId="31">
    <w:abstractNumId w:val="18"/>
  </w:num>
  <w:num w:numId="3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11C"/>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833"/>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2DE"/>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3D42"/>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AC8"/>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54"/>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176"/>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143"/>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033"/>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0FD"/>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85E99"/>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0A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2E66"/>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4AC"/>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738"/>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3B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2F20"/>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6C77"/>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77CCE"/>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A15"/>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912"/>
    <w:rsid w:val="004B4B15"/>
    <w:rsid w:val="004B4C88"/>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970"/>
    <w:rsid w:val="004F4B35"/>
    <w:rsid w:val="004F518A"/>
    <w:rsid w:val="004F5719"/>
    <w:rsid w:val="004F5DC2"/>
    <w:rsid w:val="004F68F8"/>
    <w:rsid w:val="004F735D"/>
    <w:rsid w:val="004F78EA"/>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18B"/>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07EF3"/>
    <w:rsid w:val="0061013A"/>
    <w:rsid w:val="00610445"/>
    <w:rsid w:val="00610D00"/>
    <w:rsid w:val="00610E69"/>
    <w:rsid w:val="006115E5"/>
    <w:rsid w:val="006116A8"/>
    <w:rsid w:val="00611790"/>
    <w:rsid w:val="00611876"/>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12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063F"/>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3FA2"/>
    <w:rsid w:val="00724A9C"/>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63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4810"/>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CF4"/>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2A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1F4D"/>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87F39"/>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1E91"/>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12ED"/>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56A"/>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5E50"/>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7C0"/>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A25"/>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36C8"/>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6A4B"/>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183A"/>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1E0F"/>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9F3"/>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4261"/>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46E2"/>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816"/>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35E6E"/>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3906"/>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2C8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0BBF"/>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6BD"/>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BA1"/>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6939"/>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20"/>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33F"/>
    <w:rsid w:val="00F0275D"/>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62D"/>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8A"/>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2472"/>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418"/>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15:docId w15:val="{D4976FA5-7856-4430-86EC-FEE68CB1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10"/>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4">
    <w:name w:val="heading 4"/>
    <w:basedOn w:val="a"/>
    <w:next w:val="a"/>
    <w:link w:val="40"/>
    <w:semiHidden/>
    <w:unhideWhenUsed/>
    <w:qFormat/>
    <w:rsid w:val="007956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 w:type="character" w:customStyle="1" w:styleId="40">
    <w:name w:val="Заголовок 4 Знак"/>
    <w:basedOn w:val="a0"/>
    <w:link w:val="4"/>
    <w:semiHidden/>
    <w:rsid w:val="0079563F"/>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77995233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C2E1-D103-4C4C-9B67-30FB8B1A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Чупракова Юлия Викторовна</cp:lastModifiedBy>
  <cp:revision>50</cp:revision>
  <cp:lastPrinted>2023-12-01T11:12:00Z</cp:lastPrinted>
  <dcterms:created xsi:type="dcterms:W3CDTF">2021-03-10T07:02:00Z</dcterms:created>
  <dcterms:modified xsi:type="dcterms:W3CDTF">2023-12-01T11:12:00Z</dcterms:modified>
</cp:coreProperties>
</file>