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2A" w:rsidRDefault="0017522A" w:rsidP="007D4D03">
      <w:pPr>
        <w:pStyle w:val="ae"/>
        <w:ind w:firstLine="0"/>
        <w:jc w:val="center"/>
        <w:rPr>
          <w:b/>
          <w:sz w:val="36"/>
        </w:rPr>
      </w:pPr>
      <w:r>
        <w:rPr>
          <w:noProof/>
        </w:rPr>
        <w:drawing>
          <wp:inline distT="0" distB="0" distL="0" distR="0" wp14:anchorId="54D0F3F9" wp14:editId="16F2030F">
            <wp:extent cx="752475" cy="923925"/>
            <wp:effectExtent l="0" t="0" r="9525" b="9525"/>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pic:spPr>
                </pic:pic>
              </a:graphicData>
            </a:graphic>
          </wp:inline>
        </w:drawing>
      </w:r>
    </w:p>
    <w:p w:rsidR="0017522A" w:rsidRDefault="0017522A" w:rsidP="007D4D03">
      <w:pPr>
        <w:pStyle w:val="ae"/>
        <w:ind w:firstLine="0"/>
        <w:jc w:val="center"/>
        <w:rPr>
          <w:b/>
          <w:sz w:val="36"/>
        </w:rPr>
      </w:pP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881DA1">
        <w:rPr>
          <w:sz w:val="28"/>
          <w:szCs w:val="28"/>
        </w:rPr>
        <w:t xml:space="preserve">  01.02.</w:t>
      </w:r>
      <w:r>
        <w:rPr>
          <w:sz w:val="28"/>
          <w:szCs w:val="28"/>
        </w:rPr>
        <w:t>2</w:t>
      </w:r>
      <w:r w:rsidR="00275620">
        <w:rPr>
          <w:sz w:val="28"/>
          <w:szCs w:val="28"/>
        </w:rPr>
        <w:t>022</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881DA1">
        <w:rPr>
          <w:sz w:val="28"/>
          <w:szCs w:val="28"/>
        </w:rPr>
        <w:t xml:space="preserve">                       </w:t>
      </w:r>
      <w:r>
        <w:rPr>
          <w:sz w:val="28"/>
          <w:szCs w:val="28"/>
        </w:rPr>
        <w:t xml:space="preserve">  </w:t>
      </w:r>
      <w:r w:rsidRPr="009711E9">
        <w:rPr>
          <w:sz w:val="28"/>
          <w:szCs w:val="28"/>
        </w:rPr>
        <w:t>№</w:t>
      </w:r>
      <w:r>
        <w:rPr>
          <w:sz w:val="28"/>
          <w:szCs w:val="28"/>
        </w:rPr>
        <w:t xml:space="preserve"> </w:t>
      </w:r>
      <w:r w:rsidR="00881DA1">
        <w:rPr>
          <w:sz w:val="28"/>
          <w:szCs w:val="28"/>
        </w:rPr>
        <w:t>67-р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556A2E" w:rsidRDefault="00556A2E" w:rsidP="00556A2E">
      <w:pPr>
        <w:pStyle w:val="21"/>
        <w:tabs>
          <w:tab w:val="left" w:pos="720"/>
          <w:tab w:val="left" w:pos="4962"/>
        </w:tabs>
        <w:ind w:right="5102"/>
        <w:rPr>
          <w:szCs w:val="28"/>
        </w:rPr>
      </w:pPr>
      <w:bookmarkStart w:id="0" w:name="_GoBack"/>
      <w:r>
        <w:rPr>
          <w:szCs w:val="28"/>
        </w:rPr>
        <w:t>Об утверждении публичной декларации</w:t>
      </w:r>
    </w:p>
    <w:p w:rsidR="00556A2E" w:rsidRPr="00B33436" w:rsidRDefault="00556A2E" w:rsidP="00556A2E">
      <w:pPr>
        <w:pStyle w:val="21"/>
        <w:tabs>
          <w:tab w:val="left" w:pos="720"/>
          <w:tab w:val="left" w:pos="4962"/>
        </w:tabs>
        <w:ind w:right="5102"/>
        <w:rPr>
          <w:szCs w:val="28"/>
        </w:rPr>
      </w:pPr>
      <w:r>
        <w:rPr>
          <w:szCs w:val="28"/>
        </w:rPr>
        <w:t>о результатах реализации мероприятий муниципальной программы «</w:t>
      </w:r>
      <w:r w:rsidR="000024C7">
        <w:rPr>
          <w:szCs w:val="28"/>
        </w:rPr>
        <w:t>Жилищно-коммунальный комплекс</w:t>
      </w:r>
      <w:r>
        <w:rPr>
          <w:szCs w:val="28"/>
        </w:rPr>
        <w:t xml:space="preserve"> в Березовском районе» </w:t>
      </w:r>
    </w:p>
    <w:bookmarkEnd w:id="0"/>
    <w:p w:rsidR="00556A2E" w:rsidRDefault="00556A2E" w:rsidP="00556A2E">
      <w:pPr>
        <w:pStyle w:val="21"/>
        <w:tabs>
          <w:tab w:val="left" w:pos="720"/>
        </w:tabs>
      </w:pPr>
    </w:p>
    <w:p w:rsidR="00556A2E" w:rsidRDefault="00556A2E" w:rsidP="00556A2E">
      <w:pPr>
        <w:pStyle w:val="21"/>
        <w:tabs>
          <w:tab w:val="left" w:pos="720"/>
        </w:tabs>
        <w:rPr>
          <w:color w:val="000000"/>
          <w:szCs w:val="28"/>
        </w:rPr>
      </w:pPr>
      <w:r w:rsidRPr="00147956">
        <w:tab/>
      </w:r>
      <w:r>
        <w:rPr>
          <w:rFonts w:eastAsia="Calibri"/>
          <w:szCs w:val="28"/>
          <w:lang w:eastAsia="zh-CN"/>
        </w:rPr>
        <w:t xml:space="preserve">Руководствуясь постановлением администрации Березовского района от </w:t>
      </w:r>
      <w:r>
        <w:rPr>
          <w:szCs w:val="28"/>
        </w:rPr>
        <w:t>10.11.</w:t>
      </w:r>
      <w:r w:rsidRPr="005D373B">
        <w:rPr>
          <w:szCs w:val="28"/>
        </w:rPr>
        <w:t>2021</w:t>
      </w:r>
      <w:r>
        <w:rPr>
          <w:szCs w:val="28"/>
        </w:rPr>
        <w:t xml:space="preserve"> № 1306 «О порядке разработки и реализации муниципальных </w:t>
      </w:r>
      <w:r w:rsidR="00275620">
        <w:rPr>
          <w:szCs w:val="28"/>
        </w:rPr>
        <w:t xml:space="preserve">программ Березовского района, </w:t>
      </w:r>
      <w:r>
        <w:rPr>
          <w:szCs w:val="28"/>
        </w:rPr>
        <w:t>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w:t>
      </w:r>
    </w:p>
    <w:p w:rsidR="00556A2E" w:rsidRDefault="00556A2E" w:rsidP="00556A2E">
      <w:pPr>
        <w:pStyle w:val="21"/>
        <w:tabs>
          <w:tab w:val="left" w:pos="720"/>
        </w:tabs>
      </w:pPr>
      <w:r>
        <w:tab/>
        <w:t>1.Утвердить публичную декларацию о результатах реализации мероприятий муниципальной программы «</w:t>
      </w:r>
      <w:r w:rsidR="000024C7">
        <w:t>Жилищно-коммунальный комплекс</w:t>
      </w:r>
      <w:r>
        <w:t xml:space="preserve"> в Березовском районе» (далее – публичная декларация, муниципальная программа) согласно приложению к настоящему распоряжению.</w:t>
      </w:r>
    </w:p>
    <w:p w:rsidR="00556A2E" w:rsidRDefault="00556A2E" w:rsidP="00556A2E">
      <w:pPr>
        <w:pStyle w:val="21"/>
        <w:tabs>
          <w:tab w:val="left" w:pos="720"/>
        </w:tabs>
      </w:pPr>
      <w:r>
        <w:tab/>
        <w:t xml:space="preserve">2. Назначить начальника управления по жилищно-коммунальному хозяйству администрации Березовского района </w:t>
      </w:r>
      <w:proofErr w:type="spellStart"/>
      <w:r>
        <w:t>Бачина</w:t>
      </w:r>
      <w:proofErr w:type="spellEnd"/>
      <w:r>
        <w:t xml:space="preserve"> Олега Анатольевича и ведущего специалиста планово-экономического отдела управления по жилищно-коммунальному хозяйству администрации Березовского района </w:t>
      </w:r>
      <w:proofErr w:type="spellStart"/>
      <w:r>
        <w:t>Тумашенко</w:t>
      </w:r>
      <w:proofErr w:type="spellEnd"/>
      <w:r>
        <w:t xml:space="preserve"> Анжелику Владимировну ответственными за:</w:t>
      </w:r>
    </w:p>
    <w:p w:rsidR="00556A2E" w:rsidRDefault="00556A2E" w:rsidP="00556A2E">
      <w:pPr>
        <w:pStyle w:val="21"/>
        <w:tabs>
          <w:tab w:val="left" w:pos="720"/>
        </w:tabs>
      </w:pPr>
      <w:r>
        <w:tab/>
        <w:t xml:space="preserve">- корректировку публичной декларации и привидение ее в соответствие с </w:t>
      </w:r>
      <w:r w:rsidR="00DD3CC6">
        <w:t xml:space="preserve">изменениями </w:t>
      </w:r>
      <w:r>
        <w:t>муниципальной программы, связанными с уточнением наименований и (или) объемов финансирования мероприятий (подпрограмм) муниципальной программы, реализация которых  напрямую  приводит к достижению соответствующего результата;</w:t>
      </w:r>
    </w:p>
    <w:p w:rsidR="00556A2E" w:rsidRDefault="00556A2E" w:rsidP="00556A2E">
      <w:pPr>
        <w:pStyle w:val="21"/>
        <w:tabs>
          <w:tab w:val="left" w:pos="720"/>
        </w:tabs>
      </w:pPr>
      <w:r>
        <w:tab/>
        <w:t xml:space="preserve">- размещение публичной декларации на </w:t>
      </w:r>
      <w:r w:rsidRPr="00A31CE8">
        <w:rPr>
          <w:bCs/>
          <w:iCs/>
          <w:szCs w:val="28"/>
        </w:rPr>
        <w:t>официальном  веб-сайте органов местного самоуправления Березовского района</w:t>
      </w:r>
      <w:r w:rsidRPr="00A31CE8">
        <w:rPr>
          <w:szCs w:val="28"/>
        </w:rPr>
        <w:t>.</w:t>
      </w:r>
    </w:p>
    <w:p w:rsidR="00556A2E" w:rsidRPr="00A31CE8" w:rsidRDefault="00556A2E" w:rsidP="00556A2E">
      <w:pPr>
        <w:tabs>
          <w:tab w:val="left" w:pos="851"/>
          <w:tab w:val="left" w:pos="1418"/>
        </w:tabs>
        <w:ind w:firstLine="709"/>
        <w:jc w:val="both"/>
        <w:rPr>
          <w:sz w:val="28"/>
          <w:szCs w:val="28"/>
        </w:rPr>
      </w:pPr>
      <w:r>
        <w:rPr>
          <w:sz w:val="28"/>
          <w:szCs w:val="28"/>
        </w:rPr>
        <w:t>3</w:t>
      </w:r>
      <w:r w:rsidRPr="00A31CE8">
        <w:rPr>
          <w:sz w:val="28"/>
          <w:szCs w:val="28"/>
        </w:rPr>
        <w:t xml:space="preserve">. </w:t>
      </w:r>
      <w:r>
        <w:rPr>
          <w:bCs/>
          <w:iCs/>
          <w:sz w:val="28"/>
          <w:szCs w:val="28"/>
        </w:rPr>
        <w:t>Р</w:t>
      </w:r>
      <w:r w:rsidRPr="00A31CE8">
        <w:rPr>
          <w:bCs/>
          <w:iCs/>
          <w:sz w:val="28"/>
          <w:szCs w:val="28"/>
        </w:rPr>
        <w:t xml:space="preserve">азместить </w:t>
      </w:r>
      <w:r>
        <w:rPr>
          <w:bCs/>
          <w:iCs/>
          <w:sz w:val="28"/>
          <w:szCs w:val="28"/>
        </w:rPr>
        <w:t xml:space="preserve">настоящее распоряжение </w:t>
      </w:r>
      <w:r w:rsidRPr="00A31CE8">
        <w:rPr>
          <w:bCs/>
          <w:iCs/>
          <w:sz w:val="28"/>
          <w:szCs w:val="28"/>
        </w:rPr>
        <w:t>на официальном  веб-сайте органов местного самоуправления Березовского района</w:t>
      </w:r>
      <w:r w:rsidRPr="00A31CE8">
        <w:rPr>
          <w:sz w:val="28"/>
          <w:szCs w:val="28"/>
        </w:rPr>
        <w:t>.</w:t>
      </w:r>
    </w:p>
    <w:p w:rsidR="00556A2E" w:rsidRDefault="00556A2E" w:rsidP="00556A2E">
      <w:pPr>
        <w:tabs>
          <w:tab w:val="left" w:pos="1418"/>
        </w:tabs>
        <w:ind w:firstLine="709"/>
        <w:jc w:val="both"/>
        <w:rPr>
          <w:sz w:val="28"/>
          <w:szCs w:val="28"/>
        </w:rPr>
      </w:pPr>
      <w:r>
        <w:rPr>
          <w:sz w:val="28"/>
          <w:szCs w:val="28"/>
        </w:rPr>
        <w:t>4</w:t>
      </w:r>
      <w:r w:rsidRPr="00A31CE8">
        <w:rPr>
          <w:sz w:val="28"/>
          <w:szCs w:val="28"/>
        </w:rPr>
        <w:t xml:space="preserve">. Настоящее </w:t>
      </w:r>
      <w:r>
        <w:rPr>
          <w:sz w:val="28"/>
          <w:szCs w:val="28"/>
        </w:rPr>
        <w:t>распоряжение</w:t>
      </w:r>
      <w:r w:rsidRPr="00A31CE8">
        <w:rPr>
          <w:sz w:val="28"/>
          <w:szCs w:val="28"/>
        </w:rPr>
        <w:t xml:space="preserve"> вступает в силу </w:t>
      </w:r>
      <w:r>
        <w:rPr>
          <w:sz w:val="28"/>
          <w:szCs w:val="28"/>
        </w:rPr>
        <w:t>после</w:t>
      </w:r>
      <w:r w:rsidRPr="002A472A">
        <w:rPr>
          <w:sz w:val="28"/>
          <w:szCs w:val="28"/>
        </w:rPr>
        <w:t xml:space="preserve"> его подписания.</w:t>
      </w:r>
    </w:p>
    <w:p w:rsidR="00881DA1" w:rsidRDefault="00881DA1" w:rsidP="00556A2E">
      <w:pPr>
        <w:tabs>
          <w:tab w:val="left" w:pos="1418"/>
        </w:tabs>
        <w:ind w:firstLine="709"/>
        <w:jc w:val="both"/>
        <w:rPr>
          <w:sz w:val="28"/>
          <w:szCs w:val="28"/>
        </w:rPr>
      </w:pPr>
    </w:p>
    <w:p w:rsidR="00881DA1" w:rsidRDefault="00881DA1" w:rsidP="00556A2E">
      <w:pPr>
        <w:tabs>
          <w:tab w:val="left" w:pos="1418"/>
        </w:tabs>
        <w:ind w:firstLine="709"/>
        <w:jc w:val="both"/>
        <w:rPr>
          <w:sz w:val="28"/>
          <w:szCs w:val="28"/>
        </w:rPr>
      </w:pPr>
    </w:p>
    <w:p w:rsidR="00881DA1" w:rsidRDefault="00881DA1" w:rsidP="00556A2E">
      <w:pPr>
        <w:tabs>
          <w:tab w:val="left" w:pos="1418"/>
        </w:tabs>
        <w:ind w:firstLine="709"/>
        <w:jc w:val="both"/>
        <w:rPr>
          <w:sz w:val="28"/>
          <w:szCs w:val="28"/>
        </w:rPr>
      </w:pPr>
    </w:p>
    <w:p w:rsidR="00556A2E" w:rsidRDefault="00556A2E" w:rsidP="00556A2E">
      <w:pPr>
        <w:tabs>
          <w:tab w:val="left" w:pos="1418"/>
        </w:tabs>
        <w:ind w:firstLine="709"/>
        <w:jc w:val="both"/>
        <w:rPr>
          <w:sz w:val="28"/>
          <w:szCs w:val="28"/>
        </w:rPr>
      </w:pPr>
      <w:r>
        <w:rPr>
          <w:sz w:val="28"/>
          <w:szCs w:val="28"/>
        </w:rPr>
        <w:t xml:space="preserve">5. Контроль за исполнением настоящего распоряжения возложить на заместителя главы Березовского района, председателя комитета </w:t>
      </w:r>
      <w:proofErr w:type="spellStart"/>
      <w:r>
        <w:rPr>
          <w:sz w:val="28"/>
          <w:szCs w:val="28"/>
        </w:rPr>
        <w:t>С.Н.Титова</w:t>
      </w:r>
      <w:proofErr w:type="spellEnd"/>
      <w:r>
        <w:rPr>
          <w:sz w:val="28"/>
          <w:szCs w:val="28"/>
        </w:rPr>
        <w:t>.</w:t>
      </w:r>
    </w:p>
    <w:p w:rsidR="00556A2E" w:rsidRDefault="00556A2E" w:rsidP="00556A2E">
      <w:pPr>
        <w:tabs>
          <w:tab w:val="left" w:pos="1418"/>
        </w:tabs>
        <w:ind w:firstLine="851"/>
        <w:jc w:val="both"/>
        <w:rPr>
          <w:sz w:val="28"/>
          <w:szCs w:val="28"/>
        </w:rPr>
      </w:pPr>
    </w:p>
    <w:p w:rsidR="00556A2E" w:rsidRDefault="00556A2E" w:rsidP="00556A2E">
      <w:pPr>
        <w:tabs>
          <w:tab w:val="left" w:pos="1418"/>
        </w:tabs>
        <w:ind w:firstLine="851"/>
        <w:jc w:val="both"/>
        <w:rPr>
          <w:sz w:val="28"/>
          <w:szCs w:val="28"/>
        </w:rPr>
      </w:pPr>
    </w:p>
    <w:p w:rsidR="00556A2E" w:rsidRDefault="00556A2E" w:rsidP="00556A2E">
      <w:pPr>
        <w:widowControl w:val="0"/>
        <w:autoSpaceDE w:val="0"/>
        <w:autoSpaceDN w:val="0"/>
        <w:jc w:val="both"/>
        <w:rPr>
          <w:b/>
          <w:sz w:val="28"/>
          <w:szCs w:val="28"/>
        </w:rPr>
        <w:sectPr w:rsidR="00556A2E" w:rsidSect="00C60ECB">
          <w:pgSz w:w="11906" w:h="16838"/>
          <w:pgMar w:top="568" w:right="567" w:bottom="1134" w:left="1418" w:header="425" w:footer="709" w:gutter="0"/>
          <w:cols w:space="708"/>
          <w:titlePg/>
          <w:docGrid w:linePitch="360"/>
        </w:sectPr>
      </w:pPr>
      <w:r>
        <w:rPr>
          <w:rFonts w:eastAsia="Calibri"/>
          <w:sz w:val="28"/>
          <w:szCs w:val="28"/>
          <w:lang w:eastAsia="en-US"/>
        </w:rPr>
        <w:t>Г</w:t>
      </w:r>
      <w:r w:rsidRPr="00A31CE8">
        <w:rPr>
          <w:rFonts w:eastAsia="Calibri"/>
          <w:sz w:val="28"/>
          <w:szCs w:val="28"/>
          <w:lang w:eastAsia="en-US"/>
        </w:rPr>
        <w:t>лав</w:t>
      </w:r>
      <w:r>
        <w:rPr>
          <w:rFonts w:eastAsia="Calibri"/>
          <w:sz w:val="28"/>
          <w:szCs w:val="28"/>
          <w:lang w:eastAsia="en-US"/>
        </w:rPr>
        <w:t>а</w:t>
      </w:r>
      <w:r w:rsidRPr="00A31CE8">
        <w:rPr>
          <w:rFonts w:eastAsia="Calibri"/>
          <w:sz w:val="28"/>
          <w:szCs w:val="28"/>
          <w:lang w:eastAsia="en-US"/>
        </w:rPr>
        <w:t xml:space="preserve"> района                                                                </w:t>
      </w:r>
      <w:r>
        <w:rPr>
          <w:rFonts w:eastAsia="Calibri"/>
          <w:sz w:val="28"/>
          <w:szCs w:val="28"/>
          <w:lang w:eastAsia="en-US"/>
        </w:rPr>
        <w:t xml:space="preserve">           </w:t>
      </w:r>
      <w:r w:rsidRPr="00A31CE8">
        <w:rPr>
          <w:rFonts w:eastAsia="Calibri"/>
          <w:sz w:val="28"/>
          <w:szCs w:val="28"/>
          <w:lang w:eastAsia="en-US"/>
        </w:rPr>
        <w:t xml:space="preserve">           </w:t>
      </w:r>
      <w:r>
        <w:rPr>
          <w:rFonts w:eastAsia="Calibri"/>
          <w:sz w:val="28"/>
          <w:szCs w:val="28"/>
          <w:lang w:eastAsia="en-US"/>
        </w:rPr>
        <w:t>П.В. Артеев</w:t>
      </w:r>
    </w:p>
    <w:p w:rsidR="00BF1F00" w:rsidRPr="00F1484D" w:rsidRDefault="00BF1F00" w:rsidP="00881DA1">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lastRenderedPageBreak/>
        <w:t xml:space="preserve">   </w:t>
      </w:r>
      <w:r w:rsidRPr="00F1484D">
        <w:rPr>
          <w:rFonts w:eastAsia="Calibri"/>
          <w:sz w:val="28"/>
          <w:szCs w:val="28"/>
          <w:lang w:eastAsia="en-US"/>
        </w:rPr>
        <w:t xml:space="preserve">Приложение </w:t>
      </w:r>
    </w:p>
    <w:p w:rsidR="00BF1F00" w:rsidRDefault="00BF1F00" w:rsidP="00881DA1">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881DA1">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275620" w:rsidP="00881DA1">
      <w:pPr>
        <w:widowControl w:val="0"/>
        <w:autoSpaceDE w:val="0"/>
        <w:autoSpaceDN w:val="0"/>
        <w:jc w:val="right"/>
        <w:rPr>
          <w:rFonts w:eastAsia="Calibri"/>
          <w:sz w:val="28"/>
          <w:szCs w:val="28"/>
          <w:lang w:eastAsia="en-US"/>
        </w:rPr>
      </w:pPr>
      <w:r>
        <w:rPr>
          <w:rFonts w:eastAsia="Calibri"/>
          <w:sz w:val="28"/>
          <w:szCs w:val="28"/>
          <w:lang w:eastAsia="en-US"/>
        </w:rPr>
        <w:t>о</w:t>
      </w:r>
      <w:r w:rsidR="00BF1F00">
        <w:rPr>
          <w:rFonts w:eastAsia="Calibri"/>
          <w:sz w:val="28"/>
          <w:szCs w:val="28"/>
          <w:lang w:eastAsia="en-US"/>
        </w:rPr>
        <w:t>т</w:t>
      </w:r>
      <w:r>
        <w:rPr>
          <w:rFonts w:eastAsia="Calibri"/>
          <w:sz w:val="28"/>
          <w:szCs w:val="28"/>
          <w:lang w:eastAsia="en-US"/>
        </w:rPr>
        <w:t xml:space="preserve"> </w:t>
      </w:r>
      <w:r w:rsidR="00881DA1">
        <w:rPr>
          <w:rFonts w:eastAsia="Calibri"/>
          <w:sz w:val="28"/>
          <w:szCs w:val="28"/>
          <w:lang w:eastAsia="en-US"/>
        </w:rPr>
        <w:t>01.02.2022 № 67-р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5D1D5E" w:rsidRDefault="005D1D5E" w:rsidP="005D1D5E">
      <w:pPr>
        <w:widowControl w:val="0"/>
        <w:autoSpaceDE w:val="0"/>
        <w:autoSpaceDN w:val="0"/>
        <w:jc w:val="center"/>
        <w:rPr>
          <w:rFonts w:eastAsia="Calibri"/>
          <w:sz w:val="28"/>
          <w:szCs w:val="28"/>
          <w:lang w:eastAsia="en-US"/>
        </w:rPr>
      </w:pPr>
      <w:r w:rsidRPr="00F1484D">
        <w:rPr>
          <w:rFonts w:eastAsia="Calibri"/>
          <w:sz w:val="28"/>
          <w:szCs w:val="28"/>
          <w:lang w:eastAsia="en-US"/>
        </w:rPr>
        <w:t>Результаты реализации меропри</w:t>
      </w:r>
      <w:r>
        <w:rPr>
          <w:rFonts w:eastAsia="Calibri"/>
          <w:sz w:val="28"/>
          <w:szCs w:val="28"/>
          <w:lang w:eastAsia="en-US"/>
        </w:rPr>
        <w:t xml:space="preserve">ятий муниципальной программы </w:t>
      </w:r>
    </w:p>
    <w:p w:rsidR="005D1D5E" w:rsidRPr="00F1484D" w:rsidRDefault="005D1D5E" w:rsidP="005D1D5E">
      <w:pPr>
        <w:widowControl w:val="0"/>
        <w:autoSpaceDE w:val="0"/>
        <w:autoSpaceDN w:val="0"/>
        <w:jc w:val="center"/>
        <w:rPr>
          <w:rFonts w:eastAsia="Calibri"/>
          <w:sz w:val="28"/>
          <w:szCs w:val="28"/>
          <w:lang w:eastAsia="en-US"/>
        </w:rPr>
      </w:pPr>
      <w:r>
        <w:rPr>
          <w:rFonts w:eastAsia="Calibri"/>
          <w:sz w:val="28"/>
          <w:szCs w:val="28"/>
          <w:lang w:eastAsia="en-US"/>
        </w:rPr>
        <w:t>«</w:t>
      </w:r>
      <w:r w:rsidR="004178F6">
        <w:rPr>
          <w:rFonts w:eastAsia="Calibri"/>
          <w:sz w:val="28"/>
          <w:szCs w:val="28"/>
          <w:lang w:eastAsia="en-US"/>
        </w:rPr>
        <w:t>Жилищно-коммунальный комплекс</w:t>
      </w:r>
      <w:r w:rsidR="00363E8B">
        <w:rPr>
          <w:rFonts w:eastAsia="Calibri"/>
          <w:sz w:val="28"/>
          <w:szCs w:val="28"/>
          <w:lang w:eastAsia="en-US"/>
        </w:rPr>
        <w:t xml:space="preserve"> в Березовском районе</w:t>
      </w:r>
      <w:r>
        <w:rPr>
          <w:rFonts w:eastAsia="Calibri"/>
          <w:sz w:val="28"/>
          <w:szCs w:val="28"/>
          <w:lang w:eastAsia="en-US"/>
        </w:rPr>
        <w:t>»</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1843"/>
        <w:gridCol w:w="1701"/>
        <w:gridCol w:w="4536"/>
        <w:gridCol w:w="2268"/>
      </w:tblGrid>
      <w:tr w:rsidR="005D1D5E" w:rsidRPr="00F1484D" w:rsidTr="004138E6">
        <w:trPr>
          <w:trHeight w:val="1947"/>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 п/п</w:t>
            </w:r>
          </w:p>
        </w:tc>
        <w:tc>
          <w:tcPr>
            <w:tcW w:w="4252" w:type="dxa"/>
            <w:hideMark/>
          </w:tcPr>
          <w:p w:rsidR="005D1D5E" w:rsidRPr="00F1484D" w:rsidRDefault="005D1D5E" w:rsidP="006F683F">
            <w:pPr>
              <w:widowControl w:val="0"/>
              <w:autoSpaceDE w:val="0"/>
              <w:autoSpaceDN w:val="0"/>
              <w:jc w:val="center"/>
              <w:rPr>
                <w:rFonts w:eastAsia="Calibri"/>
                <w:sz w:val="28"/>
                <w:szCs w:val="28"/>
                <w:lang w:eastAsia="en-US"/>
              </w:rPr>
            </w:pPr>
            <w:r w:rsidRPr="00F1484D">
              <w:rPr>
                <w:rFonts w:eastAsia="Calibri"/>
                <w:sz w:val="28"/>
                <w:szCs w:val="28"/>
                <w:lang w:eastAsia="en-US"/>
              </w:rPr>
              <w:t xml:space="preserve">Наименование результата </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Значение  результата (ед. измерения)</w:t>
            </w:r>
          </w:p>
          <w:p w:rsidR="005D1D5E" w:rsidRPr="00F1484D" w:rsidRDefault="005D1D5E" w:rsidP="006F683F">
            <w:pPr>
              <w:widowControl w:val="0"/>
              <w:autoSpaceDE w:val="0"/>
              <w:autoSpaceDN w:val="0"/>
              <w:rPr>
                <w:rFonts w:eastAsia="Calibri"/>
                <w:sz w:val="28"/>
                <w:szCs w:val="28"/>
                <w:lang w:eastAsia="en-US"/>
              </w:rPr>
            </w:pP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Срок исполнения</w:t>
            </w:r>
          </w:p>
          <w:p w:rsidR="005D1D5E" w:rsidRPr="00F1484D" w:rsidRDefault="005D1D5E" w:rsidP="00A16E2A">
            <w:pPr>
              <w:widowControl w:val="0"/>
              <w:autoSpaceDE w:val="0"/>
              <w:autoSpaceDN w:val="0"/>
              <w:jc w:val="center"/>
              <w:rPr>
                <w:rFonts w:eastAsia="Calibri"/>
                <w:sz w:val="28"/>
                <w:szCs w:val="28"/>
                <w:lang w:eastAsia="en-US"/>
              </w:rPr>
            </w:pP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5D1D5E" w:rsidRPr="00F1484D" w:rsidRDefault="005D1D5E" w:rsidP="00A16E2A">
            <w:pPr>
              <w:widowControl w:val="0"/>
              <w:autoSpaceDE w:val="0"/>
              <w:autoSpaceDN w:val="0"/>
              <w:jc w:val="center"/>
              <w:rPr>
                <w:rFonts w:eastAsia="Calibri"/>
                <w:sz w:val="28"/>
                <w:szCs w:val="28"/>
                <w:lang w:eastAsia="en-US"/>
              </w:rPr>
            </w:pPr>
          </w:p>
        </w:tc>
        <w:tc>
          <w:tcPr>
            <w:tcW w:w="2268" w:type="dxa"/>
            <w:hideMark/>
          </w:tcPr>
          <w:p w:rsidR="005D1D5E"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Объем финансирования мероприятия (подпрограммы)</w:t>
            </w:r>
          </w:p>
          <w:p w:rsidR="001D74BC" w:rsidRPr="00F1484D" w:rsidRDefault="001D74BC" w:rsidP="00A16E2A">
            <w:pPr>
              <w:widowControl w:val="0"/>
              <w:autoSpaceDE w:val="0"/>
              <w:autoSpaceDN w:val="0"/>
              <w:jc w:val="center"/>
              <w:rPr>
                <w:rFonts w:eastAsia="Calibri"/>
                <w:sz w:val="28"/>
                <w:szCs w:val="28"/>
                <w:lang w:eastAsia="en-US"/>
              </w:rPr>
            </w:pPr>
            <w:r>
              <w:rPr>
                <w:rFonts w:eastAsia="Calibri"/>
                <w:sz w:val="28"/>
                <w:szCs w:val="28"/>
                <w:lang w:eastAsia="en-US"/>
              </w:rPr>
              <w:t>тысяч рублей</w:t>
            </w:r>
          </w:p>
          <w:p w:rsidR="005D1D5E" w:rsidRPr="00F1484D" w:rsidRDefault="005D1D5E" w:rsidP="001D74BC">
            <w:pPr>
              <w:widowControl w:val="0"/>
              <w:autoSpaceDE w:val="0"/>
              <w:autoSpaceDN w:val="0"/>
              <w:rPr>
                <w:rFonts w:eastAsia="Calibri"/>
                <w:sz w:val="28"/>
                <w:szCs w:val="28"/>
                <w:lang w:eastAsia="en-US"/>
              </w:rPr>
            </w:pPr>
          </w:p>
        </w:tc>
      </w:tr>
      <w:tr w:rsidR="005D1D5E" w:rsidRPr="00F1484D" w:rsidTr="00D36808">
        <w:trPr>
          <w:trHeight w:val="415"/>
        </w:trPr>
        <w:tc>
          <w:tcPr>
            <w:tcW w:w="5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1</w:t>
            </w:r>
          </w:p>
        </w:tc>
        <w:tc>
          <w:tcPr>
            <w:tcW w:w="4252"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2</w:t>
            </w:r>
          </w:p>
        </w:tc>
        <w:tc>
          <w:tcPr>
            <w:tcW w:w="1843"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3</w:t>
            </w:r>
          </w:p>
        </w:tc>
        <w:tc>
          <w:tcPr>
            <w:tcW w:w="1701"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4</w:t>
            </w:r>
          </w:p>
        </w:tc>
        <w:tc>
          <w:tcPr>
            <w:tcW w:w="4536" w:type="dxa"/>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5</w:t>
            </w:r>
          </w:p>
        </w:tc>
        <w:tc>
          <w:tcPr>
            <w:tcW w:w="2268" w:type="dxa"/>
            <w:hideMark/>
          </w:tcPr>
          <w:p w:rsidR="005D1D5E" w:rsidRPr="00F1484D" w:rsidRDefault="005D1D5E" w:rsidP="00A16E2A">
            <w:pPr>
              <w:widowControl w:val="0"/>
              <w:autoSpaceDE w:val="0"/>
              <w:autoSpaceDN w:val="0"/>
              <w:jc w:val="center"/>
              <w:rPr>
                <w:rFonts w:eastAsia="Calibri"/>
                <w:sz w:val="28"/>
                <w:szCs w:val="28"/>
                <w:lang w:eastAsia="en-US"/>
              </w:rPr>
            </w:pPr>
            <w:r w:rsidRPr="00F1484D">
              <w:rPr>
                <w:rFonts w:eastAsia="Calibri"/>
                <w:sz w:val="28"/>
                <w:szCs w:val="28"/>
                <w:lang w:eastAsia="en-US"/>
              </w:rPr>
              <w:t>6</w:t>
            </w:r>
          </w:p>
        </w:tc>
      </w:tr>
      <w:tr w:rsidR="005D1D5E" w:rsidRPr="00F1484D" w:rsidTr="004138E6">
        <w:tc>
          <w:tcPr>
            <w:tcW w:w="568" w:type="dxa"/>
            <w:hideMark/>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1.</w:t>
            </w:r>
          </w:p>
        </w:tc>
        <w:tc>
          <w:tcPr>
            <w:tcW w:w="4252" w:type="dxa"/>
          </w:tcPr>
          <w:p w:rsidR="005D1D5E" w:rsidRPr="007718D0" w:rsidRDefault="00A75735" w:rsidP="004138E6">
            <w:pPr>
              <w:widowControl w:val="0"/>
              <w:autoSpaceDE w:val="0"/>
              <w:autoSpaceDN w:val="0"/>
              <w:jc w:val="both"/>
              <w:rPr>
                <w:rFonts w:eastAsia="Calibri"/>
                <w:lang w:eastAsia="en-US"/>
              </w:rPr>
            </w:pPr>
            <w:r>
              <w:rPr>
                <w:rFonts w:eastAsia="Calibri"/>
                <w:lang w:eastAsia="en-US"/>
              </w:rPr>
              <w:t xml:space="preserve"> Доля</w:t>
            </w:r>
            <w:r w:rsidR="00CA2F3B" w:rsidRPr="007718D0">
              <w:rPr>
                <w:rFonts w:eastAsia="Calibri"/>
                <w:lang w:eastAsia="en-US"/>
              </w:rPr>
              <w:t xml:space="preserve"> замены ветхих муниципальных сетей теплоснабжения, водоснабжения и водоотведения </w:t>
            </w:r>
            <w:r>
              <w:rPr>
                <w:rFonts w:eastAsia="Calibri"/>
                <w:lang w:eastAsia="en-US"/>
              </w:rPr>
              <w:t xml:space="preserve">от общей протяженности ветхих инженерных сетей </w:t>
            </w:r>
            <w:r w:rsidRPr="007718D0">
              <w:rPr>
                <w:rFonts w:eastAsia="Calibri"/>
                <w:lang w:eastAsia="en-US"/>
              </w:rPr>
              <w:t>теплоснабжения, водоснабжения и водоотведения</w:t>
            </w:r>
            <w:r>
              <w:rPr>
                <w:rFonts w:eastAsia="Calibri"/>
                <w:lang w:eastAsia="en-US"/>
              </w:rPr>
              <w:t>,%</w:t>
            </w:r>
          </w:p>
          <w:p w:rsidR="00CA2F3B" w:rsidRPr="007718D0" w:rsidRDefault="00CA2F3B" w:rsidP="004138E6">
            <w:pPr>
              <w:widowControl w:val="0"/>
              <w:autoSpaceDE w:val="0"/>
              <w:autoSpaceDN w:val="0"/>
              <w:jc w:val="both"/>
              <w:rPr>
                <w:rFonts w:eastAsia="Calibri"/>
                <w:lang w:eastAsia="en-US"/>
              </w:rPr>
            </w:pPr>
          </w:p>
        </w:tc>
        <w:tc>
          <w:tcPr>
            <w:tcW w:w="1843" w:type="dxa"/>
          </w:tcPr>
          <w:p w:rsidR="005D1D5E" w:rsidRPr="007718D0" w:rsidRDefault="00986029" w:rsidP="00A16E2A">
            <w:pPr>
              <w:widowControl w:val="0"/>
              <w:autoSpaceDE w:val="0"/>
              <w:autoSpaceDN w:val="0"/>
              <w:jc w:val="center"/>
              <w:rPr>
                <w:rFonts w:eastAsia="Calibri"/>
                <w:lang w:eastAsia="en-US"/>
              </w:rPr>
            </w:pPr>
            <w:r>
              <w:rPr>
                <w:rFonts w:eastAsia="Calibri"/>
                <w:lang w:eastAsia="en-US"/>
              </w:rPr>
              <w:t>5</w:t>
            </w:r>
            <w:r w:rsidR="004C3CF1">
              <w:rPr>
                <w:rFonts w:eastAsia="Calibri"/>
                <w:lang w:eastAsia="en-US"/>
              </w:rPr>
              <w:t>%</w:t>
            </w:r>
          </w:p>
        </w:tc>
        <w:tc>
          <w:tcPr>
            <w:tcW w:w="1701" w:type="dxa"/>
          </w:tcPr>
          <w:p w:rsidR="005D1D5E" w:rsidRPr="007718D0" w:rsidRDefault="005D1D5E"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5D1D5E" w:rsidRPr="007718D0" w:rsidRDefault="008B5ECF" w:rsidP="004138E6">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w:t>
            </w:r>
            <w:r w:rsidR="007B1B5B" w:rsidRPr="007718D0">
              <w:rPr>
                <w:rFonts w:eastAsia="Calibri"/>
                <w:lang w:eastAsia="en-US"/>
              </w:rPr>
              <w:t xml:space="preserve"> Подпрограмма 2 «Обеспечение равных прав потребителей на получение коммунальных услуг»</w:t>
            </w:r>
          </w:p>
        </w:tc>
        <w:tc>
          <w:tcPr>
            <w:tcW w:w="2268" w:type="dxa"/>
          </w:tcPr>
          <w:p w:rsidR="005D1D5E" w:rsidRPr="00EF644F" w:rsidRDefault="00A75735" w:rsidP="00A16E2A">
            <w:pPr>
              <w:widowControl w:val="0"/>
              <w:autoSpaceDE w:val="0"/>
              <w:autoSpaceDN w:val="0"/>
              <w:jc w:val="center"/>
              <w:rPr>
                <w:rFonts w:eastAsia="Calibri"/>
                <w:lang w:eastAsia="en-US"/>
              </w:rPr>
            </w:pPr>
            <w:r>
              <w:rPr>
                <w:rFonts w:eastAsia="Calibri"/>
                <w:lang w:eastAsia="en-US"/>
              </w:rPr>
              <w:t>45 210,1</w:t>
            </w:r>
          </w:p>
        </w:tc>
      </w:tr>
      <w:tr w:rsidR="008B5ECF" w:rsidRPr="007718D0" w:rsidTr="004138E6">
        <w:tc>
          <w:tcPr>
            <w:tcW w:w="568" w:type="dxa"/>
            <w:hideMark/>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w:t>
            </w:r>
          </w:p>
        </w:tc>
        <w:tc>
          <w:tcPr>
            <w:tcW w:w="4252" w:type="dxa"/>
          </w:tcPr>
          <w:p w:rsidR="008B5ECF" w:rsidRPr="007718D0" w:rsidRDefault="008B5ECF" w:rsidP="00A75735">
            <w:pPr>
              <w:widowControl w:val="0"/>
              <w:autoSpaceDE w:val="0"/>
              <w:autoSpaceDN w:val="0"/>
              <w:jc w:val="both"/>
              <w:rPr>
                <w:rFonts w:eastAsia="Calibri"/>
                <w:lang w:eastAsia="en-US"/>
              </w:rPr>
            </w:pPr>
            <w:r w:rsidRPr="007718D0">
              <w:rPr>
                <w:rFonts w:eastAsia="Calibri"/>
                <w:lang w:eastAsia="en-US"/>
              </w:rPr>
              <w:t>Строительство водоочистных сооружений</w:t>
            </w:r>
            <w:r w:rsidR="00A75735">
              <w:rPr>
                <w:rFonts w:eastAsia="Calibri"/>
                <w:lang w:eastAsia="en-US"/>
              </w:rPr>
              <w:t>, единиц</w:t>
            </w:r>
            <w:r w:rsidRPr="007718D0">
              <w:rPr>
                <w:rFonts w:eastAsia="Calibri"/>
                <w:lang w:eastAsia="en-US"/>
              </w:rPr>
              <w:t xml:space="preserve"> </w:t>
            </w:r>
          </w:p>
        </w:tc>
        <w:tc>
          <w:tcPr>
            <w:tcW w:w="1843" w:type="dxa"/>
          </w:tcPr>
          <w:p w:rsidR="008B5ECF" w:rsidRPr="007718D0" w:rsidRDefault="00986029" w:rsidP="00A16E2A">
            <w:pPr>
              <w:widowControl w:val="0"/>
              <w:autoSpaceDE w:val="0"/>
              <w:autoSpaceDN w:val="0"/>
              <w:jc w:val="center"/>
              <w:rPr>
                <w:rFonts w:eastAsia="Calibri"/>
                <w:lang w:eastAsia="en-US"/>
              </w:rPr>
            </w:pPr>
            <w:r>
              <w:rPr>
                <w:rFonts w:eastAsia="Calibri"/>
                <w:lang w:eastAsia="en-US"/>
              </w:rPr>
              <w:t>3</w:t>
            </w:r>
            <w:r w:rsidR="008B5ECF" w:rsidRPr="007718D0">
              <w:rPr>
                <w:rFonts w:eastAsia="Calibri"/>
                <w:lang w:eastAsia="en-US"/>
              </w:rPr>
              <w:t xml:space="preserve"> </w:t>
            </w:r>
          </w:p>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единицы</w:t>
            </w:r>
          </w:p>
        </w:tc>
        <w:tc>
          <w:tcPr>
            <w:tcW w:w="1701" w:type="dxa"/>
          </w:tcPr>
          <w:p w:rsidR="008B5ECF" w:rsidRPr="007718D0" w:rsidRDefault="008B5ECF" w:rsidP="00A16E2A">
            <w:pPr>
              <w:widowControl w:val="0"/>
              <w:autoSpaceDE w:val="0"/>
              <w:autoSpaceDN w:val="0"/>
              <w:jc w:val="center"/>
              <w:rPr>
                <w:rFonts w:eastAsia="Calibri"/>
                <w:lang w:eastAsia="en-US"/>
              </w:rPr>
            </w:pPr>
            <w:r w:rsidRPr="007718D0">
              <w:rPr>
                <w:rFonts w:eastAsia="Calibri"/>
                <w:lang w:eastAsia="en-US"/>
              </w:rPr>
              <w:t>2030</w:t>
            </w:r>
          </w:p>
        </w:tc>
        <w:tc>
          <w:tcPr>
            <w:tcW w:w="4536" w:type="dxa"/>
          </w:tcPr>
          <w:p w:rsidR="008B5ECF" w:rsidRPr="007718D0" w:rsidRDefault="00F43900" w:rsidP="004138E6">
            <w:pPr>
              <w:widowControl w:val="0"/>
              <w:autoSpaceDE w:val="0"/>
              <w:autoSpaceDN w:val="0"/>
              <w:jc w:val="both"/>
              <w:rPr>
                <w:rFonts w:eastAsia="Calibri"/>
                <w:lang w:eastAsia="en-US"/>
              </w:rPr>
            </w:pPr>
            <w:r>
              <w:rPr>
                <w:rFonts w:eastAsia="Calibri"/>
                <w:lang w:eastAsia="en-US"/>
              </w:rPr>
              <w:t>Мероприятие 1.2</w:t>
            </w:r>
            <w:r w:rsidR="008B5ECF"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8B5ECF" w:rsidRPr="007718D0" w:rsidRDefault="008B5ECF" w:rsidP="004138E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p w:rsidR="008B5ECF" w:rsidRPr="007718D0" w:rsidRDefault="008B5ECF" w:rsidP="004138E6">
            <w:pPr>
              <w:widowControl w:val="0"/>
              <w:autoSpaceDE w:val="0"/>
              <w:autoSpaceDN w:val="0"/>
              <w:jc w:val="both"/>
              <w:rPr>
                <w:rFonts w:eastAsia="Calibri"/>
                <w:lang w:eastAsia="en-US"/>
              </w:rPr>
            </w:pPr>
          </w:p>
        </w:tc>
        <w:tc>
          <w:tcPr>
            <w:tcW w:w="2268" w:type="dxa"/>
          </w:tcPr>
          <w:p w:rsidR="008B5ECF" w:rsidRPr="007718D0" w:rsidRDefault="00556A2E" w:rsidP="00A16E2A">
            <w:pPr>
              <w:widowControl w:val="0"/>
              <w:autoSpaceDE w:val="0"/>
              <w:autoSpaceDN w:val="0"/>
              <w:jc w:val="center"/>
              <w:rPr>
                <w:rFonts w:eastAsia="Calibri"/>
                <w:lang w:eastAsia="en-US"/>
              </w:rPr>
            </w:pPr>
            <w:r>
              <w:rPr>
                <w:rFonts w:eastAsia="Calibri"/>
                <w:lang w:eastAsia="en-US"/>
              </w:rPr>
              <w:t>1 986 612,6</w:t>
            </w:r>
          </w:p>
        </w:tc>
      </w:tr>
      <w:tr w:rsidR="00556A2E" w:rsidRPr="00F1484D" w:rsidTr="004138E6">
        <w:tc>
          <w:tcPr>
            <w:tcW w:w="568" w:type="dxa"/>
          </w:tcPr>
          <w:p w:rsidR="00556A2E" w:rsidRPr="00EF644F" w:rsidRDefault="00556A2E" w:rsidP="00556A2E">
            <w:pPr>
              <w:widowControl w:val="0"/>
              <w:autoSpaceDE w:val="0"/>
              <w:autoSpaceDN w:val="0"/>
              <w:jc w:val="center"/>
              <w:rPr>
                <w:rFonts w:eastAsia="Calibri"/>
                <w:lang w:eastAsia="en-US"/>
              </w:rPr>
            </w:pPr>
            <w:r>
              <w:rPr>
                <w:rFonts w:eastAsia="Calibri"/>
                <w:lang w:eastAsia="en-US"/>
              </w:rPr>
              <w:lastRenderedPageBreak/>
              <w:t>3</w:t>
            </w:r>
          </w:p>
        </w:tc>
        <w:tc>
          <w:tcPr>
            <w:tcW w:w="4252" w:type="dxa"/>
          </w:tcPr>
          <w:p w:rsidR="00556A2E" w:rsidRDefault="00556A2E" w:rsidP="00A75735">
            <w:pPr>
              <w:widowControl w:val="0"/>
              <w:autoSpaceDE w:val="0"/>
              <w:autoSpaceDN w:val="0"/>
              <w:jc w:val="both"/>
              <w:rPr>
                <w:rFonts w:eastAsia="Calibri"/>
                <w:lang w:eastAsia="en-US"/>
              </w:rPr>
            </w:pPr>
            <w:r>
              <w:rPr>
                <w:rFonts w:eastAsia="Calibri"/>
                <w:lang w:eastAsia="en-US"/>
              </w:rPr>
              <w:t>Доля уличной канализационной сети, нуждающейся в замене</w:t>
            </w:r>
            <w:r w:rsidR="00A75735">
              <w:rPr>
                <w:rFonts w:eastAsia="Calibri"/>
                <w:lang w:eastAsia="en-US"/>
              </w:rPr>
              <w:t>, %</w:t>
            </w:r>
            <w:r>
              <w:rPr>
                <w:rFonts w:eastAsia="Calibri"/>
                <w:lang w:eastAsia="en-US"/>
              </w:rPr>
              <w:t xml:space="preserve"> </w:t>
            </w:r>
          </w:p>
        </w:tc>
        <w:tc>
          <w:tcPr>
            <w:tcW w:w="1843" w:type="dxa"/>
          </w:tcPr>
          <w:p w:rsidR="00556A2E" w:rsidRDefault="00556A2E" w:rsidP="00556A2E">
            <w:pPr>
              <w:widowControl w:val="0"/>
              <w:autoSpaceDE w:val="0"/>
              <w:autoSpaceDN w:val="0"/>
              <w:jc w:val="center"/>
              <w:rPr>
                <w:rFonts w:eastAsia="Calibri"/>
                <w:lang w:eastAsia="en-US"/>
              </w:rPr>
            </w:pPr>
            <w:r>
              <w:rPr>
                <w:rFonts w:eastAsia="Calibri"/>
                <w:lang w:eastAsia="en-US"/>
              </w:rPr>
              <w:t>14,7%</w:t>
            </w:r>
          </w:p>
        </w:tc>
        <w:tc>
          <w:tcPr>
            <w:tcW w:w="1701" w:type="dxa"/>
          </w:tcPr>
          <w:p w:rsidR="00556A2E" w:rsidRDefault="00556A2E" w:rsidP="00556A2E">
            <w:pPr>
              <w:widowControl w:val="0"/>
              <w:autoSpaceDE w:val="0"/>
              <w:autoSpaceDN w:val="0"/>
              <w:jc w:val="center"/>
              <w:rPr>
                <w:rFonts w:eastAsia="Calibri"/>
                <w:lang w:eastAsia="en-US"/>
              </w:rPr>
            </w:pPr>
            <w:r>
              <w:rPr>
                <w:rFonts w:eastAsia="Calibri"/>
                <w:lang w:eastAsia="en-US"/>
              </w:rPr>
              <w:t>2030</w:t>
            </w:r>
          </w:p>
        </w:tc>
        <w:tc>
          <w:tcPr>
            <w:tcW w:w="4536" w:type="dxa"/>
          </w:tcPr>
          <w:p w:rsidR="00556A2E" w:rsidRPr="007718D0" w:rsidRDefault="00556A2E" w:rsidP="00556A2E">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556A2E" w:rsidRDefault="00A75735" w:rsidP="00556A2E">
            <w:pPr>
              <w:jc w:val="center"/>
            </w:pPr>
            <w:r>
              <w:rPr>
                <w:rFonts w:eastAsia="Calibri"/>
                <w:lang w:eastAsia="en-US"/>
              </w:rPr>
              <w:t>45 210,1</w:t>
            </w:r>
          </w:p>
        </w:tc>
      </w:tr>
      <w:tr w:rsidR="00A75735" w:rsidRPr="00F1484D" w:rsidTr="004138E6">
        <w:tc>
          <w:tcPr>
            <w:tcW w:w="568" w:type="dxa"/>
          </w:tcPr>
          <w:p w:rsidR="00A75735" w:rsidRPr="00EF644F" w:rsidRDefault="00A75735" w:rsidP="00A75735">
            <w:pPr>
              <w:widowControl w:val="0"/>
              <w:autoSpaceDE w:val="0"/>
              <w:autoSpaceDN w:val="0"/>
              <w:jc w:val="center"/>
              <w:rPr>
                <w:rFonts w:eastAsia="Calibri"/>
                <w:lang w:eastAsia="en-US"/>
              </w:rPr>
            </w:pPr>
            <w:r>
              <w:rPr>
                <w:rFonts w:eastAsia="Calibri"/>
                <w:lang w:eastAsia="en-US"/>
              </w:rPr>
              <w:t>4</w:t>
            </w:r>
          </w:p>
        </w:tc>
        <w:tc>
          <w:tcPr>
            <w:tcW w:w="4252" w:type="dxa"/>
          </w:tcPr>
          <w:p w:rsidR="00A75735" w:rsidRDefault="00A75735" w:rsidP="00A75735">
            <w:pPr>
              <w:widowControl w:val="0"/>
              <w:autoSpaceDE w:val="0"/>
              <w:autoSpaceDN w:val="0"/>
              <w:jc w:val="both"/>
              <w:rPr>
                <w:rFonts w:eastAsia="Calibri"/>
                <w:lang w:eastAsia="en-US"/>
              </w:rPr>
            </w:pPr>
            <w:r>
              <w:rPr>
                <w:rFonts w:eastAsia="Calibri"/>
                <w:lang w:eastAsia="en-US"/>
              </w:rPr>
              <w:t>Доля уличной водопроводной сети, нуждающейся в замене, %</w:t>
            </w:r>
          </w:p>
          <w:p w:rsidR="00A75735" w:rsidRDefault="00A75735" w:rsidP="00A75735">
            <w:pPr>
              <w:widowControl w:val="0"/>
              <w:autoSpaceDE w:val="0"/>
              <w:autoSpaceDN w:val="0"/>
              <w:jc w:val="both"/>
              <w:rPr>
                <w:rFonts w:eastAsia="Calibri"/>
                <w:lang w:eastAsia="en-US"/>
              </w:rPr>
            </w:pPr>
            <w:r>
              <w:rPr>
                <w:rFonts w:eastAsia="Calibri"/>
                <w:lang w:eastAsia="en-US"/>
              </w:rPr>
              <w:t xml:space="preserve"> </w:t>
            </w:r>
          </w:p>
        </w:tc>
        <w:tc>
          <w:tcPr>
            <w:tcW w:w="1843" w:type="dxa"/>
          </w:tcPr>
          <w:p w:rsidR="00A75735" w:rsidRDefault="00A75735" w:rsidP="00A75735">
            <w:pPr>
              <w:widowControl w:val="0"/>
              <w:autoSpaceDE w:val="0"/>
              <w:autoSpaceDN w:val="0"/>
              <w:jc w:val="center"/>
              <w:rPr>
                <w:rFonts w:eastAsia="Calibri"/>
                <w:lang w:eastAsia="en-US"/>
              </w:rPr>
            </w:pPr>
            <w:r>
              <w:rPr>
                <w:rFonts w:eastAsia="Calibri"/>
                <w:lang w:eastAsia="en-US"/>
              </w:rPr>
              <w:t>21,2%</w:t>
            </w:r>
          </w:p>
        </w:tc>
        <w:tc>
          <w:tcPr>
            <w:tcW w:w="1701" w:type="dxa"/>
          </w:tcPr>
          <w:p w:rsidR="00A75735" w:rsidRDefault="00A75735" w:rsidP="00A75735">
            <w:pPr>
              <w:widowControl w:val="0"/>
              <w:autoSpaceDE w:val="0"/>
              <w:autoSpaceDN w:val="0"/>
              <w:jc w:val="center"/>
              <w:rPr>
                <w:rFonts w:eastAsia="Calibri"/>
                <w:lang w:eastAsia="en-US"/>
              </w:rPr>
            </w:pPr>
            <w:r>
              <w:rPr>
                <w:rFonts w:eastAsia="Calibri"/>
                <w:lang w:eastAsia="en-US"/>
              </w:rPr>
              <w:t>2030</w:t>
            </w:r>
          </w:p>
        </w:tc>
        <w:tc>
          <w:tcPr>
            <w:tcW w:w="4536" w:type="dxa"/>
          </w:tcPr>
          <w:p w:rsidR="00A75735" w:rsidRPr="007718D0" w:rsidRDefault="00A75735" w:rsidP="00A75735">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tc>
        <w:tc>
          <w:tcPr>
            <w:tcW w:w="2268" w:type="dxa"/>
          </w:tcPr>
          <w:p w:rsidR="00A75735" w:rsidRDefault="00A75735" w:rsidP="00A75735">
            <w:pPr>
              <w:jc w:val="center"/>
            </w:pPr>
            <w:r w:rsidRPr="001A55F4">
              <w:rPr>
                <w:rFonts w:eastAsia="Calibri"/>
                <w:lang w:eastAsia="en-US"/>
              </w:rPr>
              <w:t>45 210,1</w:t>
            </w:r>
          </w:p>
        </w:tc>
      </w:tr>
      <w:tr w:rsidR="00A75735" w:rsidRPr="00F1484D" w:rsidTr="004138E6">
        <w:tc>
          <w:tcPr>
            <w:tcW w:w="568" w:type="dxa"/>
          </w:tcPr>
          <w:p w:rsidR="00A75735" w:rsidRPr="00EF644F" w:rsidRDefault="00A75735" w:rsidP="00A75735">
            <w:pPr>
              <w:widowControl w:val="0"/>
              <w:autoSpaceDE w:val="0"/>
              <w:autoSpaceDN w:val="0"/>
              <w:jc w:val="center"/>
              <w:rPr>
                <w:rFonts w:eastAsia="Calibri"/>
                <w:lang w:eastAsia="en-US"/>
              </w:rPr>
            </w:pPr>
            <w:r>
              <w:rPr>
                <w:rFonts w:eastAsia="Calibri"/>
                <w:lang w:eastAsia="en-US"/>
              </w:rPr>
              <w:t>5</w:t>
            </w:r>
          </w:p>
        </w:tc>
        <w:tc>
          <w:tcPr>
            <w:tcW w:w="4252" w:type="dxa"/>
          </w:tcPr>
          <w:p w:rsidR="00A75735" w:rsidRDefault="00A75735" w:rsidP="00A75735">
            <w:pPr>
              <w:widowControl w:val="0"/>
              <w:autoSpaceDE w:val="0"/>
              <w:autoSpaceDN w:val="0"/>
              <w:jc w:val="both"/>
              <w:rPr>
                <w:rFonts w:eastAsia="Calibri"/>
                <w:lang w:eastAsia="en-US"/>
              </w:rPr>
            </w:pPr>
            <w:r>
              <w:rPr>
                <w:rFonts w:eastAsia="Calibri"/>
                <w:lang w:eastAsia="en-US"/>
              </w:rPr>
              <w:t xml:space="preserve">Число аварий и повреждений, </w:t>
            </w:r>
            <w:proofErr w:type="spellStart"/>
            <w:r>
              <w:rPr>
                <w:rFonts w:eastAsia="Calibri"/>
                <w:lang w:eastAsia="en-US"/>
              </w:rPr>
              <w:t>ед</w:t>
            </w:r>
            <w:proofErr w:type="spellEnd"/>
            <w:r>
              <w:rPr>
                <w:rFonts w:eastAsia="Calibri"/>
                <w:lang w:eastAsia="en-US"/>
              </w:rPr>
              <w:t xml:space="preserve">/км </w:t>
            </w:r>
          </w:p>
        </w:tc>
        <w:tc>
          <w:tcPr>
            <w:tcW w:w="1843" w:type="dxa"/>
          </w:tcPr>
          <w:p w:rsidR="00A75735" w:rsidRDefault="00A75735" w:rsidP="00A75735">
            <w:pPr>
              <w:widowControl w:val="0"/>
              <w:autoSpaceDE w:val="0"/>
              <w:autoSpaceDN w:val="0"/>
              <w:jc w:val="center"/>
              <w:rPr>
                <w:rFonts w:eastAsia="Calibri"/>
                <w:lang w:eastAsia="en-US"/>
              </w:rPr>
            </w:pPr>
            <w:r>
              <w:rPr>
                <w:rFonts w:eastAsia="Calibri"/>
                <w:lang w:eastAsia="en-US"/>
              </w:rPr>
              <w:t>0,081</w:t>
            </w:r>
          </w:p>
          <w:p w:rsidR="00A75735" w:rsidRDefault="00A75735" w:rsidP="00A75735">
            <w:pPr>
              <w:widowControl w:val="0"/>
              <w:autoSpaceDE w:val="0"/>
              <w:autoSpaceDN w:val="0"/>
              <w:jc w:val="center"/>
              <w:rPr>
                <w:rFonts w:eastAsia="Calibri"/>
                <w:lang w:eastAsia="en-US"/>
              </w:rPr>
            </w:pPr>
            <w:proofErr w:type="spellStart"/>
            <w:r>
              <w:rPr>
                <w:rFonts w:eastAsia="Calibri"/>
                <w:lang w:eastAsia="en-US"/>
              </w:rPr>
              <w:t>ед</w:t>
            </w:r>
            <w:proofErr w:type="spellEnd"/>
            <w:r>
              <w:rPr>
                <w:rFonts w:eastAsia="Calibri"/>
                <w:lang w:eastAsia="en-US"/>
              </w:rPr>
              <w:t>/км</w:t>
            </w:r>
          </w:p>
        </w:tc>
        <w:tc>
          <w:tcPr>
            <w:tcW w:w="1701" w:type="dxa"/>
          </w:tcPr>
          <w:p w:rsidR="00A75735" w:rsidRDefault="00A75735" w:rsidP="00A75735">
            <w:pPr>
              <w:widowControl w:val="0"/>
              <w:autoSpaceDE w:val="0"/>
              <w:autoSpaceDN w:val="0"/>
              <w:jc w:val="center"/>
              <w:rPr>
                <w:rFonts w:eastAsia="Calibri"/>
                <w:lang w:eastAsia="en-US"/>
              </w:rPr>
            </w:pPr>
            <w:r>
              <w:rPr>
                <w:rFonts w:eastAsia="Calibri"/>
                <w:lang w:eastAsia="en-US"/>
              </w:rPr>
              <w:t>2030</w:t>
            </w:r>
          </w:p>
        </w:tc>
        <w:tc>
          <w:tcPr>
            <w:tcW w:w="4536" w:type="dxa"/>
          </w:tcPr>
          <w:p w:rsidR="00A75735" w:rsidRPr="007718D0" w:rsidRDefault="00A75735" w:rsidP="00A75735">
            <w:pPr>
              <w:widowControl w:val="0"/>
              <w:autoSpaceDE w:val="0"/>
              <w:autoSpaceDN w:val="0"/>
              <w:jc w:val="both"/>
              <w:rPr>
                <w:rFonts w:eastAsia="Calibri"/>
                <w:lang w:eastAsia="en-US"/>
              </w:rPr>
            </w:pPr>
            <w:r w:rsidRPr="007718D0">
              <w:rPr>
                <w:rFonts w:eastAsia="Calibri"/>
                <w:lang w:eastAsia="en-US"/>
              </w:rPr>
              <w:t>Мероприятие 2.5 «Предоставление субсидий на реализацию полномочий в сфере жилищно-коммунального комплекса Подпрограмма 2 «Обеспечение равных прав потребителей на получение коммунальных услуг»</w:t>
            </w:r>
          </w:p>
          <w:p w:rsidR="00A75735" w:rsidRPr="007718D0" w:rsidRDefault="00A75735" w:rsidP="00A75735">
            <w:pPr>
              <w:widowControl w:val="0"/>
              <w:autoSpaceDE w:val="0"/>
              <w:autoSpaceDN w:val="0"/>
              <w:jc w:val="both"/>
              <w:rPr>
                <w:rFonts w:eastAsia="Calibri"/>
                <w:lang w:eastAsia="en-US"/>
              </w:rPr>
            </w:pPr>
          </w:p>
        </w:tc>
        <w:tc>
          <w:tcPr>
            <w:tcW w:w="2268" w:type="dxa"/>
          </w:tcPr>
          <w:p w:rsidR="00A75735" w:rsidRDefault="00A75735" w:rsidP="00A75735">
            <w:pPr>
              <w:jc w:val="center"/>
            </w:pPr>
            <w:r w:rsidRPr="001A55F4">
              <w:rPr>
                <w:rFonts w:eastAsia="Calibri"/>
                <w:lang w:eastAsia="en-US"/>
              </w:rPr>
              <w:t>45 210,1</w:t>
            </w:r>
          </w:p>
        </w:tc>
      </w:tr>
      <w:tr w:rsidR="00556A2E" w:rsidRPr="00F1484D" w:rsidTr="004138E6">
        <w:tc>
          <w:tcPr>
            <w:tcW w:w="568" w:type="dxa"/>
          </w:tcPr>
          <w:p w:rsidR="00556A2E" w:rsidRPr="00EF644F" w:rsidRDefault="00556A2E" w:rsidP="00556A2E">
            <w:pPr>
              <w:widowControl w:val="0"/>
              <w:autoSpaceDE w:val="0"/>
              <w:autoSpaceDN w:val="0"/>
              <w:jc w:val="center"/>
              <w:rPr>
                <w:rFonts w:eastAsia="Calibri"/>
                <w:lang w:eastAsia="en-US"/>
              </w:rPr>
            </w:pPr>
            <w:r>
              <w:rPr>
                <w:rFonts w:eastAsia="Calibri"/>
                <w:lang w:eastAsia="en-US"/>
              </w:rPr>
              <w:t>6</w:t>
            </w:r>
          </w:p>
        </w:tc>
        <w:tc>
          <w:tcPr>
            <w:tcW w:w="4252" w:type="dxa"/>
          </w:tcPr>
          <w:p w:rsidR="00556A2E" w:rsidRDefault="00A75735" w:rsidP="00A75735">
            <w:pPr>
              <w:widowControl w:val="0"/>
              <w:autoSpaceDE w:val="0"/>
              <w:autoSpaceDN w:val="0"/>
              <w:jc w:val="both"/>
              <w:rPr>
                <w:rFonts w:eastAsia="Calibri"/>
                <w:lang w:eastAsia="en-US"/>
              </w:rPr>
            </w:pPr>
            <w:r>
              <w:rPr>
                <w:rFonts w:eastAsia="Calibri"/>
                <w:lang w:eastAsia="en-US"/>
              </w:rPr>
              <w:t>Доля</w:t>
            </w:r>
            <w:r w:rsidR="00556A2E">
              <w:rPr>
                <w:rFonts w:eastAsia="Calibri"/>
                <w:lang w:eastAsia="en-US"/>
              </w:rPr>
              <w:t xml:space="preserve"> населения, обеспеченного качественной питьевой водой из систем централизованного водоснабжения</w:t>
            </w:r>
            <w:r>
              <w:rPr>
                <w:rFonts w:eastAsia="Calibri"/>
                <w:lang w:eastAsia="en-US"/>
              </w:rPr>
              <w:t>, %</w:t>
            </w:r>
            <w:r w:rsidR="00556A2E">
              <w:rPr>
                <w:rFonts w:eastAsia="Calibri"/>
                <w:lang w:eastAsia="en-US"/>
              </w:rPr>
              <w:t xml:space="preserve"> </w:t>
            </w:r>
          </w:p>
        </w:tc>
        <w:tc>
          <w:tcPr>
            <w:tcW w:w="1843" w:type="dxa"/>
          </w:tcPr>
          <w:p w:rsidR="00556A2E" w:rsidRDefault="00556A2E" w:rsidP="00556A2E">
            <w:pPr>
              <w:widowControl w:val="0"/>
              <w:autoSpaceDE w:val="0"/>
              <w:autoSpaceDN w:val="0"/>
              <w:jc w:val="center"/>
              <w:rPr>
                <w:rFonts w:eastAsia="Calibri"/>
                <w:lang w:eastAsia="en-US"/>
              </w:rPr>
            </w:pPr>
            <w:r>
              <w:rPr>
                <w:rFonts w:eastAsia="Calibri"/>
                <w:lang w:eastAsia="en-US"/>
              </w:rPr>
              <w:t>99,0%</w:t>
            </w:r>
          </w:p>
        </w:tc>
        <w:tc>
          <w:tcPr>
            <w:tcW w:w="1701" w:type="dxa"/>
          </w:tcPr>
          <w:p w:rsidR="00556A2E" w:rsidRDefault="00556A2E" w:rsidP="00556A2E">
            <w:pPr>
              <w:widowControl w:val="0"/>
              <w:autoSpaceDE w:val="0"/>
              <w:autoSpaceDN w:val="0"/>
              <w:jc w:val="center"/>
              <w:rPr>
                <w:rFonts w:eastAsia="Calibri"/>
                <w:lang w:eastAsia="en-US"/>
              </w:rPr>
            </w:pPr>
            <w:r>
              <w:rPr>
                <w:rFonts w:eastAsia="Calibri"/>
                <w:lang w:eastAsia="en-US"/>
              </w:rPr>
              <w:t>2030</w:t>
            </w:r>
          </w:p>
        </w:tc>
        <w:tc>
          <w:tcPr>
            <w:tcW w:w="4536" w:type="dxa"/>
          </w:tcPr>
          <w:p w:rsidR="00556A2E" w:rsidRPr="007718D0" w:rsidRDefault="00A75735" w:rsidP="00556A2E">
            <w:pPr>
              <w:widowControl w:val="0"/>
              <w:autoSpaceDE w:val="0"/>
              <w:autoSpaceDN w:val="0"/>
              <w:jc w:val="both"/>
              <w:rPr>
                <w:rFonts w:eastAsia="Calibri"/>
                <w:lang w:eastAsia="en-US"/>
              </w:rPr>
            </w:pPr>
            <w:r>
              <w:rPr>
                <w:rFonts w:eastAsia="Calibri"/>
                <w:lang w:eastAsia="en-US"/>
              </w:rPr>
              <w:t>Мероприятие 1.2</w:t>
            </w:r>
            <w:r w:rsidR="00556A2E"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556A2E" w:rsidRPr="007718D0" w:rsidRDefault="00556A2E" w:rsidP="00556A2E">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556A2E" w:rsidRDefault="00556A2E" w:rsidP="00556A2E">
            <w:pPr>
              <w:jc w:val="center"/>
            </w:pPr>
            <w:r w:rsidRPr="00642FFF">
              <w:rPr>
                <w:rFonts w:eastAsia="Calibri"/>
                <w:lang w:eastAsia="en-US"/>
              </w:rPr>
              <w:t>1 986 612,6</w:t>
            </w:r>
          </w:p>
        </w:tc>
      </w:tr>
      <w:tr w:rsidR="00556A2E" w:rsidRPr="00F1484D" w:rsidTr="004138E6">
        <w:tc>
          <w:tcPr>
            <w:tcW w:w="568" w:type="dxa"/>
          </w:tcPr>
          <w:p w:rsidR="00556A2E" w:rsidRPr="00EF644F" w:rsidRDefault="00556A2E" w:rsidP="00556A2E">
            <w:pPr>
              <w:widowControl w:val="0"/>
              <w:autoSpaceDE w:val="0"/>
              <w:autoSpaceDN w:val="0"/>
              <w:jc w:val="center"/>
              <w:rPr>
                <w:rFonts w:eastAsia="Calibri"/>
                <w:lang w:eastAsia="en-US"/>
              </w:rPr>
            </w:pPr>
            <w:r>
              <w:rPr>
                <w:rFonts w:eastAsia="Calibri"/>
                <w:lang w:eastAsia="en-US"/>
              </w:rPr>
              <w:t>7</w:t>
            </w:r>
          </w:p>
        </w:tc>
        <w:tc>
          <w:tcPr>
            <w:tcW w:w="4252" w:type="dxa"/>
          </w:tcPr>
          <w:p w:rsidR="00556A2E" w:rsidRDefault="00556A2E" w:rsidP="00A75735">
            <w:pPr>
              <w:widowControl w:val="0"/>
              <w:autoSpaceDE w:val="0"/>
              <w:autoSpaceDN w:val="0"/>
              <w:jc w:val="both"/>
              <w:rPr>
                <w:rFonts w:eastAsia="Calibri"/>
                <w:lang w:eastAsia="en-US"/>
              </w:rPr>
            </w:pPr>
            <w:r>
              <w:rPr>
                <w:rFonts w:eastAsia="Calibri"/>
                <w:lang w:eastAsia="en-US"/>
              </w:rPr>
              <w:t>Доля обеспеченности населения централизованными услугами водоснабжения</w:t>
            </w:r>
            <w:r w:rsidR="00A75735">
              <w:rPr>
                <w:rFonts w:eastAsia="Calibri"/>
                <w:lang w:eastAsia="en-US"/>
              </w:rPr>
              <w:t xml:space="preserve">, </w:t>
            </w:r>
            <w:r>
              <w:rPr>
                <w:rFonts w:eastAsia="Calibri"/>
                <w:lang w:eastAsia="en-US"/>
              </w:rPr>
              <w:t xml:space="preserve"> % </w:t>
            </w:r>
          </w:p>
        </w:tc>
        <w:tc>
          <w:tcPr>
            <w:tcW w:w="1843" w:type="dxa"/>
          </w:tcPr>
          <w:p w:rsidR="00556A2E" w:rsidRDefault="00556A2E" w:rsidP="00556A2E">
            <w:pPr>
              <w:widowControl w:val="0"/>
              <w:autoSpaceDE w:val="0"/>
              <w:autoSpaceDN w:val="0"/>
              <w:jc w:val="center"/>
              <w:rPr>
                <w:rFonts w:eastAsia="Calibri"/>
                <w:lang w:eastAsia="en-US"/>
              </w:rPr>
            </w:pPr>
            <w:r>
              <w:rPr>
                <w:rFonts w:eastAsia="Calibri"/>
                <w:lang w:eastAsia="en-US"/>
              </w:rPr>
              <w:t>81,1%</w:t>
            </w:r>
          </w:p>
        </w:tc>
        <w:tc>
          <w:tcPr>
            <w:tcW w:w="1701" w:type="dxa"/>
          </w:tcPr>
          <w:p w:rsidR="00556A2E" w:rsidRDefault="00556A2E" w:rsidP="00556A2E">
            <w:pPr>
              <w:widowControl w:val="0"/>
              <w:autoSpaceDE w:val="0"/>
              <w:autoSpaceDN w:val="0"/>
              <w:jc w:val="center"/>
              <w:rPr>
                <w:rFonts w:eastAsia="Calibri"/>
                <w:lang w:eastAsia="en-US"/>
              </w:rPr>
            </w:pPr>
            <w:r>
              <w:rPr>
                <w:rFonts w:eastAsia="Calibri"/>
                <w:lang w:eastAsia="en-US"/>
              </w:rPr>
              <w:t>2030</w:t>
            </w:r>
          </w:p>
        </w:tc>
        <w:tc>
          <w:tcPr>
            <w:tcW w:w="4536" w:type="dxa"/>
          </w:tcPr>
          <w:p w:rsidR="00556A2E" w:rsidRPr="007718D0" w:rsidRDefault="00A75735" w:rsidP="00556A2E">
            <w:pPr>
              <w:widowControl w:val="0"/>
              <w:autoSpaceDE w:val="0"/>
              <w:autoSpaceDN w:val="0"/>
              <w:jc w:val="both"/>
              <w:rPr>
                <w:rFonts w:eastAsia="Calibri"/>
                <w:lang w:eastAsia="en-US"/>
              </w:rPr>
            </w:pPr>
            <w:r>
              <w:rPr>
                <w:rFonts w:eastAsia="Calibri"/>
                <w:lang w:eastAsia="en-US"/>
              </w:rPr>
              <w:t>Мероприятие 1.2</w:t>
            </w:r>
            <w:r w:rsidR="00556A2E"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w:t>
            </w:r>
            <w:r w:rsidR="00556A2E" w:rsidRPr="007718D0">
              <w:rPr>
                <w:rFonts w:eastAsia="Calibri"/>
                <w:lang w:eastAsia="en-US"/>
              </w:rPr>
              <w:lastRenderedPageBreak/>
              <w:t>население в которых не обеспечено доброкачественной и (или) условно доброкачественной питьевой водой»</w:t>
            </w:r>
          </w:p>
          <w:p w:rsidR="00556A2E" w:rsidRPr="007718D0" w:rsidRDefault="00556A2E" w:rsidP="00556A2E">
            <w:pPr>
              <w:widowControl w:val="0"/>
              <w:autoSpaceDE w:val="0"/>
              <w:autoSpaceDN w:val="0"/>
              <w:jc w:val="both"/>
              <w:rPr>
                <w:rFonts w:eastAsia="Calibri"/>
                <w:lang w:eastAsia="en-US"/>
              </w:rPr>
            </w:pPr>
            <w:r w:rsidRPr="007718D0">
              <w:rPr>
                <w:rFonts w:eastAsia="Calibri"/>
                <w:lang w:eastAsia="en-US"/>
              </w:rPr>
              <w:t>Подпрогра</w:t>
            </w:r>
            <w:r>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556A2E" w:rsidRDefault="00556A2E" w:rsidP="00556A2E">
            <w:pPr>
              <w:jc w:val="center"/>
            </w:pPr>
            <w:r w:rsidRPr="00642FFF">
              <w:rPr>
                <w:rFonts w:eastAsia="Calibri"/>
                <w:lang w:eastAsia="en-US"/>
              </w:rPr>
              <w:lastRenderedPageBreak/>
              <w:t>1 986 612,6</w:t>
            </w:r>
          </w:p>
        </w:tc>
      </w:tr>
      <w:tr w:rsidR="007B1B5B" w:rsidRPr="00F1484D" w:rsidTr="007948E9">
        <w:trPr>
          <w:trHeight w:val="3157"/>
        </w:trPr>
        <w:tc>
          <w:tcPr>
            <w:tcW w:w="568" w:type="dxa"/>
          </w:tcPr>
          <w:p w:rsidR="007B1B5B" w:rsidRPr="00EF644F" w:rsidRDefault="005F2F90" w:rsidP="00A16E2A">
            <w:pPr>
              <w:widowControl w:val="0"/>
              <w:autoSpaceDE w:val="0"/>
              <w:autoSpaceDN w:val="0"/>
              <w:jc w:val="center"/>
              <w:rPr>
                <w:rFonts w:eastAsia="Calibri"/>
                <w:lang w:eastAsia="en-US"/>
              </w:rPr>
            </w:pPr>
            <w:r>
              <w:rPr>
                <w:rFonts w:eastAsia="Calibri"/>
                <w:lang w:eastAsia="en-US"/>
              </w:rPr>
              <w:lastRenderedPageBreak/>
              <w:t>8</w:t>
            </w:r>
          </w:p>
        </w:tc>
        <w:tc>
          <w:tcPr>
            <w:tcW w:w="4252" w:type="dxa"/>
          </w:tcPr>
          <w:p w:rsidR="007B1B5B" w:rsidRDefault="00556A2E" w:rsidP="00B9009C">
            <w:pPr>
              <w:widowControl w:val="0"/>
              <w:autoSpaceDE w:val="0"/>
              <w:autoSpaceDN w:val="0"/>
              <w:jc w:val="both"/>
              <w:rPr>
                <w:rFonts w:eastAsia="Calibri"/>
                <w:lang w:eastAsia="en-US"/>
              </w:rPr>
            </w:pPr>
            <w:r>
              <w:rPr>
                <w:rFonts w:eastAsia="Calibri"/>
                <w:lang w:eastAsia="en-US"/>
              </w:rPr>
              <w:t xml:space="preserve"> Доля</w:t>
            </w:r>
            <w:r w:rsidR="007B1B5B">
              <w:rPr>
                <w:rFonts w:eastAsia="Calibri"/>
                <w:lang w:eastAsia="en-US"/>
              </w:rPr>
              <w:t xml:space="preserve"> обеспеченности населения централизованными услугами водоотведения</w:t>
            </w:r>
            <w:r w:rsidR="00A75735">
              <w:rPr>
                <w:rFonts w:eastAsia="Calibri"/>
                <w:lang w:eastAsia="en-US"/>
              </w:rPr>
              <w:t xml:space="preserve">, </w:t>
            </w:r>
            <w:r w:rsidR="007B1B5B">
              <w:rPr>
                <w:rFonts w:eastAsia="Calibri"/>
                <w:lang w:eastAsia="en-US"/>
              </w:rPr>
              <w:t xml:space="preserve"> % </w:t>
            </w:r>
          </w:p>
        </w:tc>
        <w:tc>
          <w:tcPr>
            <w:tcW w:w="1843" w:type="dxa"/>
          </w:tcPr>
          <w:p w:rsidR="007B1B5B" w:rsidRDefault="007B1B5B" w:rsidP="00A16E2A">
            <w:pPr>
              <w:widowControl w:val="0"/>
              <w:autoSpaceDE w:val="0"/>
              <w:autoSpaceDN w:val="0"/>
              <w:jc w:val="center"/>
              <w:rPr>
                <w:rFonts w:eastAsia="Calibri"/>
                <w:lang w:eastAsia="en-US"/>
              </w:rPr>
            </w:pPr>
            <w:r>
              <w:rPr>
                <w:rFonts w:eastAsia="Calibri"/>
                <w:lang w:eastAsia="en-US"/>
              </w:rPr>
              <w:t>75,3%</w:t>
            </w:r>
          </w:p>
        </w:tc>
        <w:tc>
          <w:tcPr>
            <w:tcW w:w="1701" w:type="dxa"/>
          </w:tcPr>
          <w:p w:rsidR="007B1B5B" w:rsidRDefault="007B1B5B" w:rsidP="00A16E2A">
            <w:pPr>
              <w:widowControl w:val="0"/>
              <w:autoSpaceDE w:val="0"/>
              <w:autoSpaceDN w:val="0"/>
              <w:jc w:val="center"/>
              <w:rPr>
                <w:rFonts w:eastAsia="Calibri"/>
                <w:lang w:eastAsia="en-US"/>
              </w:rPr>
            </w:pPr>
            <w:r>
              <w:rPr>
                <w:rFonts w:eastAsia="Calibri"/>
                <w:lang w:eastAsia="en-US"/>
              </w:rPr>
              <w:t>2030</w:t>
            </w:r>
          </w:p>
        </w:tc>
        <w:tc>
          <w:tcPr>
            <w:tcW w:w="4536" w:type="dxa"/>
          </w:tcPr>
          <w:p w:rsidR="007B1B5B" w:rsidRPr="007718D0" w:rsidRDefault="00A75735" w:rsidP="004138E6">
            <w:pPr>
              <w:widowControl w:val="0"/>
              <w:autoSpaceDE w:val="0"/>
              <w:autoSpaceDN w:val="0"/>
              <w:jc w:val="both"/>
              <w:rPr>
                <w:rFonts w:eastAsia="Calibri"/>
                <w:lang w:eastAsia="en-US"/>
              </w:rPr>
            </w:pPr>
            <w:r>
              <w:rPr>
                <w:rFonts w:eastAsia="Calibri"/>
                <w:lang w:eastAsia="en-US"/>
              </w:rPr>
              <w:t>Мероприятие 1.2</w:t>
            </w:r>
            <w:r w:rsidR="007B1B5B" w:rsidRPr="007718D0">
              <w:rPr>
                <w:rFonts w:eastAsia="Calibri"/>
                <w:lang w:eastAsia="en-US"/>
              </w:rPr>
              <w:t xml:space="preserve"> «Реконструкция, расширение, модернизация, строительство коммунальных объектов, в том  числе объектов питьевого водоснабжения в населенных пунктах, население в которых не обеспечено доброкачественной и (или) условно доброкачественной питьевой водой»</w:t>
            </w:r>
          </w:p>
          <w:p w:rsidR="007B1B5B" w:rsidRPr="007718D0" w:rsidRDefault="007B1B5B" w:rsidP="00CB7D76">
            <w:pPr>
              <w:widowControl w:val="0"/>
              <w:autoSpaceDE w:val="0"/>
              <w:autoSpaceDN w:val="0"/>
              <w:jc w:val="both"/>
              <w:rPr>
                <w:rFonts w:eastAsia="Calibri"/>
                <w:lang w:eastAsia="en-US"/>
              </w:rPr>
            </w:pPr>
            <w:r w:rsidRPr="007718D0">
              <w:rPr>
                <w:rFonts w:eastAsia="Calibri"/>
                <w:lang w:eastAsia="en-US"/>
              </w:rPr>
              <w:t>Подпрогра</w:t>
            </w:r>
            <w:r w:rsidR="00363E8B">
              <w:rPr>
                <w:rFonts w:eastAsia="Calibri"/>
                <w:lang w:eastAsia="en-US"/>
              </w:rPr>
              <w:t>м</w:t>
            </w:r>
            <w:r w:rsidRPr="007718D0">
              <w:rPr>
                <w:rFonts w:eastAsia="Calibri"/>
                <w:lang w:eastAsia="en-US"/>
              </w:rPr>
              <w:t>ма 1 «Создание условий для обеспечения качественными коммунальными услугами»</w:t>
            </w:r>
          </w:p>
        </w:tc>
        <w:tc>
          <w:tcPr>
            <w:tcW w:w="2268" w:type="dxa"/>
          </w:tcPr>
          <w:p w:rsidR="004138E6" w:rsidRDefault="00556A2E" w:rsidP="00A16E2A">
            <w:pPr>
              <w:widowControl w:val="0"/>
              <w:autoSpaceDE w:val="0"/>
              <w:autoSpaceDN w:val="0"/>
              <w:jc w:val="center"/>
              <w:rPr>
                <w:rFonts w:eastAsia="Calibri"/>
                <w:lang w:eastAsia="en-US"/>
              </w:rPr>
            </w:pPr>
            <w:r>
              <w:rPr>
                <w:rFonts w:eastAsia="Calibri"/>
                <w:lang w:eastAsia="en-US"/>
              </w:rPr>
              <w:t>1 986 612,6</w:t>
            </w: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p w:rsidR="004138E6" w:rsidRDefault="004138E6" w:rsidP="00A16E2A">
            <w:pPr>
              <w:widowControl w:val="0"/>
              <w:autoSpaceDE w:val="0"/>
              <w:autoSpaceDN w:val="0"/>
              <w:jc w:val="center"/>
              <w:rPr>
                <w:rFonts w:eastAsia="Calibri"/>
                <w:lang w:eastAsia="en-US"/>
              </w:rPr>
            </w:pPr>
          </w:p>
        </w:tc>
      </w:tr>
    </w:tbl>
    <w:p w:rsidR="005D1D5E" w:rsidRPr="00F1484D" w:rsidRDefault="005D1D5E" w:rsidP="005F2F90">
      <w:pPr>
        <w:widowControl w:val="0"/>
        <w:autoSpaceDE w:val="0"/>
        <w:autoSpaceDN w:val="0"/>
        <w:ind w:firstLine="709"/>
        <w:jc w:val="both"/>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9C" w:rsidRDefault="0079149C" w:rsidP="00580C4C">
      <w:r>
        <w:separator/>
      </w:r>
    </w:p>
  </w:endnote>
  <w:endnote w:type="continuationSeparator" w:id="0">
    <w:p w:rsidR="0079149C" w:rsidRDefault="0079149C"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9C" w:rsidRDefault="0079149C" w:rsidP="00580C4C">
      <w:r>
        <w:separator/>
      </w:r>
    </w:p>
  </w:footnote>
  <w:footnote w:type="continuationSeparator" w:id="0">
    <w:p w:rsidR="0079149C" w:rsidRDefault="0079149C"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4C7"/>
    <w:rsid w:val="000029DC"/>
    <w:rsid w:val="00002F2E"/>
    <w:rsid w:val="000112A6"/>
    <w:rsid w:val="000131B7"/>
    <w:rsid w:val="0001329F"/>
    <w:rsid w:val="0001699D"/>
    <w:rsid w:val="000225F7"/>
    <w:rsid w:val="00023FE8"/>
    <w:rsid w:val="00026F1E"/>
    <w:rsid w:val="0003181E"/>
    <w:rsid w:val="000323F0"/>
    <w:rsid w:val="00033979"/>
    <w:rsid w:val="00034DB0"/>
    <w:rsid w:val="00037BCA"/>
    <w:rsid w:val="00040886"/>
    <w:rsid w:val="00044DF7"/>
    <w:rsid w:val="00045622"/>
    <w:rsid w:val="00050994"/>
    <w:rsid w:val="00055529"/>
    <w:rsid w:val="00056FB3"/>
    <w:rsid w:val="00060C89"/>
    <w:rsid w:val="000670A1"/>
    <w:rsid w:val="00074B2C"/>
    <w:rsid w:val="00076663"/>
    <w:rsid w:val="00080360"/>
    <w:rsid w:val="00080579"/>
    <w:rsid w:val="00081AAD"/>
    <w:rsid w:val="0008436E"/>
    <w:rsid w:val="00085C27"/>
    <w:rsid w:val="00090722"/>
    <w:rsid w:val="00091C4F"/>
    <w:rsid w:val="00094D50"/>
    <w:rsid w:val="000A07E2"/>
    <w:rsid w:val="000A16A9"/>
    <w:rsid w:val="000A1ECF"/>
    <w:rsid w:val="000A2276"/>
    <w:rsid w:val="000A2610"/>
    <w:rsid w:val="000A3F22"/>
    <w:rsid w:val="000A5CB9"/>
    <w:rsid w:val="000A7FFA"/>
    <w:rsid w:val="000B164B"/>
    <w:rsid w:val="000B206C"/>
    <w:rsid w:val="000B2F7D"/>
    <w:rsid w:val="000B4A7D"/>
    <w:rsid w:val="000C45E1"/>
    <w:rsid w:val="000C6921"/>
    <w:rsid w:val="000C747A"/>
    <w:rsid w:val="000D3EB3"/>
    <w:rsid w:val="000D59D1"/>
    <w:rsid w:val="000E03DA"/>
    <w:rsid w:val="000F0D9F"/>
    <w:rsid w:val="000F271D"/>
    <w:rsid w:val="000F5ABC"/>
    <w:rsid w:val="000F6136"/>
    <w:rsid w:val="000F6F65"/>
    <w:rsid w:val="001005BC"/>
    <w:rsid w:val="001008E3"/>
    <w:rsid w:val="00101166"/>
    <w:rsid w:val="00102ECE"/>
    <w:rsid w:val="00104C6A"/>
    <w:rsid w:val="0010553E"/>
    <w:rsid w:val="00105DE3"/>
    <w:rsid w:val="00113983"/>
    <w:rsid w:val="001157AA"/>
    <w:rsid w:val="00117CB9"/>
    <w:rsid w:val="001223B4"/>
    <w:rsid w:val="00124112"/>
    <w:rsid w:val="001241A5"/>
    <w:rsid w:val="00130426"/>
    <w:rsid w:val="001304CA"/>
    <w:rsid w:val="001403AF"/>
    <w:rsid w:val="00140611"/>
    <w:rsid w:val="001413F0"/>
    <w:rsid w:val="00142D14"/>
    <w:rsid w:val="00144C13"/>
    <w:rsid w:val="00145123"/>
    <w:rsid w:val="00145979"/>
    <w:rsid w:val="001461E6"/>
    <w:rsid w:val="001476F0"/>
    <w:rsid w:val="00147956"/>
    <w:rsid w:val="00150394"/>
    <w:rsid w:val="00154834"/>
    <w:rsid w:val="001710B1"/>
    <w:rsid w:val="0017522A"/>
    <w:rsid w:val="00175C6B"/>
    <w:rsid w:val="00177D29"/>
    <w:rsid w:val="0018252F"/>
    <w:rsid w:val="001827FB"/>
    <w:rsid w:val="0018561A"/>
    <w:rsid w:val="00185841"/>
    <w:rsid w:val="00191CEC"/>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20AD"/>
    <w:rsid w:val="001F28DD"/>
    <w:rsid w:val="001F4021"/>
    <w:rsid w:val="001F6063"/>
    <w:rsid w:val="0020067E"/>
    <w:rsid w:val="002022B5"/>
    <w:rsid w:val="00203B09"/>
    <w:rsid w:val="0020596B"/>
    <w:rsid w:val="0021376A"/>
    <w:rsid w:val="002149DD"/>
    <w:rsid w:val="002203A4"/>
    <w:rsid w:val="00221F85"/>
    <w:rsid w:val="002225B4"/>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5620"/>
    <w:rsid w:val="00277F3A"/>
    <w:rsid w:val="00282F9A"/>
    <w:rsid w:val="00285277"/>
    <w:rsid w:val="00287BD2"/>
    <w:rsid w:val="0029123E"/>
    <w:rsid w:val="00291293"/>
    <w:rsid w:val="00292AA2"/>
    <w:rsid w:val="002973AD"/>
    <w:rsid w:val="002A0093"/>
    <w:rsid w:val="002A0CA5"/>
    <w:rsid w:val="002A472A"/>
    <w:rsid w:val="002A6E01"/>
    <w:rsid w:val="002A6FFA"/>
    <w:rsid w:val="002A79EB"/>
    <w:rsid w:val="002B6AA0"/>
    <w:rsid w:val="002C1ABF"/>
    <w:rsid w:val="002C295F"/>
    <w:rsid w:val="002C3067"/>
    <w:rsid w:val="002C5378"/>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1BA9"/>
    <w:rsid w:val="00322AF8"/>
    <w:rsid w:val="0033076D"/>
    <w:rsid w:val="003312B2"/>
    <w:rsid w:val="00332813"/>
    <w:rsid w:val="003355C6"/>
    <w:rsid w:val="0033622C"/>
    <w:rsid w:val="00343355"/>
    <w:rsid w:val="003457B5"/>
    <w:rsid w:val="00345EF8"/>
    <w:rsid w:val="00346332"/>
    <w:rsid w:val="0035014D"/>
    <w:rsid w:val="00352260"/>
    <w:rsid w:val="00352B59"/>
    <w:rsid w:val="00352E33"/>
    <w:rsid w:val="0036125D"/>
    <w:rsid w:val="00363A0E"/>
    <w:rsid w:val="00363E8B"/>
    <w:rsid w:val="00364353"/>
    <w:rsid w:val="0037123C"/>
    <w:rsid w:val="003714C6"/>
    <w:rsid w:val="003743E3"/>
    <w:rsid w:val="00374B19"/>
    <w:rsid w:val="003766D0"/>
    <w:rsid w:val="003767EF"/>
    <w:rsid w:val="00376D89"/>
    <w:rsid w:val="00380F0E"/>
    <w:rsid w:val="003824BF"/>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629BE"/>
    <w:rsid w:val="0046376F"/>
    <w:rsid w:val="00463869"/>
    <w:rsid w:val="004661B2"/>
    <w:rsid w:val="004678A1"/>
    <w:rsid w:val="00473EFC"/>
    <w:rsid w:val="00474040"/>
    <w:rsid w:val="00483ABE"/>
    <w:rsid w:val="004852DA"/>
    <w:rsid w:val="00485F59"/>
    <w:rsid w:val="00491209"/>
    <w:rsid w:val="0049291E"/>
    <w:rsid w:val="00492B29"/>
    <w:rsid w:val="00495900"/>
    <w:rsid w:val="004962E4"/>
    <w:rsid w:val="00496513"/>
    <w:rsid w:val="004A12DB"/>
    <w:rsid w:val="004A16F1"/>
    <w:rsid w:val="004B0799"/>
    <w:rsid w:val="004B0910"/>
    <w:rsid w:val="004B1D6E"/>
    <w:rsid w:val="004B2DF1"/>
    <w:rsid w:val="004B3A08"/>
    <w:rsid w:val="004B45DA"/>
    <w:rsid w:val="004B7F19"/>
    <w:rsid w:val="004C2558"/>
    <w:rsid w:val="004C3CF1"/>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27C7"/>
    <w:rsid w:val="005252F3"/>
    <w:rsid w:val="0052561E"/>
    <w:rsid w:val="00531EE1"/>
    <w:rsid w:val="005362A7"/>
    <w:rsid w:val="00536A58"/>
    <w:rsid w:val="005376ED"/>
    <w:rsid w:val="0054234B"/>
    <w:rsid w:val="005456DA"/>
    <w:rsid w:val="005458E1"/>
    <w:rsid w:val="0054671B"/>
    <w:rsid w:val="0055400E"/>
    <w:rsid w:val="00556A2E"/>
    <w:rsid w:val="00557891"/>
    <w:rsid w:val="00561946"/>
    <w:rsid w:val="00564566"/>
    <w:rsid w:val="005727B5"/>
    <w:rsid w:val="00580360"/>
    <w:rsid w:val="00580707"/>
    <w:rsid w:val="00580C4C"/>
    <w:rsid w:val="00582064"/>
    <w:rsid w:val="00584407"/>
    <w:rsid w:val="00585CC4"/>
    <w:rsid w:val="005912DB"/>
    <w:rsid w:val="00592C85"/>
    <w:rsid w:val="005930E3"/>
    <w:rsid w:val="00594B40"/>
    <w:rsid w:val="005A1173"/>
    <w:rsid w:val="005A5216"/>
    <w:rsid w:val="005A6C80"/>
    <w:rsid w:val="005A6D47"/>
    <w:rsid w:val="005B1554"/>
    <w:rsid w:val="005B1836"/>
    <w:rsid w:val="005B3DC0"/>
    <w:rsid w:val="005B54E2"/>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1523"/>
    <w:rsid w:val="00652CA7"/>
    <w:rsid w:val="00655E52"/>
    <w:rsid w:val="00657688"/>
    <w:rsid w:val="00661C67"/>
    <w:rsid w:val="006643A0"/>
    <w:rsid w:val="00665685"/>
    <w:rsid w:val="006656A7"/>
    <w:rsid w:val="00666C22"/>
    <w:rsid w:val="0067019C"/>
    <w:rsid w:val="0067067C"/>
    <w:rsid w:val="006735F4"/>
    <w:rsid w:val="00676974"/>
    <w:rsid w:val="00676EFE"/>
    <w:rsid w:val="00676FDC"/>
    <w:rsid w:val="0068061E"/>
    <w:rsid w:val="0068511F"/>
    <w:rsid w:val="006857C0"/>
    <w:rsid w:val="006873B8"/>
    <w:rsid w:val="00687B19"/>
    <w:rsid w:val="00690413"/>
    <w:rsid w:val="00690D55"/>
    <w:rsid w:val="00691452"/>
    <w:rsid w:val="00692678"/>
    <w:rsid w:val="00695FA9"/>
    <w:rsid w:val="0069642A"/>
    <w:rsid w:val="006A3D93"/>
    <w:rsid w:val="006A435B"/>
    <w:rsid w:val="006A7B99"/>
    <w:rsid w:val="006B03CD"/>
    <w:rsid w:val="006B4032"/>
    <w:rsid w:val="006B66C1"/>
    <w:rsid w:val="006D3A0B"/>
    <w:rsid w:val="006D422E"/>
    <w:rsid w:val="006E17F0"/>
    <w:rsid w:val="006E3215"/>
    <w:rsid w:val="006E3742"/>
    <w:rsid w:val="006E4E44"/>
    <w:rsid w:val="006E5ECE"/>
    <w:rsid w:val="006E6A9F"/>
    <w:rsid w:val="006F0254"/>
    <w:rsid w:val="006F683F"/>
    <w:rsid w:val="00703B3E"/>
    <w:rsid w:val="0071156C"/>
    <w:rsid w:val="0071204B"/>
    <w:rsid w:val="007135AC"/>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336B"/>
    <w:rsid w:val="007754CD"/>
    <w:rsid w:val="007824B9"/>
    <w:rsid w:val="0078285A"/>
    <w:rsid w:val="0079149C"/>
    <w:rsid w:val="00791DC2"/>
    <w:rsid w:val="007940A3"/>
    <w:rsid w:val="007948E9"/>
    <w:rsid w:val="007A1820"/>
    <w:rsid w:val="007A7ED9"/>
    <w:rsid w:val="007B0AF2"/>
    <w:rsid w:val="007B1B5B"/>
    <w:rsid w:val="007B273A"/>
    <w:rsid w:val="007B31D7"/>
    <w:rsid w:val="007B5C26"/>
    <w:rsid w:val="007B6A21"/>
    <w:rsid w:val="007B7EF3"/>
    <w:rsid w:val="007C1C0B"/>
    <w:rsid w:val="007C5809"/>
    <w:rsid w:val="007C6D55"/>
    <w:rsid w:val="007D304E"/>
    <w:rsid w:val="007D40CD"/>
    <w:rsid w:val="007D4D03"/>
    <w:rsid w:val="007D6F24"/>
    <w:rsid w:val="007E30E9"/>
    <w:rsid w:val="007E44C2"/>
    <w:rsid w:val="007E60F4"/>
    <w:rsid w:val="007F2611"/>
    <w:rsid w:val="007F393E"/>
    <w:rsid w:val="007F46CF"/>
    <w:rsid w:val="007F659D"/>
    <w:rsid w:val="007F75C4"/>
    <w:rsid w:val="00803622"/>
    <w:rsid w:val="00807574"/>
    <w:rsid w:val="008163F6"/>
    <w:rsid w:val="00816E2E"/>
    <w:rsid w:val="00817D3F"/>
    <w:rsid w:val="0082305D"/>
    <w:rsid w:val="0083345A"/>
    <w:rsid w:val="008344F2"/>
    <w:rsid w:val="008377E3"/>
    <w:rsid w:val="00846AF5"/>
    <w:rsid w:val="00851532"/>
    <w:rsid w:val="00860627"/>
    <w:rsid w:val="0086410E"/>
    <w:rsid w:val="00865A7F"/>
    <w:rsid w:val="00865D85"/>
    <w:rsid w:val="0087052F"/>
    <w:rsid w:val="00872F22"/>
    <w:rsid w:val="00874861"/>
    <w:rsid w:val="00875536"/>
    <w:rsid w:val="0087581C"/>
    <w:rsid w:val="00877E09"/>
    <w:rsid w:val="00880D7C"/>
    <w:rsid w:val="00881DA1"/>
    <w:rsid w:val="00896FED"/>
    <w:rsid w:val="00897566"/>
    <w:rsid w:val="008A19FF"/>
    <w:rsid w:val="008A1F16"/>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0F56"/>
    <w:rsid w:val="008D7911"/>
    <w:rsid w:val="008F2039"/>
    <w:rsid w:val="008F2803"/>
    <w:rsid w:val="008F31CC"/>
    <w:rsid w:val="008F430F"/>
    <w:rsid w:val="008F53A9"/>
    <w:rsid w:val="00902CB1"/>
    <w:rsid w:val="00903904"/>
    <w:rsid w:val="0090766E"/>
    <w:rsid w:val="00924100"/>
    <w:rsid w:val="00924C79"/>
    <w:rsid w:val="0093076B"/>
    <w:rsid w:val="009330C9"/>
    <w:rsid w:val="0093557E"/>
    <w:rsid w:val="00935E1D"/>
    <w:rsid w:val="00936493"/>
    <w:rsid w:val="00944886"/>
    <w:rsid w:val="00945753"/>
    <w:rsid w:val="00946EFD"/>
    <w:rsid w:val="00951956"/>
    <w:rsid w:val="00951CB1"/>
    <w:rsid w:val="009538EA"/>
    <w:rsid w:val="0095584D"/>
    <w:rsid w:val="00956B63"/>
    <w:rsid w:val="009600B1"/>
    <w:rsid w:val="00962D47"/>
    <w:rsid w:val="00963647"/>
    <w:rsid w:val="009655DD"/>
    <w:rsid w:val="0096567E"/>
    <w:rsid w:val="009669E2"/>
    <w:rsid w:val="00970E41"/>
    <w:rsid w:val="009716C7"/>
    <w:rsid w:val="009729DF"/>
    <w:rsid w:val="00977713"/>
    <w:rsid w:val="00981710"/>
    <w:rsid w:val="00982CED"/>
    <w:rsid w:val="00985180"/>
    <w:rsid w:val="00986029"/>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085"/>
    <w:rsid w:val="009E77FB"/>
    <w:rsid w:val="009E7D87"/>
    <w:rsid w:val="009F384B"/>
    <w:rsid w:val="009F5180"/>
    <w:rsid w:val="009F5914"/>
    <w:rsid w:val="00A013E9"/>
    <w:rsid w:val="00A01427"/>
    <w:rsid w:val="00A06287"/>
    <w:rsid w:val="00A10E9B"/>
    <w:rsid w:val="00A12C03"/>
    <w:rsid w:val="00A14D62"/>
    <w:rsid w:val="00A14EFC"/>
    <w:rsid w:val="00A20716"/>
    <w:rsid w:val="00A2607C"/>
    <w:rsid w:val="00A26483"/>
    <w:rsid w:val="00A27C65"/>
    <w:rsid w:val="00A303B3"/>
    <w:rsid w:val="00A31CE8"/>
    <w:rsid w:val="00A330D0"/>
    <w:rsid w:val="00A34F16"/>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5735"/>
    <w:rsid w:val="00A763A0"/>
    <w:rsid w:val="00A77575"/>
    <w:rsid w:val="00A8284A"/>
    <w:rsid w:val="00A84490"/>
    <w:rsid w:val="00A8455E"/>
    <w:rsid w:val="00A85E5F"/>
    <w:rsid w:val="00A90092"/>
    <w:rsid w:val="00A964D8"/>
    <w:rsid w:val="00A96B38"/>
    <w:rsid w:val="00A97123"/>
    <w:rsid w:val="00AA1966"/>
    <w:rsid w:val="00AA1F58"/>
    <w:rsid w:val="00AA394A"/>
    <w:rsid w:val="00AA3BD0"/>
    <w:rsid w:val="00AB0CEA"/>
    <w:rsid w:val="00AB47C6"/>
    <w:rsid w:val="00AB6156"/>
    <w:rsid w:val="00AB6ADC"/>
    <w:rsid w:val="00AC0381"/>
    <w:rsid w:val="00AC07A7"/>
    <w:rsid w:val="00AC1613"/>
    <w:rsid w:val="00AC3977"/>
    <w:rsid w:val="00AC7713"/>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009C"/>
    <w:rsid w:val="00B95EAA"/>
    <w:rsid w:val="00B96CC4"/>
    <w:rsid w:val="00BA46EC"/>
    <w:rsid w:val="00BA5BC2"/>
    <w:rsid w:val="00BB0CCF"/>
    <w:rsid w:val="00BB2146"/>
    <w:rsid w:val="00BB2BA3"/>
    <w:rsid w:val="00BB2FDC"/>
    <w:rsid w:val="00BB35C0"/>
    <w:rsid w:val="00BB4C8E"/>
    <w:rsid w:val="00BB7225"/>
    <w:rsid w:val="00BB72D0"/>
    <w:rsid w:val="00BC168E"/>
    <w:rsid w:val="00BC275D"/>
    <w:rsid w:val="00BC428F"/>
    <w:rsid w:val="00BC4F03"/>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1709C"/>
    <w:rsid w:val="00C20CA9"/>
    <w:rsid w:val="00C26831"/>
    <w:rsid w:val="00C26AC7"/>
    <w:rsid w:val="00C30742"/>
    <w:rsid w:val="00C33733"/>
    <w:rsid w:val="00C33C3F"/>
    <w:rsid w:val="00C34AC8"/>
    <w:rsid w:val="00C35A9A"/>
    <w:rsid w:val="00C35BCC"/>
    <w:rsid w:val="00C424BF"/>
    <w:rsid w:val="00C43C9A"/>
    <w:rsid w:val="00C50319"/>
    <w:rsid w:val="00C50B09"/>
    <w:rsid w:val="00C61616"/>
    <w:rsid w:val="00C617CF"/>
    <w:rsid w:val="00C642D8"/>
    <w:rsid w:val="00C70BD7"/>
    <w:rsid w:val="00C7394B"/>
    <w:rsid w:val="00C74B33"/>
    <w:rsid w:val="00C80F0B"/>
    <w:rsid w:val="00C81105"/>
    <w:rsid w:val="00C813AD"/>
    <w:rsid w:val="00C8333D"/>
    <w:rsid w:val="00C85E9C"/>
    <w:rsid w:val="00C8752F"/>
    <w:rsid w:val="00C908D7"/>
    <w:rsid w:val="00CA213B"/>
    <w:rsid w:val="00CA2E50"/>
    <w:rsid w:val="00CA2F3B"/>
    <w:rsid w:val="00CA5933"/>
    <w:rsid w:val="00CB137F"/>
    <w:rsid w:val="00CB4795"/>
    <w:rsid w:val="00CB7D76"/>
    <w:rsid w:val="00CC17B7"/>
    <w:rsid w:val="00CC1EF4"/>
    <w:rsid w:val="00CC4714"/>
    <w:rsid w:val="00CC75B9"/>
    <w:rsid w:val="00CD39AE"/>
    <w:rsid w:val="00CE17D2"/>
    <w:rsid w:val="00CE1DAC"/>
    <w:rsid w:val="00CE3673"/>
    <w:rsid w:val="00CE3D49"/>
    <w:rsid w:val="00CF2EC9"/>
    <w:rsid w:val="00CF3A2F"/>
    <w:rsid w:val="00CF562A"/>
    <w:rsid w:val="00CF7141"/>
    <w:rsid w:val="00D00025"/>
    <w:rsid w:val="00D03459"/>
    <w:rsid w:val="00D06B2C"/>
    <w:rsid w:val="00D073D0"/>
    <w:rsid w:val="00D2156A"/>
    <w:rsid w:val="00D22270"/>
    <w:rsid w:val="00D22CCF"/>
    <w:rsid w:val="00D24C8A"/>
    <w:rsid w:val="00D25F5A"/>
    <w:rsid w:val="00D261B4"/>
    <w:rsid w:val="00D36808"/>
    <w:rsid w:val="00D36CAA"/>
    <w:rsid w:val="00D43C46"/>
    <w:rsid w:val="00D47987"/>
    <w:rsid w:val="00D50234"/>
    <w:rsid w:val="00D52A6C"/>
    <w:rsid w:val="00D577C1"/>
    <w:rsid w:val="00D60F39"/>
    <w:rsid w:val="00D651DF"/>
    <w:rsid w:val="00D66E0D"/>
    <w:rsid w:val="00D70E26"/>
    <w:rsid w:val="00D71D8C"/>
    <w:rsid w:val="00D7285D"/>
    <w:rsid w:val="00D7363D"/>
    <w:rsid w:val="00D80D6E"/>
    <w:rsid w:val="00D81193"/>
    <w:rsid w:val="00D81C41"/>
    <w:rsid w:val="00D81E05"/>
    <w:rsid w:val="00D90E37"/>
    <w:rsid w:val="00D9467C"/>
    <w:rsid w:val="00D96B4D"/>
    <w:rsid w:val="00D9713C"/>
    <w:rsid w:val="00D97F82"/>
    <w:rsid w:val="00DA1193"/>
    <w:rsid w:val="00DA1780"/>
    <w:rsid w:val="00DB02C5"/>
    <w:rsid w:val="00DB1599"/>
    <w:rsid w:val="00DB3227"/>
    <w:rsid w:val="00DB35F9"/>
    <w:rsid w:val="00DB3603"/>
    <w:rsid w:val="00DB4D4D"/>
    <w:rsid w:val="00DC630C"/>
    <w:rsid w:val="00DD20B7"/>
    <w:rsid w:val="00DD2213"/>
    <w:rsid w:val="00DD3065"/>
    <w:rsid w:val="00DD3CC6"/>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4E56"/>
    <w:rsid w:val="00E45670"/>
    <w:rsid w:val="00E5118B"/>
    <w:rsid w:val="00E527C1"/>
    <w:rsid w:val="00E56F10"/>
    <w:rsid w:val="00E57D6C"/>
    <w:rsid w:val="00E6039B"/>
    <w:rsid w:val="00E646F4"/>
    <w:rsid w:val="00E6622E"/>
    <w:rsid w:val="00E702D1"/>
    <w:rsid w:val="00E72B1F"/>
    <w:rsid w:val="00E72B45"/>
    <w:rsid w:val="00E74C7B"/>
    <w:rsid w:val="00E8001A"/>
    <w:rsid w:val="00E852F8"/>
    <w:rsid w:val="00E91B9E"/>
    <w:rsid w:val="00E92BA1"/>
    <w:rsid w:val="00E944EA"/>
    <w:rsid w:val="00E97A3C"/>
    <w:rsid w:val="00EA18DD"/>
    <w:rsid w:val="00EA29DC"/>
    <w:rsid w:val="00EA48A5"/>
    <w:rsid w:val="00EB0C6A"/>
    <w:rsid w:val="00ED4A44"/>
    <w:rsid w:val="00ED50CE"/>
    <w:rsid w:val="00ED6903"/>
    <w:rsid w:val="00EE7798"/>
    <w:rsid w:val="00EF292F"/>
    <w:rsid w:val="00EF539D"/>
    <w:rsid w:val="00F03201"/>
    <w:rsid w:val="00F041DE"/>
    <w:rsid w:val="00F06C91"/>
    <w:rsid w:val="00F174D8"/>
    <w:rsid w:val="00F17F2F"/>
    <w:rsid w:val="00F26981"/>
    <w:rsid w:val="00F3126D"/>
    <w:rsid w:val="00F32528"/>
    <w:rsid w:val="00F36961"/>
    <w:rsid w:val="00F37C80"/>
    <w:rsid w:val="00F42EBF"/>
    <w:rsid w:val="00F43900"/>
    <w:rsid w:val="00F530AC"/>
    <w:rsid w:val="00F53617"/>
    <w:rsid w:val="00F54C2D"/>
    <w:rsid w:val="00F56D8B"/>
    <w:rsid w:val="00F66F8B"/>
    <w:rsid w:val="00F67046"/>
    <w:rsid w:val="00F70D69"/>
    <w:rsid w:val="00F72E5E"/>
    <w:rsid w:val="00F74355"/>
    <w:rsid w:val="00F75E37"/>
    <w:rsid w:val="00F77DF8"/>
    <w:rsid w:val="00F83DE1"/>
    <w:rsid w:val="00F90E13"/>
    <w:rsid w:val="00F91A7E"/>
    <w:rsid w:val="00F92827"/>
    <w:rsid w:val="00FA1C59"/>
    <w:rsid w:val="00FA3335"/>
    <w:rsid w:val="00FA569B"/>
    <w:rsid w:val="00FA65D9"/>
    <w:rsid w:val="00FB16E9"/>
    <w:rsid w:val="00FB4E52"/>
    <w:rsid w:val="00FC018A"/>
    <w:rsid w:val="00FC52E1"/>
    <w:rsid w:val="00FC5549"/>
    <w:rsid w:val="00FD0318"/>
    <w:rsid w:val="00FD1E94"/>
    <w:rsid w:val="00FD451F"/>
    <w:rsid w:val="00FE45BD"/>
    <w:rsid w:val="00FE491F"/>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DB17-C445-4B7E-88F4-DCF06304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91</cp:revision>
  <cp:lastPrinted>2022-02-02T07:24:00Z</cp:lastPrinted>
  <dcterms:created xsi:type="dcterms:W3CDTF">2019-04-12T05:25:00Z</dcterms:created>
  <dcterms:modified xsi:type="dcterms:W3CDTF">2022-02-02T07:25:00Z</dcterms:modified>
</cp:coreProperties>
</file>