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A1A" w:rsidRPr="00C25A1A" w:rsidRDefault="00C25A1A" w:rsidP="00C25A1A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5A1A" w:rsidRPr="00C25A1A" w:rsidRDefault="00C25A1A" w:rsidP="00C25A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25A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25A1A" w:rsidRPr="00C25A1A" w:rsidRDefault="00C25A1A" w:rsidP="00C2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25A1A" w:rsidRPr="00C25A1A" w:rsidRDefault="00C25A1A" w:rsidP="00C25A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25A1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C25A1A" w:rsidRPr="00C25A1A" w:rsidRDefault="00C25A1A" w:rsidP="00C2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5A1A" w:rsidRPr="00C25A1A" w:rsidRDefault="00C25A1A" w:rsidP="00C25A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25A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C25A1A" w:rsidRPr="00C25A1A" w:rsidRDefault="00C25A1A" w:rsidP="00C2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Pr="00C25A1A" w:rsidRDefault="00DA35B6" w:rsidP="00C2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</w:t>
      </w:r>
      <w:r w:rsidR="00C25A1A" w:rsidRPr="00C2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.11.2017        </w:t>
      </w:r>
      <w:r w:rsidR="00C25A1A" w:rsidRPr="00C2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5A1A" w:rsidRPr="00C2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5A1A" w:rsidRPr="00C2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5A1A" w:rsidRPr="00C2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="00C25A1A" w:rsidRPr="00C2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5A1A" w:rsidRPr="00C2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C25A1A" w:rsidRPr="00C2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1008</w:t>
      </w:r>
    </w:p>
    <w:p w:rsidR="00C25A1A" w:rsidRPr="00C25A1A" w:rsidRDefault="00C25A1A" w:rsidP="00C25A1A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A1A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8"/>
      </w:tblGrid>
      <w:tr w:rsidR="008D5330" w:rsidRPr="008D5330" w:rsidTr="008D5330">
        <w:trPr>
          <w:trHeight w:val="1906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8D5330" w:rsidRPr="008D5330" w:rsidRDefault="008D5330" w:rsidP="008D5330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D5330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постановление администрации Березовского района от 23 декабря   2013 года № 1873 «О муниципальной программе «Развитие культуры и туризма в Б</w:t>
            </w:r>
            <w:r w:rsidR="004557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ерезовском районе на  2016 – </w:t>
            </w:r>
            <w:r w:rsidR="00940C0A">
              <w:rPr>
                <w:rFonts w:ascii="Times New Roman" w:eastAsia="Calibri" w:hAnsi="Times New Roman" w:cs="Times New Roman"/>
                <w:sz w:val="28"/>
                <w:szCs w:val="28"/>
              </w:rPr>
              <w:t>2020</w:t>
            </w:r>
            <w:r w:rsidRPr="008D53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годы» </w:t>
            </w:r>
          </w:p>
          <w:p w:rsidR="008D5330" w:rsidRPr="008D5330" w:rsidRDefault="008D5330" w:rsidP="008D5330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:rsidR="00BE4B32" w:rsidRDefault="00BA2EC7" w:rsidP="00BE4B32">
      <w:pPr>
        <w:tabs>
          <w:tab w:val="left" w:pos="284"/>
          <w:tab w:val="left" w:pos="709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В </w:t>
      </w:r>
      <w:r w:rsidR="008216FB">
        <w:rPr>
          <w:rFonts w:ascii="Times New Roman" w:eastAsia="Calibri" w:hAnsi="Times New Roman" w:cs="Times New Roman"/>
          <w:sz w:val="28"/>
          <w:szCs w:val="28"/>
          <w:lang w:eastAsia="ru-RU"/>
        </w:rPr>
        <w:t>соответствии</w:t>
      </w:r>
      <w:r w:rsidR="00572B1C" w:rsidRPr="00572B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Федера</w:t>
      </w:r>
      <w:r w:rsidR="008216FB">
        <w:rPr>
          <w:rFonts w:ascii="Times New Roman" w:eastAsia="Calibri" w:hAnsi="Times New Roman" w:cs="Times New Roman"/>
          <w:sz w:val="28"/>
          <w:szCs w:val="28"/>
          <w:lang w:eastAsia="ru-RU"/>
        </w:rPr>
        <w:t>льным законом от 28 июня 2014 года</w:t>
      </w:r>
      <w:r w:rsidR="00572B1C" w:rsidRPr="00572B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172-ФЗ «О стратегическом планировании в Российской Федерации»,</w:t>
      </w:r>
      <w:r w:rsidR="00572B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распоряжением </w:t>
      </w:r>
      <w:r w:rsidRPr="00BA2EC7">
        <w:rPr>
          <w:rFonts w:ascii="Times New Roman" w:eastAsia="Calibri" w:hAnsi="Times New Roman" w:cs="Times New Roman"/>
          <w:sz w:val="28"/>
          <w:szCs w:val="28"/>
          <w:lang w:eastAsia="ru-RU"/>
        </w:rPr>
        <w:t>Правительства Российской Федерации о</w:t>
      </w:r>
      <w:r w:rsidR="00BE4B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 29 февраля 2016 года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326-р «</w:t>
      </w:r>
      <w:r w:rsidRPr="00BA2EC7">
        <w:rPr>
          <w:rFonts w:ascii="Times New Roman" w:eastAsia="Calibri" w:hAnsi="Times New Roman" w:cs="Times New Roman"/>
          <w:sz w:val="28"/>
          <w:szCs w:val="28"/>
          <w:lang w:eastAsia="ru-RU"/>
        </w:rPr>
        <w:t>Об утверждении</w:t>
      </w:r>
      <w:r w:rsidR="00BE4B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A2E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Стратегии</w:t>
      </w:r>
      <w:r w:rsidR="00BE4B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A2E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государственной культурной</w:t>
      </w:r>
      <w:r w:rsidR="00BE4B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A2E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политики </w:t>
      </w:r>
      <w:r w:rsidR="00BE4B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r w:rsidR="00BE4B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до </w:t>
      </w:r>
    </w:p>
    <w:p w:rsidR="00BA2EC7" w:rsidRDefault="00BA2EC7" w:rsidP="00BE4B32">
      <w:pPr>
        <w:tabs>
          <w:tab w:val="left" w:pos="284"/>
          <w:tab w:val="left" w:pos="709"/>
          <w:tab w:val="left" w:pos="1134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2030 года», </w:t>
      </w:r>
      <w:r w:rsidRPr="00BA2E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постановлением  администрации Березовского района от 09.10.2013 № 1463 «Об утверждении порядков разработки, утверждения и реализации муниципальных и ведомственных целевых программ Березовского района, порядка проведения и критериев ежегодной </w:t>
      </w:r>
      <w:proofErr w:type="gramStart"/>
      <w:r w:rsidRPr="00BA2EC7">
        <w:rPr>
          <w:rFonts w:ascii="Times New Roman" w:eastAsia="Calibri" w:hAnsi="Times New Roman" w:cs="Times New Roman"/>
          <w:sz w:val="28"/>
          <w:szCs w:val="28"/>
          <w:lang w:eastAsia="ru-RU"/>
        </w:rPr>
        <w:t>оценки эффективности реализации муниципальной программы Березовского района</w:t>
      </w:r>
      <w:proofErr w:type="gramEnd"/>
      <w:r w:rsidRPr="00BA2EC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BE4B32" w:rsidRPr="00BE4B32" w:rsidRDefault="008D5330" w:rsidP="00BE4B3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B32">
        <w:rPr>
          <w:rFonts w:ascii="Times New Roman" w:eastAsia="Calibri" w:hAnsi="Times New Roman" w:cs="Times New Roman"/>
          <w:sz w:val="28"/>
          <w:szCs w:val="28"/>
        </w:rPr>
        <w:t>Внести в</w:t>
      </w:r>
      <w:r w:rsidR="00BE4B3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BE4B32">
        <w:rPr>
          <w:rFonts w:ascii="Times New Roman" w:eastAsia="Calibri" w:hAnsi="Times New Roman" w:cs="Times New Roman"/>
          <w:sz w:val="28"/>
          <w:szCs w:val="28"/>
        </w:rPr>
        <w:t xml:space="preserve"> постановление </w:t>
      </w:r>
      <w:r w:rsidR="00BE4B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E4B32">
        <w:rPr>
          <w:rFonts w:ascii="Times New Roman" w:eastAsia="Calibri" w:hAnsi="Times New Roman" w:cs="Times New Roman"/>
          <w:sz w:val="28"/>
          <w:szCs w:val="28"/>
        </w:rPr>
        <w:t>админист</w:t>
      </w:r>
      <w:r w:rsidR="008216FB" w:rsidRPr="00BE4B32">
        <w:rPr>
          <w:rFonts w:ascii="Times New Roman" w:eastAsia="Calibri" w:hAnsi="Times New Roman" w:cs="Times New Roman"/>
          <w:sz w:val="28"/>
          <w:szCs w:val="28"/>
        </w:rPr>
        <w:t>рации</w:t>
      </w:r>
      <w:r w:rsidR="00BE4B3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8216FB" w:rsidRPr="00BE4B32">
        <w:rPr>
          <w:rFonts w:ascii="Times New Roman" w:eastAsia="Calibri" w:hAnsi="Times New Roman" w:cs="Times New Roman"/>
          <w:sz w:val="28"/>
          <w:szCs w:val="28"/>
        </w:rPr>
        <w:t xml:space="preserve"> Березовского</w:t>
      </w:r>
      <w:r w:rsidR="00BE4B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216FB" w:rsidRPr="00BE4B32">
        <w:rPr>
          <w:rFonts w:ascii="Times New Roman" w:eastAsia="Calibri" w:hAnsi="Times New Roman" w:cs="Times New Roman"/>
          <w:sz w:val="28"/>
          <w:szCs w:val="28"/>
        </w:rPr>
        <w:t xml:space="preserve"> района </w:t>
      </w:r>
      <w:r w:rsidR="00BE4B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="008216FB" w:rsidRPr="00BE4B32"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 w:rsidR="008216FB" w:rsidRPr="00BE4B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D5330" w:rsidRPr="00BE4B32" w:rsidRDefault="008216FB" w:rsidP="00BE4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B32">
        <w:rPr>
          <w:rFonts w:ascii="Times New Roman" w:eastAsia="Calibri" w:hAnsi="Times New Roman" w:cs="Times New Roman"/>
          <w:sz w:val="28"/>
          <w:szCs w:val="28"/>
        </w:rPr>
        <w:t xml:space="preserve">23 декабря 2013 года </w:t>
      </w:r>
      <w:r w:rsidR="008D5330" w:rsidRPr="00BE4B32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Pr="00BE4B32">
        <w:rPr>
          <w:rFonts w:ascii="Times New Roman" w:eastAsia="Calibri" w:hAnsi="Times New Roman" w:cs="Times New Roman"/>
          <w:sz w:val="28"/>
          <w:szCs w:val="28"/>
        </w:rPr>
        <w:t>1873 «О муниципальной программе</w:t>
      </w:r>
      <w:r w:rsidR="008D5330" w:rsidRPr="00BE4B32">
        <w:rPr>
          <w:rFonts w:ascii="Times New Roman" w:eastAsia="Calibri" w:hAnsi="Times New Roman" w:cs="Times New Roman"/>
          <w:sz w:val="28"/>
          <w:szCs w:val="28"/>
        </w:rPr>
        <w:t xml:space="preserve"> «Развитие культуры и туризма в Березовском район</w:t>
      </w:r>
      <w:r w:rsidRPr="00BE4B32">
        <w:rPr>
          <w:rFonts w:ascii="Times New Roman" w:eastAsia="Calibri" w:hAnsi="Times New Roman" w:cs="Times New Roman"/>
          <w:sz w:val="28"/>
          <w:szCs w:val="28"/>
        </w:rPr>
        <w:t xml:space="preserve">е на </w:t>
      </w:r>
      <w:r w:rsidR="00BE4B32">
        <w:rPr>
          <w:rFonts w:ascii="Times New Roman" w:eastAsia="Calibri" w:hAnsi="Times New Roman" w:cs="Times New Roman"/>
          <w:sz w:val="28"/>
          <w:szCs w:val="28"/>
        </w:rPr>
        <w:t xml:space="preserve">2016 – </w:t>
      </w:r>
      <w:r w:rsidR="00453A88" w:rsidRPr="00BE4B32">
        <w:rPr>
          <w:rFonts w:ascii="Times New Roman" w:eastAsia="Calibri" w:hAnsi="Times New Roman" w:cs="Times New Roman"/>
          <w:sz w:val="28"/>
          <w:szCs w:val="28"/>
        </w:rPr>
        <w:t>2020</w:t>
      </w:r>
      <w:r w:rsidR="008D5330" w:rsidRPr="00BE4B32">
        <w:rPr>
          <w:rFonts w:ascii="Times New Roman" w:eastAsia="Calibri" w:hAnsi="Times New Roman" w:cs="Times New Roman"/>
          <w:sz w:val="28"/>
          <w:szCs w:val="28"/>
        </w:rPr>
        <w:t xml:space="preserve"> годы» следующие изменения:</w:t>
      </w:r>
    </w:p>
    <w:p w:rsidR="008D5330" w:rsidRPr="008D5330" w:rsidRDefault="008D5330" w:rsidP="008D5330">
      <w:pPr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1.1.</w:t>
      </w:r>
      <w:r w:rsidR="00BE4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BE4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аголовке, </w:t>
      </w:r>
      <w:r w:rsidR="00940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пункте 1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«2016</w:t>
      </w:r>
      <w:r w:rsidR="00455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455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</w:t>
      </w:r>
      <w:r w:rsidR="00940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</w:t>
      </w:r>
      <w:r w:rsidR="00455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«2018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годы </w:t>
      </w:r>
      <w:r w:rsidR="00BE4B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период до 2030 года»;</w:t>
      </w:r>
    </w:p>
    <w:p w:rsidR="008D5330" w:rsidRPr="008D5330" w:rsidRDefault="008D5330" w:rsidP="008D5330">
      <w:pPr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E4B32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</w:t>
      </w:r>
      <w:r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к постановлению изложить в следующей редакции согласно приложению к настоящему постановлению.</w:t>
      </w:r>
    </w:p>
    <w:p w:rsidR="008D5330" w:rsidRPr="008D5330" w:rsidRDefault="008D5330" w:rsidP="008D5330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E4B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8D5330" w:rsidRPr="008D5330" w:rsidRDefault="00BE4B32" w:rsidP="008D5330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D5330"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</w:t>
      </w:r>
      <w:r w:rsidR="00783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</w:t>
      </w:r>
      <w:r w:rsidR="00BA2EC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циального опубликования</w:t>
      </w:r>
      <w:r w:rsidR="00BB554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ранее 01 января 2018 года.</w:t>
      </w:r>
    </w:p>
    <w:p w:rsidR="008D5330" w:rsidRPr="008D5330" w:rsidRDefault="008D5330" w:rsidP="008D533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D5330" w:rsidRPr="008D5330" w:rsidRDefault="008D5330" w:rsidP="008D533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D5330" w:rsidRPr="008D5330" w:rsidRDefault="008D5330" w:rsidP="008D53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D5330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 района                                                                          </w:t>
      </w:r>
      <w:r w:rsidR="00BA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В.И. Фомин</w:t>
      </w:r>
    </w:p>
    <w:p w:rsidR="00A66E34" w:rsidRPr="00A66E34" w:rsidRDefault="00A66E34" w:rsidP="00A66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C25A1A" w:rsidRPr="00C25A1A" w:rsidRDefault="00C25A1A" w:rsidP="00C25A1A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25A1A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C25A1A" w:rsidRPr="00C25A1A" w:rsidRDefault="00DA35B6" w:rsidP="00C25A1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27.11.2017 № 1008</w:t>
      </w:r>
    </w:p>
    <w:p w:rsidR="00A66E34" w:rsidRPr="00A66E34" w:rsidRDefault="00A66E34" w:rsidP="00A66E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Муниципальная программа  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«Развитие культуры и туризма 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Березовском районе на 2018 – 2025</w:t>
      </w:r>
      <w:r w:rsidR="002302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 </w:t>
      </w:r>
      <w:r w:rsidRPr="00A6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на период до 2030 года»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(далее – муниципальная программа)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121"/>
      </w:tblGrid>
      <w:tr w:rsidR="00A66E34" w:rsidRPr="00A66E34" w:rsidTr="00C02066">
        <w:tc>
          <w:tcPr>
            <w:tcW w:w="2802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7121" w:type="dxa"/>
            <w:shd w:val="clear" w:color="auto" w:fill="auto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0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культуры и туризма в Березовском районе на      2018 – 2025</w:t>
            </w:r>
            <w:r w:rsidR="002302FF" w:rsidRPr="00C020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 </w:t>
            </w:r>
            <w:r w:rsidRPr="00C020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 период до 2030 года»</w:t>
            </w:r>
          </w:p>
        </w:tc>
      </w:tr>
      <w:tr w:rsidR="00A66E34" w:rsidRPr="00A66E34" w:rsidTr="00A66E34">
        <w:tc>
          <w:tcPr>
            <w:tcW w:w="2802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принятия решения о разработке муниципальной программы (наименование и номер соответствующего нормативного акта)   </w:t>
            </w:r>
          </w:p>
        </w:tc>
        <w:tc>
          <w:tcPr>
            <w:tcW w:w="7121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Распоряжение администрации Березовского района от 08.11.2013  № 1097-р «О разработке муниципальной программы «Развитие культуры и туризма в Березовском районе на 2014-2018 годы»</w:t>
            </w:r>
          </w:p>
        </w:tc>
      </w:tr>
      <w:tr w:rsidR="00A66E34" w:rsidRPr="00A66E34" w:rsidTr="00A66E34">
        <w:tc>
          <w:tcPr>
            <w:tcW w:w="2802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7121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0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по культуре и спорту  администрации Березовского района </w:t>
            </w:r>
            <w:r w:rsidRPr="00C02066">
              <w:rPr>
                <w:rFonts w:ascii="Times New Roman" w:eastAsia="Calibri" w:hAnsi="Times New Roman" w:cs="Times New Roman"/>
                <w:sz w:val="28"/>
                <w:szCs w:val="28"/>
              </w:rPr>
              <w:t>(далее также – Комитет по культуре и спорту)</w:t>
            </w:r>
          </w:p>
        </w:tc>
      </w:tr>
      <w:tr w:rsidR="00A66E34" w:rsidRPr="00A66E34" w:rsidTr="00A66E34">
        <w:tc>
          <w:tcPr>
            <w:tcW w:w="2802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Соисполнитель муниципальной программы</w:t>
            </w:r>
          </w:p>
        </w:tc>
        <w:tc>
          <w:tcPr>
            <w:tcW w:w="7121" w:type="dxa"/>
          </w:tcPr>
          <w:p w:rsidR="00A66E34" w:rsidRPr="00504803" w:rsidRDefault="00A66E34" w:rsidP="00A66E34">
            <w:pPr>
              <w:spacing w:after="0" w:line="240" w:lineRule="auto"/>
              <w:ind w:left="34" w:hang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капитального строительства и ремонта администрации Березовского района (далее также – УКСиР);</w:t>
            </w:r>
          </w:p>
          <w:p w:rsidR="00A66E34" w:rsidRPr="00504803" w:rsidRDefault="00477D04" w:rsidP="00A66E34">
            <w:pPr>
              <w:spacing w:after="0" w:line="240" w:lineRule="auto"/>
              <w:ind w:left="34" w:hang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A66E34"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тдел по труду, социальной и молодёжной политике администрации Березовского района (далее также – Отдел по труду);</w:t>
            </w:r>
          </w:p>
          <w:p w:rsidR="00A66E34" w:rsidRPr="00504803" w:rsidRDefault="00477D0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4803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A66E34" w:rsidRPr="00504803">
              <w:rPr>
                <w:rFonts w:ascii="Times New Roman" w:eastAsia="Calibri" w:hAnsi="Times New Roman" w:cs="Times New Roman"/>
                <w:sz w:val="28"/>
                <w:szCs w:val="28"/>
              </w:rPr>
              <w:t>рхивный отдел администрации Березовского района (далее также – Архив);</w:t>
            </w:r>
          </w:p>
          <w:p w:rsidR="00A66E34" w:rsidRPr="00504803" w:rsidRDefault="00477D0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A66E34" w:rsidRPr="00504803">
              <w:rPr>
                <w:rFonts w:ascii="Times New Roman" w:eastAsia="Calibri" w:hAnsi="Times New Roman" w:cs="Times New Roman"/>
                <w:sz w:val="28"/>
                <w:szCs w:val="28"/>
              </w:rPr>
              <w:t>ородские (сельские) поселения Березовского района (по согласованию)</w:t>
            </w:r>
            <w:r w:rsidRPr="0050480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A66E34" w:rsidRPr="00A66E34" w:rsidTr="00A66E34">
        <w:tc>
          <w:tcPr>
            <w:tcW w:w="2802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7121" w:type="dxa"/>
          </w:tcPr>
          <w:p w:rsidR="00A66E34" w:rsidRPr="00504803" w:rsidRDefault="00A66E34" w:rsidP="00A66E34">
            <w:pPr>
              <w:spacing w:after="0" w:line="240" w:lineRule="auto"/>
              <w:ind w:left="34" w:hang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стратегической роли культуры как духовно-нравственного основания развития личности, фактора обеспечения социальной стабильности и консолидации общества, а также развитие туризма для приобщения граждан к культурному и природному наследию</w:t>
            </w:r>
          </w:p>
        </w:tc>
      </w:tr>
      <w:tr w:rsidR="00A66E34" w:rsidRPr="00A66E34" w:rsidTr="00A66E34">
        <w:tc>
          <w:tcPr>
            <w:tcW w:w="2802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Задачи муниципальной </w:t>
            </w: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программы</w:t>
            </w:r>
          </w:p>
        </w:tc>
        <w:tc>
          <w:tcPr>
            <w:tcW w:w="7121" w:type="dxa"/>
          </w:tcPr>
          <w:p w:rsidR="00A66E34" w:rsidRPr="00880AE7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 Обеспечение прав граждан на доступ к культурным ценностям и информации.</w:t>
            </w:r>
          </w:p>
          <w:p w:rsidR="00A66E34" w:rsidRPr="00880AE7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Сохранение и популяризация объектов культурного наследия (памятников истории культуры) народов Российской Федерации расположенных на территории Березовского района.</w:t>
            </w:r>
          </w:p>
          <w:p w:rsidR="00A66E34" w:rsidRPr="00880AE7" w:rsidRDefault="00AD0F72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04803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творческой деятельности и дополнительного образования в сфере культуры.</w:t>
            </w:r>
          </w:p>
          <w:p w:rsidR="00A66E34" w:rsidRPr="00880AE7" w:rsidRDefault="00AD0F72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Создание условий для устойчивого развития внутреннего и въездного туризма, расширения спектра туристских услуг для жителей Березовского района, российских и иностранных граждан.</w:t>
            </w:r>
          </w:p>
          <w:p w:rsidR="00A66E34" w:rsidRPr="00880AE7" w:rsidRDefault="00AD0F72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Организационное и информационное обеспечение     реализации муниципальной культурной политики.</w:t>
            </w:r>
          </w:p>
          <w:p w:rsidR="00A66E34" w:rsidRPr="00880AE7" w:rsidRDefault="00AD0F72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</w:rPr>
              <w:t>. Создание безопасных и благоприятных условий нахождения   граждан в учреждениях культуры.</w:t>
            </w:r>
          </w:p>
          <w:p w:rsidR="00A66E34" w:rsidRPr="00880AE7" w:rsidRDefault="00AD0F72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Обеспечение хозяйственного обслуживания и надлежащего состояния учреждений.</w:t>
            </w:r>
          </w:p>
          <w:p w:rsidR="00A66E34" w:rsidRPr="00880AE7" w:rsidRDefault="00AD0F72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302FF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Осуществление полномочий по решению вопросов местного значения.</w:t>
            </w:r>
          </w:p>
        </w:tc>
      </w:tr>
      <w:tr w:rsidR="00A66E34" w:rsidRPr="00A66E34" w:rsidTr="00A66E34">
        <w:tc>
          <w:tcPr>
            <w:tcW w:w="2802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lastRenderedPageBreak/>
              <w:t>Сроки реализации  муниципальной программы</w:t>
            </w:r>
          </w:p>
        </w:tc>
        <w:tc>
          <w:tcPr>
            <w:tcW w:w="7121" w:type="dxa"/>
          </w:tcPr>
          <w:p w:rsidR="00A66E34" w:rsidRPr="00880AE7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 xml:space="preserve"> 2018 – 2025</w:t>
            </w:r>
            <w:r w:rsidR="002302FF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 xml:space="preserve"> годы </w:t>
            </w:r>
            <w:r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 xml:space="preserve"> и на  период до 2030  года</w:t>
            </w:r>
          </w:p>
        </w:tc>
      </w:tr>
      <w:tr w:rsidR="00A66E34" w:rsidRPr="00A66E34" w:rsidTr="00A66E34">
        <w:tc>
          <w:tcPr>
            <w:tcW w:w="2802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 xml:space="preserve">Перечень подпрограмм  </w:t>
            </w:r>
          </w:p>
        </w:tc>
        <w:tc>
          <w:tcPr>
            <w:tcW w:w="7121" w:type="dxa"/>
          </w:tcPr>
          <w:p w:rsidR="00A66E34" w:rsidRPr="00880AE7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Подпрограмма 1. Повышение качества культурных услуг, предоставляемых в области библиотечного, музейного и архивного дела.</w:t>
            </w:r>
          </w:p>
          <w:p w:rsidR="00A66E34" w:rsidRPr="00880AE7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Подпрограмма 2. Охрана и сохранение культурного наследия Березовского района.</w:t>
            </w:r>
          </w:p>
          <w:p w:rsidR="00A66E34" w:rsidRPr="00880AE7" w:rsidRDefault="009C087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Подпрограмма 3</w:t>
            </w:r>
            <w:r w:rsidR="00A66E34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 Укрепление е</w:t>
            </w:r>
            <w:r w:rsidR="002C2B37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диного культурного пространства.</w:t>
            </w:r>
          </w:p>
          <w:p w:rsidR="00A66E34" w:rsidRPr="00880AE7" w:rsidRDefault="009C087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Подпрограмма 4</w:t>
            </w:r>
            <w:r w:rsidR="00A66E34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 Развитие внутреннего и въездного туриз</w:t>
            </w:r>
            <w:r w:rsidR="002C2B37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ма</w:t>
            </w:r>
            <w:r w:rsidR="00A66E34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</w:t>
            </w:r>
          </w:p>
          <w:p w:rsidR="00A66E34" w:rsidRPr="00880AE7" w:rsidRDefault="009C087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Подпрограмма 5</w:t>
            </w:r>
            <w:r w:rsidR="00A66E34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 Совершенствование системы управления в культу</w:t>
            </w:r>
            <w:r w:rsidR="002C2B37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ре</w:t>
            </w:r>
            <w:r w:rsidR="00A66E34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</w:t>
            </w:r>
          </w:p>
          <w:p w:rsidR="00A66E34" w:rsidRPr="00880AE7" w:rsidRDefault="009C087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Подпрограмма 6</w:t>
            </w:r>
            <w:r w:rsidR="00A66E34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 Развитие отраслевой инфраструкту</w:t>
            </w:r>
            <w:r w:rsidR="002C2B37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ры</w:t>
            </w:r>
            <w:r w:rsidR="00A66E34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</w:t>
            </w:r>
          </w:p>
          <w:p w:rsidR="00A66E34" w:rsidRPr="00880AE7" w:rsidRDefault="009C087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Подпрограмма 7</w:t>
            </w:r>
            <w:r w:rsidR="00A66E34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 Обеспечение деятельности подведомственных учрежден</w:t>
            </w:r>
            <w:r w:rsidR="002C2B37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ий</w:t>
            </w:r>
            <w:r w:rsidR="00A66E34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</w:t>
            </w:r>
          </w:p>
          <w:p w:rsidR="00A66E34" w:rsidRPr="00880AE7" w:rsidRDefault="009C087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Подпрограмма 8</w:t>
            </w:r>
            <w:r w:rsidR="002302FF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 Обеспечение реализации переданных полномочий городского поселения Б</w:t>
            </w:r>
            <w:r w:rsidR="002C2B37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ерезово</w:t>
            </w:r>
            <w:r w:rsidR="002302FF" w:rsidRPr="00880AE7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.</w:t>
            </w:r>
          </w:p>
        </w:tc>
      </w:tr>
      <w:tr w:rsidR="00A66E34" w:rsidRPr="00A66E34" w:rsidTr="00A66E34">
        <w:trPr>
          <w:trHeight w:val="627"/>
        </w:trPr>
        <w:tc>
          <w:tcPr>
            <w:tcW w:w="2802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 xml:space="preserve">Финансовое обеспечение, в том числе с распределением средств по источникам финансирования, по годам реализации </w:t>
            </w:r>
            <w:r w:rsidRPr="00504803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121" w:type="dxa"/>
          </w:tcPr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Общий объем финансирования муниципальной программы на 2018 – </w:t>
            </w:r>
            <w:r w:rsidR="00056245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2030 годы составляет 3 101 020,1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числе: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за счёт средств федерального бюджета – 0,0 тыс. рублей, из  них: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2018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2019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2020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на 2021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2022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2023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2024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2025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2026-2030 годы – 0,0 тыс. руб.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за счёт средств бюджета автономного округа – 65 220,2 тыс. рублей, из них: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2018 год – 15 386,6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2019 год – 4 152,8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2020 год – 4 152,8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2021 год – 4 152,8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2022 год – 4 152,8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2023 год – 4 152,8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2024 год – 4 152,8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2025 год – 4 152,8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2026-2030 годы – 20 764,0 тыс. руб.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за счёт с</w:t>
            </w:r>
            <w:r w:rsidR="00BE7EB2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</w:t>
            </w:r>
            <w:r w:rsidR="00056245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 бюджета района – 3 035 750,2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из  них: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 2018 </w:t>
            </w:r>
            <w:r w:rsidR="00BE7EB2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– 228 530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 тыс. руб.;</w:t>
            </w:r>
          </w:p>
          <w:p w:rsidR="002C2B37" w:rsidRPr="00880AE7" w:rsidRDefault="00056245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2019 год – 233 935,0</w:t>
            </w:r>
            <w:r w:rsidR="002C2B37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2C2B37" w:rsidRPr="00880AE7" w:rsidRDefault="00056245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2020 год – 233 935,0</w:t>
            </w:r>
            <w:r w:rsidR="002C2B37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2021 год – 233 935,0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2022 год – 233 935,0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2023 год – 233 935,0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2024 год – 233 935,0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2025 год – 233 935,0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2026-2030 годы – 1 169 675,0 тыс. руб.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за счет средств бюджета городских (сельских) поселений – 49,7 тыс. рублей, из них: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2018 год – 49,7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2019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2020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2021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2022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2023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2024 год – 0,0 тыс. руб.;</w:t>
            </w:r>
          </w:p>
          <w:p w:rsidR="002C2B37" w:rsidRPr="00880AE7" w:rsidRDefault="002C2B37" w:rsidP="002C2B37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2025 год – 0,0 тыс. руб.;</w:t>
            </w:r>
          </w:p>
          <w:p w:rsidR="002C2B37" w:rsidRPr="00880AE7" w:rsidRDefault="002C2B37" w:rsidP="00BE7EB2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2026-2030 годы – 0,0 тыс. руб.</w:t>
            </w:r>
          </w:p>
        </w:tc>
      </w:tr>
      <w:tr w:rsidR="00A66E34" w:rsidRPr="00A66E34" w:rsidTr="00A66E34">
        <w:tc>
          <w:tcPr>
            <w:tcW w:w="2802" w:type="dxa"/>
          </w:tcPr>
          <w:p w:rsidR="00A66E34" w:rsidRPr="00504803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504803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lastRenderedPageBreak/>
              <w:t xml:space="preserve">Целевые показатели муниципальной программы (показатели социально-экономической </w:t>
            </w:r>
            <w:r w:rsidRPr="00504803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lastRenderedPageBreak/>
              <w:t>эффективности</w:t>
            </w:r>
            <w:r w:rsidRPr="0050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121" w:type="dxa"/>
          </w:tcPr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 Увеличение количества библиотечных книг на 1 000       ж</w:t>
            </w:r>
            <w:r w:rsidR="00A72DFD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ителей с 6650 до 665</w:t>
            </w:r>
            <w:r w:rsidR="00C02066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экземпляров.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74A0C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доли библиотечных фондов общедоступных библиотек, отраженных в электронных каталогах </w:t>
            </w:r>
            <w:r w:rsidR="00E74A0C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уровне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100 %.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Увеличение доли музейных предметов и музейных     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</w:t>
            </w:r>
            <w:r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ллекций, отраженных в электронных каталогах в общем объеме музейных фондов и музейных коллекций с </w:t>
            </w:r>
            <w:r w:rsidR="00E74A0C"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40</w:t>
            </w:r>
            <w:r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% до </w:t>
            </w:r>
            <w:r w:rsidR="00E74A0C"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100</w:t>
            </w:r>
            <w:r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%.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Прирост количества выставочных проектов,       организованных на базе муниципальных музеев в Березовском районе, по отношению к 2012 году до 100%.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Сохранение доли музеев, имеющих сайт в сети Интернет, от общего количества музеев Бере</w:t>
            </w:r>
            <w:r w:rsidR="0011546D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зовского района на уровне 100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Увеличение количества посещений музейных учреждений  района (посещения на 1 жителя в год) с </w:t>
            </w:r>
            <w:r w:rsidR="000170A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0,98 до 1,0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посещения.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Увеличение доли оцифрованных музейных предметов и коллекций, представленных в сети Интернет от общего числа музейных предметов основного фонда музеев Березовского района с </w:t>
            </w:r>
            <w:r w:rsidR="0011546D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 до </w:t>
            </w:r>
            <w:r w:rsidR="0011546D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 Увеличение доли представленных (во всех формах) зрителю музейных предметов в общем количестве музейных предметов основного фонда с </w:t>
            </w:r>
            <w:r w:rsidR="0011546D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 до </w:t>
            </w:r>
            <w:r w:rsidR="0011546D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 Соотношение средней заработной платы работников учреждений культуры к средней заработной плате  по региону на уровне 50 %. 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Увеличение количества архивных дел окружной формы собственности, хранящихся в архивном отделе администрации Бе</w:t>
            </w:r>
            <w:r w:rsidR="00A10AF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резовского района с 1125</w:t>
            </w:r>
            <w:r w:rsidR="00A8130B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1546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 хранения.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Сохранение доли детей, привлекаемых к участию в  творческих мероприятиях, от общего числа детей, с целью увеличения числа выявленных юных талантов и их поддержки в размере 15 % 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 Сохранение у</w:t>
            </w:r>
            <w:r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дельного  веса населения, участвующего в культурно-досуговых мероприятиях, проводимых муниципальными организациями культуры  в размере 9,</w:t>
            </w:r>
            <w:r w:rsidR="00C97EBD"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5</w:t>
            </w:r>
            <w:r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%.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13. Сохранение к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оличества посетителей культурно – досуговых мероприятий, организованных муниципальными культурно – досуговыми учреждениями  до 85,</w:t>
            </w:r>
            <w:r w:rsidR="00C97EBD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A65E2F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человек.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14. 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количества обучающихся по образовательным программам дополнительного образования за счет средств муниц</w:t>
            </w:r>
            <w:r w:rsidR="00A10AF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ипального бюджета  на уровне 771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человек</w:t>
            </w:r>
            <w:r w:rsidR="00A65E2F"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а</w:t>
            </w:r>
            <w:r w:rsidRPr="00880AE7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.</w:t>
            </w:r>
          </w:p>
          <w:p w:rsidR="00A66E34" w:rsidRPr="00880AE7" w:rsidRDefault="00A66E34" w:rsidP="00A66E3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 Увеличение количества проектов в сфере внутреннего и въездного туризма, реализуемых с 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помощью гранта главы администрации Березовского района, с 0 до </w:t>
            </w:r>
            <w:r w:rsidR="00C02066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проектов.</w:t>
            </w:r>
          </w:p>
          <w:p w:rsidR="00A66E34" w:rsidRPr="00880AE7" w:rsidRDefault="00A66E34" w:rsidP="00A66E34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 Увеличение численности субъектов предпринимательства, зани</w:t>
            </w:r>
            <w:r w:rsidR="00A10AF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мающихся внутренним туризмом с 9 до 13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(единиц).</w:t>
            </w:r>
          </w:p>
          <w:p w:rsidR="00A66E34" w:rsidRPr="00880AE7" w:rsidRDefault="00A10AF4" w:rsidP="00A66E34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 Сохранение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доли объектов культурного наследия, вовлеченных в региональное социокультурное пространство от общей доли объектов культурного наследия, расположенных на территории Березовского района, включенных в единый государственный реестр объектов культурного наследия (памятников истории и культуры) народов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  Федерации 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5E2F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уровне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17,6 %.</w:t>
            </w:r>
          </w:p>
          <w:p w:rsidR="00A66E34" w:rsidRPr="00880AE7" w:rsidRDefault="00A66E34" w:rsidP="00A66E34">
            <w:pPr>
              <w:shd w:val="clear" w:color="auto" w:fill="FFFFFF"/>
              <w:tabs>
                <w:tab w:val="left" w:pos="6108"/>
              </w:tabs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 Увеличение количества пользова</w:t>
            </w:r>
            <w:r w:rsidR="00A8130B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телей архивной  информацией </w:t>
            </w:r>
            <w:r w:rsidR="00A10AF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44</w:t>
            </w:r>
            <w:r w:rsidR="00A8130B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6</w:t>
            </w:r>
            <w:r w:rsidR="00C02066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пользователей.</w:t>
            </w:r>
          </w:p>
          <w:p w:rsidR="00A66E34" w:rsidRPr="00880AE7" w:rsidRDefault="00A10AF4" w:rsidP="00A66E34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.Увеличение среднегодовой </w:t>
            </w:r>
            <w:proofErr w:type="gramStart"/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численности работников 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организаций  сферы  туризма</w:t>
            </w:r>
            <w:proofErr w:type="gramEnd"/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79</w:t>
            </w:r>
            <w:r w:rsidR="00CE1640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83</w:t>
            </w:r>
            <w:r w:rsidR="00CE1640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66E34" w:rsidRPr="00880AE7" w:rsidRDefault="00A10AF4" w:rsidP="00A66E34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численности туристов, посетив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ших      Березовский район с 3,8 тыс. человек до 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915EE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человек.</w:t>
            </w:r>
          </w:p>
          <w:p w:rsidR="00A66E34" w:rsidRPr="00880AE7" w:rsidRDefault="00A10AF4" w:rsidP="00A66E34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уровня удовлетворенности граждан    Березовского района качеством услуг, предоставляемых у</w:t>
            </w:r>
            <w:r w:rsidR="00CE1640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чреждениями культуры района с 80 % до 85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%.</w:t>
            </w:r>
          </w:p>
          <w:p w:rsidR="00A66E34" w:rsidRPr="00880AE7" w:rsidRDefault="00A10AF4" w:rsidP="00A66E34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6E3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уровня материально-технического       обеспечения учреждений культуры на 100 %.</w:t>
            </w:r>
          </w:p>
          <w:p w:rsidR="00F6218D" w:rsidRPr="00880AE7" w:rsidRDefault="00F6218D" w:rsidP="00F6218D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23.  Увеличение доли средств бюджета Березовского района, выделяемых негосударственным организациям, в том числе социально ориентированным некоммерческим организациям на предоставление услуг (работ), в общем объёме средств бюджета Березовского района, выделяемых на предоставление услуг (работ) в сфере культуры</w:t>
            </w:r>
            <w:r w:rsidR="00A65E2F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02066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70A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</w:t>
            </w:r>
            <w:r w:rsidR="00C02066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70A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F6218D" w:rsidRPr="00880AE7" w:rsidRDefault="00F6218D" w:rsidP="00F6218D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 Увеличение доли граждан, получивших услуги в негосударственных, в том числе в некоммерческих организациях, в общем числе граждан, получивших услуги в сфере культуры</w:t>
            </w:r>
            <w:r w:rsidR="003E54E2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 0,13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(%);</w:t>
            </w:r>
          </w:p>
          <w:p w:rsidR="00F6218D" w:rsidRPr="00880AE7" w:rsidRDefault="00F6218D" w:rsidP="00F6218D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25. </w:t>
            </w:r>
            <w:r w:rsidR="007602B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оличеств</w:t>
            </w:r>
            <w:r w:rsidR="007602B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объектов историко-культурного наследия, на которых ведутся работы по их сохранению</w:t>
            </w:r>
            <w:r w:rsidR="003E54E2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97EBD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A65E2F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(единиц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:rsidR="0061267A" w:rsidRPr="00880AE7" w:rsidRDefault="00F6218D" w:rsidP="007F2470">
            <w:pPr>
              <w:tabs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 Увеличение количества посетителей культурно – досуговых мероприятий, организованных муниципальными культурно – досуговыми учреждениями</w:t>
            </w:r>
            <w:r w:rsidR="00954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поселения Березово</w:t>
            </w:r>
            <w:r w:rsidR="003E54E2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53721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</w:t>
            </w:r>
            <w:r w:rsidR="003E54E2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  <w:r w:rsidR="000170A4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E54E2"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3500</w:t>
            </w:r>
            <w:r w:rsidRPr="00880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(человек).  </w:t>
            </w:r>
          </w:p>
        </w:tc>
      </w:tr>
    </w:tbl>
    <w:p w:rsid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02B4" w:rsidRPr="00A66E34" w:rsidRDefault="007602B4" w:rsidP="00A66E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E34" w:rsidRPr="00A66E34" w:rsidRDefault="00A66E34" w:rsidP="00A66E3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9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spacing w:val="-9"/>
          <w:sz w:val="28"/>
          <w:szCs w:val="28"/>
          <w:lang w:eastAsia="ru-RU"/>
        </w:rPr>
        <w:t>Раздел 1. «Характеристика текущего состояния реализации муниципальной политики в культуре, архивном деле и туризме в Березовском районе»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>Реализация муниципальной программы осуществляется в значимых сферах социально-экономического развития Березовского района (далее также – район): культура, архивное дело и туризм.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b/>
          <w:sz w:val="28"/>
          <w:szCs w:val="28"/>
        </w:rPr>
        <w:t>1.1. Культура.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Березовский район обладает культурным потенциалом, способным оказать особое </w:t>
      </w:r>
      <w:r w:rsidRPr="00A66E34">
        <w:rPr>
          <w:rFonts w:ascii="Times New Roman" w:eastAsia="Times New Roman" w:hAnsi="Times New Roman" w:cs="Times New Roman"/>
          <w:bCs/>
          <w:sz w:val="28"/>
          <w:szCs w:val="28"/>
        </w:rPr>
        <w:t xml:space="preserve">влияние на формирование социокультурной среды, в том числе на 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>развитие библиотечного, музейного и архивного дела, сохранения и использования объектов культурного наследия, художественного образования,  художественно-творческой деятельности.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Потребность населения района в культурных услугах остается стабильной на протяжении последних 3 лет, вместе с тем одновременно повышаются требования к качеству их предоставления. Опрос населения о качестве предоставляемых услуг в 2016 году показал, что жители Березовского района удовлетворены деятельностью учреждений культуры и качеством предоставляемых культурных услуг на 80 %.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По состоянию на начало 2016 года отрасль культуры представлена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многопрофильной сетью учреждений культуры по всем видам культурной деятельности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, в том числе: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>- 30 общедоступных библиотек, из них – 15 муниципальных;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>- 2 музея и 1 филиал, 1 выставочный зал;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>- 7 учреждений культурно-досугового типа, 3 ведомственных дома культуры;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>- 4 муниципальных образовательных учреждений дополнительного образования детей.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общего числа учреждений культуры  и образовательных организаций в сфере культуры – 12  муниципальных учреждений, по отношению к которым Комитет выступает главным распорядителем бюджетных средств, в т. ч. 6 бюджетных учреждений.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Максимальная доступность к культурным ценностям и информации, развитие единого культурного пространства в районе являются основными показателями повышения </w:t>
      </w:r>
      <w:r w:rsidR="000170A4" w:rsidRPr="00A66E34">
        <w:rPr>
          <w:rFonts w:ascii="Times New Roman" w:eastAsia="Times New Roman" w:hAnsi="Times New Roman" w:cs="Times New Roman"/>
          <w:sz w:val="28"/>
          <w:szCs w:val="28"/>
        </w:rPr>
        <w:t>качества</w:t>
      </w:r>
      <w:r w:rsidR="000170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70A4" w:rsidRPr="00A66E34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 населения района.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последние годы облик культуры Березовского района значительно изменился под воздействием, как общественных перемен, так и других факторов, среди которых немалую роль играют новые технологии и телекоммуникации. Сегодня на первый план выходят процессы просвещения граждан, особенно детей и молодежи. Повышенное внимание уделяется творческому развитию и созданию на всей территории района качественной культурной среды, доступных культурных благ, равных условий для творческой деятельности.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Наиболее радикальным изменениям подверглась деятельность музеев и библиотек, которые первыми освоили виртуальное пространство и технологические достижения.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Системная политика по модернизации библиотек и музеев позволила к концу 2016 года достигнуть значимых результатов по созданию региональной информационной системы музейных и библиотечных электронных ресурсов, значения показателей, характеризующих обеспеченность и состояние материально-технической базы музеев: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- 100 % музеев оснащены автоматизированной учетной базой данных КАМИС;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- 100 % библиотек – автоматизированными библиотечно-информационными системами;</w:t>
      </w:r>
    </w:p>
    <w:p w:rsid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- 100 % музеев и библиотек подключены к сети Интернет и оснащены IT-оборудованием.</w:t>
      </w:r>
    </w:p>
    <w:p w:rsidR="00FB0A9A" w:rsidRPr="00A66E34" w:rsidRDefault="00FB0A9A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A9A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библиотечных фондов общедоступных библиотек, отраженных в электронных  каталогах составила   100 %. В 2016 году объем собственных баз </w:t>
      </w:r>
    </w:p>
    <w:p w:rsidR="00FB0A9A" w:rsidRDefault="00FB0A9A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Default="00A66E34" w:rsidP="00FB0A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данных, в том числе электронных каталогов,  с   86,8 тыс. ед.  увеличился до 119,7 тыс. ед. (100 %).  Переведены в электронную форму издания: районная газета «Жизнь Югры» за 2009 - 2014 годы и 11 наименований  печатных изданий (книги).</w:t>
      </w:r>
    </w:p>
    <w:p w:rsidR="00FB0A9A" w:rsidRPr="00A66E34" w:rsidRDefault="00FB0A9A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удовлетворения информационно-правовых запросов пользователей, предоставления социальной информации в общедоступных библиотеках Березовского района действует 14 Центров общественного доступа. </w:t>
      </w:r>
      <w:r w:rsidRPr="00A66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Приобретение и установка электронных баз данных</w:t>
      </w:r>
      <w:r w:rsidR="00604742" w:rsidRPr="006047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A66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(СПС Гарант)  в Центре общественного доступа обеспечивает оперативный доступ пользователей к актуальной правовой информации.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Услугами общедоступных библиотек пользуется 32 %  жителей района, что количественно составляет 7040  читателей.</w:t>
      </w:r>
    </w:p>
    <w:p w:rsidR="00A66E34" w:rsidRDefault="00A66E34" w:rsidP="00A66E3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Финансирование на комплектование фондов позволило пополнить книжный фонд на 479 экз.  новой литературой и подписать 154 наименования периодических изданий.</w:t>
      </w:r>
    </w:p>
    <w:p w:rsidR="00FB0A9A" w:rsidRPr="00A66E34" w:rsidRDefault="00FB0A9A" w:rsidP="00A66E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7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Музейную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</w:t>
      </w:r>
      <w:r w:rsidR="000170A4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льность осуществляют 2 музея (в городском поселении Березово,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Саранпауль</w:t>
      </w:r>
      <w:r w:rsidR="000170A4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) и 1 филиал в п. Сосьва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числом единиц хранения </w:t>
      </w:r>
      <w:r w:rsidRPr="00C9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30, 2 тыс. ед. хранения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основн</w:t>
      </w:r>
      <w:r w:rsidR="000170A4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фонд 24</w:t>
      </w:r>
      <w:r w:rsidRPr="00C9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,3 тыс. ед. хранения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66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музейной отрасли в последние годы изменилась к лучшему ситуация с представлением населению музейных предметов за счет роста объемов электронных ресурсов (электронных каталогов) и увеличения количества выставок, как традиционной формы представления доступа к музейным собраниям.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2016 года: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число посещений муниципальных музеев составило 28, 9 тыс. человек;</w:t>
      </w:r>
    </w:p>
    <w:p w:rsid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доля музейных предметов и музейных коллекций, отраженных в электронных каталогах </w:t>
      </w:r>
      <w:r w:rsidR="000170A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составила 34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доля </w:t>
      </w:r>
      <w:proofErr w:type="gram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оцифрованных музейных предметов, представленных в </w:t>
      </w:r>
      <w:r w:rsidR="000170A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 Интернет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составила</w:t>
      </w:r>
      <w:proofErr w:type="gram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25 %. Прирост количества выставочных проектов, организованных на базе муниципальных музеев в Березовском районе (по отношению к 2012 году до 100%) составил  83,7 %.</w:t>
      </w:r>
    </w:p>
    <w:p w:rsidR="00FB0A9A" w:rsidRPr="00A66E34" w:rsidRDefault="00FB0A9A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Досуговую деятельность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Березовского района осуществляют 6 досуговых учреждений с 13 филиалами, имеющие 17 зрительных   залов на 1963 посадочных места.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культурно-досугового типа Березовского района удовлетворяют широкий диапазон запросов и нужд населения в сфере культуры, способствуют полноценной реализации конституционных прав граждан на участие в культурной жизни и пользование учреждениями культуры, вносят значительный вклад в сохранение, развитие и популяризацию </w:t>
      </w:r>
      <w:proofErr w:type="gram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</w:t>
      </w:r>
      <w:proofErr w:type="gram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ра</w:t>
      </w:r>
      <w:r w:rsidR="00017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йона, так и </w:t>
      </w:r>
      <w:r w:rsidR="00D20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 –  Мансийского </w:t>
      </w:r>
      <w:r w:rsidR="000170A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округа-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Югры, способствуют развитию творческого потенциала населения.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приоритетных направлений культурной политики Березовского района является создание условий для развития народного самодеятельного творчества средствами сохранения и развития клубных формирований учреждений культурно-досугового типа.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A66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исло клубных формирований составляет 78 единиц, что на 3 больше чем в 2015 году. Число участников - 772 человека, что на 87 человек больше чем в 2015 году.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Почти в два раза увеличилось число мероприятий для подростков от 15</w:t>
      </w:r>
      <w:r w:rsidR="00905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и молодежи до 24 лет (83 в 2015 г</w:t>
      </w:r>
      <w:r w:rsidR="00D20F8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оду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, 150 в 2016 г</w:t>
      </w:r>
      <w:r w:rsidR="00D20F8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оду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соответственно увеличилос</w:t>
      </w:r>
      <w:r w:rsidR="00D20F8D">
        <w:rPr>
          <w:rFonts w:ascii="Times New Roman" w:eastAsia="Times New Roman" w:hAnsi="Times New Roman" w:cs="Times New Roman"/>
          <w:sz w:val="28"/>
          <w:szCs w:val="28"/>
          <w:lang w:eastAsia="ru-RU"/>
        </w:rPr>
        <w:t>ь число зрителей (3044 в 2015 году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, 5512 в 2016 г</w:t>
      </w:r>
      <w:r w:rsidR="00D20F8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оду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Увеличение числа мероприятий и зрителей связано с появлением в структуре учреждений </w:t>
      </w:r>
      <w:r w:rsidR="000170A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культурно-досугового типа нового учреждения – муниципального бюджетного учреждения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«Березовский центр культуры и досуга «Звездный», работа которого в большей степени направлена на организацию досуга подрастающего поколения и молодежи Березовского района.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2016 году специалистами учреждений организовано 1278  мероприятий с числом зрителей </w:t>
      </w:r>
      <w:r w:rsidR="00D20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81 918  человек.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в сфере культуры является важнейшей составляющей образовательного пространства района. Сеть образовательных учреждений в сфере культуры представляют четыре учреждения дополнительного образования детей. Школы искусств реализуют 60 образовательных программ с об</w:t>
      </w:r>
      <w:r w:rsidR="00B50FFE">
        <w:rPr>
          <w:rFonts w:ascii="Times New Roman" w:eastAsia="Times New Roman" w:hAnsi="Times New Roman" w:cs="Times New Roman"/>
          <w:sz w:val="28"/>
          <w:szCs w:val="28"/>
          <w:lang w:eastAsia="ru-RU"/>
        </w:rPr>
        <w:t>щей численностью обучающихся 771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них:</w:t>
      </w:r>
    </w:p>
    <w:p w:rsidR="00A66E34" w:rsidRPr="00B50FFE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дополнительные общеразвивающие программы – </w:t>
      </w:r>
      <w:r w:rsidR="00B50FFE" w:rsidRPr="00B50FFE">
        <w:rPr>
          <w:rFonts w:ascii="Times New Roman" w:eastAsia="Times New Roman" w:hAnsi="Times New Roman" w:cs="Times New Roman"/>
          <w:sz w:val="28"/>
          <w:szCs w:val="28"/>
          <w:lang w:eastAsia="ru-RU"/>
        </w:rPr>
        <w:t>33, количество обучающихся – 453</w:t>
      </w:r>
      <w:r w:rsidRPr="00B50F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6E34" w:rsidRPr="00B50FFE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дополнительные предпрофессиональные программы </w:t>
      </w:r>
      <w:r w:rsidR="00B50FFE" w:rsidRPr="00B50FFE">
        <w:rPr>
          <w:rFonts w:ascii="Times New Roman" w:eastAsia="Times New Roman" w:hAnsi="Times New Roman" w:cs="Times New Roman"/>
          <w:sz w:val="28"/>
          <w:szCs w:val="28"/>
          <w:lang w:eastAsia="ru-RU"/>
        </w:rPr>
        <w:t>– 27, количество обучающихся 318</w:t>
      </w:r>
      <w:r w:rsidRPr="00B50F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начало 2016/2017 учебного года количество преподавателей детских школ искусств </w:t>
      </w:r>
      <w:r w:rsidR="00D20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55 человек, в т.ч. 40 преподавателей (72,7%) имеют высшее образование, 14 человек (25,4 %) – среднее профессиональное. Трое преподавателей обучаются в профильных высших учебных заведениях.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Детские школы искусств ориентированы на активную просветительскую и концертную деятельность. В </w:t>
      </w:r>
      <w:r w:rsidR="000170A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году обучающиеся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в 83 </w:t>
      </w:r>
      <w:r w:rsidR="000170A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(в</w:t>
      </w:r>
      <w:r w:rsidR="00017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 –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70) мероприятиях конкурсного характера на территории района, округа, России и за рубежом. Количество лауреатов и дипломантов окружного, российского и международного </w:t>
      </w:r>
      <w:r w:rsidR="00017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уровней составило 256 (в 2015 –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186) человек. </w:t>
      </w:r>
    </w:p>
    <w:p w:rsidR="00A66E34" w:rsidRPr="00A66E34" w:rsidRDefault="000170A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сентября 2016 года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учреждения дополнительного образования реализуют платные образовательные услуги по направлениям: инструментальное исполнительство; вокальное исполнительство; изобразительное и хореографическое искусство. </w:t>
      </w:r>
    </w:p>
    <w:p w:rsidR="00A66E34" w:rsidRPr="00A66E34" w:rsidRDefault="00A66E34" w:rsidP="00A66E34">
      <w:pPr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из окружного и местного бюджетов позволило  учреждениям  обновить материально-техническую базу школ искусств на 9,8%; снизить долю инструментов со сроком эксплуатации более 10 лет на 5,5%; произвести набор первоклассников по дополнительным предпрофессиональным программам в количестве 125 детей.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Продолжается работа по сохранению и популяризации объектов культурного наследия путем проведения ремонтно-реставрационных работ на объектах культуры и градостроительства муниципальной собственности и формированию системы достопримечательных мест, призванных обеспечивать сохранность уникальных археологических объектов в естественных историко-культурных и природных условиях.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>Проведение работ по сохранению объектов культурного наследия позволяет не только предотвратить их безвозвратную утрату и включать их в современную социокультурную среду населенных пунктов, но и ввести в научный оборот новую историческую информацию, создать условия для организации новых привлекательных туристических маршрутов.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Богатство и разнообразие объектов археологического наследия, расположенных на сравнительно небольшой территории, ландшафтное своеобразие достопримечательных мест, научные исследования – все это создает уникальные предпосылки для формирования в районе системы особо охраняемых территорий в виде историко-культурных заповедников; формирует  позитивный  имидж  региона и повышает статус Березовского района, как одного из центров современной археологической науки.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Березовского района находятся 110 поставленных на учет </w:t>
      </w:r>
      <w:r w:rsidRPr="00A66E34">
        <w:rPr>
          <w:rFonts w:ascii="Times New Roman" w:eastAsia="Times New Roman" w:hAnsi="Times New Roman" w:cs="Times New Roman"/>
          <w:b/>
          <w:sz w:val="28"/>
          <w:szCs w:val="28"/>
        </w:rPr>
        <w:t>объектов культурного наследия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, в том числе: 7 объектов федерального значения, 37 объектов регионального значения, 4 объекта местного (муниципального) значения, 62 выявленных объекта культурного наследия. </w:t>
      </w:r>
      <w:proofErr w:type="gramStart"/>
      <w:r w:rsidRPr="00A66E34">
        <w:rPr>
          <w:rFonts w:ascii="Times New Roman" w:eastAsia="Times New Roman" w:hAnsi="Times New Roman" w:cs="Times New Roman"/>
          <w:sz w:val="28"/>
          <w:szCs w:val="28"/>
        </w:rPr>
        <w:t>Состав объектов культурного наследия в зависимости от видовой принадлежности представлен следующим образом: памятники археологии федерального значения</w:t>
      </w:r>
      <w:r w:rsidR="00D20F8D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7, выявленные объекты археологии – 62; памятники градостроительства и архитектуры регионального значения – 30, местного (муниципального) значения – 2; памятники истории регионального значения – 3, местного (муниципального) значения – 1; достопримечательное место регионального значения </w:t>
      </w:r>
      <w:r w:rsidR="00D20F8D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4; достопримечательное место местного (муниципального)  значения </w:t>
      </w:r>
      <w:r w:rsidR="00D20F8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 1;</w:t>
      </w:r>
      <w:proofErr w:type="gramEnd"/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 памятники монументального искусства – 12; памятники воинской славы </w:t>
      </w:r>
      <w:r w:rsidR="00D20F8D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 17. В 2016 году выявлен один объект культурного 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lastRenderedPageBreak/>
        <w:t>наследия, который включен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значения: «Здание первой радиотелеграфной и электрической станции в Берёзово».</w:t>
      </w:r>
    </w:p>
    <w:p w:rsidR="00A66E34" w:rsidRPr="00A66E34" w:rsidRDefault="00A66E34" w:rsidP="00A66E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>В течение года проведены ремонтные работы на трех памятниках монументального искусства: скульптурном  монументе князю А.Д. Меншикову (1993г.), памятнике  первооткрывате</w:t>
      </w:r>
      <w:r w:rsidR="00D20F8D">
        <w:rPr>
          <w:rFonts w:ascii="Times New Roman" w:eastAsia="Times New Roman" w:hAnsi="Times New Roman" w:cs="Times New Roman"/>
          <w:sz w:val="28"/>
          <w:szCs w:val="28"/>
        </w:rPr>
        <w:t>лям газа Западной Сибири (1983году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>), памятной стел</w:t>
      </w:r>
      <w:r w:rsidR="00D20F8D">
        <w:rPr>
          <w:rFonts w:ascii="Times New Roman" w:eastAsia="Times New Roman" w:hAnsi="Times New Roman" w:cs="Times New Roman"/>
          <w:sz w:val="28"/>
          <w:szCs w:val="28"/>
        </w:rPr>
        <w:t>е первооткрывателям газа (2003году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>). Идут к завершению ремонтно-реставрационные работы    на объекте культурного наследия регионального значения «Дом купца К. В. Добровольского (1876 год)».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параметров потребности в трудовых ресурсах, необходимых для реализации мероприятий муниципальной программы в значительной степени зависит от эффективности реализации кадровой политики.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 января 2017 года среднесписочная численность работников учреждений культуры составляет 277 человек, из них 95 человек – работники образовательных учреждений сферы «Культура».</w:t>
      </w:r>
    </w:p>
    <w:p w:rsidR="00FB0A9A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эффективного управления кадровым составом отрасли, предусматривающего сохранение и привлечение в отрасль высокопрофессиональных кадров, предполагает обязательное проведение </w:t>
      </w:r>
    </w:p>
    <w:p w:rsidR="00FB0A9A" w:rsidRDefault="00FB0A9A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FB0A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аттестационных (конкурсных) процедур и направление специалистов на профессиональную переподготовку и повышения  квалификации.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Модернизация сферы культуры не произойдет без качественного обновления персонала, что требует привлечения талантливых молодых специалистов в с</w:t>
      </w:r>
      <w:r w:rsid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феру культуры.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 эффективного контракта – это конкурентоспособный уровень заработной платы работников учреждений сферы культуры. </w:t>
      </w:r>
    </w:p>
    <w:p w:rsid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этой целью необходимо обеспечить доведение к 2018 году средней заработной платы работников учреждений культуры до 100 % от средней заработной платы в Ханты-Мансийском автономном округе – Югре, и сохранение этого уровня до 2020 года (на основании Указа Президента Российской Федерации от 07 мая 2012 года № 597 «О мероприятиях по реализации государственной социальной политики»).</w:t>
      </w:r>
    </w:p>
    <w:p w:rsidR="00FB0A9A" w:rsidRPr="00A66E34" w:rsidRDefault="00FB0A9A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A9A" w:rsidRPr="00A66E34" w:rsidRDefault="00A66E34" w:rsidP="00FB0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2016 году уровень оплаты труда работников учреждений культуры чуть превысил показатель 2015 </w:t>
      </w:r>
      <w:r w:rsidR="008A301C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и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 29 522 тыс. рубля (по итогам 2015 года - 28705 рублей), при плане 2016 года – 32 096 рублей; работников учреждений дополнительного образования (школы искусств) -  60 509 руб. (по итогам 2015 года – 60271руб), при плане 2016 года – 60 506 руб.</w:t>
      </w:r>
    </w:p>
    <w:p w:rsidR="00A66E34" w:rsidRPr="00A66E34" w:rsidRDefault="00A66E34" w:rsidP="00A66E3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декабрь  2016 года  с работниками учреждений культуры и образования    заключены эффективные контракты. 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Эффективными контрактами конкретизированы должностные обязанности работника, условия оплаты труда, показатели и критерии оценки эффективности деятельности для назначения стимулирующих выплат в зависимости от результатов труда и качества оказываемых муниципальных услуг.</w:t>
      </w:r>
    </w:p>
    <w:p w:rsidR="00A66E34" w:rsidRPr="00A66E34" w:rsidRDefault="00A66E34" w:rsidP="00A66E3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состоянии культуры Березовского района продолжает существовать ряд проблемных факторов, сдерживающих общее культурное развитие района: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бюджетное финансирование сферы культуры  держится в пределах показателя  3,7 % от консолидированного бюджета Березовского района. Эти вложения покрывают затраты на основную деятельность (включая коммунальные расходы и оплату труда) и лишь в ограниченной степени предполагают вложения в развитие сферы культуры (включая строительство, реставрацию и материально-техническое оснащение учреждений культуры);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предоставление услуг в отрасли культуры осуществляется в условиях недостаточной инфраструктурной обеспеченности. Так, уровень обеспеченности населения Березовского района учреждениями культуры различных видов не соответствует социальным нормативам (утверждены распоряжением Правительства Российской Федерации от 03 июля 1996 года № 1063-р):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обеспеченность населения района библиотеками муниципального уровня составляет </w:t>
      </w:r>
      <w:r w:rsidRPr="008A301C">
        <w:rPr>
          <w:rFonts w:ascii="Times New Roman" w:eastAsia="Times New Roman" w:hAnsi="Times New Roman" w:cs="Times New Roman"/>
          <w:sz w:val="28"/>
          <w:szCs w:val="28"/>
          <w:lang w:eastAsia="ru-RU"/>
        </w:rPr>
        <w:t>75,9 %</w:t>
      </w:r>
      <w:r w:rsidRPr="00A66E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нормативу;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население 4 населённых пунктов района</w:t>
      </w:r>
      <w:r w:rsidRPr="00A66E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числом населения до 500 человек и расстоянием до административного центра более 5 км) не получает библиотечных услуг ни стационарно, ни 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, хотя в соответствии с нормативом должны быть созданы филиалы библиотек или библиотечные пункты;</w:t>
      </w:r>
    </w:p>
    <w:p w:rsidR="00A66E34" w:rsidRPr="00A66E34" w:rsidRDefault="00A66E34" w:rsidP="00A66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в) крайне неудовлетворительным остается состояние зданий и материально-техническая оснащенность (низкое 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</w:rPr>
        <w:t>фондовооружение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 и устаревшее оборудование) большинства учреждений культуры находящихся в ведении городских и сельских поселений. Значительное число зданий учреждений культуры нуждаются в ремонте, а их техническое оснащение требует существенного обновления с учетом современных требований к технике и технологиям. Износ основных материальных активов по различным оценкам превышает 50 – 90 %:</w:t>
      </w:r>
    </w:p>
    <w:p w:rsidR="00A66E34" w:rsidRPr="00A66E34" w:rsidRDefault="00A66E34" w:rsidP="00A66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- в аварийном состоянии </w:t>
      </w:r>
      <w:r w:rsidR="00C97EBD" w:rsidRPr="00A66E34">
        <w:rPr>
          <w:rFonts w:ascii="Times New Roman" w:eastAsia="Times New Roman" w:hAnsi="Times New Roman" w:cs="Times New Roman"/>
          <w:sz w:val="28"/>
          <w:szCs w:val="28"/>
        </w:rPr>
        <w:t>находятся 3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 объекта культуры;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>- обеспеченность учебными площадями детских школ искусств составляет   70 %, 2 учреждения расположены в приспособленных помещениях;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- капитальный </w:t>
      </w:r>
      <w:r w:rsidR="008A301C" w:rsidRPr="00A66E34">
        <w:rPr>
          <w:rFonts w:ascii="Times New Roman" w:eastAsia="Times New Roman" w:hAnsi="Times New Roman" w:cs="Times New Roman"/>
          <w:sz w:val="28"/>
          <w:szCs w:val="28"/>
        </w:rPr>
        <w:t>ремонт требуют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301C" w:rsidRPr="00A66E34">
        <w:rPr>
          <w:rFonts w:ascii="Times New Roman" w:eastAsia="Times New Roman" w:hAnsi="Times New Roman" w:cs="Times New Roman"/>
          <w:sz w:val="28"/>
          <w:szCs w:val="28"/>
        </w:rPr>
        <w:t>12 учреждений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301C" w:rsidRPr="00A66E34">
        <w:rPr>
          <w:rFonts w:ascii="Times New Roman" w:eastAsia="Times New Roman" w:hAnsi="Times New Roman" w:cs="Times New Roman"/>
          <w:sz w:val="28"/>
          <w:szCs w:val="28"/>
        </w:rPr>
        <w:t>культуры;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г) произошедшая в 2008 году децентрализация Березовской библиотечной системы привела к дезинтеграции библиотечной структуры, как следствие, информационному неравенству территорий поселений; сокращению доступности библиотечных ресурсов для жителей сельских поселений. Диспропорции заключаются в уровне материально-технического обеспечения библиотек и состояния их документных ресурсов;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>д) наличие нарушений требований антитеррористической защищенности и противопожарной безопасности объектов культуры на муниципальном уровне;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е) отсутствие кадрового резерва в сфере культуры. В системе учреждений наблюдаются тенденции «старения» и снижения квалификации кадров, рост несоответствия их профессиональных знаний и умений требованиям 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сегодняшнего дня, острая нехватка менеджеров, умеющих разрабатывать и </w:t>
      </w:r>
      <w:r w:rsidR="00C97EBD" w:rsidRPr="00A66E34">
        <w:rPr>
          <w:rFonts w:ascii="Times New Roman" w:eastAsia="Times New Roman" w:hAnsi="Times New Roman" w:cs="Times New Roman"/>
          <w:sz w:val="28"/>
          <w:szCs w:val="28"/>
        </w:rPr>
        <w:t>успешно реализовать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 стратегии, концепции учреждений, находить общий язык с меценатами, потребителями услуг, персоналом, поставщиками ресурсов и другими заинтересованными сторонами. Отрасль </w:t>
      </w:r>
      <w:r w:rsidR="00C97EBD" w:rsidRPr="00A66E34">
        <w:rPr>
          <w:rFonts w:ascii="Times New Roman" w:eastAsia="Times New Roman" w:hAnsi="Times New Roman" w:cs="Times New Roman"/>
          <w:sz w:val="28"/>
          <w:szCs w:val="28"/>
        </w:rPr>
        <w:t>испытывает дефицит</w:t>
      </w:r>
      <w:r w:rsidRPr="00A66E34">
        <w:rPr>
          <w:rFonts w:ascii="Times New Roman" w:eastAsia="Times New Roman" w:hAnsi="Times New Roman" w:cs="Times New Roman"/>
          <w:sz w:val="28"/>
          <w:szCs w:val="28"/>
        </w:rPr>
        <w:t xml:space="preserve"> в кадрах, которые обладают профессиональными знаниями и навыками привлечения в учреждения культуры денежных средств и иных ресурсов.</w:t>
      </w:r>
    </w:p>
    <w:p w:rsidR="00A66E34" w:rsidRPr="00A66E34" w:rsidRDefault="00A66E34" w:rsidP="00A66E3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6E34" w:rsidRPr="00A66E34" w:rsidRDefault="00A66E34" w:rsidP="00A66E3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Архивное дело.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Toc350864761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Специфика архивной отрасли состоит в 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многопрофильности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применения её информационных ресурсов, призванных удовлетворять социальные, правовые, научные, культурные и иные потребности граждан, органов власти и организаций. Развитие архивного дела в районе следует рассматривать, прежде всего, как средство пополнения информационного ресурса Березовского района – части историко-культурного наследия Югры.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хранящиеся в Березовском архивном отделе, являются неотъемлемой частью архивного фонда Российской Федерации, что определяет особую значимость данного информационного ресурса, необходимость сохранения и развития потенциальных возможностей его применения в интересах общества и государства. Неразрывно с документами постоянного срока хранения связан информационный массив – документы по личному составу ликвидированных организаций, не относящийся к составу архивного фонда, но призванный документально обеспечить социальную защищенность граждан как в России, так и за её пределами.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информационный ресурс района состоит из двух принципиально различных типов: текущей информации и ретроспективной информации. </w:t>
      </w:r>
    </w:p>
    <w:p w:rsidR="00A8130B" w:rsidRDefault="00A66E34" w:rsidP="00A8130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</w:t>
      </w:r>
      <w:r w:rsidR="00A81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8130B" w:rsidRPr="008A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 января 2017 года в архивном отделе администрации Березовского </w:t>
      </w:r>
      <w:r w:rsidR="008A301C" w:rsidRPr="008A3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находится 28236 единиц хранения</w:t>
      </w:r>
      <w:r w:rsidR="00A8130B" w:rsidRPr="008A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архивных документов в 125 архивных фондах.</w:t>
      </w:r>
    </w:p>
    <w:p w:rsidR="00FB0A9A" w:rsidRPr="008A301C" w:rsidRDefault="00FB0A9A" w:rsidP="00A8130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поступившие на хранение в архивный отдел администрации Березовского района, являются основой для оказания информационных услуг населению, органам власти и организациям.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Основополагающим в деятельности архивного отдела администрации района является создание оптимальных условий для обеспечения сохранности документов посредством создания условий, соответствующих общегосударственным требованиями. Отклонение от нормативных требований ведет к угрозе безвозвратной утраты комплекса информации, частичной или полной. </w:t>
      </w:r>
    </w:p>
    <w:p w:rsidR="00A66E34" w:rsidRPr="00A66E34" w:rsidRDefault="00A66E34" w:rsidP="00A66E34">
      <w:pPr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архивного дела в районе требует поддержки в вопросах сохранения и пополнения архивного фонда Березовского района, внедрения электронных форм коммуникаций для предоставления муниципальных услуг в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сфере архивного дела, расширения доступа пользователей к информационным ресурсам районного архива.</w:t>
      </w:r>
      <w:bookmarkEnd w:id="1"/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проблемы в архивном деле.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одной из основных проблем в развитии архивного дела в Березовском районе, как и в автономном округе, является обеспечение сохранности и использование документов по личному составу, содержащих многоаспектную информацию о трудовой деятельности и воинской службе, здоровье, официальных заслугах граждан, необходимую для реализации их социальных прав. Документы по личному составу были и еще длительное время будут востребованы в повседневной жизни человека, определяя его гражданский статус, правовую защиту и социальное обеспечение.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проблема обусловлена стремительным развитием информационного общества, распространением новых технологий в сфере документационного обеспечения управления, все большим распространением электронного документооборота, что неизбежно ставит вопрос об адаптации архивов к реалиям информационного общества.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обозначенных проблем требует государственной поддержки.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Задачей на будущий (плановый) период ставится поступательное развитие архивной отрасли района, на пути приведения архивов в соответствие с современными мировыми стандартами в области архивного дела.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Архивная отрасль является традиционно одной из самых консервативных отраслей, наименее адаптированной к рыночным отношениям.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Туризм.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Приоритетным направлением является развитие туристского продукта на территории Березовского района, который богат рекреационными природными ресурсами и историко-культурным наследием. Туризм в Березовском районе, как отрасль народного хозяйства, находится на начальной стадии развития. По состоянию на начало 2015 года на территории Березовского района в сфере практического туризма осуществляют свою деятельность: ООО «Рутил», ООО «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Бедкаш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ООО национальное предприятие «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Элаль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НО КМНС «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Турупья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НО КМНС «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Рахтынья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ИП Давыдков Юрий Викторович, ООО ТФ «Югра-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Скай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ИП 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Рокина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Афанасьевна. Жителям и гостям района предлагаются различные туристские программы, экологической, этнографической и экстремальной направленности, экскурсионные маршруты и туры, речные круизы, спортивная рыбалка и охота.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высокий рекреационный потенциал территории, существует ряд проблем, мешающих полноценному развитию туристической индустрии: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недостаточно развитая транспортная инфраструктура Березовского района, не позволяющая в полной мере использовать в туристских целях памятники культурно-исторического наследия, а также уникальные природные объекты;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отсутствие хорошо развитой туристической инфраструктуры;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отсутствие подготовительных кадров в сфере туристического бизнеса;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 недостаток информации о туристских возможностях Березовского района у российских и иностранных участников туристского рынка (туроператоров, 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турагентов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потенциальных инвесторов, туристов);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отсутствие единой структурной туристической схемы Березовского района;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недостаток инвестиций, направленных на поддержание и развитие туризма, его инфраструктуры, на продвижение туристских возможностей.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Предусмотренные подпрограммой мероприятия направлены на оказание содействия организациям и частным предпринимателям, занимающимся туристической деятельностью в развитии туристического предпринимательства.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Туризм представляет собой социально ориентированный инновационный комплекс направлений, обеспечивающий в режиме экологической безопасности пополнение национальных, региональных и местных бюджетов, рост занятости и 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самозанятости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населения, создание условий для восстановления работоспособности, поддержания и укрепления здоровья людей.</w:t>
      </w:r>
    </w:p>
    <w:p w:rsidR="00A66E34" w:rsidRPr="008A301C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0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назрела необходимость в реализации проектов, носящих стратегический долгосрочный характер, в том числе на условиях концессионных соглашений, соглашений о государственно-частном партнерстве, муниципально-частном партнерстве. Партнерство органов государственной власти, органов местного самоуправления и бизнеса способно содействовать решению многих социальных задач, являясь результатом развития традиционных механизмов взаимодействия в целях разработки, планирования, финансирования, строительства и эксплуатации объектов инфраструктуры.</w:t>
      </w:r>
    </w:p>
    <w:p w:rsidR="00A66E34" w:rsidRPr="008A301C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государственно-частное партнерство, муниципально-частное партнерство рассматривается не только как инвестиционный механизм, но и как эффективная модель управления, которая, с одной стороны, позволяет сократить и оптимизировать расходы бюджета, с другой – повысить качество исполнения проектов и предоставления впоследствии на их базе общественных услуг.</w:t>
      </w:r>
    </w:p>
    <w:p w:rsidR="00A66E34" w:rsidRPr="008A301C" w:rsidRDefault="00D20F8D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</w:t>
      </w:r>
      <w:r w:rsidR="00A66E34" w:rsidRPr="008A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едеральными законами от 21 июля 2005 года № 115-ФЗ «О концессионных соглашениях», от 13 июля 2015 года </w:t>
      </w:r>
      <w:r w:rsidR="00A66E34" w:rsidRPr="008A30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 объекты культуры планируется создавать на основании концессионных соглашений, соглашений о государственно-частном партнерстве, соглашений о муниципально-частном партнерстве.</w:t>
      </w:r>
      <w:proofErr w:type="gramEnd"/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2. «Цели, задачи и показатели их достижения»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Цели, задачи и показатели их достижения определены с учетом приоритетов государственной культурной политики в сфере реализации муниципальной  программы, установленных: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Указом Президента Российской Федерации от 24 декабря 2014 года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808 «Об утверждении Основ государственной культурной политики»;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Указом Президента Российской Федерации от 07 мая 2012 года № 597      «О мероприятиях по реализации государственной социальной политики»;</w:t>
      </w:r>
    </w:p>
    <w:p w:rsidR="00A66E34" w:rsidRPr="00A66E34" w:rsidRDefault="00A66E34" w:rsidP="00A66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«Стратегией государственной культурной политики на период до 2030 года, утвержденной распоряжением Правительства Российской Федерации от 29 февраля 2016 года №326-р;».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Стратегией социально-экономического развития Ханты-Мансийского автономного округа – Югры до 2020 года и на период 2030 года, утвержденной распоряжением Правительства Ханты-Мансийского автономного округа – Югры от 22 марта 2013 года № 101-рп;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Стратегией развития культуры </w:t>
      </w:r>
      <w:proofErr w:type="gram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Ханты-Мансийском</w:t>
      </w:r>
      <w:proofErr w:type="gram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автономном       округе</w:t>
      </w:r>
      <w:r w:rsidR="00D20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Югре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2030 года, утвержденной постановлением Правительства Ханты-Мансийского автономного округа – Югры от 18 мая 2013 года № 185-п;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Концепцией развития внутреннего и въездного туризма в                    Ханты-Мансийском автономном округе – Югре, утвержденной постановлением Правительства Ханты-Мансийского автономного округа – Югры от 01 июня 2012 года № 195-п;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Стратегией социально-экономического развития Березовского района до 2020 года и на период 2030 года, утвержденной решением Думы Березовского района от 14 августа 2014 года № 477.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концептуальные правовые акты определили цель и стратегические задачи реализации государственной культурной политики, которая призвана обеспечить приоритетное культурное и гуманитарное развитие общества, как основу инновационного общественного развития.</w:t>
      </w:r>
    </w:p>
    <w:p w:rsidR="00A66E34" w:rsidRPr="00A66E34" w:rsidRDefault="00A66E34" w:rsidP="00A66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формирования новой модели культурной политики предполагается в том числе:</w:t>
      </w:r>
    </w:p>
    <w:p w:rsidR="00A66E34" w:rsidRPr="00A66E34" w:rsidRDefault="00A66E34" w:rsidP="00A66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межведомственного, межуровневого взаимодействия в реализации государственной культурной политики;</w:t>
      </w:r>
    </w:p>
    <w:p w:rsidR="00A66E34" w:rsidRPr="00A66E34" w:rsidRDefault="00A66E34" w:rsidP="00A66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государственной политики в сфере культуры, предусматривающей распространение традиционных для российского общества ценностей;</w:t>
      </w:r>
    </w:p>
    <w:p w:rsidR="00A66E34" w:rsidRPr="00A66E34" w:rsidRDefault="00A66E34" w:rsidP="00A66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создания институтов развития в сфере культуры;</w:t>
      </w:r>
    </w:p>
    <w:p w:rsidR="00A66E34" w:rsidRPr="00A66E34" w:rsidRDefault="00A66E34" w:rsidP="00A66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гармоничное сочетание интересов национальной безопасности, единства культурного пространства и этнокультурного многообразия автономного округа;</w:t>
      </w:r>
    </w:p>
    <w:p w:rsidR="00A66E34" w:rsidRPr="00A66E34" w:rsidRDefault="00A66E34" w:rsidP="00A66E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системы мониторинга и системы качественных и количественных показателей.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муниципальной программы: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стратегической роли культуры, как духовно-нравственного основания развития личности, фактора обеспечения социальной стабильности и консолидации общества, а также развитие туризма для приобщения граждан к культурному и природному наследию.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цели планируется через решение следующих стратегических задач: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обеспечение прав граждан на доступ к культурным ценностям и информации;</w:t>
      </w:r>
    </w:p>
    <w:p w:rsidR="00A66E34" w:rsidRPr="00A66E34" w:rsidRDefault="00A66E34" w:rsidP="00A66E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сохранение и популяризация объектов культурного наследия (памятников истории культуры) народов Российской Федерации расположенных на территории Березовского района;</w:t>
      </w:r>
    </w:p>
    <w:p w:rsidR="00A66E34" w:rsidRPr="00A66E34" w:rsidRDefault="002879CB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поддержка творческой деятельности и дополнительного образования в сфере культуры;</w:t>
      </w:r>
    </w:p>
    <w:p w:rsidR="00A66E34" w:rsidRPr="00A66E34" w:rsidRDefault="002879CB" w:rsidP="00A66E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создание условий для устойчивого развития внутреннего и въездного туризма, расширения спектра туристских услуг для жителей Березовского района, российских и иностранных граждан.</w:t>
      </w:r>
    </w:p>
    <w:p w:rsidR="00A66E34" w:rsidRPr="00A66E34" w:rsidRDefault="002879CB" w:rsidP="00A66E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организационное и информационное обеспечение реализации муниципальной культурной политики;</w:t>
      </w:r>
    </w:p>
    <w:p w:rsidR="00A66E34" w:rsidRPr="00A66E34" w:rsidRDefault="002879CB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создание безопасных и благоприятных условий нахождения граждан в учреждениях культуры;</w:t>
      </w:r>
    </w:p>
    <w:p w:rsidR="00A66E34" w:rsidRDefault="003D6903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обеспечение хозяйственного обслуживания 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адлежащего состояния учреждений;</w:t>
      </w:r>
    </w:p>
    <w:p w:rsidR="003D6903" w:rsidRPr="00A66E34" w:rsidRDefault="003D6903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 осуществление полномочий по решению вопросов местного значения.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показатели муниципальной программы: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увеличение количества библиотечных книг на 1 000 жителей (экземпляров);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8A301C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доли библиотечных фондов общедоступных библиотек, отраженных в электронных каталогах (%);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увеличение доли музейных предметов и музейных ко</w:t>
      </w:r>
      <w:r w:rsidRPr="00A66E3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ллекций, отраженных в электронных каталогах в общем объеме музейных фондов и музейных       коллекций (%);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прирост количества выставочных проектов, организованных на базе муниципальных музеев в Березовском районе, по отношению к 2012 году (%);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сохранение доли музеев, имеющих сайт в сети Интернет, от общего количества музеев Березовского района (%);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6) увеличение количества посещений музейных учреждений района (посещения на 1 жителя в год);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7) увеличение доли оцифрованных музейных предметов и коллекций, представленных в сети Интернет от общего числа музейных предметов основного фонда музеев Березовского района (%);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8) увеличение доли представленных (во всех формах) зрителю музейных предметов в общем количестве музейных предметов основного фонда (%);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соотношение средней заработной платы работников учреждений культуры к средней заработной плате по региону (%); 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10)  увеличение количества архивных дел окружной формы собственности, хранящихся в архивном отделе администрации Березовского района (единиц хранения);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11) сохранение доли детей, привлекаемых к участию в творческих мероприятиях, от общего числа детей, с целью увеличения числа выявленных юных талантов и их поддержки (%);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Pr="00A66E3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сохранение удельного веса населения, участвующего в культурно-досуговых мероприятиях, проводимых муниципальными организациями      культуры (%);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13) сохранение к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оличества посетителей культурно-досуговых мероприятий, организованных муниципальными культурно-досуговыми учреждениями (тыс. чел.);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14)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сохранение количества обучающихся по образовательным программам дополнительного образования за счет средств муниципального бюджета (человек);</w:t>
      </w:r>
    </w:p>
    <w:p w:rsidR="00A66E34" w:rsidRPr="00A66E34" w:rsidRDefault="00A66E34" w:rsidP="00A66E34">
      <w:pPr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15) увеличение количества проектов в сфере внутреннего и въездного туризма, реализуемых с помощью гранта главы администрации Березовского района (проектов);</w:t>
      </w:r>
    </w:p>
    <w:p w:rsidR="00A66E34" w:rsidRPr="00A66E34" w:rsidRDefault="00A66E34" w:rsidP="00A66E34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16) увеличение численности субъектов предпринимательства, занимающихся внутренним туризмом (единиц);</w:t>
      </w:r>
    </w:p>
    <w:p w:rsidR="00A66E34" w:rsidRPr="006A0DCC" w:rsidRDefault="00A66E34" w:rsidP="00A66E34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DCC">
        <w:rPr>
          <w:rFonts w:ascii="Times New Roman" w:eastAsia="Times New Roman" w:hAnsi="Times New Roman" w:cs="Times New Roman"/>
          <w:sz w:val="28"/>
          <w:szCs w:val="28"/>
          <w:lang w:eastAsia="ru-RU"/>
        </w:rPr>
        <w:t>17)</w:t>
      </w:r>
      <w:r w:rsidR="006A0DCC" w:rsidRPr="006A0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сохранение</w:t>
      </w:r>
      <w:r w:rsidRPr="006A0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доли объектов культурного наследия, вовлеченных в региональное социокультурное пространство от общей доли объектов культурного наследия, расположенных на территории Березовского района, включенных в единый государственный реестр объектов культурного наследия (памятников истории и культуры) народов Российской Федерации (%);</w:t>
      </w:r>
    </w:p>
    <w:p w:rsidR="00A66E34" w:rsidRPr="00A66E34" w:rsidRDefault="00A66E34" w:rsidP="00A66E34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18) увеличение количества пользователей архивной информацией (пользователей);</w:t>
      </w:r>
    </w:p>
    <w:p w:rsidR="00A66E34" w:rsidRPr="00A66E34" w:rsidRDefault="00316042" w:rsidP="00A66E34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) увеличение среднегодовой численности работников организаций сферы туризма (человек);</w:t>
      </w:r>
    </w:p>
    <w:p w:rsidR="00A66E34" w:rsidRPr="00A66E34" w:rsidRDefault="00316042" w:rsidP="00A66E34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увеличение численности </w:t>
      </w:r>
      <w:r w:rsidR="006A0DCC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туристов,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посетивших Березовский район (тыс. человек);</w:t>
      </w:r>
    </w:p>
    <w:p w:rsidR="00A66E34" w:rsidRPr="00A66E34" w:rsidRDefault="00316042" w:rsidP="00A66E34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повышение уровня удовлетворенности граждан Березовского района качеством услуг, предоставляемых учреждениями культуры района (%);</w:t>
      </w:r>
    </w:p>
    <w:p w:rsidR="00A66E34" w:rsidRDefault="00316042" w:rsidP="00A66E34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сохранение уровня материально-технического обес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печения учреждений культуры (%);</w:t>
      </w:r>
    </w:p>
    <w:p w:rsidR="00316042" w:rsidRDefault="00316042" w:rsidP="00A66E34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23) </w:t>
      </w:r>
      <w:r w:rsidR="008A301C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</w:t>
      </w:r>
      <w:r w:rsidR="008A301C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бюджета Березовского района, выделяемых негосударственным организациям, в том числе социально ориентированным некоммерческим организациям, на предоставление услуг (работ) в общем объеме средств бюджета Березовского района, выделяемых на предоставление услуг в сфере культуры (%);</w:t>
      </w:r>
    </w:p>
    <w:p w:rsidR="00316042" w:rsidRDefault="00316042" w:rsidP="00A66E34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24)</w:t>
      </w:r>
      <w:r w:rsidRPr="0031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301C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</w:t>
      </w:r>
      <w:r w:rsidR="008A301C" w:rsidRPr="00C97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8A301C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получивших услуги в негосударственных, в том числе некоммерческих, организациях, в общем числе граждан, получивших услуги в сфере культуры (%).</w:t>
      </w:r>
    </w:p>
    <w:p w:rsidR="0061267A" w:rsidRDefault="0061267A" w:rsidP="00A66E34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25)</w:t>
      </w:r>
      <w:r w:rsidRPr="00612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A301C"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</w:t>
      </w:r>
      <w:r w:rsidR="007602B4"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историко-культурного наследия, на которых ведутся работы по их сохранению</w:t>
      </w:r>
      <w:r w:rsidR="008A301C"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(единиц)</w:t>
      </w:r>
      <w:r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267A" w:rsidRPr="0061267A" w:rsidRDefault="0061267A" w:rsidP="0061267A">
      <w:pPr>
        <w:shd w:val="clear" w:color="auto" w:fill="FFFFFF"/>
        <w:spacing w:after="0" w:line="240" w:lineRule="auto"/>
        <w:ind w:righ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26) </w:t>
      </w:r>
      <w:r w:rsidR="00156113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величение количества посетителей культурно – досуговых мероприятий, организованных муниципальными культурно – досуговыми учреждениями</w:t>
      </w:r>
      <w:r w:rsidR="00B6046D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6113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(человек)</w:t>
      </w: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1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66E34" w:rsidRPr="00A66E34" w:rsidRDefault="00A66E34" w:rsidP="00A66E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Значения показателей муниципальной программы в течение срока ее реализации приводятся в приложении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к муниципальной программе «Развитие культуры и туризма в Березовском районе </w:t>
      </w:r>
      <w:r w:rsidR="003160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 – 2025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316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042">
        <w:rPr>
          <w:rFonts w:ascii="Times New Roman" w:eastAsia="Times New Roman" w:hAnsi="Times New Roman" w:cs="Times New Roman"/>
          <w:sz w:val="28"/>
          <w:szCs w:val="28"/>
        </w:rPr>
        <w:t>и на период до 2030 года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A66E34" w:rsidRPr="00A66E34" w:rsidRDefault="003160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реализации </w:t>
      </w:r>
      <w:r w:rsidR="00C97EBD">
        <w:rPr>
          <w:rFonts w:ascii="Times New Roman" w:eastAsia="Times New Roman" w:hAnsi="Times New Roman" w:cs="Times New Roman"/>
          <w:sz w:val="28"/>
          <w:szCs w:val="28"/>
        </w:rPr>
        <w:t>программы: 2018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2025 годы и на период до 2030 года.</w:t>
      </w:r>
    </w:p>
    <w:p w:rsid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A9A" w:rsidRPr="00A66E34" w:rsidRDefault="00FB0A9A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66E3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3. «Перечень основных мероприятий муниципальной программы»</w:t>
      </w:r>
    </w:p>
    <w:p w:rsidR="00A66E34" w:rsidRPr="00A66E34" w:rsidRDefault="00A66E34" w:rsidP="00A66E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Для реализации подпрограммы 1. «Повышение качества культурных услуг, предоставляемых в области библиотечного, музейного и архивного дела» предусмотрено решение следующей задачи: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задачи 1. «Обеспечение прав граждан на доступ к культурным ценностям и информации» планируется посредством реализации следующих основных мероприятий: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Развитие библиотечного дела.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на модернизацию общедоступных муниципальных библиотек, включающие: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автоматизацию библиотек; автоматизацию 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внутрибиблиотечных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процессов и процессов обслуживания пользователей; создание новых центров общественного доступа к социально значимой информации; приобретение и установку специализированного оборудования для инвалидов; создание сводных библиотечно-информационных ресурсов; поставку автоматизированных библиотечно-информационных ресурсов; подключение к сети Интернет; создание собственных и модернизацию имеющихся сайтов; перевод документов в машиночитаемые форматы; консервацию и реставрацию документов; обновление электронных баз данных; модернизацию 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межпоселенческих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библиотек, расположенных в сельской местности, библиотек сельских поселений, детских библиотек, детских зон обслуживания, библиотечных пунктов, приобретение 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библиобусов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; комплектование библиотечных фондов; подписку на периодические издания; в том числе на средства иных межбюджетных трансфертов из федерального бюджета на комплектование книжных фондов библиотек муниципальных образований.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местного </w:t>
      </w:r>
      <w:r w:rsidR="00C97EBD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на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софинансирование программ из бюджета автономного округа.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обеспечение деятельности (оказание услуг) подведомственных учреждений: предоставление бюджетных ассигнований муниципальному казенному учреждению «Березовская межпоселенческая центральная районная библиотека» на выполнение муниципального задания и на оказание муниципальной услуги (выполнение работы) по осуществлению библиотечного, библиографического и информационного обслуживания пользователей библиотеки.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из бюджетов других уровней: выполнение наказов избирателей депутатам Думы Ханты-Мансийского автономного округа – Югры и Тюменской области.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3.1.2. Развитие музейного дела.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на модернизацию муниципальных музеев, включающие: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мероприятий по обеспечению специализированным оборудованием для хранения музейных фондов и их комплектованию, финансирование реставрационных работ особо ценных экспонатов изобразительного искусства и материальной культуры; проведение мероприятий по поддержке автоматизированной учетной базы данных музейных фондов и внедрение новых модулей в музеях, создание резервных копий баз данных, обеспечение функционирования электронного регионального каталога Музейного фонда, создание виртуального музея, внедрение специализированных приложений к мобильным электронным устройствам, модернизацию IT-оборудования муниципальных музеев, созданию новых и модернизацию существующих интернет-сайтов; проведение мероприятий по проведению не менее 1 научной конференции ежегодно, публикацию не менее 2 сборников научных докладов музеев ежегодно, обучение специалистов музеев работе с автоматизированной учетной базой данных.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местного бюджета на софинансирование программ из бюджета автономного округа.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на обеспечение деятельности (оказание услуг) подведомственных учреждений: </w:t>
      </w:r>
      <w:r w:rsidR="00156113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бюджетных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ассигнований муниципальным казенным учреждениям «Березовский районный краеведческий музей» и «Саранпаульский краеведческий музей» на выполнение муниципального задания и на оказание муниципальной услуги (выполнение работы) по публикации музейных предметов, музейных коллекций путем публичного показа и воспроизведения в печатных изданиях, на электронных и других носителях.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из бюджетов других уровней: выполнение наказов избирателей депутатам Думы Ханты-Мансийского автономного округа – Югры и Тюменской области.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действенной адресной системы поддержки деятелей культуры и искусства Березовского района: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государственная поддержка муниципальных учреждений культуры, находящихся на территории сельских поселений, и их работников.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Развитие архивного дела.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сохранности архивных документов, хранящихся в архивном отделе администрации района, предполагает проведение мероприятий по созданию страхового фонда архивных документов, по реставрации и улучшению физического состояния архивных документов, в том числе по приобретению оборудования и материалов для проведения работ по реставрации и улучшению физического состояния архивных документов.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информационных технологий в области развития архивного дела предполагает мероприятия по проведению работ по переводу архивных дел и научно-справочного аппарата к ним в электронный вид.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Популяризация архивных документов предполагает проведение на качественно новом уровне выставочной деятельности, подготовку общественно-значимых сборников архивных документов.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отдельных государственных полномочий, переданных муниципальным образованиям автономного округа в области архивного дела, предполагает исполнение архивным отделом администрации Березовского района, уполномоченным органом муниципального образования Березовский район отдельных государственных полномочий Ханты-Мансийского автономного округа – Югры в сфере архивного дела.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Для реализации подпрограммы 2. «Охрана и сохранение культурного наследия Березовского района» предусмотрено решение следующей задачи: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задачи 2. «Сохранение и популяризация объектов культурного наследия (памятников истории культуры) </w:t>
      </w:r>
      <w:r w:rsidR="00C97EBD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народов Российской Федерации,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на территории Березовского района» планируется посредством реализации следующего основного мероприятия: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Сохранение, использование и популяризация объектов культурного наследия.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Аварийно-спасательные работы на объектах культурного наследия и подготовка научно-проектной документации на объекты культурного наследия, проведение ремонтно-реставрационных работ на объектах, находящихся в собственности муниципального образования в целях сохранения объектов культурного наследия.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Для реализации подпрограммы 3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«Укрепление единого культурного пространства» предусмотрено решение следующей задачи: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задачи 4. «Поддержка творческой деятельности и дополнительного образования в сфере культуры» планируется посредством реализации следующих основных мероприятий:</w:t>
      </w: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Развитие дополнительного образования в сфере культуры.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на обновление материально-технической базы муниципальных детских школ искусств (по видам искусств) в сфере культуры.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местного </w:t>
      </w:r>
      <w:r w:rsidR="00C97EBD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на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софинансирование программ из бюджета автономного округа.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на повышение оплаты труда работников муниципальных учреждений культуры и дополнительного образования детей в целях реализации указов Президента Российской Феде</w:t>
      </w:r>
      <w:r w:rsid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 от 07 мая 2012 года № 597 </w:t>
      </w:r>
      <w:r w:rsidR="00C97EBD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мероприятиях по реализации государственной социальной политик</w:t>
      </w:r>
      <w:r w:rsidR="00D20F8D">
        <w:rPr>
          <w:rFonts w:ascii="Times New Roman" w:eastAsia="Times New Roman" w:hAnsi="Times New Roman" w:cs="Times New Roman"/>
          <w:sz w:val="28"/>
          <w:szCs w:val="28"/>
          <w:lang w:eastAsia="ru-RU"/>
        </w:rPr>
        <w:t>и», 01 июня 2012 года № 761 «О Н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ациональной стратегии действий в интересах детей на    2012 – 2017 годы».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на обеспечение деятельности (оказание услуг) подведомственных учреждений, в том числе на предоставление муниципальным бюджетным учреждениям субсидий: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предоставление субсидий муниципальным бюджетным учреждениям дополнительного образования «Березовская школа искусств», «Игримская школа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искусств», «Хулимсунтская школа искусств», «Саранпаульская национальная школа искусств» на выполнение муниципального задания и на оказание муниципальной услуги (выполнение работы) по реализации программ в области дополнительного образования в сфере культуры и искусства.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из бюджетов других уровней: выполнение наказов избирателей депутатам Думы Ханты-Мансийского автономного округа – Югры и Тюменской области.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действенной адресной системы поддержки деятелей культуры и искусства Березовского района: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государственная поддержка муниципальных учреждений культуры, находящихся на территории сельских поселений, и их работников.</w:t>
      </w: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Сохранение и развитие народного творчества и традиционной культуры.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обеспечение деятельности (оказание услуг) подведомственных учреждений, в том числе на предоставление муниципальным учреждениям субсидий: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бюджетных ассигнований муниципальному казенному учреждению «Саранпаульский дом культуры» на выполнение муниципального задания и на оказание муниципальной услуги (выполнение работы) по показу концертов и концертных программ, иных зрелищных программ;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предоставление субсидий муниципальному бюджетному учреждению </w:t>
      </w:r>
      <w:r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«Березовский районный </w:t>
      </w:r>
      <w:r w:rsidR="007602B4"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культуры</w:t>
      </w:r>
      <w:r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выполнение муниципального задания и на оказание муниципальной услуги (выполнение работы) по показу концертов и концертных программ, иных зрелищных программ.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из бюджетов других уровней: выполнение наказов избирателей депутатам Думы Ханты-Мансийского автономного округа – Югры и Тюменской области.</w:t>
      </w: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="00A66E34" w:rsidRPr="00A66E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 гражданско-патриотического воспитания.</w:t>
      </w:r>
    </w:p>
    <w:p w:rsidR="00A66E34" w:rsidRPr="00A66E34" w:rsidRDefault="00A66E34" w:rsidP="00A66E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проведение концертных программ, постановку спектаклей, выставочных проектов в музеях, направленных на формирование активной гражданской позиции молодых людей.</w:t>
      </w: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Для реализации подпрограммы 4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«Развитие внутреннего и въездного туризма» предусмотрено решение следующей задачи:</w:t>
      </w: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задачи 4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«Создание условий для устойчивого развития внутреннего и въездного туризма, расширения спектра туристических услуг для жителей Березовского района, российских и иностранных граждан» планируется посредством реализации следующих основных мероприятии:</w:t>
      </w: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Предоставление субсидий организациям в виде грантов для поддержки проектов и программ в сфере внутреннего и въездного туризма.</w:t>
      </w:r>
    </w:p>
    <w:p w:rsidR="00A66E34" w:rsidRPr="007602B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конкурса на присуж</w:t>
      </w:r>
      <w:r w:rsidR="00592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дение гранта главы </w:t>
      </w:r>
      <w:r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 для поддержки программ и проектов в сфере внутреннего и въездного туризма предполагает в целях повышения эффективности использования рекреационного потенциала района, содействия развитию туристической инфраструктуры, ввести в программные меропр</w:t>
      </w:r>
      <w:r w:rsidR="00592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иятия гранты главы </w:t>
      </w:r>
      <w:r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района. </w:t>
      </w:r>
    </w:p>
    <w:p w:rsidR="00A66E34" w:rsidRPr="00A66E34" w:rsidRDefault="00592277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Гранты главы </w:t>
      </w:r>
      <w:r w:rsidR="00A66E34" w:rsidRPr="0076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 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гранты) предназначаются для поддержки проектов и программ, их реализации, достижения практических результатов по становлению, развитию и совершенствованию индустрии внутреннего и въездного туризма в Березовском районе и присуждаются по результатам проведения ежегодного конкурса. Реализация проектов на средства гранта окажет существенное влияние на развитие туриндустрии в районе и будет являться действенной мерой государственной поддержки субъектов туриндустрии Березовского района. Гранты являются формой муниципальной поддержки для проектов и программ, способствующих развитию туризма и имиджа Березовского района как территории благоприятной для туризма.</w:t>
      </w: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Организация, реализация и участие в мероприятиях, направленных на развитие внутреннего и въездного туризма.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проведение и участие в конференциях, совещаниях, форумах, выставках, ярмарках, съездов, фестивалей, экспедиций, слетов, конкурсов, семинаров и прочих мероприятиях, направленных на развитие внутреннего и въездного туризм, предполагает проведение программных мероприятий, направленных на продвижение туристских возможностей Березовского района на окружном и российском рынках.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мероприятий</w:t>
      </w:r>
      <w:r w:rsid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основанных на событиях, к ним относится проведение праздников на территории Березовского района, это «Слет охотников», «День рыбака», «Всемирный день туризма», фестиваль рыболовов</w:t>
      </w:r>
    </w:p>
    <w:p w:rsidR="00A66E34" w:rsidRPr="00A66E34" w:rsidRDefault="00A66E34" w:rsidP="00A66E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любителей «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Сосьвинские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зори». Участие представителей Березовского района в ежегодн</w:t>
      </w:r>
      <w:r w:rsidR="008B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слете-форуме «Просторы Югры»,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</w:t>
      </w:r>
      <w:r w:rsidR="008B1C40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Международному дню туризма и проходящий на территории Ханты-Мансийского автономного округа – Югры.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проведение и участие данных мероприятий способствует обмену опытом с лидерами туристской отрасли, заключению договоров с предприятиями туриндустрии, увеличению потока туристов в Березовский район, ознакомлению потенциальных туристов с возможностями района, установлению новых контактов с представителями СМИ, а также продвижению имиджа района как благоприятного и безопасного региона для туризма.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изготовление печатной информационной продукции, методических материалов о развитии внутреннего и въездного туризма Березовского района: создание информационной продукции, как общей туристской направленности, так и специализированной, по освещению отдельных видов туризма (спортивно-любительская охота и рыбалка, событийный, экологический, экстремальный и этнографический туризм, и др.). Разработка печатной информационной продукции является необходимым элементом информационного обеспечения туристов, а также служит эффективным средством презентации туристских возможностей района на различных выставках, ярмарках, презентациях, для формирования презентационных пакетов.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знаков туристской навигации.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715269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подпрограммы 5</w:t>
      </w:r>
      <w:r w:rsidR="00A66E34"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. «Совершенствование системы управления в культуре» предусмотрено решение следующей задачи:</w:t>
      </w:r>
    </w:p>
    <w:p w:rsidR="00A66E34" w:rsidRPr="00715269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 задачи 5</w:t>
      </w:r>
      <w:r w:rsidR="00A66E34"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. «Организационное и информационное обеспечение реализации муниципальной культурной политики» планируется п</w:t>
      </w:r>
      <w:r w:rsidR="00B604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осредством реализации следующих  основных мероприятий</w:t>
      </w:r>
      <w:r w:rsidR="00A66E34"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функций исполнительных органов муниципальной власти Березовского района по реализации единой муниципальной политики в культуре.</w:t>
      </w:r>
    </w:p>
    <w:p w:rsidR="00A66E34" w:rsidRPr="00715269" w:rsidRDefault="00F35B93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3.5.1. </w:t>
      </w:r>
      <w:r w:rsidR="00A66E34"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функций органов муниципальной власти (Комитет по культуре и кино) предполагает: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функций по организации деятельности подведомственных муниципальных учреждений, формирование и утверждение муниципального задания на оказание муниципальных услуг в установленной сфере деятельности, проведение мониторинга выполнения муниципальных заданий; 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функций муниципального заказчика при размещении заказов на поставку товаров, выполнение работ, оказание услуг для муниципальных нужд в установленной сфере деятельности Комитета, в том числе для обеспечения  нужд Комитета;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функций главного распорядителя и получателя средств бюджета Березовского района, предусмотренных на содержание Комитета и реализацию возложенных на Комитет функций;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оплаты льготного проезда муниципальных служащих Комитета, к месту использования отпуска и обратно, страхование жизни, здоровья и имущества муниципальных служащих;</w:t>
      </w:r>
    </w:p>
    <w:p w:rsid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информационных ресурсов, муниципальную  поддержку отраслей связи и информационных технологий. Приобретение и комплексное обслуживание компьютерной</w:t>
      </w:r>
      <w:r w:rsidR="00E221BA"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оргтехники для нужд Комитета;</w:t>
      </w:r>
    </w:p>
    <w:p w:rsidR="0081739C" w:rsidRPr="00715269" w:rsidRDefault="0081739C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156113" w:rsidRDefault="00F35B93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</w:t>
      </w:r>
      <w:r w:rsidR="00A66E34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6113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66E34" w:rsidRPr="00C97EB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силение социальной направленности культурной политики.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в культурную жизнь района негосударственных организаций в целях создания новых культурных продуктов и услуг, рабочих мест и технологий, разработка предложений по развитию государственно-частного партнерства в сфере культуры.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благоприятных условий для создания и обеспечения функционирования негосударственных организаций, в том числе социально ориентированных некоммерческих организаций, обеспечение их государственной поддержки (финансовой, консультационной, информационной), обеспечение широкого вовлечения общественности.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отдельных </w:t>
      </w:r>
      <w:r w:rsidR="00156113"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муниципальной программы</w:t>
      </w: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социально ориентированными некоммерческими организациями в соответствии с Приложением 3 к муниципальной программе на основании услуг, утвержденных в соответствии с постановлением Правительства Российской Федерации от 27 октября 2016 года № 1096 «Об утверждении перечня общественно полезных услуг и критериев оценки качества их оказания», а именно: 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культурно-массовых мероприятий;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спектаклей;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 (организация показа) спектаклей (театральных постановок); 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показ (организация показа) концертов и концертных программ;</w:t>
      </w:r>
    </w:p>
    <w:p w:rsidR="00A66E34" w:rsidRPr="00715269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3.6. Для реализации подпрограммы 6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«Развитие отраслевой инфраструктуры» предусмотрено решение следующей задачи:</w:t>
      </w: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задачи 6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«Создание безопасных и благоприятных условий нахождения граждан в учреждениях культуры» планируется посредством реализации следующего основного мероприятия: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Укрепление материально-технической базы учреждений культуры.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объектов, предназначенных для размещения муниципальных учреждений культуры, предполагает финансирование мероприятий по строительству объектов, предназначенных для размещения муниципальных учреждений культуры в соответствии с нормативом обеспеченности.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910142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 Для реализации подпрограммы 7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«Обеспечение деятельности подведомственных учреждений» предусмотрено решение следующей задачи: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</w:t>
      </w:r>
      <w:r w:rsidR="0091014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задачи 7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«Обеспечение хозяйственного обслуживания и надлежащего состояния учреждений» планируется посредством реализации следующего основного мероприятия: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хозяйственного обслуживания и надлежащего состояния учреждений.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хозяйственно-технического обслуживания учреждений культуры предполагает организацию по уборке и охране исторических памятников; осуществление технической эксплуатации зданий, сооружений и оборудования учреждений культуры; обслуживание и текущий ремонт помещений, зданий, сооружений учреждений культуры; транспортное обслуживание учреждений культуры, в том числе обслуживание мероприятий, проводимых учреждениями культуры.</w:t>
      </w:r>
    </w:p>
    <w:p w:rsidR="001755A1" w:rsidRPr="00A66E34" w:rsidRDefault="001755A1" w:rsidP="00175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269">
        <w:rPr>
          <w:rFonts w:ascii="Times New Roman" w:eastAsia="Times New Roman" w:hAnsi="Times New Roman" w:cs="Times New Roman"/>
          <w:sz w:val="28"/>
          <w:szCs w:val="28"/>
          <w:lang w:eastAsia="ru-RU"/>
        </w:rPr>
        <w:t>3.8.</w:t>
      </w:r>
      <w:r w:rsidRPr="00175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подпрограммы 8. «Обеспечение реализации переданных полномочий городского поселения Березово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предусмотрено решение следующей задачи:</w:t>
      </w:r>
    </w:p>
    <w:p w:rsidR="001755A1" w:rsidRPr="00A66E34" w:rsidRDefault="001755A1" w:rsidP="00175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задачи 8. «Осуществление полномочий по решению вопросов местного значения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планируется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осредством реализации следующих мероприятий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55A1" w:rsidRPr="001755A1" w:rsidRDefault="00F35B93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3.8.1. С</w:t>
      </w:r>
      <w:r w:rsidR="001755A1" w:rsidRPr="001755A1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охранение, использование и популяризация объектов культурного наследия</w:t>
      </w:r>
      <w:r w:rsidR="001755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755A1" w:rsidRDefault="00F35B93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3.8.2. П</w:t>
      </w:r>
      <w:r w:rsidR="001755A1" w:rsidRPr="001755A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оддержка культурных мероприятий в области сохранения и развития культурного наследия народов, проживающих на территории поселения</w:t>
      </w:r>
      <w:r w:rsidR="001755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5B93" w:rsidRPr="00F35B93" w:rsidRDefault="00F35B93" w:rsidP="00F35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Заключено Соглашение о передаче </w:t>
      </w:r>
      <w:proofErr w:type="gramStart"/>
      <w:r w:rsidRPr="00F35B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части полномочий органов местного самоуправления городского поселения</w:t>
      </w:r>
      <w:proofErr w:type="gramEnd"/>
      <w:r w:rsidRPr="00F35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 по решению </w:t>
      </w:r>
      <w:r w:rsidRPr="00F35B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вопросов местного значения органам местного самоуправления Березовского района на 2017 год от 07 февраля 2017 года.</w:t>
      </w:r>
    </w:p>
    <w:p w:rsidR="001755A1" w:rsidRPr="001755A1" w:rsidRDefault="001755A1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A66E34" w:rsidRDefault="00A66E34" w:rsidP="00A66E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4. «Механизм реализации муниципальной программы»</w:t>
      </w:r>
    </w:p>
    <w:p w:rsidR="00A66E34" w:rsidRPr="00A66E34" w:rsidRDefault="00A66E34" w:rsidP="00A66E3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представляет собой скоординированные по срокам и направлениям действия, направленные на реализацию стратегической роли культуры как основы устойчивого и динамичного развития Березовского района, а также развитие внутреннего и въездного туризма.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Муниципальная программа реализуется ответственным исполнителем, соисполнителями с привлечением городских и сельских поселений Березовского района.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Механизм реализации муниципальной программы включает: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 Разработку и принятие нормативных правовых актов Березовского района, необходимых для выполнения муниципальной программы;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4.2.2. Обеспечение управления муниципальной программой, эффективное использование денежных средств, выделенных на реализацию муниципальной программы;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4.2.3. Уточнение перечня основных мероприятий муниципальной программы на очередной финансовый год и плановый период, а также затрат по ним в соответствии с мониторингом фактически достигнутых и целевых показателей реализации муниципальной программы;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4.2.4. Информирование общественности о ходе и результатах ее реализации, финансировании мероприятий муниципальной программы.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Реализацию мероприятий муниципальной программы осуществляют: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Исполнительные органы администрации Березовского района;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Учреждения, подведомственные структурным подразделениям администрации Березовского района;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4.3.3. Органы местного самоуправления городских и сельских поселений (по согласованию). </w:t>
      </w:r>
    </w:p>
    <w:p w:rsidR="00A66E34" w:rsidRPr="00E069C9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9C9">
        <w:rPr>
          <w:rFonts w:ascii="Times New Roman" w:eastAsia="Times New Roman" w:hAnsi="Times New Roman" w:cs="Times New Roman"/>
          <w:sz w:val="28"/>
          <w:szCs w:val="28"/>
          <w:lang w:eastAsia="ru-RU"/>
        </w:rPr>
        <w:t>4.3.4. Социально ориентированные некоммерческие организации (по  согласованию).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Реализацию мероприятий муниципальной программы предполагается осуществлять через подпрограммы. 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4.5. Реализация муниципальной  программы осуществляется путем: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4.5.1. Заключения муниципальных контрактов на приобретение товаров (оказание услуг, выполнение работ) для муниципальных  нужд в порядке, установленном законодательством Российской Федерации;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4.5.2. Предоставления субсидии социально ориентированным некоммерческим организациям, в том числе на реализацию отдельных мероприятий, в соответствии со статьёй 78.1 Бюджетного кодекса Российской Федерации в порядке, предусмотренном </w:t>
      </w:r>
      <w:r w:rsidRPr="00E069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приложением 3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программе.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Объем средств на реализацию мероприятий муниципальной программы: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4.6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за счет средств федерального бюджета устанавливается федеральным законом о бюджете на очередной финансовый год и плановый период, а также иными федеральными правовыми актами;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за счет средств бюджета автономного округа устанавливается законом автономного округа о бюджете на очередной финансовый год и плановый период, а также иными правовыми актами автономного округа;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за счет средств местных бюджетов устанавливается в соответствии с муниципальными программами, направленными на развитие культуры, архивного дела и туризма, иных муниципальных программ на основе нормативных правовых документов муниципальных образований. 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4.7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Ответственный исполнитель муниципальной программы (Комитет по культуре и кино администрации Березовского района):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4.7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Осуществляет управление реализацией муниципальной программы и координацию деятельности соисполнителей;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4.7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Осуществляет контроль за </w:t>
      </w:r>
      <w:r w:rsidR="00E069C9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реализацией муниципальной программы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4.7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Обладает правом вносить предложения об изменении размеров финансовых средств, направляемых на решение отдельных задач;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4.7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Направляет отчеты о ходе реализации программных мероприятий, а также необходимую информацию </w:t>
      </w:r>
      <w:r w:rsidR="00C97EBD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сроки,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постановлением администрации Березовского района № 1463 от 09 октября 2013 года;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81BAA">
        <w:rPr>
          <w:rFonts w:ascii="Times New Roman" w:eastAsia="Times New Roman" w:hAnsi="Times New Roman" w:cs="Times New Roman"/>
          <w:sz w:val="28"/>
          <w:szCs w:val="28"/>
          <w:lang w:eastAsia="ru-RU"/>
        </w:rPr>
        <w:t>.7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.5. Разрабатывает и утверждает комплексный план (сетевой график) по реализации муниципальной программы.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4.8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Соисполнители муниципальной программы: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4.8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Осуществляют реализацию мероприятий муниципальной программы;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4.8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Несут ответственность за реализацию мероприятий муниципальной программы, эффективное и целевое расходование денежных средств, а также достижение установленных целевых показателей муниципальной программы;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4.8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Предоставляют ответственному исполнителю отчеты о ходе реализации программных мероприятий, а также необходимую информацию </w:t>
      </w:r>
      <w:r w:rsidR="00E069C9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сроки,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постановлением администрации Березовского района          № 1463 от 09 октября 2013 года.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4.9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Ответственный исполнитель, соисполнители могут передать часть функций по реализации программных мероприятий муниципальным учреждениям Березовского района, в случае если эти функции соответствуют уставу (положению) муниципального учреждения. Реализация программных мероприятий муниципальными учреждениями осуществляется в соответствии с установленным муниципальным заданием на оказание муниципальных услуг (выполнение работ), и заключенным соглашением между Комитетом по культуре и </w:t>
      </w:r>
      <w:r w:rsidR="00954F5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спорту</w:t>
      </w:r>
      <w:r w:rsidR="00A66E34" w:rsidRPr="008B1C4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муниципальным учреждением на предоставление субсидии на иные цели.  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программных мероприятий 3.1.1 по Задаче 1. «Обеспечение прав граждан на доступ к культурным ценностям и информации» Подпрограммы 1. «Повышение качества культурных услуг, предоставляемых в области библиотечного, музейного и архивного дела» осуществляется городскими и сельскими поселениями, в том числе за счёт собственных средств. 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4.10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Ответственный исполнитель и соисполнители могут передавать часть функций городским и сельским поселениям Березовского района (с их согласования) в случае целесообразности и наличия объективных условий невозможности организации и реализации программных мероприятий исполнительными органами Березовского района и их подведомственными учреждениями.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программных мероприятий муниципальным образованием осуществляется на основе заключаемого соглашения между ответственным исполнителем (соисполнителем) и органами местного самоуправления городских и сельских поселений Березовского района. Форма Соглашения утверждается ответственным исполнителем (соисполнителем).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4.11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Оценка хода исполнения мероприятий муниципальной программы основана на мониторинге достижения целевых показателей муниципальной программы путем сопоставления фактически достигнутых и целевых значений показателей. В соответствии с данными мониторинга по фактически достигнутым результатам реализации в муниципальную программу могут быть внесены корректировки. В случае выявления лучших практик реализации программных мероприятий в программу могут быть внесены корректировки, связанные с оптимизацией этих мероприятий.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4.12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Важное значение для успешной реализации муниципальной программы имеет прогнозирование возможных рисков, связанных с достижением основной цели, решением задач муниципальной программы, оценка их масштабов и последствий, а также формирование системы мер по их предотвращению. 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4.13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рамках реализации муниципальной программы могут быть выделены следующие риски ее реализации: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4.13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Правовые риски связаны с изменением законодательства Российской Федерации и законодательства автономного округа, длительностью формирования нормативно-правовой базы, необходимой для эффективной реализации муниципальной программы. Это может привести к существенному увеличению планируемых сроков или изменению условий реализации программных мероприятий.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минимизации правовых рисков предполагается: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 этапе согласования проекта муниципальной программы планируется привлечь для рассмотрения и подготовки предложений органы местного самоуправления Березовского района, население, бизнес-сообщество, общественные организации путем размещения проекта на едином официальном сайте муниципальных органов власти Березовского района в сети Интернет;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проводить мониторинг планируемых изменений в законодательстве Российской Федерации и автономного округа в культуре, архивном деле, туризме и смежных областях;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4.13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.2. Финансовые риски.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Растущая нестабильность и неопределенность в мировой экономике, развитие второй волны глобального экономического кризиса, замедление темпов роста экономики автономного округа и, как следствие, существенное сокращение объема финансовых средств, направленных на реализацию </w:t>
      </w:r>
      <w:r w:rsidR="00E069C9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E069C9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программы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в свою очередь связано с сокращением или прекращением части программных мероприятий и неполным выполнением целевых показателей муниципальной программы.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Удорожание стоимости товаров (услуг), непрогнозируемые инфляционные процессы, что также может повлиять на сроки, объем и качество выполнения задач по модернизации имущественного комплекса отрасли культуры и улучшение материально-технической базы учреждений культуры и учреждений образования в культуре.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минимизации финансовых рисков предполагается: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ежегодное уточнение финансовых средств, предусмотренных на реализацию мероприятий муниципальной программы, в зависимости от доведенных лимитов, достигнутых результатов и определенных приоритетов для первоочередного финансирования;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планирование бюджетных расходов с применением методик оценки эффективности бюджетных расходов;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привлечение внебюджетных источников финансирования на реализацию мероприятий муниципальной программы;</w:t>
      </w:r>
    </w:p>
    <w:p w:rsidR="00A66E34" w:rsidRPr="00A66E34" w:rsidRDefault="00181BAA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4.13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Административные риски.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Административные риски связаны с неэффективным управлением реализацией муниципальной программы, нарушением планируемых сроков реализации муниципальной программы, невыполнением ее целей и задач, </w:t>
      </w:r>
      <w:proofErr w:type="spellStart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недостижением</w:t>
      </w:r>
      <w:proofErr w:type="spellEnd"/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плановых значений показателей, снижением эффективности использования ресурсов и качества выполнения программных мероприятий муниципальной программы, дефицитом квалифицированных кадров в культуре и туризме для реализации целей и задач муниципальной программы.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минимизации (снижения) административных рисков планируется: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регулярная публикация отчетов о ходе реализации муниципальной программы;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повышение эффективности взаимодействия участников реализации муниципальной программы;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создание системы мониторинга реализации муниципальной программы;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своевременная корректировка программных мероприятий муниципальной программы;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д) рациональное использование имеющихся материальных и нематериальных ресурсов;</w:t>
      </w:r>
    </w:p>
    <w:p w:rsidR="00A66E34" w:rsidRPr="00A66E34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повышение ответственности за использование ресурсов, принятие ключевых решений в определении путей и методов реализации муниципальной программы.</w:t>
      </w:r>
    </w:p>
    <w:p w:rsidR="00A66E34" w:rsidRPr="00A66E34" w:rsidRDefault="00A66E34" w:rsidP="00A66E3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E34" w:rsidRPr="00A66E34" w:rsidRDefault="00A66E34" w:rsidP="00A66E3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E34" w:rsidRPr="00A66E34" w:rsidRDefault="00A66E34" w:rsidP="00A66E3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166" w:rsidRDefault="003E7166" w:rsidP="00A66E3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E7166" w:rsidSect="00E86251">
          <w:headerReference w:type="default" r:id="rId10"/>
          <w:footnotePr>
            <w:numFmt w:val="chicago"/>
          </w:footnotePr>
          <w:type w:val="continuous"/>
          <w:pgSz w:w="11909" w:h="16834"/>
          <w:pgMar w:top="1134" w:right="567" w:bottom="1134" w:left="1418" w:header="720" w:footer="720" w:gutter="0"/>
          <w:cols w:space="60"/>
          <w:noEndnote/>
          <w:titlePg/>
          <w:docGrid w:linePitch="326"/>
        </w:sectPr>
      </w:pPr>
    </w:p>
    <w:p w:rsidR="00A66E34" w:rsidRPr="00A66E34" w:rsidRDefault="00A66E34" w:rsidP="00DC7B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DC7B6D" w:rsidRDefault="00A66E34" w:rsidP="00E86251">
      <w:pPr>
        <w:tabs>
          <w:tab w:val="left" w:pos="1843"/>
          <w:tab w:val="left" w:pos="2127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  <w:r w:rsid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B6D"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культуры и туризма</w:t>
      </w:r>
    </w:p>
    <w:p w:rsidR="00A66E34" w:rsidRPr="00A66E34" w:rsidRDefault="00DC7B6D" w:rsidP="00DC7B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Березовском районе на  2018 – 2025 годы  и на период до 2030 года»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66E34" w:rsidRPr="00A66E34" w:rsidRDefault="00A66E34" w:rsidP="00A66E3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E34" w:rsidRPr="00EB613F" w:rsidRDefault="00A66E34" w:rsidP="00A66E3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E34" w:rsidRPr="00EB613F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61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Целевые показатели и (или) индикаторы муниципальной программы </w:t>
      </w:r>
    </w:p>
    <w:p w:rsidR="00A66E34" w:rsidRPr="00EB613F" w:rsidRDefault="00A66E34" w:rsidP="00A66E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327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0"/>
        <w:gridCol w:w="2701"/>
        <w:gridCol w:w="1552"/>
        <w:gridCol w:w="1021"/>
        <w:gridCol w:w="992"/>
        <w:gridCol w:w="922"/>
        <w:gridCol w:w="921"/>
        <w:gridCol w:w="921"/>
        <w:gridCol w:w="851"/>
        <w:gridCol w:w="850"/>
        <w:gridCol w:w="922"/>
        <w:gridCol w:w="980"/>
        <w:gridCol w:w="1204"/>
      </w:tblGrid>
      <w:tr w:rsidR="00A66E34" w:rsidRPr="00EB613F" w:rsidTr="005C322F">
        <w:trPr>
          <w:trHeight w:val="415"/>
          <w:tblCellSpacing w:w="5" w:type="nil"/>
          <w:jc w:val="center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34" w:rsidRPr="00EB613F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34" w:rsidRPr="00EB613F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муниципальных показателей и (или) индикаторов 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34" w:rsidRPr="00EB613F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</w:t>
            </w:r>
          </w:p>
          <w:p w:rsidR="00A66E34" w:rsidRPr="00EB613F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целевого показателя и (или) индикатора на начало реализации программы</w:t>
            </w:r>
          </w:p>
        </w:tc>
        <w:tc>
          <w:tcPr>
            <w:tcW w:w="8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34" w:rsidRPr="00EB613F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Значения целевого показателя и (или) индикатора </w:t>
            </w:r>
          </w:p>
          <w:p w:rsidR="00A66E34" w:rsidRPr="00EB613F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годам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34" w:rsidRPr="00EB613F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целевого показателя и (или) индикатора на момент окончания  действия программы</w:t>
            </w:r>
          </w:p>
        </w:tc>
      </w:tr>
      <w:tr w:rsidR="005C322F" w:rsidRPr="00EB613F" w:rsidTr="005C322F">
        <w:trPr>
          <w:trHeight w:val="800"/>
          <w:tblCellSpacing w:w="5" w:type="nil"/>
          <w:jc w:val="center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22F" w:rsidRPr="00EB613F" w:rsidRDefault="005C322F" w:rsidP="005C3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2021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2022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2023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22F" w:rsidRPr="00EB613F" w:rsidRDefault="005C322F" w:rsidP="00F5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 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22F" w:rsidRPr="00EB613F" w:rsidRDefault="005C322F" w:rsidP="00F5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2026 -2030 </w:t>
            </w:r>
          </w:p>
        </w:tc>
        <w:tc>
          <w:tcPr>
            <w:tcW w:w="12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5C322F" w:rsidRPr="00EB613F" w:rsidRDefault="005C322F" w:rsidP="00A66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Библиотечный фонд на</w:t>
            </w:r>
          </w:p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 жителей (экз</w:t>
            </w:r>
            <w:r w:rsidR="00580E39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емпляров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6650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6652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6652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6652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6653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6653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6653</w:t>
            </w:r>
          </w:p>
        </w:tc>
        <w:tc>
          <w:tcPr>
            <w:tcW w:w="1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E06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E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</w:t>
            </w:r>
            <w:r w:rsidR="00E069C9" w:rsidRPr="00C97E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OLE_LINK2"/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 библиотечных фондов общедоступных библиотек, отраженных в электронных каталогах</w:t>
            </w:r>
            <w:proofErr w:type="gramStart"/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(%)*</w:t>
            </w:r>
            <w:bookmarkEnd w:id="2"/>
            <w:proofErr w:type="gramEnd"/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OLE_LINK3"/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музейных предметов и музейных коллекций, отраженных в электронных каталогах в общем объеме музейных фондов и музейных коллекций (%)</w:t>
            </w:r>
            <w:bookmarkEnd w:id="3"/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D02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D0286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="00392740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количества выставочных проектов, организованных на базе муниципальных музеев в Березовском районе, по отношению к 2012 году до 100%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музеев, имеющих сайт в сети Интернет, от общего количества музеев Березовского района (%)*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5C322F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посещений музейных учреждений района (посещения на 1 жителя в год)*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92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="00392740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оцифрованных музейных предметов и коллекций, представленных в сети Интернет от общего числа музейных предметов основного фонда музеев Березовского района (%)*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5C322F"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представленных (во всех формах) зрителю музейных предметов в общем количестве музейных предметов основного фонда (%)*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92740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392740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5C322F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Соотношение средней заработной платы работников учреждений культуры к средней заработной плате по региону (%)**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A10AF4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архивных дел окружной формы собственности, хранящихся в архивном отделе админи</w:t>
            </w:r>
            <w:r w:rsidR="00580E39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страции Бер</w:t>
            </w:r>
            <w:r w:rsidR="007F24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езовского района (единиц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хранения)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1546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детей, привлекаемых к участию в творческих мероприятиях, от общего числа детей, с целью увеличения числа выявленных юных талантов и их поддержки (%)*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вес населения, участвующего в культурно-досуговых мероприятиях, проводимых муниципальными 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организациями культуры (%)*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8244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E06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</w:t>
            </w:r>
            <w:r w:rsidR="00E06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посетителей культурно – досуговых мероприятий, организованных муниципальными культурно – досуговыми учреждениями (тыс. человек)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6D258C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C97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</w:t>
            </w:r>
            <w:r w:rsidR="00C97E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обучающихся по образовательным программам дополнительного образования за счет средств муниципального бюджета (человек)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71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проектов в сфере внутреннего и въездного туризма, реализуемых с помощью гранта главы администрации Березовского района (проектов)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BE797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069C9" w:rsidRDefault="00E069C9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E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субъектов предпринимательства, заним</w:t>
            </w:r>
            <w:r w:rsidR="00580E39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ающихся внутренним туризмом (единиц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B1601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объектов культурного наследия, вовлеченных в региональное социокультурное пространство от общей доли объектов культурного наследия, расположенных на территории Березовского района, включенных в единый государственный реестр объектов культурного наследия (памятников истории и культуры) народов Российской Федерации (%)*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17,6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17,6 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пользователей </w:t>
            </w:r>
            <w:r w:rsidR="000E0E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архивной информацией (пользователей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069C9" w:rsidRDefault="005C322F" w:rsidP="00E06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EB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="00E069C9" w:rsidRPr="00C97E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8244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Среднегодовая численность работников организаций сферы туризма (чел</w:t>
            </w:r>
            <w:r w:rsidR="00580E39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овек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8244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туристов, посетивших Березовский район (тыс. человек)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5C322F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5C322F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5C322F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FB1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FB1601" w:rsidP="00C97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</w:t>
            </w:r>
            <w:r w:rsidR="00C97E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8244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удовлетворенности граждан Березовского района качеством услуг, предоставляемых учреждениями культуры района (%)*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8244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 материально-технического обеспечения учреждений культуры</w:t>
            </w:r>
            <w:proofErr w:type="gramStart"/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3E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8244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средств бюджета Березовского района, выделяемых негосударственным организациям, в том числе социально ориентированным некоммерческим организациям, на предоставление услуг (работ) в общем объеме средств бюджета Березовского района, выделяемых на предоставление услуг в сфере культуры (%)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715269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614C38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614C38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614C38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614C38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614C38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614C38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614C38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614C38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2649DE" w:rsidP="00E06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E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069C9" w:rsidRPr="00C97E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C322F" w:rsidRPr="00EB613F" w:rsidTr="005C322F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8244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получивших услуги в негосударственных, в том числе некоммерческих, организациях, в общем числе граждан, получивших услуги в сфере культуры (%)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5C322F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614C38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2649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2649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2649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2649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2649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2649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2649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2649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2F" w:rsidRPr="00EB613F" w:rsidRDefault="002649DE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</w:t>
            </w:r>
          </w:p>
        </w:tc>
      </w:tr>
      <w:tr w:rsidR="00B858C6" w:rsidRPr="00EB613F" w:rsidTr="007F2470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B858C6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B858C6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объектов историко-культурного наследия, на которых ведутся работы по их сохранению</w:t>
            </w:r>
            <w:r w:rsidR="00580E39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80E39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(единиц</w:t>
            </w:r>
            <w:r w:rsidR="00504803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3E2282" w:rsidP="00EB6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C97EBD" w:rsidP="00EB613F">
            <w:pPr>
              <w:pStyle w:val="ConsPlusCell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C97EBD" w:rsidP="00EB613F">
            <w:pPr>
              <w:pStyle w:val="ConsPlusCell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C97EBD" w:rsidP="00EB613F">
            <w:pPr>
              <w:pStyle w:val="ConsPlusCell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C97EBD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C97EBD" w:rsidP="00EB6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C97EBD" w:rsidP="00EB6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C97EBD" w:rsidP="00EB6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C97EBD" w:rsidP="00EB6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C97EBD" w:rsidP="00EB6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069C9" w:rsidRDefault="00C97EBD" w:rsidP="00EB6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97E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858C6" w:rsidRPr="00EB613F" w:rsidTr="007F2470">
        <w:trPr>
          <w:tblCellSpacing w:w="5" w:type="nil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B858C6" w:rsidP="00A6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B858C6" w:rsidP="007F2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количества посетителей культурно – досуговых мероприятий, организованных муниципальными культурно – досуговыми учреждениями</w:t>
            </w:r>
            <w:r w:rsidR="00954F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городского поселения Березово</w:t>
            </w: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580E39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(человек</w:t>
            </w:r>
            <w:r w:rsidR="00504803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3E2282" w:rsidP="007F2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3410</w:t>
            </w:r>
          </w:p>
          <w:p w:rsidR="003E2282" w:rsidRPr="00EB613F" w:rsidRDefault="003E2282" w:rsidP="007F2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E2282" w:rsidRPr="00EB613F" w:rsidRDefault="003E2282" w:rsidP="007F2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F35B93" w:rsidP="007F2470">
            <w:pPr>
              <w:pStyle w:val="ConsPlusCell"/>
              <w:jc w:val="center"/>
              <w:rPr>
                <w:bCs/>
                <w:sz w:val="20"/>
                <w:szCs w:val="20"/>
              </w:rPr>
            </w:pPr>
            <w:r w:rsidRPr="00EB613F">
              <w:rPr>
                <w:bCs/>
                <w:sz w:val="20"/>
                <w:szCs w:val="20"/>
              </w:rPr>
              <w:t>340</w:t>
            </w:r>
            <w:r w:rsidR="00B858C6" w:rsidRPr="00EB613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F35B93" w:rsidP="007F2470">
            <w:pPr>
              <w:pStyle w:val="ConsPlusCell"/>
              <w:jc w:val="center"/>
              <w:rPr>
                <w:bCs/>
                <w:sz w:val="20"/>
                <w:szCs w:val="20"/>
              </w:rPr>
            </w:pPr>
            <w:r w:rsidRPr="00EB613F">
              <w:rPr>
                <w:bCs/>
                <w:sz w:val="20"/>
                <w:szCs w:val="20"/>
              </w:rPr>
              <w:t>345</w:t>
            </w:r>
            <w:r w:rsidR="00B858C6" w:rsidRPr="00EB613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F35B93" w:rsidP="007F2470">
            <w:pPr>
              <w:pStyle w:val="ConsPlusCell"/>
              <w:jc w:val="center"/>
              <w:rPr>
                <w:bCs/>
                <w:sz w:val="20"/>
                <w:szCs w:val="20"/>
              </w:rPr>
            </w:pPr>
            <w:r w:rsidRPr="00EB613F">
              <w:rPr>
                <w:bCs/>
                <w:sz w:val="20"/>
                <w:szCs w:val="20"/>
              </w:rPr>
              <w:t>3500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F35B93" w:rsidP="007F2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613F">
              <w:rPr>
                <w:rFonts w:ascii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F35B93" w:rsidP="007F2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F35B93" w:rsidP="007F2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F35B93" w:rsidP="007F2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F35B93" w:rsidP="007F2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F35B93" w:rsidP="007F2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C6" w:rsidRPr="00EB613F" w:rsidRDefault="00F35B93" w:rsidP="007F2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="00B858C6" w:rsidRPr="00EB6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</w:tbl>
    <w:p w:rsidR="00A66E34" w:rsidRPr="00EB613F" w:rsidRDefault="00A66E34" w:rsidP="00A66E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66E34" w:rsidRPr="00EB613F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613F">
        <w:rPr>
          <w:rFonts w:ascii="Times New Roman" w:eastAsia="Times New Roman" w:hAnsi="Times New Roman" w:cs="Times New Roman"/>
          <w:sz w:val="20"/>
          <w:szCs w:val="20"/>
          <w:lang w:eastAsia="ru-RU"/>
        </w:rPr>
        <w:t>*показатели, направленные на исполнение Постановления администрации Березовского района «О плане мероприятий («дорожные карты») «Изменения в отраслях социальной сферы, направленные на повышение эффективности сферы культуры» от 18.07. 2013 № 1012.</w:t>
      </w:r>
    </w:p>
    <w:p w:rsidR="00A66E34" w:rsidRPr="00EB613F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613F">
        <w:rPr>
          <w:rFonts w:ascii="Times New Roman" w:eastAsia="Times New Roman" w:hAnsi="Times New Roman" w:cs="Times New Roman"/>
          <w:sz w:val="20"/>
          <w:szCs w:val="20"/>
          <w:lang w:eastAsia="ru-RU"/>
        </w:rPr>
        <w:t>**показатели, направленные на исполнение Указа Президента Российской Федерации от 07.05.2012 № 597 «О мероприятиях по реализации государственной социальной политики».</w:t>
      </w:r>
    </w:p>
    <w:p w:rsidR="00A66E34" w:rsidRPr="00EB613F" w:rsidRDefault="00A66E34" w:rsidP="00A66E34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613F">
        <w:rPr>
          <w:rFonts w:ascii="Times New Roman" w:eastAsia="Times New Roman" w:hAnsi="Times New Roman" w:cs="Times New Roman"/>
          <w:sz w:val="20"/>
          <w:szCs w:val="20"/>
          <w:lang w:eastAsia="ru-RU"/>
        </w:rPr>
        <w:t>Базовый показатель указан за 20</w:t>
      </w:r>
      <w:r w:rsidR="00A6169C" w:rsidRPr="00EB613F">
        <w:rPr>
          <w:rFonts w:ascii="Times New Roman" w:eastAsia="Times New Roman" w:hAnsi="Times New Roman" w:cs="Times New Roman"/>
          <w:sz w:val="20"/>
          <w:szCs w:val="20"/>
          <w:lang w:eastAsia="ru-RU"/>
        </w:rPr>
        <w:t>16</w:t>
      </w:r>
      <w:r w:rsidRPr="00EB61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год.</w:t>
      </w:r>
    </w:p>
    <w:p w:rsidR="00A66E34" w:rsidRPr="00EB613F" w:rsidRDefault="00A66E34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66E34" w:rsidRPr="00EB613F" w:rsidRDefault="00A66E34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7B6D" w:rsidRPr="00EB613F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39C" w:rsidRDefault="0081739C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39C" w:rsidRDefault="0081739C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39C" w:rsidRDefault="0081739C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39C" w:rsidRDefault="0081739C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39C" w:rsidRDefault="0081739C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B6D" w:rsidRPr="00A66E34" w:rsidRDefault="00DC7B6D" w:rsidP="00DC7B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DC7B6D" w:rsidRDefault="00DC7B6D" w:rsidP="00DC7B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культуры и туризма</w:t>
      </w:r>
    </w:p>
    <w:p w:rsidR="00DC7B6D" w:rsidRPr="00A66E34" w:rsidRDefault="00DC7B6D" w:rsidP="00DC7B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Березовском районе на  2018 – 2025 годы  и на период до 2030 года»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13F" w:rsidRDefault="00EB613F" w:rsidP="00EB61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613F" w:rsidRDefault="00EB613F" w:rsidP="00EB61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613F" w:rsidRPr="00EB613F" w:rsidRDefault="00EB613F" w:rsidP="00EB61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61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программных мероприятий</w:t>
      </w:r>
    </w:p>
    <w:p w:rsidR="00EB613F" w:rsidRPr="00EB613F" w:rsidRDefault="00EB613F" w:rsidP="00EB61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79"/>
        <w:gridCol w:w="46"/>
        <w:gridCol w:w="2410"/>
        <w:gridCol w:w="1134"/>
        <w:gridCol w:w="1560"/>
        <w:gridCol w:w="998"/>
        <w:gridCol w:w="855"/>
        <w:gridCol w:w="852"/>
        <w:gridCol w:w="7"/>
        <w:gridCol w:w="844"/>
        <w:gridCol w:w="15"/>
        <w:gridCol w:w="837"/>
        <w:gridCol w:w="20"/>
        <w:gridCol w:w="831"/>
        <w:gridCol w:w="24"/>
        <w:gridCol w:w="828"/>
        <w:gridCol w:w="27"/>
        <w:gridCol w:w="824"/>
        <w:gridCol w:w="29"/>
        <w:gridCol w:w="823"/>
        <w:gridCol w:w="29"/>
        <w:gridCol w:w="6"/>
        <w:gridCol w:w="1094"/>
      </w:tblGrid>
      <w:tr w:rsidR="00EB613F" w:rsidRPr="00EB613F" w:rsidTr="00B017FD">
        <w:trPr>
          <w:trHeight w:val="315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 (соисполнитель)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8943" w:type="dxa"/>
            <w:gridSpan w:val="18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Финансовые затраты на реализацию (тыс. рублей)</w:t>
            </w:r>
          </w:p>
        </w:tc>
      </w:tr>
      <w:tr w:rsidR="00EB613F" w:rsidRPr="00EB613F" w:rsidTr="00B017FD">
        <w:trPr>
          <w:trHeight w:val="465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8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945" w:type="dxa"/>
            <w:gridSpan w:val="17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EB613F" w:rsidRPr="00EB613F" w:rsidTr="00B017FD">
        <w:trPr>
          <w:trHeight w:val="315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8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2026 -2030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56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2" w:type="dxa"/>
            <w:gridSpan w:val="2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gridSpan w:val="2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2" w:type="dxa"/>
            <w:gridSpan w:val="2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</w:tr>
      <w:tr w:rsidR="00EB613F" w:rsidRPr="00EB613F" w:rsidTr="00B017FD">
        <w:trPr>
          <w:trHeight w:val="510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Цель: Реализация стратегической роли культуры как духовно-нравственного основания развития личности, фактора обеспечения социальной стабильности и консолидации общества, а также развитие туризма для приобщения граждан к культурному и природному наследию</w:t>
            </w:r>
          </w:p>
        </w:tc>
      </w:tr>
      <w:tr w:rsidR="00EB613F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1. Повышение качества культурных услуг, предоставляемых в области библиотечного, музейного и архивного дела</w:t>
            </w:r>
          </w:p>
        </w:tc>
      </w:tr>
      <w:tr w:rsidR="00EB613F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1. Обеспечение прав граждан на доступ к культурным ценностям и информации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библиотечного дела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(1, 2, 9)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Комитет по культуре и спорту, городские (сельские) поселения (по согласованию)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240749,3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19 349,3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92 250,0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909,6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909,6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239790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18 390,0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18 450,0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92 250,0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49,7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49,7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музейного дела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(3, 4, 5, 6, 7, 8, 9)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Комитет по культуре и спорту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249787,2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19 147,2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96 100,0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324,2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324,2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249463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18 823,0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19 220,0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96 100,0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архивного дела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(10, 18)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Архивный отдел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5142,8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1978,0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5142,8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1978,0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подпрограмме 1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495679,3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38 892,1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38 065,6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38 065,6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38 065,6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38 065,6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38 065,6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38 065,6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38 065,6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190328,0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6376,6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1 629,4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395,6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1978,0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489253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37 213,0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37 670,0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37 670,0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37 670,0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37 670,0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37 670,0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37 670,0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37 670,0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188 350,0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49,7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49,7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2. Охрана и сохранение культурного наследия Березовского района</w:t>
            </w:r>
          </w:p>
        </w:tc>
      </w:tr>
      <w:tr w:rsidR="00EB613F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2. Сохранение и популяризация объектов культурного наследия (памятников истории культуры) народов Российской Федерации расположенных на территории Березовского района</w:t>
            </w:r>
          </w:p>
        </w:tc>
      </w:tr>
      <w:tr w:rsidR="00EB613F" w:rsidRPr="00EB613F" w:rsidTr="00B017FD">
        <w:trPr>
          <w:trHeight w:val="810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Сохранение, использование и популяризация объектов культурного наследия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(17)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капитального строительства и ремонта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10 526,3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10 526,3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526,3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526,3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подпрограмме 2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10 526,3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10 526,3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526,3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526,3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3. Укрепление единого культурного пространства</w:t>
            </w:r>
          </w:p>
        </w:tc>
      </w:tr>
      <w:tr w:rsidR="00EB613F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3. Поддержка  творческой деятельности и дополнительного образования в сфере культуры</w:t>
            </w:r>
          </w:p>
        </w:tc>
      </w:tr>
      <w:tr w:rsidR="00EB613F" w:rsidRPr="00EB613F" w:rsidTr="00B017FD">
        <w:trPr>
          <w:trHeight w:val="346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дополнительного образования в сфере культуры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(11, 14)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Комитет по культуре и спорту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1 107 760,5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83 234,1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85 377,2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85 377,2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85 377,2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85 377,2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85 377,2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85 377,2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85 377,2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426886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48 843,6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18786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1 058 916,9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79 476,9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81 620,0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81 620,0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81 620,0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81 620,0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81 620,0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81 620,0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81 620,0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408100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292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Сохранение и развитие народного творчества и традиционной культуры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(9, 12, 13)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Комитет по культуре и спорту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797 684,0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58 844,0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307850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797 684,0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58 844,0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61 570,0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307850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13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гражданско-патриотического воспитания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Комитет по культуре и спорту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подпрограмме 3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1 905 444,5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142 078,1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146 947,2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146 947,2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146 947,2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146 947,2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146 947,2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146 947,2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146 947,2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734736,0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48 843,6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3 757,2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18786,0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1 856 600,9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138 320,9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143 190,0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143 190,0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143 190,0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143 190,0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143 190,0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143 190,0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143 190,0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715950,0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4. Развитие внутреннего и въездного туризма</w:t>
            </w:r>
          </w:p>
        </w:tc>
      </w:tr>
      <w:tr w:rsidR="00EB613F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4. Создание условий для устойчивого развития внутреннего и въездного туризма, расширения спектра туристских услуг для жителей Березовского района, российских и иностранных граждан</w:t>
            </w:r>
          </w:p>
        </w:tc>
      </w:tr>
      <w:tr w:rsidR="00EB613F" w:rsidRPr="00EB613F" w:rsidTr="00B017FD">
        <w:trPr>
          <w:trHeight w:val="287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организациям в виде грантов для поддержки проектов и программ в сфере внутреннего и въездного туризма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(16)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по труду, социальной и молодежной политике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4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Организация, реализация и участие в мероприятиях, направленных на развитие внутреннего и въездного туризма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(16,19, 20)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по труду, социальной и молодежной политике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подпрограмме 4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</w:tr>
      <w:tr w:rsidR="00EB613F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EB613F" w:rsidRPr="00EB613F" w:rsidRDefault="00EB613F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EB613F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5. Совершенствование системы управления в культуре</w:t>
            </w:r>
          </w:p>
        </w:tc>
      </w:tr>
      <w:tr w:rsidR="00EB613F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EB613F" w:rsidRPr="00EB613F" w:rsidRDefault="00EB613F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5. Организационное и информационное обеспечение реализации муниципальной культурной политики</w:t>
            </w:r>
          </w:p>
        </w:tc>
      </w:tr>
      <w:tr w:rsidR="00084CEB" w:rsidRPr="00EB613F" w:rsidTr="00B017FD">
        <w:trPr>
          <w:trHeight w:val="348"/>
        </w:trPr>
        <w:tc>
          <w:tcPr>
            <w:tcW w:w="379" w:type="dxa"/>
            <w:vMerge w:val="restart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функций </w:t>
            </w: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исполнительных органов  муниципальной  власти Березовского района  по реализации единой  муниципальной политики в культуре</w:t>
            </w:r>
          </w:p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(21)</w:t>
            </w:r>
          </w:p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Комитет по </w:t>
            </w: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культуре и спорту</w:t>
            </w:r>
          </w:p>
        </w:tc>
        <w:tc>
          <w:tcPr>
            <w:tcW w:w="1560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1813</w:t>
            </w: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5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15 240,0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1100" w:type="dxa"/>
            <w:gridSpan w:val="2"/>
            <w:noWrap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69200</w:t>
            </w:r>
          </w:p>
        </w:tc>
      </w:tr>
      <w:tr w:rsidR="00084CEB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84CEB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84CEB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18132</w:t>
            </w: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15 240,0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1100" w:type="dxa"/>
            <w:gridSpan w:val="2"/>
            <w:noWrap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69200</w:t>
            </w:r>
          </w:p>
        </w:tc>
      </w:tr>
      <w:tr w:rsidR="00084CEB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84CEB" w:rsidRPr="00EB613F" w:rsidTr="00B017FD">
        <w:trPr>
          <w:trHeight w:val="279"/>
        </w:trPr>
        <w:tc>
          <w:tcPr>
            <w:tcW w:w="379" w:type="dxa"/>
            <w:vMerge w:val="restart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Усиление социальной направленности культурной политики</w:t>
            </w:r>
          </w:p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(23,24)</w:t>
            </w:r>
          </w:p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Комитет по культуре и спорту</w:t>
            </w:r>
          </w:p>
        </w:tc>
        <w:tc>
          <w:tcPr>
            <w:tcW w:w="1560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84CEB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84CEB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84CEB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84CEB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84CEB" w:rsidRPr="00EB613F" w:rsidRDefault="00084CEB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подпрограмме 5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181320</w:t>
            </w:r>
          </w:p>
        </w:tc>
        <w:tc>
          <w:tcPr>
            <w:tcW w:w="855" w:type="dxa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15 240,0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1100" w:type="dxa"/>
            <w:gridSpan w:val="2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69200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181320</w:t>
            </w:r>
          </w:p>
        </w:tc>
        <w:tc>
          <w:tcPr>
            <w:tcW w:w="855" w:type="dxa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15 240,0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0464B1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4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7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7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13 840,0</w:t>
            </w:r>
          </w:p>
        </w:tc>
        <w:tc>
          <w:tcPr>
            <w:tcW w:w="1100" w:type="dxa"/>
            <w:gridSpan w:val="2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69200</w:t>
            </w:r>
          </w:p>
        </w:tc>
      </w:tr>
      <w:tr w:rsidR="000464B1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0464B1" w:rsidRPr="00EB613F" w:rsidRDefault="000464B1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6. Развитие отраслевой инфраструктуры</w:t>
            </w:r>
          </w:p>
        </w:tc>
      </w:tr>
      <w:tr w:rsidR="000464B1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0464B1" w:rsidRPr="00EB613F" w:rsidRDefault="000464B1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6. Создание безопасных и благоприятных условий нахождения граждан в учреждениях культуры</w:t>
            </w:r>
          </w:p>
        </w:tc>
      </w:tr>
      <w:tr w:rsidR="000464B1" w:rsidRPr="00EB613F" w:rsidTr="00B017FD">
        <w:trPr>
          <w:trHeight w:val="276"/>
        </w:trPr>
        <w:tc>
          <w:tcPr>
            <w:tcW w:w="379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Укрепление материально-технической базы учреждений культуры</w:t>
            </w:r>
          </w:p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(22) </w:t>
            </w:r>
          </w:p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капитального строительства и ремонта</w:t>
            </w: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подпрограмме 6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0464B1" w:rsidRPr="00EB613F" w:rsidRDefault="000464B1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 7. Обеспечение деятельности подведомственных учреждений</w:t>
            </w:r>
          </w:p>
        </w:tc>
      </w:tr>
      <w:tr w:rsidR="000464B1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0464B1" w:rsidRPr="00EB613F" w:rsidRDefault="000464B1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7. Обеспечение хозяйственного обслуживания и надлежащего состояния учреждений</w:t>
            </w:r>
          </w:p>
        </w:tc>
      </w:tr>
      <w:tr w:rsidR="000464B1" w:rsidRPr="00EB613F" w:rsidTr="00B017FD">
        <w:trPr>
          <w:trHeight w:val="320"/>
        </w:trPr>
        <w:tc>
          <w:tcPr>
            <w:tcW w:w="379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хозяйственного обслуживания и надлежащего состояния учреждения</w:t>
            </w:r>
          </w:p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(22)</w:t>
            </w:r>
          </w:p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Комитет по культуре и спорту</w:t>
            </w: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506 750,0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37 130,0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195675,0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506 750,0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37 130,0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195675,0</w:t>
            </w:r>
          </w:p>
        </w:tc>
      </w:tr>
      <w:tr w:rsidR="000464B1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2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подпрограмме 7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506 750,0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37 130,0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195675,0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506 750,0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37 130,0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39 135,0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195675,0</w:t>
            </w:r>
          </w:p>
        </w:tc>
      </w:tr>
      <w:tr w:rsidR="000464B1" w:rsidRPr="00EB613F" w:rsidTr="00B017FD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0464B1" w:rsidRPr="00EB613F" w:rsidRDefault="000464B1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8. Обеспечение реализации переданных полномочий городского поселения Березово</w:t>
            </w:r>
          </w:p>
        </w:tc>
      </w:tr>
      <w:tr w:rsidR="000464B1" w:rsidRPr="00EB613F" w:rsidTr="00B017FD">
        <w:trPr>
          <w:trHeight w:val="315"/>
        </w:trPr>
        <w:tc>
          <w:tcPr>
            <w:tcW w:w="14472" w:type="dxa"/>
            <w:gridSpan w:val="23"/>
            <w:vAlign w:val="center"/>
            <w:hideMark/>
          </w:tcPr>
          <w:p w:rsidR="000464B1" w:rsidRPr="00EB613F" w:rsidRDefault="000464B1" w:rsidP="0081739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8. Осуществление полномочий по решению вопросов местного значения</w:t>
            </w:r>
          </w:p>
        </w:tc>
      </w:tr>
      <w:tr w:rsidR="000464B1" w:rsidRPr="00EB613F" w:rsidTr="00B017FD">
        <w:trPr>
          <w:trHeight w:val="300"/>
        </w:trPr>
        <w:tc>
          <w:tcPr>
            <w:tcW w:w="425" w:type="dxa"/>
            <w:gridSpan w:val="2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0464B1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Сохранение, использование и популяризация объектов культурного наследия</w:t>
            </w:r>
          </w:p>
          <w:p w:rsidR="000464B1" w:rsidRPr="00EB613F" w:rsidRDefault="000464B1" w:rsidP="007602B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(2</w:t>
            </w:r>
            <w:r w:rsidR="007602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Комитет по культуре и спорту</w:t>
            </w: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425" w:type="dxa"/>
            <w:gridSpan w:val="2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0464B1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культурных мероприятий в области сохранения и развития культурного наследия народов, проживающих на территории поселения</w:t>
            </w:r>
          </w:p>
          <w:p w:rsidR="000464B1" w:rsidRPr="00EB613F" w:rsidRDefault="000464B1" w:rsidP="007602B4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(2</w:t>
            </w:r>
            <w:r w:rsidR="007602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Комитет по культуре и спорту</w:t>
            </w: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425" w:type="dxa"/>
            <w:gridSpan w:val="2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подпрограмме 8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300"/>
        </w:trPr>
        <w:tc>
          <w:tcPr>
            <w:tcW w:w="2835" w:type="dxa"/>
            <w:gridSpan w:val="3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по программе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3 101 020,1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DB30C5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243 966,5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238 087,8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238 087,8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238 087,8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238 087,8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238 087,8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238 087,8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238 087,8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1 190 439,0</w:t>
            </w:r>
          </w:p>
        </w:tc>
      </w:tr>
      <w:tr w:rsidR="000464B1" w:rsidRPr="00EB613F" w:rsidTr="00B017FD">
        <w:trPr>
          <w:trHeight w:val="491"/>
        </w:trPr>
        <w:tc>
          <w:tcPr>
            <w:tcW w:w="2835" w:type="dxa"/>
            <w:gridSpan w:val="3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464B1" w:rsidRPr="00EB613F" w:rsidTr="00B017FD">
        <w:trPr>
          <w:trHeight w:val="510"/>
        </w:trPr>
        <w:tc>
          <w:tcPr>
            <w:tcW w:w="2835" w:type="dxa"/>
            <w:gridSpan w:val="3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65 220,2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15 386,6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4 152,8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4 152,8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4 152,8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4 152,8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4 152,8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4 152,8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4 152,8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20 764,0</w:t>
            </w:r>
          </w:p>
        </w:tc>
      </w:tr>
      <w:tr w:rsidR="000464B1" w:rsidRPr="00EB613F" w:rsidTr="00B017FD">
        <w:trPr>
          <w:trHeight w:val="300"/>
        </w:trPr>
        <w:tc>
          <w:tcPr>
            <w:tcW w:w="2835" w:type="dxa"/>
            <w:gridSpan w:val="3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0464B1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3 035 750,2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228 530</w:t>
            </w: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,2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233 935,0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233 935,0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233 935,0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233 935,0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2C328D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233 935,0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233 935,0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233 935,0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1 169 675,0</w:t>
            </w:r>
          </w:p>
        </w:tc>
      </w:tr>
      <w:tr w:rsidR="000464B1" w:rsidRPr="00EB613F" w:rsidTr="00B017FD">
        <w:trPr>
          <w:trHeight w:val="510"/>
        </w:trPr>
        <w:tc>
          <w:tcPr>
            <w:tcW w:w="2835" w:type="dxa"/>
            <w:gridSpan w:val="3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49,7</w:t>
            </w:r>
          </w:p>
        </w:tc>
        <w:tc>
          <w:tcPr>
            <w:tcW w:w="855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49,7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464B1" w:rsidRPr="00EB613F" w:rsidRDefault="000464B1" w:rsidP="00EB61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61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</w:tbl>
    <w:p w:rsidR="00DC7B6D" w:rsidRPr="00A66E34" w:rsidRDefault="00DC7B6D" w:rsidP="00A66E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166" w:rsidRDefault="003E7166" w:rsidP="00A66E3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E7166" w:rsidSect="006B3E49">
          <w:footnotePr>
            <w:numFmt w:val="chicago"/>
          </w:footnotePr>
          <w:pgSz w:w="16834" w:h="11909" w:orient="landscape"/>
          <w:pgMar w:top="567" w:right="1134" w:bottom="1418" w:left="1134" w:header="720" w:footer="720" w:gutter="0"/>
          <w:cols w:space="60"/>
          <w:noEndnote/>
          <w:titlePg/>
          <w:docGrid w:linePitch="326"/>
        </w:sectPr>
      </w:pPr>
    </w:p>
    <w:p w:rsidR="00A66E34" w:rsidRPr="00A66E34" w:rsidRDefault="00A66E34" w:rsidP="00A66E3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:rsidR="00DC7B6D" w:rsidRDefault="00A66E34" w:rsidP="00A66E3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 «Развитие культуры и</w:t>
      </w:r>
      <w:r w:rsid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</w:t>
      </w:r>
      <w:r w:rsid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</w:t>
      </w:r>
    </w:p>
    <w:p w:rsidR="00A66E34" w:rsidRPr="00A66E34" w:rsidRDefault="00DC7B6D" w:rsidP="00A66E3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Березовском районе на 2018</w:t>
      </w:r>
      <w:r w:rsidR="00EB3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2025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период до 2030 года</w:t>
      </w:r>
      <w:r w:rsidR="00A66E34" w:rsidRPr="00A66E3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66E34" w:rsidRPr="00A66E34" w:rsidRDefault="00A66E34" w:rsidP="00A66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социально ориентированным некоммерческим организациям субсидии из бюджета  Березовского района  на финансовое обеспечение затрат, связанных с оказанием общественно полезных услуг в сфере культуры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Порядок)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Порядок определяет критерии отбора социально ориентированных некоммерческих организаций Березовского района  (далее – социально ориентированные некоммерческие организации, район), цели, условия, механизм предоставления и возврата субсидии из бюджета  района  на финансовое обеспечение затрат, связанных с оказанием общественно полезных услуг в сфере культуры. 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proofErr w:type="gramStart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предоставляется по результатам конкурсного отбора, проводимого  Комитетом по культуре и  спорту администрации района, являющимся главным распорядителем бюджетных средств, в соответствии с положением о конкурсном отборе, предусмотренным приложением 1 к Порядку (далее – Конкурс, Комитет по культуре), в пределах утвержденных бюджетных ассигнований  на текущий финансовый год на мероприятие «Усиление социальной  направленности культурной пол</w:t>
      </w:r>
      <w:r w:rsidR="00D25838">
        <w:rPr>
          <w:rFonts w:ascii="Times New Roman" w:eastAsia="Times New Roman" w:hAnsi="Times New Roman" w:cs="Times New Roman"/>
          <w:sz w:val="28"/>
          <w:szCs w:val="28"/>
          <w:lang w:eastAsia="ru-RU"/>
        </w:rPr>
        <w:t>итики» муниципальной  программы.</w:t>
      </w:r>
      <w:proofErr w:type="gramEnd"/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Субсидия предоставляется с целью оказания общественно полезных услуг, обеспечения доступа социально ориентированных некоммерческих организаций к предоставлению услуг в сфере культуры и развития конкуренции на рынке услуг в данной сфере в районе.</w:t>
      </w:r>
    </w:p>
    <w:p w:rsidR="00DC7B6D" w:rsidRPr="00DC7B6D" w:rsidRDefault="00DC7B6D" w:rsidP="00DC7B6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для выявления и поддержки лучших программ (проектов)социально ориентированных некоммерческих организаций.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 программой (проектом) социально ориентированной некоммерческой организации понимается комплекс взаимосвязанных мероприятий, направленных на оказание услуг в сфере культуры и искусства социально ориентированными некоммерческими организациями.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(проект) социально ориентированной некоммерческой организации должна соответствовать стандарту услуг, утвержденному приказом Комитета по культуре.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Расчет стоимости услуги для социально ориентированной некоммерческой организации осуществляется на основании нормативных затрат, связанных с оказанием аналогичных услуг муниципальными  учреждениями отрасли культуры, с учетом стандарта услуг, утвержденного приказом Комитета по  культуре.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Субсидия предоставляется социально ориентированным некоммерческим организациям, осуществляющим свою деятельность в районе, не менее 1 года с даты их государственной регистрации в целях финансового обеспечения затрат, связанных с оказанием общественно полезных услуг.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4. В целях предоставления субсидии Комитет  и победитель Конкурса (далее – Получатель) заключают соглашение о ее предоставлении (далее – Соглашение) в соответствии с типовой формой, утвержденной Комитетом финансов района.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Категории и критерии отбора социально ориентированных некоммерческих организаций установлены пунктами 10.1, 10.2 приложения 1 к Порядку.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Для заключения Соглашения Получатель представляет в Комитет: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заполненную в соответствии с установленными Комитетом финансов района требованиями форму Соглашения, подписанную руководителем либо уполномоченным лицом Получателя и заверенную печатью социально ориентированной некоммерческой организации;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заверенные подписью руководителя либо уполномоченного лица и печатью социально ориентированной некоммерческой организации копии документов, подтверждающих полномочия руководителя либо уполномоченного лица, а также главного бухгалтера либо лица, осуществляющего ведение бухгалтерского учета в данной организации;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оригинал выписки (справки) из банка об отсутствии расчетных документов, принятых банком, но не оплаченных из-за недостаточности средств на счете Получателя субсидии, а также об отсутствии ограничений на распоряжение счетом, с указанием его банковских реквизитов;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Получателя на размещение на официальном сайте  администрации района отчетов о выполнении условий, целей, порядка предоставления и использовании Субсидии;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согласие Получателя на осуществление в отношении его Комитетом  проверок соблюдения условий, целей и порядка предоставления Субсидии.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Получатель субсидии на первое число месяца, предшествующего месяцу, в котором планируется заключение Соглашения, должен соответствовать требованиям, установленным пунктом 3 Порядка и абзацами четвертым-восьмым пункта 12 приложения 1 к Порядку.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Рассмотрение документов, указанных в пункте 5 Порядка, и подписание Соглашения осуществляется в срок не позднее 20 календарных дней с даты принятия решения конкурсной Комиссией, оформленного протоколом (сводная ведомость программ (проектов)).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Несоответствие представленных Получателем документов требованиям, определенным пунктом 5 Порядка, или их непредставление (предоставление не в полном объеме), а также недостоверность представленной информации являются основаниями для отказа в заключении Соглашения.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 Комитет  перечисляет Субсидию на расчетный счет Получателя в срок не позднее 10 рабочих дней со дня заключения Соглашения.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8. В случае уменьшения Комитету  ранее доведенных лимитов бюджетных обязатель</w:t>
      </w:r>
      <w:proofErr w:type="gramStart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ст</w:t>
      </w:r>
      <w:proofErr w:type="gramEnd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ороны согласовывают новые условия Соглашения (размер, показатели и иные) в соответствии с законодательством Российской Федерации.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9. Предоставленная Субсидия должна быть использована по целевому назначению в сроки, предусмотренные Соглашением.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10. Показатели результативности реализации программ (проектов), а также эффективности использования Субсидии указываются в Соглашении.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11. Порядок, сроки и формы представления отчетности устанавливаются Соглашением.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12. Субсидия не предоставляется либо осуществляются мероприятия по ее возврату в бюджет района в следующих случаях:</w:t>
      </w:r>
    </w:p>
    <w:p w:rsidR="00DC7B6D" w:rsidRPr="00DC7B6D" w:rsidRDefault="00DC7B6D" w:rsidP="00D2583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Получателем условий Соглашения;</w:t>
      </w:r>
    </w:p>
    <w:p w:rsidR="00DC7B6D" w:rsidRPr="00DC7B6D" w:rsidRDefault="00DC7B6D" w:rsidP="00D2583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факта нецелевого использования субсидии;</w:t>
      </w:r>
    </w:p>
    <w:p w:rsidR="00DC7B6D" w:rsidRPr="00DC7B6D" w:rsidRDefault="00DC7B6D" w:rsidP="00D2583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письменного заявления Получателя об отказе в получении субсидии, в заключении Соглашения;</w:t>
      </w:r>
    </w:p>
    <w:p w:rsidR="00DC7B6D" w:rsidRPr="00DC7B6D" w:rsidRDefault="00DC7B6D" w:rsidP="00D2583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нахождение Получателя в процессе реорганизации, банкротства или ликвидации;</w:t>
      </w:r>
    </w:p>
    <w:p w:rsidR="00DC7B6D" w:rsidRPr="00DC7B6D" w:rsidRDefault="00DC7B6D" w:rsidP="00D2583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недостоверных сведений в документах, представленных Получателем.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13. </w:t>
      </w:r>
      <w:r w:rsidRPr="00DC7B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счет субсидии Получателю запрещается осуществлять расходы на: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предпринимательскую деятельность и оказание помощи коммерческим организациям;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деятельность, напрямую не связанную с мероприятиями муниципальной </w:t>
      </w:r>
      <w:r w:rsidRPr="00D2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</w:t>
      </w:r>
      <w:r w:rsidR="00D25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высокотехнологического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Порядком.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14. Комитет и органы муниципального  финансового контроля района  осуществляют обязательную проверку соблюдения Получателями условий, целей и порядка предоставления субсидии.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15. В случае выявления фактов неисполнения или ненадлежащего исполнения Получателем своих обязательств по Соглашению, Комитет в течение 3 рабочих дней принимает решение о возврате субсидии и направляет Получателю соответствующие требование.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16. Получатель обязан в течение 30 календарных дней перечислить полученную по Соглашению Субсидию на счет Комитета, указанный в требовании.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17. В случае невыполнения требования о возврате Субсидии, ее взыскание осуществляется в судебном порядке в соответствии с законодательством Российской Федерации.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18. Неиспользованный остаток Субсидии на конец финансового года подлежит возврату в бюджет района, если иное не предусмотрено законодательством Ханты-Мансийского автономного округа - Югры.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</w:t>
      </w:r>
      <w:proofErr w:type="gramStart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если неиспользованный остаток субсидии не перечислен в доход бюджета района, указанные средства подлежат взысканию в доход бюджета района в порядке, установленном Комитетом  финансов района.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19. За невыполнение условий Соглашения устанавливаются штрафные санкции, порядок наложения и размер которых определяется Соглашением в соответствии с действующим законодательством Российской Федерации.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20. Получатель субсидии несет ответственность за недостоверность сведений, представляемых в Комитет, а также за нецелевое использование Субсидии в соответствии с законодательством Российской Федерации.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C25A1A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</w:t>
      </w:r>
      <w:r w:rsidR="00C2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социально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ориентированным некоммерческим 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организациям субсидии из бюджета Березовского района 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финансовое обеспечение  затрат, 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связанных с оказанием общественно полезных 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в сфере культуры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Положение о конкурсном отборе на получение социально ориентированными некоммерческими организациями субсидии из бюджета Березовского района на финансовое обеспечение затрат, связанных с оказанием общественно полезных услуг в сфере культуры (далее – Положение).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Положение предусматривает процедуру осуществления конкурсного отбора социально ориентированных некоммерческих организаций Березовского района (далее - социально ориентированные некоммерческие организации, район), претендующих на осуществление отдельных мероприятий муниципальной </w:t>
      </w:r>
      <w:hyperlink r:id="rId11" w:history="1">
        <w:r w:rsidRPr="00D258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программы</w:t>
        </w:r>
      </w:hyperlink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реализации программ (проектов) (далее – Конкурс, Субсидия).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Организатором Конкурса является Комитет по культуре и спорту администрации Березовского района (далее – Комитет).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В целях реализации Конкурса создается комиссия по проведению Конкурса (далее – Комиссия), которая: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оценивает программы (проекты) социально ориентированных некоммерческих организаций;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заполняет оценочную, итоговую и сводную ведомости по программам (проектам) по формам, утвержденным приказом Комитета;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определяет победителя Конкурса; 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признает Конкурс несостоявшимся в соответствии с Положением;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осуществляет иные полномочия в соответствии с Положением.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Комиссия состоит из председателя, заместителя председателя, секретаря и членов Комиссии</w:t>
      </w:r>
      <w:r w:rsid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</w:t>
      </w:r>
      <w:r w:rsidR="00F16A24"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2 к Порядку). Секретарь Комиссии не обладает правом голоса.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 Деятельность Комиссии осуществляется под руководством председателя, а в его отсутствие </w:t>
      </w:r>
      <w:r w:rsid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председателя Комиссии.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Заседание Комиссии считается правомочным, если на нем присутствует не менее половины от общего числа ее членов.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 Председатель Комиссии открывает заседание Комиссии, оглашает повестку заседания.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8. Комиссия выносит решение и оформляет его в сводной ведомости программ (проектов) в соответствии с Положением.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9. Комитет  ежегодно утверждает приказом срок проведения Конкурса, размещает объявление о его проведении на официальном сайте  администрации района в сети Интернет  (далее – объявление).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10. В объявлении Комитет  указывает: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срок, время, место приема заявлений на участие в Конкурсе (далее – заявление) и документов, а также почтовый адрес для приема корреспонденции;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контактную информацию для получения консультаций по вопросам проведения Конкурса;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наименование мероприятий общественно полезных услуг, категории потребителей общественно полезных услуг, для реализации которых объявлен Конкурс, объем общественно полезных услуг, в отношении которых проводится отбор, показатели качества;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форму соглашения о предоставлении Субсидии социально ориентированной некоммерческой организации.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10.1. К участию в Конкурсе допускаются социально ориентированные некоммерческие организации (за исключением государственных или муниципальных учреждений), созданные в различных организационно-правовых формах, предусмотренных законодательством Российской Федерации для некоммерческих организаций, и на протяжении 1 и более лет осуществляющие в качестве  основных виды деятельности в сфере культуры, предусмотренные подпунктом 9 пункта 1 статьи 31.1 Федерального закона от 12 января 1996 года № 7-ФЗ «О некоммерческих организациях», в том числе осуществляющих программы (проекты), для реализации которых объявлен Конкурс.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10.2. Критериями Конкурса для социально ориентированной некоммерческой организации, претендующей (далее – Претендент) на участие в нем, являются: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эффект от реализации программы (проекта) (в виде описания планируемых позитивных изменений для потребителей общественно полезных услуг, предоставляемых (выполняемых) в ходе реализации программы (проекта);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наличие у Претендента кадровых и материально-технических ресурсов, необходимых для реализации программы (проекта);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предполагаемый Претендентом охват потребителей общественно полезных услуг, предоставляемых (выполняемых) в ходе реализации программы (проекта) (целевой аудитории программы (проекта));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наличие у Претендента возможности дополнительного финансирования реализации программы (проекта) за счет внебюджетных источников.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10.3. В случае уменьшения лимитов бюджетных обязательств, предусмотренных бюджетом района  на реализацию программ (проектов), после объявления Конкурса Комитет  вправе отменить проведение Конкурса, уведомив Претендентов в течение 1 рабочего дня со дня получения информации об уменьшении лимитов бюджетных обязательств.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этом случае расходы Претендентов на подготовку к участию в Конкурсе не возмещаются.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10.4. Рассмотрение программ (проектов) Комиссией осуществляется в течение 5 рабочих дней после окончания срока рассмотрения заявок и документов на соответствие требованиям, установленным пунктами 11, 12, 15 Положения.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11. Социально ориентированная некоммерческая организация, претендующая на участие в Конкурсе, направляет в Комитет следующие документы, подписанные руководителем и заверенные печатью организации: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заявку на участие в Конкурсе;</w:t>
      </w:r>
    </w:p>
    <w:p w:rsidR="00DC7B6D" w:rsidRPr="00D25838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hyperlink r:id="rId12" w:history="1">
        <w:r w:rsidRPr="00D258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информаци</w:t>
        </w:r>
      </w:hyperlink>
      <w:r w:rsidRPr="00D25838">
        <w:rPr>
          <w:rFonts w:ascii="Times New Roman" w:eastAsia="Times New Roman" w:hAnsi="Times New Roman" w:cs="Times New Roman"/>
          <w:sz w:val="28"/>
          <w:szCs w:val="28"/>
          <w:lang w:eastAsia="ru-RU"/>
        </w:rPr>
        <w:t>ю о программе (проекте);</w:t>
      </w:r>
    </w:p>
    <w:p w:rsidR="00DC7B6D" w:rsidRPr="00D25838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календарный </w:t>
      </w:r>
      <w:hyperlink r:id="rId13" w:history="1">
        <w:r w:rsidRPr="00D258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</w:t>
        </w:r>
      </w:hyperlink>
      <w:r w:rsidRPr="00D25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реализации программы (проекта);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hyperlink r:id="rId14" w:history="1">
        <w:r w:rsidRPr="00D258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смет</w:t>
        </w:r>
      </w:hyperlink>
      <w:r w:rsidRPr="00D25838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расходо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 реализацию программы (проекта);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письмо-подтверждение о том, что на дату подачи заявки на участие в Конкурсе Претендент не находится в процессе ликвидации или реорганизации, а также об отсутствии действующего решения уполномоченного органа (органа юстиции, прокуратуры, суда) о приостановлении деятельности организации на момент подачи заявки (письмо-подтверждение составляет Претендент в свободной форме).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Вышеперечисленные документы по форме, утвержденной приказом Комитета, прошитые и пронумерованные с описью документов Претендент  направляет на электронном (в формате </w:t>
      </w:r>
      <w:proofErr w:type="spellStart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бумажном носителях почтовым отправлением по адресу: 628140, пгт.</w:t>
      </w:r>
      <w:proofErr w:type="gramEnd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Березово, ул. Астраханцева, 54, </w:t>
      </w:r>
      <w:proofErr w:type="spellStart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. 203 или представляет лично в рабочие дни с 09.00 до 17.00 часов (обед с 13.00 до 14.00), которые принимает секретарь Комиссии, в течение 30 календарных дней со дня размещения объявления о проведении Конкурса. При почтовом отправлении датой принятия заявки и документов считается дата, указанная на штампе почтового отделения пгт. Березово.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12. Претендент должен соответствовать следующим требованиям: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иметь государственную регистрацию в качестве юридического лица и осуществлять деятельность в районе не менее 1 года с даты его государственной регистрации;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соответствие целей и задач, содержащихся в уставе социально ориентированной некоммерческой организации, требованиям подпункта 9 пункта 1 </w:t>
      </w:r>
      <w:r w:rsid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3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автономного округа № 229-оз «О поддержке региональных социально ориентированных некоммерческих организаций, осуществляющих деятельность </w:t>
      </w:r>
      <w:proofErr w:type="gramStart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Ханты-Мансийском</w:t>
      </w:r>
      <w:proofErr w:type="gramEnd"/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автономном округе – Югре»;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DC7B6D" w:rsidRPr="00DC7B6D" w:rsidRDefault="00DC7B6D" w:rsidP="00DC7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получать средства из бюджета автономного округа в соответствии с иными нормативными правовыми актами автономного округа, муниципальными правовыми актами на цели, указанные в конкурсной документации;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не иметь просроченной задолженности по возврату в бюджет района Субсидии, бюджетных инвестиций, предоставленных в том числе в соответствии 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иными правовыми актами, и иной просроченной задолженности перед бюджетом района;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 находиться в процессе реорганизации, ликвидации, банкротства и не иметь ограничения на осуществление хозяйственной деятельности.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13. К документам, указанным в пункте 11 Положения, по желанию Претендент может приложить фото - и видеоматериалы, публикации в средствах массовой информации, отражающие ход реализации программы (проекта).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14. Претендент может подать не более 1 заявки в течение 2 лет.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15. Секретарь Комиссии регистрирует заявку и документы, указанные в </w:t>
      </w:r>
      <w:r w:rsid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11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Положения, в журнале регистрации на участие в Конкурсе в день их поступления и в течение 10 рабочих дней со дня окончания срока приема документов: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рассматривает на соответствие требованиям, установленным </w:t>
      </w:r>
      <w:r w:rsid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пунктами 11, 12 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Положения, а также проверяет их достоверность;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запрашивает в порядке межведомственного взаимодействия в соответствии с требованиями законодательства Российской Федерации выписку из Единого государственного реестра юридических лиц; сведения о наличии (отсутствии) задолженности по уплате налогов, сборов, пеней и штрафов за нарушение законодательства; сведения, подтверждающие, что на дату подачи заявки Претендент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сведения, подтверждающие, что на дату подачи заявки Претендент не получает средства из бюджета автономного округа в соответствии с иными нормативными правовыми актами автономного округа, муниципальными правовыми актами на цели, указанные в программе (проекте); сведения, подтверждающие отсутствие задолженности по ранее предоставленным на возвратной основе бюджетным средствам и (или) обязательным платежам перед бюджетами всех уровней бюджетной системы Российской Федерации и государственными внебюджетными фондами.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16. Внесение Претендентом изменений в заявку или ее отзыв допускается до окончания срока приема заявок, установленного </w:t>
      </w:r>
      <w:r w:rsid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11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Положения, путем направления Претендентом в Комитет соответствующего обращения.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Отозванная заявка не учитывается при подсчете количества заявок, представленных для участия в Конкурсе.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17. Консультирование по вопросам проведения Конкурса осуществляет секретарь Комиссии в течение срока приема заявок, установленного </w:t>
      </w:r>
      <w:r w:rsidR="00F16A24"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11</w:t>
      </w:r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18. Основаниями для отказа в допуске к участию в Конкурсе являются:</w:t>
      </w:r>
    </w:p>
    <w:p w:rsidR="00DC7B6D" w:rsidRPr="00F16A24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несоответствие участника Конкурса требованиям, установленным </w:t>
      </w:r>
      <w:hyperlink w:anchor="Par24" w:history="1">
        <w:r w:rsidRPr="00F16A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12</w:t>
        </w:r>
      </w:hyperlink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Положения;</w:t>
      </w:r>
    </w:p>
    <w:p w:rsidR="00DC7B6D" w:rsidRPr="00F16A24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документов, перечень которых установлен </w:t>
      </w:r>
      <w:hyperlink w:anchor="Par17" w:history="1">
        <w:r w:rsidRPr="00F16A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11</w:t>
        </w:r>
      </w:hyperlink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Положения, не в полном объеме;</w:t>
      </w:r>
    </w:p>
    <w:p w:rsidR="00DC7B6D" w:rsidRPr="00F16A24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документов с нарушением срока, установленного </w:t>
      </w:r>
      <w:hyperlink w:anchor="Par17" w:history="1">
        <w:r w:rsidRPr="00F16A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11</w:t>
        </w:r>
      </w:hyperlink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Положения;</w:t>
      </w:r>
    </w:p>
    <w:p w:rsidR="00DC7B6D" w:rsidRPr="00F16A24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предоставление недостоверных сведений.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19. Секретарь Комиссии не позднее 5 рабочих дней со дня выявления оснований, указанных в </w:t>
      </w:r>
      <w:hyperlink w:anchor="Par24" w:history="1">
        <w:r w:rsidRPr="00F16A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18</w:t>
        </w:r>
      </w:hyperlink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Положения, направляет Претенденту мотивированное уведомление (нарочно или почтой) об отказе в доп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уске к участию в Конкурсе.</w:t>
      </w:r>
    </w:p>
    <w:p w:rsidR="00DC7B6D" w:rsidRPr="00F16A24" w:rsidRDefault="00DC7B6D" w:rsidP="0040473C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20. Каждый член Комиссии оценивает программы (проекты) по критериям, утвержденным в пункте 10.2 Положения, и заполняет </w:t>
      </w:r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оценочную </w:t>
      </w:r>
      <w:hyperlink r:id="rId15" w:history="1">
        <w:r w:rsidRPr="00F16A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ведомость</w:t>
        </w:r>
      </w:hyperlink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(проекта).</w:t>
      </w:r>
    </w:p>
    <w:p w:rsidR="00DC7B6D" w:rsidRPr="00F16A24" w:rsidRDefault="00DC7B6D" w:rsidP="0040473C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21. На основании оценочных ведомостей программ (проектов) секретарь Комиссии заполняет итоговые </w:t>
      </w:r>
      <w:hyperlink r:id="rId16" w:history="1">
        <w:r w:rsidRPr="00F16A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ведомости</w:t>
        </w:r>
      </w:hyperlink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(проектов), где выводит средний и итоговый баллы. Итоговые баллы программ (проектов) заносит в сводную </w:t>
      </w:r>
      <w:hyperlink r:id="rId17" w:history="1">
        <w:r w:rsidRPr="00F16A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ведомость</w:t>
        </w:r>
      </w:hyperlink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(проектов). Комитет   приказом утверждает форму итоговой и сводной </w:t>
      </w:r>
      <w:hyperlink r:id="rId18" w:history="1">
        <w:r w:rsidRPr="00F16A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ведомости</w:t>
        </w:r>
      </w:hyperlink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(проектов).</w:t>
      </w:r>
    </w:p>
    <w:p w:rsidR="00DC7B6D" w:rsidRPr="00DC7B6D" w:rsidRDefault="00DC7B6D" w:rsidP="0040473C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22. В случае</w:t>
      </w:r>
      <w:proofErr w:type="gramStart"/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1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если в Конкурсе приняла участие только 1 социально </w:t>
      </w: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ориентированная некоммерческая организация, а равно если к участию в Конкурсе допущена только 1 социально ориентированная некоммерческая организация, то данная организация признается победителем Конкурса только в том случае, если соответствует всем требованиям Положения. В иных случаях Конкурс признается несостоявшимся.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23. Решение Комиссия оформляет в сводной ведомости программ (проектов), которую подписывают все члены Комиссии, присутствующие на заседании.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24. Комитет в срок не позднее 10 рабочих дней со дня подписания сводной ведомости программ (проектов), указанной в пункте 23 Положения: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издает приказ, содержащий перечень социально ориентированных некоммерческих организаций – победителей Конкурса, наименования программ (проектов) с указанием размеров предоставляемой субсидии;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размещает информацию о победителях Конкурса на  официальном сайте администрации района  в сети Интернет.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1A" w:rsidRDefault="00C25A1A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предоставления социально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ориентированным некоммерческим 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 субсидии из бюджета Березовского района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финансовое обеспечение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затрат, связанных с оказанием общественно 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полезных услуг в сфере культуры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проведению конкурсного отбора на получение социально ориентированными некоммерческими организациями субсидии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бюджета Березовского района  на финансовое обеспечение затрат, связанных с оказанием общественно полезных услуг в сфере культуры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Председатель комитета по культуре и спорту администрации Березовского района, председатель Комиссии.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Заместитель председателя комитета по культуре и спорту администрации Березовского района, заместитель председателя Комиссии.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Начальник отдела по вопросам культурной политики комитета по культуре и спорту  администрации Березовского района, секретарь Комиссии.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Начальник отдела  по общим вопросам администрации Березовского района.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Главный специалист комитета по культуре и спорту  администрации Березовского района.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Начальник отдела по бухгалтерскому и экономическому обслуживанию муниципального  учреждения, подведомственного Комитету по культуре и спорту.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Сотрудник муниципального  учреждения, подведомственного Комитету по культуре и спорту, оказывающего услуги по направлению деятельности (тематике) конкурсного отбора (по согласованию).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Председатель общественного совета Березовского района (по согласованию).</w:t>
      </w:r>
    </w:p>
    <w:p w:rsidR="00DC7B6D" w:rsidRPr="00DC7B6D" w:rsidRDefault="00DC7B6D" w:rsidP="00DC7B6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B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Представитель предпринимательского сообщества (по согласованию).».</w:t>
      </w:r>
    </w:p>
    <w:p w:rsidR="00A66E34" w:rsidRDefault="00A66E34"/>
    <w:sectPr w:rsidR="00A66E34" w:rsidSect="00A66E34">
      <w:footnotePr>
        <w:numFmt w:val="chicago"/>
      </w:footnotePr>
      <w:type w:val="continuous"/>
      <w:pgSz w:w="11909" w:h="16834"/>
      <w:pgMar w:top="1134" w:right="567" w:bottom="1134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FAD" w:rsidRDefault="002D5FAD">
      <w:pPr>
        <w:spacing w:after="0" w:line="240" w:lineRule="auto"/>
      </w:pPr>
      <w:r>
        <w:separator/>
      </w:r>
    </w:p>
  </w:endnote>
  <w:endnote w:type="continuationSeparator" w:id="0">
    <w:p w:rsidR="002D5FAD" w:rsidRDefault="002D5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FAD" w:rsidRDefault="002D5FAD">
      <w:pPr>
        <w:spacing w:after="0" w:line="240" w:lineRule="auto"/>
      </w:pPr>
      <w:r>
        <w:separator/>
      </w:r>
    </w:p>
  </w:footnote>
  <w:footnote w:type="continuationSeparator" w:id="0">
    <w:p w:rsidR="002D5FAD" w:rsidRDefault="002D5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B32" w:rsidRDefault="00BE4B32">
    <w:pPr>
      <w:pStyle w:val="a6"/>
    </w:pPr>
    <w:r>
      <w:fldChar w:fldCharType="begin"/>
    </w:r>
    <w:r>
      <w:instrText>PAGE   \* MERGEFORMAT</w:instrText>
    </w:r>
    <w:r>
      <w:fldChar w:fldCharType="separate"/>
    </w:r>
    <w:r w:rsidR="00DA35B6">
      <w:rPr>
        <w:noProof/>
      </w:rPr>
      <w:t>51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9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0AE46BA">
      <w:start w:val="1"/>
      <w:numFmt w:val="decimal"/>
      <w:lvlText w:val="%2)"/>
      <w:lvlJc w:val="left"/>
      <w:pPr>
        <w:ind w:left="2190" w:hanging="111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2"/>
  </w:num>
  <w:num w:numId="8">
    <w:abstractNumId w:val="8"/>
  </w:num>
  <w:num w:numId="9">
    <w:abstractNumId w:val="6"/>
  </w:num>
  <w:num w:numId="10">
    <w:abstractNumId w:val="3"/>
  </w:num>
  <w:num w:numId="11">
    <w:abstractNumId w:val="10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BE5"/>
    <w:rsid w:val="00013BF6"/>
    <w:rsid w:val="000170A4"/>
    <w:rsid w:val="000464B1"/>
    <w:rsid w:val="00056245"/>
    <w:rsid w:val="00084CEB"/>
    <w:rsid w:val="00090990"/>
    <w:rsid w:val="000A09EA"/>
    <w:rsid w:val="000C0C40"/>
    <w:rsid w:val="000D3119"/>
    <w:rsid w:val="000E0EDE"/>
    <w:rsid w:val="000F4837"/>
    <w:rsid w:val="0011546D"/>
    <w:rsid w:val="001272C7"/>
    <w:rsid w:val="001506CC"/>
    <w:rsid w:val="00156113"/>
    <w:rsid w:val="001755A1"/>
    <w:rsid w:val="00176F4A"/>
    <w:rsid w:val="00181BAA"/>
    <w:rsid w:val="00185D95"/>
    <w:rsid w:val="001915EE"/>
    <w:rsid w:val="001B00AB"/>
    <w:rsid w:val="001B53A2"/>
    <w:rsid w:val="001C299A"/>
    <w:rsid w:val="001E1097"/>
    <w:rsid w:val="001E2D1E"/>
    <w:rsid w:val="002020D0"/>
    <w:rsid w:val="00223DCE"/>
    <w:rsid w:val="002302FF"/>
    <w:rsid w:val="0023180E"/>
    <w:rsid w:val="00234BBF"/>
    <w:rsid w:val="002649DE"/>
    <w:rsid w:val="002879CB"/>
    <w:rsid w:val="002C2B37"/>
    <w:rsid w:val="002C328D"/>
    <w:rsid w:val="002D5FAD"/>
    <w:rsid w:val="002E74E4"/>
    <w:rsid w:val="00316042"/>
    <w:rsid w:val="00317EED"/>
    <w:rsid w:val="003370CA"/>
    <w:rsid w:val="003748E7"/>
    <w:rsid w:val="00392740"/>
    <w:rsid w:val="003D1CE5"/>
    <w:rsid w:val="003D6903"/>
    <w:rsid w:val="003E2282"/>
    <w:rsid w:val="003E3A4B"/>
    <w:rsid w:val="003E54E2"/>
    <w:rsid w:val="003E7166"/>
    <w:rsid w:val="003F607C"/>
    <w:rsid w:val="0040473C"/>
    <w:rsid w:val="004362D6"/>
    <w:rsid w:val="00451184"/>
    <w:rsid w:val="00453A88"/>
    <w:rsid w:val="0045577F"/>
    <w:rsid w:val="00477D04"/>
    <w:rsid w:val="0048654A"/>
    <w:rsid w:val="004C6D27"/>
    <w:rsid w:val="004D1965"/>
    <w:rsid w:val="004D6235"/>
    <w:rsid w:val="00504803"/>
    <w:rsid w:val="00520807"/>
    <w:rsid w:val="00533426"/>
    <w:rsid w:val="00542FD7"/>
    <w:rsid w:val="00572B1C"/>
    <w:rsid w:val="00580E39"/>
    <w:rsid w:val="00592277"/>
    <w:rsid w:val="005B3A49"/>
    <w:rsid w:val="005C322F"/>
    <w:rsid w:val="005E17C4"/>
    <w:rsid w:val="005F4B95"/>
    <w:rsid w:val="005F76AB"/>
    <w:rsid w:val="00604742"/>
    <w:rsid w:val="0061267A"/>
    <w:rsid w:val="00614C38"/>
    <w:rsid w:val="0062268D"/>
    <w:rsid w:val="00651D05"/>
    <w:rsid w:val="006A0DCC"/>
    <w:rsid w:val="006A5D36"/>
    <w:rsid w:val="006B3E49"/>
    <w:rsid w:val="006C6168"/>
    <w:rsid w:val="006D258C"/>
    <w:rsid w:val="00715269"/>
    <w:rsid w:val="00720440"/>
    <w:rsid w:val="00727AE3"/>
    <w:rsid w:val="007472EA"/>
    <w:rsid w:val="0075129A"/>
    <w:rsid w:val="007602B4"/>
    <w:rsid w:val="00763597"/>
    <w:rsid w:val="00775641"/>
    <w:rsid w:val="00777816"/>
    <w:rsid w:val="00783E15"/>
    <w:rsid w:val="007F2470"/>
    <w:rsid w:val="0081739C"/>
    <w:rsid w:val="008216FB"/>
    <w:rsid w:val="008244DE"/>
    <w:rsid w:val="00853721"/>
    <w:rsid w:val="00880AE7"/>
    <w:rsid w:val="008A301C"/>
    <w:rsid w:val="008A3D49"/>
    <w:rsid w:val="008A5714"/>
    <w:rsid w:val="008B1C40"/>
    <w:rsid w:val="008D5330"/>
    <w:rsid w:val="008F376C"/>
    <w:rsid w:val="009057CA"/>
    <w:rsid w:val="00910142"/>
    <w:rsid w:val="009320BD"/>
    <w:rsid w:val="00940C0A"/>
    <w:rsid w:val="00954F55"/>
    <w:rsid w:val="00975BB9"/>
    <w:rsid w:val="00981BE5"/>
    <w:rsid w:val="009A7BCA"/>
    <w:rsid w:val="009B36E2"/>
    <w:rsid w:val="009C087E"/>
    <w:rsid w:val="009E1A03"/>
    <w:rsid w:val="009F6F4D"/>
    <w:rsid w:val="00A10AF4"/>
    <w:rsid w:val="00A12E8E"/>
    <w:rsid w:val="00A36F79"/>
    <w:rsid w:val="00A55F52"/>
    <w:rsid w:val="00A6169C"/>
    <w:rsid w:val="00A65E2F"/>
    <w:rsid w:val="00A66E34"/>
    <w:rsid w:val="00A66ECB"/>
    <w:rsid w:val="00A72DFD"/>
    <w:rsid w:val="00A8130B"/>
    <w:rsid w:val="00AD0F72"/>
    <w:rsid w:val="00B017FD"/>
    <w:rsid w:val="00B16ABE"/>
    <w:rsid w:val="00B42125"/>
    <w:rsid w:val="00B4503F"/>
    <w:rsid w:val="00B50FFE"/>
    <w:rsid w:val="00B6046D"/>
    <w:rsid w:val="00B858C6"/>
    <w:rsid w:val="00BA2EC7"/>
    <w:rsid w:val="00BB5541"/>
    <w:rsid w:val="00BD4B6B"/>
    <w:rsid w:val="00BE4B32"/>
    <w:rsid w:val="00BE7971"/>
    <w:rsid w:val="00BE7EB2"/>
    <w:rsid w:val="00C02066"/>
    <w:rsid w:val="00C04FB2"/>
    <w:rsid w:val="00C2073C"/>
    <w:rsid w:val="00C25A1A"/>
    <w:rsid w:val="00C30F4D"/>
    <w:rsid w:val="00C7729E"/>
    <w:rsid w:val="00C97424"/>
    <w:rsid w:val="00C97EBD"/>
    <w:rsid w:val="00CA21FA"/>
    <w:rsid w:val="00CD0607"/>
    <w:rsid w:val="00CE1640"/>
    <w:rsid w:val="00D0286F"/>
    <w:rsid w:val="00D14884"/>
    <w:rsid w:val="00D20F8D"/>
    <w:rsid w:val="00D25838"/>
    <w:rsid w:val="00D31C84"/>
    <w:rsid w:val="00D674F3"/>
    <w:rsid w:val="00D83E1D"/>
    <w:rsid w:val="00DA35B6"/>
    <w:rsid w:val="00DB30C5"/>
    <w:rsid w:val="00DC7B6D"/>
    <w:rsid w:val="00E069C9"/>
    <w:rsid w:val="00E17790"/>
    <w:rsid w:val="00E221BA"/>
    <w:rsid w:val="00E6572F"/>
    <w:rsid w:val="00E74A0C"/>
    <w:rsid w:val="00E86251"/>
    <w:rsid w:val="00EB3DAD"/>
    <w:rsid w:val="00EB613F"/>
    <w:rsid w:val="00ED7F31"/>
    <w:rsid w:val="00F16A24"/>
    <w:rsid w:val="00F26E01"/>
    <w:rsid w:val="00F35B93"/>
    <w:rsid w:val="00F37EC0"/>
    <w:rsid w:val="00F5330D"/>
    <w:rsid w:val="00F611D1"/>
    <w:rsid w:val="00F6218D"/>
    <w:rsid w:val="00F852CD"/>
    <w:rsid w:val="00FB0A9A"/>
    <w:rsid w:val="00FB1601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B6D"/>
  </w:style>
  <w:style w:type="paragraph" w:styleId="1">
    <w:name w:val="heading 1"/>
    <w:basedOn w:val="a"/>
    <w:next w:val="a"/>
    <w:link w:val="10"/>
    <w:uiPriority w:val="9"/>
    <w:qFormat/>
    <w:rsid w:val="00A66E34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E34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E34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33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66E34"/>
    <w:rPr>
      <w:rFonts w:ascii="Calibri Light" w:eastAsia="Times New Roman" w:hAnsi="Calibri Light" w:cs="Times New Roman"/>
      <w:b/>
      <w:bCs/>
      <w:color w:val="2E74B5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6E34"/>
    <w:rPr>
      <w:rFonts w:ascii="Calibri Light" w:eastAsia="Times New Roman" w:hAnsi="Calibri Light" w:cs="Times New Roman"/>
      <w:b/>
      <w:bCs/>
      <w:color w:val="5B9BD5"/>
      <w:sz w:val="26"/>
      <w:szCs w:val="26"/>
      <w:lang w:val="x-none"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66E34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numbering" w:customStyle="1" w:styleId="11">
    <w:name w:val="Нет списка1"/>
    <w:next w:val="a2"/>
    <w:uiPriority w:val="99"/>
    <w:semiHidden/>
    <w:unhideWhenUsed/>
    <w:rsid w:val="00A66E34"/>
  </w:style>
  <w:style w:type="paragraph" w:styleId="a4">
    <w:name w:val="No Spacing"/>
    <w:link w:val="a5"/>
    <w:uiPriority w:val="1"/>
    <w:qFormat/>
    <w:rsid w:val="00A66E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66E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66E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rsid w:val="00A66E34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66E34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customStyle="1" w:styleId="12">
    <w:name w:val="Абзац списка1"/>
    <w:basedOn w:val="a"/>
    <w:rsid w:val="00A66E34"/>
    <w:pPr>
      <w:spacing w:after="200" w:line="276" w:lineRule="auto"/>
      <w:ind w:left="720"/>
      <w:contextualSpacing/>
      <w:jc w:val="center"/>
    </w:pPr>
    <w:rPr>
      <w:rFonts w:ascii="Calibri" w:eastAsia="Calibri" w:hAnsi="Calibri" w:cs="Times New Roman"/>
      <w:lang w:eastAsia="ru-RU"/>
    </w:rPr>
  </w:style>
  <w:style w:type="paragraph" w:styleId="a8">
    <w:name w:val="Body Text"/>
    <w:basedOn w:val="a"/>
    <w:link w:val="a9"/>
    <w:rsid w:val="00A66E34"/>
    <w:pPr>
      <w:spacing w:after="120" w:line="240" w:lineRule="auto"/>
      <w:jc w:val="center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8"/>
    <w:rsid w:val="00A66E34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just">
    <w:name w:val="just"/>
    <w:basedOn w:val="a"/>
    <w:rsid w:val="00A66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66E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66E34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5">
    <w:name w:val="Без интервала Знак"/>
    <w:link w:val="a4"/>
    <w:uiPriority w:val="1"/>
    <w:locked/>
    <w:rsid w:val="00A66E34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E34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iPriority w:val="99"/>
    <w:unhideWhenUsed/>
    <w:rsid w:val="00A66E34"/>
    <w:rPr>
      <w:rFonts w:ascii="Times New Roman" w:hAnsi="Times New Roman" w:cs="Times New Roman" w:hint="default"/>
      <w:color w:val="0000FF"/>
      <w:u w:val="single"/>
    </w:rPr>
  </w:style>
  <w:style w:type="paragraph" w:customStyle="1" w:styleId="ConsPlusCell">
    <w:name w:val="ConsPlusCell"/>
    <w:uiPriority w:val="99"/>
    <w:rsid w:val="00A66E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A66E3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A66E34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numbering" w:customStyle="1" w:styleId="110">
    <w:name w:val="Нет списка11"/>
    <w:next w:val="a2"/>
    <w:uiPriority w:val="99"/>
    <w:semiHidden/>
    <w:unhideWhenUsed/>
    <w:rsid w:val="00A66E34"/>
  </w:style>
  <w:style w:type="paragraph" w:styleId="af">
    <w:name w:val="Balloon Text"/>
    <w:basedOn w:val="a"/>
    <w:link w:val="af0"/>
    <w:uiPriority w:val="99"/>
    <w:semiHidden/>
    <w:unhideWhenUsed/>
    <w:rsid w:val="00A66E3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A66E34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66E34"/>
    <w:rPr>
      <w:rFonts w:ascii="Calibri Light" w:eastAsia="Times New Roman" w:hAnsi="Calibri Light" w:cs="Times New Roman"/>
      <w:b/>
      <w:bCs/>
      <w:color w:val="5B9BD5"/>
    </w:rPr>
  </w:style>
  <w:style w:type="character" w:customStyle="1" w:styleId="310">
    <w:name w:val="Заголовок 3 Знак1"/>
    <w:basedOn w:val="a0"/>
    <w:uiPriority w:val="9"/>
    <w:semiHidden/>
    <w:rsid w:val="00A66E34"/>
    <w:rPr>
      <w:rFonts w:asciiTheme="majorHAnsi" w:eastAsiaTheme="majorEastAsia" w:hAnsiTheme="majorHAnsi" w:cstheme="majorBidi"/>
      <w:b/>
      <w:bCs/>
      <w:color w:val="5B9BD5" w:themeColor="accent1"/>
    </w:rPr>
  </w:style>
  <w:style w:type="numbering" w:customStyle="1" w:styleId="21">
    <w:name w:val="Нет списка2"/>
    <w:next w:val="a2"/>
    <w:uiPriority w:val="99"/>
    <w:semiHidden/>
    <w:unhideWhenUsed/>
    <w:rsid w:val="00EB613F"/>
  </w:style>
  <w:style w:type="numbering" w:customStyle="1" w:styleId="120">
    <w:name w:val="Нет списка12"/>
    <w:next w:val="a2"/>
    <w:uiPriority w:val="99"/>
    <w:semiHidden/>
    <w:unhideWhenUsed/>
    <w:rsid w:val="00EB613F"/>
  </w:style>
  <w:style w:type="numbering" w:customStyle="1" w:styleId="111">
    <w:name w:val="Нет списка111"/>
    <w:next w:val="a2"/>
    <w:uiPriority w:val="99"/>
    <w:semiHidden/>
    <w:unhideWhenUsed/>
    <w:rsid w:val="00EB613F"/>
  </w:style>
  <w:style w:type="character" w:styleId="af1">
    <w:name w:val="FollowedHyperlink"/>
    <w:basedOn w:val="a0"/>
    <w:uiPriority w:val="99"/>
    <w:semiHidden/>
    <w:unhideWhenUsed/>
    <w:rsid w:val="00EB613F"/>
    <w:rPr>
      <w:color w:val="800080"/>
      <w:u w:val="single"/>
    </w:rPr>
  </w:style>
  <w:style w:type="paragraph" w:customStyle="1" w:styleId="xl65">
    <w:name w:val="xl65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EB61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EB613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B6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EB61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EB61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EB61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EB61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EB6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EB6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EB6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EB6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EB6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EB6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EB61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EB613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EB613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EB61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EB613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EB613F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EB61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EB61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2"/>
    <w:uiPriority w:val="39"/>
    <w:rsid w:val="00EB6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39"/>
    <w:rsid w:val="00EB6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B6D"/>
  </w:style>
  <w:style w:type="paragraph" w:styleId="1">
    <w:name w:val="heading 1"/>
    <w:basedOn w:val="a"/>
    <w:next w:val="a"/>
    <w:link w:val="10"/>
    <w:uiPriority w:val="9"/>
    <w:qFormat/>
    <w:rsid w:val="00A66E34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E34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E34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33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66E34"/>
    <w:rPr>
      <w:rFonts w:ascii="Calibri Light" w:eastAsia="Times New Roman" w:hAnsi="Calibri Light" w:cs="Times New Roman"/>
      <w:b/>
      <w:bCs/>
      <w:color w:val="2E74B5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6E34"/>
    <w:rPr>
      <w:rFonts w:ascii="Calibri Light" w:eastAsia="Times New Roman" w:hAnsi="Calibri Light" w:cs="Times New Roman"/>
      <w:b/>
      <w:bCs/>
      <w:color w:val="5B9BD5"/>
      <w:sz w:val="26"/>
      <w:szCs w:val="26"/>
      <w:lang w:val="x-none"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66E34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numbering" w:customStyle="1" w:styleId="11">
    <w:name w:val="Нет списка1"/>
    <w:next w:val="a2"/>
    <w:uiPriority w:val="99"/>
    <w:semiHidden/>
    <w:unhideWhenUsed/>
    <w:rsid w:val="00A66E34"/>
  </w:style>
  <w:style w:type="paragraph" w:styleId="a4">
    <w:name w:val="No Spacing"/>
    <w:link w:val="a5"/>
    <w:uiPriority w:val="1"/>
    <w:qFormat/>
    <w:rsid w:val="00A66E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66E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66E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rsid w:val="00A66E34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66E34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customStyle="1" w:styleId="12">
    <w:name w:val="Абзац списка1"/>
    <w:basedOn w:val="a"/>
    <w:rsid w:val="00A66E34"/>
    <w:pPr>
      <w:spacing w:after="200" w:line="276" w:lineRule="auto"/>
      <w:ind w:left="720"/>
      <w:contextualSpacing/>
      <w:jc w:val="center"/>
    </w:pPr>
    <w:rPr>
      <w:rFonts w:ascii="Calibri" w:eastAsia="Calibri" w:hAnsi="Calibri" w:cs="Times New Roman"/>
      <w:lang w:eastAsia="ru-RU"/>
    </w:rPr>
  </w:style>
  <w:style w:type="paragraph" w:styleId="a8">
    <w:name w:val="Body Text"/>
    <w:basedOn w:val="a"/>
    <w:link w:val="a9"/>
    <w:rsid w:val="00A66E34"/>
    <w:pPr>
      <w:spacing w:after="120" w:line="240" w:lineRule="auto"/>
      <w:jc w:val="center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8"/>
    <w:rsid w:val="00A66E34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just">
    <w:name w:val="just"/>
    <w:basedOn w:val="a"/>
    <w:rsid w:val="00A66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66E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66E34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5">
    <w:name w:val="Без интервала Знак"/>
    <w:link w:val="a4"/>
    <w:uiPriority w:val="1"/>
    <w:locked/>
    <w:rsid w:val="00A66E34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E34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iPriority w:val="99"/>
    <w:unhideWhenUsed/>
    <w:rsid w:val="00A66E34"/>
    <w:rPr>
      <w:rFonts w:ascii="Times New Roman" w:hAnsi="Times New Roman" w:cs="Times New Roman" w:hint="default"/>
      <w:color w:val="0000FF"/>
      <w:u w:val="single"/>
    </w:rPr>
  </w:style>
  <w:style w:type="paragraph" w:customStyle="1" w:styleId="ConsPlusCell">
    <w:name w:val="ConsPlusCell"/>
    <w:uiPriority w:val="99"/>
    <w:rsid w:val="00A66E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A66E3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A66E34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numbering" w:customStyle="1" w:styleId="110">
    <w:name w:val="Нет списка11"/>
    <w:next w:val="a2"/>
    <w:uiPriority w:val="99"/>
    <w:semiHidden/>
    <w:unhideWhenUsed/>
    <w:rsid w:val="00A66E34"/>
  </w:style>
  <w:style w:type="paragraph" w:styleId="af">
    <w:name w:val="Balloon Text"/>
    <w:basedOn w:val="a"/>
    <w:link w:val="af0"/>
    <w:uiPriority w:val="99"/>
    <w:semiHidden/>
    <w:unhideWhenUsed/>
    <w:rsid w:val="00A66E3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A66E34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66E34"/>
    <w:rPr>
      <w:rFonts w:ascii="Calibri Light" w:eastAsia="Times New Roman" w:hAnsi="Calibri Light" w:cs="Times New Roman"/>
      <w:b/>
      <w:bCs/>
      <w:color w:val="5B9BD5"/>
    </w:rPr>
  </w:style>
  <w:style w:type="character" w:customStyle="1" w:styleId="310">
    <w:name w:val="Заголовок 3 Знак1"/>
    <w:basedOn w:val="a0"/>
    <w:uiPriority w:val="9"/>
    <w:semiHidden/>
    <w:rsid w:val="00A66E34"/>
    <w:rPr>
      <w:rFonts w:asciiTheme="majorHAnsi" w:eastAsiaTheme="majorEastAsia" w:hAnsiTheme="majorHAnsi" w:cstheme="majorBidi"/>
      <w:b/>
      <w:bCs/>
      <w:color w:val="5B9BD5" w:themeColor="accent1"/>
    </w:rPr>
  </w:style>
  <w:style w:type="numbering" w:customStyle="1" w:styleId="21">
    <w:name w:val="Нет списка2"/>
    <w:next w:val="a2"/>
    <w:uiPriority w:val="99"/>
    <w:semiHidden/>
    <w:unhideWhenUsed/>
    <w:rsid w:val="00EB613F"/>
  </w:style>
  <w:style w:type="numbering" w:customStyle="1" w:styleId="120">
    <w:name w:val="Нет списка12"/>
    <w:next w:val="a2"/>
    <w:uiPriority w:val="99"/>
    <w:semiHidden/>
    <w:unhideWhenUsed/>
    <w:rsid w:val="00EB613F"/>
  </w:style>
  <w:style w:type="numbering" w:customStyle="1" w:styleId="111">
    <w:name w:val="Нет списка111"/>
    <w:next w:val="a2"/>
    <w:uiPriority w:val="99"/>
    <w:semiHidden/>
    <w:unhideWhenUsed/>
    <w:rsid w:val="00EB613F"/>
  </w:style>
  <w:style w:type="character" w:styleId="af1">
    <w:name w:val="FollowedHyperlink"/>
    <w:basedOn w:val="a0"/>
    <w:uiPriority w:val="99"/>
    <w:semiHidden/>
    <w:unhideWhenUsed/>
    <w:rsid w:val="00EB613F"/>
    <w:rPr>
      <w:color w:val="800080"/>
      <w:u w:val="single"/>
    </w:rPr>
  </w:style>
  <w:style w:type="paragraph" w:customStyle="1" w:styleId="xl65">
    <w:name w:val="xl65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EB61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EB613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B6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EB61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EB61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EB61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EB61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EB6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EB6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EB6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EB61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EB6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EB6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EB61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EB613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EB613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EB61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EB613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EB613F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EB61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EB61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EB6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2"/>
    <w:uiPriority w:val="39"/>
    <w:rsid w:val="00EB6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39"/>
    <w:rsid w:val="00EB6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AB7988168AE04B0F104A098909E52D4F85AA17D2F09C517D25E5FE4204A2320555659FA92CFA9A4A71170B8L1B3H" TargetMode="External"/><Relationship Id="rId18" Type="http://schemas.openxmlformats.org/officeDocument/2006/relationships/hyperlink" Target="consultantplus://offline/ref=2AB7988168AE04B0F104A098909E52D4F85AA17D2F09C517D25E5FE4204A2320555659FA92CFA9A4A71170BCL1B3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AB7988168AE04B0F104A098909E52D4F85AA17D2F09C517D25E5FE4204A2320555659FA92CFA9A4A71170B9L1B3H" TargetMode="External"/><Relationship Id="rId17" Type="http://schemas.openxmlformats.org/officeDocument/2006/relationships/hyperlink" Target="consultantplus://offline/ref=2AB7988168AE04B0F104A098909E52D4F85AA17D2F09C517D25E5FE4204A2320555659FA92CFA9A4A71170BEL1B3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AB7988168AE04B0F104A098909E52D4F85AA17D2F09C517D25E5FE4204A2320555659FA92CFA9A4A71170BCL1B3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AB7988168AE04B0F104A098909E52D4F85AA17D2F09C517D25E5FE4204A2320555659FA92CFA9LAB0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AB7988168AE04B0F104A098909E52D4F85AA17D2F09C517D25E5FE4204A2320555659FA92CFA9A4A71170BAL1B5H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2AB7988168AE04B0F104A098909E52D4F85AA17D2F09C517D25E5FE4204A2320555659FA92CFA9A4A71170BBL1B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58070-AB2F-427F-B90B-BF3AB255A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16584</Words>
  <Characters>94529</Characters>
  <Application>Microsoft Office Word</Application>
  <DocSecurity>0</DocSecurity>
  <Lines>787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2017-11-28T05:27:00Z</cp:lastPrinted>
  <dcterms:created xsi:type="dcterms:W3CDTF">2017-10-13T12:05:00Z</dcterms:created>
  <dcterms:modified xsi:type="dcterms:W3CDTF">2017-11-28T05:28:00Z</dcterms:modified>
</cp:coreProperties>
</file>