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3F" w:rsidRDefault="00F05AC2" w:rsidP="00F05AC2">
      <w:pPr>
        <w:tabs>
          <w:tab w:val="left" w:pos="4962"/>
        </w:tabs>
        <w:jc w:val="center"/>
        <w:outlineLvl w:val="0"/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756285" cy="80454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1E07" w:rsidRDefault="00DF1E07" w:rsidP="000F6AB1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</w:p>
    <w:p w:rsidR="000F6AB1" w:rsidRPr="00EA61AB" w:rsidRDefault="000F6AB1" w:rsidP="000F6AB1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АДМИНИСТРАЦИЯ БЕРЕЗОВСКОГО РАЙОНА</w:t>
      </w:r>
    </w:p>
    <w:p w:rsidR="000F6AB1" w:rsidRPr="00EA61AB" w:rsidRDefault="000F6AB1" w:rsidP="000F6AB1">
      <w:pPr>
        <w:tabs>
          <w:tab w:val="left" w:pos="4962"/>
        </w:tabs>
        <w:jc w:val="center"/>
        <w:rPr>
          <w:b/>
          <w:bCs/>
        </w:rPr>
      </w:pPr>
    </w:p>
    <w:p w:rsidR="000F6AB1" w:rsidRPr="00EA61AB" w:rsidRDefault="000F6AB1" w:rsidP="000F6AB1">
      <w:pPr>
        <w:tabs>
          <w:tab w:val="left" w:pos="4962"/>
        </w:tabs>
        <w:jc w:val="center"/>
        <w:outlineLvl w:val="0"/>
        <w:rPr>
          <w:b/>
          <w:bCs/>
        </w:rPr>
      </w:pPr>
      <w:r w:rsidRPr="00EA61AB">
        <w:rPr>
          <w:b/>
          <w:bCs/>
        </w:rPr>
        <w:t>ХАНТЫ-МАНСИЙСКОГО АВТОНОМНОГО ОКРУГА – ЮГРЫ</w:t>
      </w:r>
    </w:p>
    <w:p w:rsidR="000F6AB1" w:rsidRPr="00EA61AB" w:rsidRDefault="000F6AB1" w:rsidP="000F6AB1">
      <w:pPr>
        <w:tabs>
          <w:tab w:val="left" w:pos="4962"/>
        </w:tabs>
        <w:jc w:val="center"/>
        <w:rPr>
          <w:b/>
          <w:bCs/>
          <w:sz w:val="24"/>
          <w:szCs w:val="24"/>
        </w:rPr>
      </w:pPr>
    </w:p>
    <w:p w:rsidR="000F6AB1" w:rsidRPr="00EA61AB" w:rsidRDefault="000F6AB1" w:rsidP="000F6AB1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РАСПОРЯЖЕНИЕ</w:t>
      </w:r>
    </w:p>
    <w:p w:rsidR="000F6AB1" w:rsidRPr="00EA61AB" w:rsidRDefault="000F6AB1" w:rsidP="000F6AB1">
      <w:pPr>
        <w:tabs>
          <w:tab w:val="left" w:pos="4962"/>
        </w:tabs>
        <w:rPr>
          <w:sz w:val="28"/>
          <w:szCs w:val="28"/>
        </w:rPr>
      </w:pPr>
    </w:p>
    <w:p w:rsidR="000F6AB1" w:rsidRPr="00EA61AB" w:rsidRDefault="001E0FDD" w:rsidP="000F6AB1">
      <w:pPr>
        <w:tabs>
          <w:tab w:val="left" w:pos="49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F6AB1">
        <w:rPr>
          <w:sz w:val="28"/>
          <w:szCs w:val="28"/>
        </w:rPr>
        <w:t>т</w:t>
      </w:r>
      <w:r>
        <w:rPr>
          <w:sz w:val="28"/>
          <w:szCs w:val="28"/>
        </w:rPr>
        <w:t xml:space="preserve">  20.01.2023</w:t>
      </w:r>
      <w:r w:rsidR="000F6AB1" w:rsidRPr="00EA61AB">
        <w:rPr>
          <w:sz w:val="28"/>
          <w:szCs w:val="28"/>
        </w:rPr>
        <w:tab/>
      </w:r>
      <w:r w:rsidR="000F6AB1" w:rsidRPr="00EA61AB">
        <w:rPr>
          <w:sz w:val="28"/>
          <w:szCs w:val="28"/>
        </w:rPr>
        <w:tab/>
        <w:t xml:space="preserve">                </w:t>
      </w:r>
      <w:r w:rsidR="000F6AB1">
        <w:rPr>
          <w:sz w:val="28"/>
          <w:szCs w:val="28"/>
        </w:rPr>
        <w:t xml:space="preserve">                 </w:t>
      </w:r>
      <w:r w:rsidR="002201C7">
        <w:rPr>
          <w:sz w:val="28"/>
          <w:szCs w:val="28"/>
        </w:rPr>
        <w:t xml:space="preserve"> </w:t>
      </w:r>
      <w:r w:rsidR="000F6A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0F6AB1">
        <w:rPr>
          <w:sz w:val="28"/>
          <w:szCs w:val="28"/>
        </w:rPr>
        <w:t xml:space="preserve"> </w:t>
      </w:r>
      <w:r w:rsidR="00E95E23">
        <w:rPr>
          <w:sz w:val="28"/>
          <w:szCs w:val="28"/>
        </w:rPr>
        <w:t xml:space="preserve">      </w:t>
      </w:r>
      <w:r w:rsidR="000F6AB1">
        <w:rPr>
          <w:sz w:val="28"/>
          <w:szCs w:val="28"/>
        </w:rPr>
        <w:t xml:space="preserve">  </w:t>
      </w:r>
      <w:r w:rsidR="000F6AB1" w:rsidRPr="00EA61AB">
        <w:rPr>
          <w:sz w:val="28"/>
          <w:szCs w:val="28"/>
        </w:rPr>
        <w:t>№</w:t>
      </w:r>
      <w:r>
        <w:rPr>
          <w:sz w:val="28"/>
          <w:szCs w:val="28"/>
        </w:rPr>
        <w:t xml:space="preserve"> 33-р</w:t>
      </w:r>
    </w:p>
    <w:p w:rsidR="000F6AB1" w:rsidRPr="00EA61AB" w:rsidRDefault="000F6AB1" w:rsidP="000F6AB1">
      <w:pPr>
        <w:tabs>
          <w:tab w:val="left" w:pos="4962"/>
        </w:tabs>
        <w:spacing w:line="480" w:lineRule="auto"/>
        <w:rPr>
          <w:sz w:val="28"/>
          <w:szCs w:val="28"/>
        </w:rPr>
      </w:pPr>
      <w:proofErr w:type="spellStart"/>
      <w:r w:rsidRPr="00EA61AB">
        <w:rPr>
          <w:sz w:val="28"/>
          <w:szCs w:val="28"/>
        </w:rPr>
        <w:t>пгт</w:t>
      </w:r>
      <w:proofErr w:type="spellEnd"/>
      <w:r w:rsidRPr="00EA61AB">
        <w:rPr>
          <w:sz w:val="28"/>
          <w:szCs w:val="28"/>
        </w:rPr>
        <w:t>. Березово</w:t>
      </w:r>
    </w:p>
    <w:p w:rsidR="000F6AB1" w:rsidRDefault="005B5866" w:rsidP="000F6AB1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0F6AB1">
        <w:rPr>
          <w:rFonts w:ascii="Times New Roman" w:hAnsi="Times New Roman" w:cs="Times New Roman"/>
          <w:b w:val="0"/>
          <w:sz w:val="28"/>
          <w:szCs w:val="28"/>
        </w:rPr>
        <w:t>план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="000F6AB1">
        <w:rPr>
          <w:rFonts w:ascii="Times New Roman" w:hAnsi="Times New Roman" w:cs="Times New Roman"/>
          <w:b w:val="0"/>
          <w:sz w:val="28"/>
          <w:szCs w:val="28"/>
        </w:rPr>
        <w:t xml:space="preserve"> мероприятий по снижению рисков нарушения антимонопо</w:t>
      </w:r>
      <w:r w:rsidR="005913AF">
        <w:rPr>
          <w:rFonts w:ascii="Times New Roman" w:hAnsi="Times New Roman" w:cs="Times New Roman"/>
          <w:b w:val="0"/>
          <w:sz w:val="28"/>
          <w:szCs w:val="28"/>
        </w:rPr>
        <w:t xml:space="preserve">льного законодательства </w:t>
      </w:r>
      <w:r w:rsidR="008A112F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Березовского района </w:t>
      </w:r>
      <w:r w:rsidR="00E95E23">
        <w:rPr>
          <w:rFonts w:ascii="Times New Roman" w:hAnsi="Times New Roman" w:cs="Times New Roman"/>
          <w:b w:val="0"/>
          <w:sz w:val="28"/>
          <w:szCs w:val="28"/>
        </w:rPr>
        <w:t>на 2023</w:t>
      </w:r>
      <w:r w:rsidR="005913A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6AB1">
        <w:rPr>
          <w:rFonts w:ascii="Times New Roman" w:hAnsi="Times New Roman" w:cs="Times New Roman"/>
          <w:b w:val="0"/>
          <w:sz w:val="28"/>
          <w:szCs w:val="28"/>
        </w:rPr>
        <w:t>год</w:t>
      </w:r>
    </w:p>
    <w:bookmarkEnd w:id="0"/>
    <w:p w:rsidR="000F6AB1" w:rsidRDefault="000F6AB1" w:rsidP="000F6AB1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F6AB1" w:rsidRPr="00703B14" w:rsidRDefault="000F6AB1" w:rsidP="000F6AB1">
      <w:pPr>
        <w:pStyle w:val="ConsPlusNormal"/>
        <w:widowControl/>
        <w:tabs>
          <w:tab w:val="left" w:pos="709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03B14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21.12.2017 № 618 «Об основных направлениях государственной политики по развитию конкуренции», постановлением Правительства Ханты-Мансийского автономного округа – Югры от 25.01.2019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Югры», приказом Департамента экономического</w:t>
      </w:r>
      <w:proofErr w:type="gramEnd"/>
      <w:r w:rsidRPr="00703B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3B14">
        <w:rPr>
          <w:rFonts w:ascii="Times New Roman" w:hAnsi="Times New Roman" w:cs="Times New Roman"/>
          <w:sz w:val="28"/>
          <w:szCs w:val="28"/>
        </w:rPr>
        <w:t xml:space="preserve">развития Ханты-Мансийского автономного округа – Югры от 07.02.2019 № 21 «Об антимонопольном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703B14">
        <w:rPr>
          <w:rFonts w:ascii="Times New Roman" w:hAnsi="Times New Roman" w:cs="Times New Roman"/>
          <w:sz w:val="28"/>
          <w:szCs w:val="28"/>
        </w:rPr>
        <w:t>омплаенсе</w:t>
      </w:r>
      <w:proofErr w:type="spellEnd"/>
      <w:r w:rsidRPr="00703B14">
        <w:rPr>
          <w:rFonts w:ascii="Times New Roman" w:hAnsi="Times New Roman" w:cs="Times New Roman"/>
          <w:sz w:val="28"/>
          <w:szCs w:val="28"/>
        </w:rPr>
        <w:t xml:space="preserve"> в Ханты-Манси</w:t>
      </w:r>
      <w:r>
        <w:rPr>
          <w:rFonts w:ascii="Times New Roman" w:hAnsi="Times New Roman" w:cs="Times New Roman"/>
          <w:sz w:val="28"/>
          <w:szCs w:val="28"/>
        </w:rPr>
        <w:t>йском автономном округе – Югре»</w:t>
      </w:r>
      <w:r w:rsidR="005913AF">
        <w:rPr>
          <w:rFonts w:ascii="Times New Roman" w:hAnsi="Times New Roman" w:cs="Times New Roman"/>
          <w:sz w:val="28"/>
          <w:szCs w:val="28"/>
        </w:rPr>
        <w:t xml:space="preserve">, распоряжением администрации Березовского района от 24.07.2020 № 542-р «Об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="005913A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5913AF">
        <w:rPr>
          <w:rFonts w:ascii="Times New Roman" w:hAnsi="Times New Roman" w:cs="Times New Roman"/>
          <w:sz w:val="28"/>
          <w:szCs w:val="28"/>
        </w:rPr>
        <w:t>) в администрации Березовского района»</w:t>
      </w:r>
      <w:r w:rsidR="00231B0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F6AB1" w:rsidRDefault="000F6AB1" w:rsidP="000F6AB1">
      <w:pPr>
        <w:numPr>
          <w:ilvl w:val="3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5B5866">
        <w:rPr>
          <w:sz w:val="28"/>
          <w:szCs w:val="28"/>
        </w:rPr>
        <w:t xml:space="preserve"> </w:t>
      </w:r>
      <w:r>
        <w:rPr>
          <w:sz w:val="28"/>
          <w:szCs w:val="28"/>
        </w:rPr>
        <w:t>план мероприятий по снижению рисков нарушения антимоноп</w:t>
      </w:r>
      <w:r w:rsidR="00F163B9">
        <w:rPr>
          <w:sz w:val="28"/>
          <w:szCs w:val="28"/>
        </w:rPr>
        <w:t xml:space="preserve">ольного законодательства </w:t>
      </w:r>
      <w:r w:rsidR="005B5866">
        <w:rPr>
          <w:sz w:val="28"/>
          <w:szCs w:val="28"/>
        </w:rPr>
        <w:t xml:space="preserve">в администрации Березовского района </w:t>
      </w:r>
      <w:r w:rsidR="00AD444F">
        <w:rPr>
          <w:sz w:val="28"/>
          <w:szCs w:val="28"/>
        </w:rPr>
        <w:t>на 202</w:t>
      </w:r>
      <w:r w:rsidR="00E95E23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согласно приложению к настоящему распоряжению.</w:t>
      </w:r>
    </w:p>
    <w:p w:rsidR="000F6AB1" w:rsidRDefault="000F6AB1" w:rsidP="000F6AB1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распоряжение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0F6AB1" w:rsidRDefault="000F6AB1" w:rsidP="000F6AB1">
      <w:pPr>
        <w:numPr>
          <w:ilvl w:val="0"/>
          <w:numId w:val="3"/>
        </w:numPr>
        <w:tabs>
          <w:tab w:val="left" w:pos="851"/>
          <w:tab w:val="left" w:pos="993"/>
        </w:tabs>
        <w:ind w:hanging="1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после его подписания.</w:t>
      </w:r>
    </w:p>
    <w:p w:rsidR="000F6AB1" w:rsidRDefault="000F6AB1" w:rsidP="000F6AB1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С.В. </w:t>
      </w:r>
      <w:proofErr w:type="spellStart"/>
      <w:r>
        <w:rPr>
          <w:sz w:val="28"/>
          <w:szCs w:val="28"/>
        </w:rPr>
        <w:t>Ушарову</w:t>
      </w:r>
      <w:proofErr w:type="spellEnd"/>
      <w:r>
        <w:rPr>
          <w:sz w:val="28"/>
          <w:szCs w:val="28"/>
        </w:rPr>
        <w:t>.</w:t>
      </w:r>
    </w:p>
    <w:p w:rsidR="000F6AB1" w:rsidRDefault="000F6AB1" w:rsidP="000F6A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F6AB1" w:rsidRDefault="000F6AB1" w:rsidP="000F6A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F6AB1" w:rsidRDefault="00AD444F" w:rsidP="000F6AB1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F6AB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F6AB1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</w:t>
      </w:r>
      <w:r w:rsidR="002201C7">
        <w:rPr>
          <w:rFonts w:ascii="Times New Roman" w:hAnsi="Times New Roman" w:cs="Times New Roman"/>
          <w:sz w:val="28"/>
          <w:szCs w:val="28"/>
        </w:rPr>
        <w:t xml:space="preserve"> </w:t>
      </w:r>
      <w:r w:rsidR="000F6AB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91B4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П.В.</w:t>
      </w:r>
      <w:r w:rsidR="00691B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Артеев</w:t>
      </w:r>
    </w:p>
    <w:p w:rsidR="00E6712D" w:rsidRPr="00F36693" w:rsidRDefault="00E6712D" w:rsidP="000F6AB1">
      <w:pPr>
        <w:ind w:right="-1"/>
        <w:contextualSpacing/>
        <w:jc w:val="right"/>
        <w:rPr>
          <w:sz w:val="28"/>
          <w:szCs w:val="28"/>
        </w:rPr>
      </w:pPr>
    </w:p>
    <w:p w:rsidR="000F6AB1" w:rsidRDefault="000F6AB1" w:rsidP="000F6AB1">
      <w:pPr>
        <w:ind w:right="-1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F6AB1" w:rsidRDefault="000F6AB1" w:rsidP="000F6AB1">
      <w:pPr>
        <w:ind w:right="-1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Березовского района </w:t>
      </w:r>
    </w:p>
    <w:p w:rsidR="000F6AB1" w:rsidRDefault="000F6AB1" w:rsidP="000F6AB1">
      <w:pPr>
        <w:ind w:right="-1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1E0FDD">
        <w:rPr>
          <w:sz w:val="28"/>
          <w:szCs w:val="28"/>
        </w:rPr>
        <w:t>20.01.2023 № 33-р</w:t>
      </w:r>
    </w:p>
    <w:p w:rsidR="000F6AB1" w:rsidRDefault="000F6AB1" w:rsidP="000F6AB1">
      <w:pPr>
        <w:contextualSpacing/>
        <w:jc w:val="center"/>
        <w:rPr>
          <w:sz w:val="28"/>
          <w:szCs w:val="28"/>
        </w:rPr>
      </w:pPr>
    </w:p>
    <w:p w:rsidR="000F6AB1" w:rsidRDefault="000F6AB1" w:rsidP="000F6AB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</w:t>
      </w:r>
    </w:p>
    <w:p w:rsidR="00277D4C" w:rsidRDefault="000F6AB1" w:rsidP="00FD6E6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 снижению рисков нарушения антимонопольного законодательства</w:t>
      </w:r>
      <w:r w:rsidR="008A112F">
        <w:rPr>
          <w:sz w:val="28"/>
          <w:szCs w:val="28"/>
        </w:rPr>
        <w:t xml:space="preserve"> </w:t>
      </w:r>
    </w:p>
    <w:p w:rsidR="000F6AB1" w:rsidRDefault="008A112F" w:rsidP="00FD6E6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 администрации Березовского района</w:t>
      </w:r>
      <w:r w:rsidR="000F6AB1">
        <w:rPr>
          <w:sz w:val="28"/>
          <w:szCs w:val="28"/>
        </w:rPr>
        <w:t xml:space="preserve"> </w:t>
      </w:r>
    </w:p>
    <w:p w:rsidR="000F6AB1" w:rsidRDefault="000F6AB1" w:rsidP="000F6AB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E95E23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0F6AB1" w:rsidRDefault="000F6AB1" w:rsidP="000F6AB1">
      <w:pPr>
        <w:contextualSpacing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4388"/>
        <w:gridCol w:w="2126"/>
        <w:gridCol w:w="2977"/>
      </w:tblGrid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B0B" w:rsidRPr="00231B0B" w:rsidRDefault="00231B0B" w:rsidP="0057535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231B0B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31B0B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1B0B" w:rsidRPr="00231B0B" w:rsidRDefault="00231B0B" w:rsidP="005C1A5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Мероприятия по снижению рисков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231B0B" w:rsidP="0057535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1B0B" w:rsidRPr="00231B0B" w:rsidRDefault="00231B0B" w:rsidP="005C1A5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EC261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ED3748">
            <w:pPr>
              <w:jc w:val="both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Проведение общественной экспертизы и публичного обсуждения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 проектов муниципальных нормативных правовых актов</w:t>
            </w:r>
            <w:r w:rsidRPr="00231B0B">
              <w:rPr>
                <w:sz w:val="24"/>
                <w:szCs w:val="24"/>
              </w:rPr>
              <w:t xml:space="preserve"> на предмет выявления возможных рисков нарушения антимонопольного законодательства в информационно-телекоммуникационной сети Интернет на Портале проектов нормативных правовых актов Ханты-Мансийского автономного округа – Югры (</w:t>
            </w:r>
            <w:hyperlink r:id="rId10" w:history="1">
              <w:r w:rsidRPr="00231B0B">
                <w:rPr>
                  <w:sz w:val="24"/>
                  <w:szCs w:val="24"/>
                </w:rPr>
                <w:t>http://regulation.admhmao.ru</w:t>
              </w:r>
            </w:hyperlink>
            <w:r w:rsidRPr="00231B0B">
              <w:rPr>
                <w:sz w:val="24"/>
                <w:szCs w:val="24"/>
              </w:rPr>
              <w:t>) в разделе «</w:t>
            </w:r>
            <w:proofErr w:type="spellStart"/>
            <w:r w:rsidRPr="00231B0B">
              <w:rPr>
                <w:sz w:val="24"/>
                <w:szCs w:val="24"/>
              </w:rPr>
              <w:t>Комплаенс</w:t>
            </w:r>
            <w:proofErr w:type="spellEnd"/>
            <w:r w:rsidRPr="00231B0B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231B0B" w:rsidP="009611DA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F76D10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Структурные подразделения администрации района – разработчики муниципальных нормативных правовых актов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EC261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953523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Проведение правовой экспертизы проектов муниципальных нормативных правовых актов, разработанных структурными подразделениями администрации района на соответствие требованиям антимонопольного законодательства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231B0B" w:rsidP="00EC261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953523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Юридическо-правовое управление администрации района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5C28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A148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Предоставление в комитет по экономической политике администрации района информации о проектах муниципальных нормативных правовых актов, разработанных структурными подразделениями, прошедших правовую экспертизу, в которых выявлены нарушения антимонопольного законодательства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231B0B" w:rsidP="005C288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по мере выявления нарушений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277D4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Юридическо-правовое управление администрации</w:t>
            </w:r>
            <w:r w:rsidR="00277D4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>района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9B2FD3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B0B" w:rsidRPr="009E389E" w:rsidRDefault="00231B0B" w:rsidP="005C2884">
            <w:pPr>
              <w:jc w:val="both"/>
              <w:rPr>
                <w:sz w:val="24"/>
                <w:szCs w:val="24"/>
              </w:rPr>
            </w:pPr>
            <w:r w:rsidRPr="009E389E">
              <w:rPr>
                <w:sz w:val="24"/>
                <w:szCs w:val="24"/>
              </w:rPr>
              <w:t xml:space="preserve">Разработка и утверждение перечня действующих муниципальных нормативных правовых актов администрации района, подлежащих анализу на соответствие антимонопольному законодательству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231B0B" w:rsidP="00C858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до </w:t>
            </w:r>
            <w:r w:rsidR="00C858CD">
              <w:rPr>
                <w:rFonts w:eastAsia="Calibri"/>
                <w:sz w:val="24"/>
                <w:szCs w:val="24"/>
                <w:lang w:eastAsia="en-US"/>
              </w:rPr>
              <w:t>01.07.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996EB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277D4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 администрации района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575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5753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Анализ действующих муниципальных нормативных правовых актов, разработанных структурными подразделениями  администрации района на наличие или отсутствие рисков нарушения антимонопольного законодательства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231B0B" w:rsidP="00103F6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в соответствии с планом-графиком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DA28E9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Структурные подразделения администрации района – разработчики муниципальных нормативных правовых актов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575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0E51C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1B0B">
              <w:rPr>
                <w:rFonts w:eastAsia="Calibri"/>
                <w:sz w:val="24"/>
                <w:szCs w:val="24"/>
              </w:rPr>
              <w:t>Предоставление в комитет по экономической политике администрации района информации о нарушениях антимонопольного законодательства, выявленных контрольно-надзорными органами, в том числе Федеральной антимонопольной службой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422671" w:rsidRDefault="00231B0B" w:rsidP="00422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22671">
              <w:rPr>
                <w:rFonts w:eastAsia="Calibri"/>
                <w:sz w:val="24"/>
                <w:szCs w:val="24"/>
                <w:lang w:eastAsia="en-US"/>
              </w:rPr>
              <w:t xml:space="preserve">в течение 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двух </w:t>
            </w:r>
            <w:r w:rsidRPr="00422671">
              <w:rPr>
                <w:rFonts w:eastAsia="Calibri"/>
                <w:sz w:val="24"/>
                <w:szCs w:val="24"/>
                <w:lang w:eastAsia="en-US"/>
              </w:rPr>
              <w:t>рабочих дней</w:t>
            </w:r>
          </w:p>
          <w:p w:rsidR="00231B0B" w:rsidRPr="00422671" w:rsidRDefault="00231B0B" w:rsidP="00422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422671">
              <w:rPr>
                <w:rFonts w:eastAsia="Calibri"/>
                <w:sz w:val="24"/>
                <w:szCs w:val="24"/>
                <w:lang w:eastAsia="en-US"/>
              </w:rPr>
              <w:t>с даты получения</w:t>
            </w:r>
            <w:proofErr w:type="gramEnd"/>
            <w:r w:rsidRPr="00422671">
              <w:rPr>
                <w:rFonts w:eastAsia="Calibri"/>
                <w:sz w:val="24"/>
                <w:szCs w:val="24"/>
                <w:lang w:eastAsia="en-US"/>
              </w:rPr>
              <w:t xml:space="preserve"> соответствующего акта (указания)</w:t>
            </w:r>
          </w:p>
          <w:p w:rsidR="00231B0B" w:rsidRPr="00422671" w:rsidRDefault="00231B0B" w:rsidP="0042267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22671">
              <w:rPr>
                <w:rFonts w:eastAsia="Calibri"/>
                <w:sz w:val="24"/>
                <w:szCs w:val="24"/>
                <w:lang w:eastAsia="en-US"/>
              </w:rPr>
              <w:t>от контрольно-надзорного</w:t>
            </w:r>
          </w:p>
          <w:p w:rsidR="00231B0B" w:rsidRPr="00231B0B" w:rsidRDefault="00231B0B" w:rsidP="0042267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bCs/>
                <w:sz w:val="24"/>
                <w:szCs w:val="24"/>
                <w:lang w:eastAsia="en-US"/>
              </w:rPr>
              <w:t>органа, выявившего такое нарушение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422671" w:rsidRDefault="00231B0B" w:rsidP="00231B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Структурные подразделения администрации района, в деятель</w:t>
            </w:r>
            <w:r w:rsidRPr="00422671">
              <w:rPr>
                <w:rFonts w:eastAsia="Calibri"/>
                <w:sz w:val="24"/>
                <w:szCs w:val="24"/>
                <w:lang w:eastAsia="en-US"/>
              </w:rPr>
              <w:t>ности которого выявлено нарушение</w:t>
            </w:r>
          </w:p>
          <w:p w:rsidR="00231B0B" w:rsidRPr="00422671" w:rsidRDefault="00231B0B" w:rsidP="00231B0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22671">
              <w:rPr>
                <w:rFonts w:eastAsia="Calibri"/>
                <w:sz w:val="24"/>
                <w:szCs w:val="24"/>
                <w:lang w:eastAsia="en-US"/>
              </w:rPr>
              <w:t>антимонопольного</w:t>
            </w:r>
          </w:p>
          <w:p w:rsidR="00231B0B" w:rsidRPr="00231B0B" w:rsidRDefault="00231B0B" w:rsidP="00231B0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законодательства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5753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10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31B0B">
              <w:rPr>
                <w:sz w:val="24"/>
                <w:szCs w:val="24"/>
              </w:rPr>
              <w:t xml:space="preserve">Подготовка и внесение изменений в муниципальные нормативные правовые акты в случае выявления условий для возникновения рисков нарушения антимонопольного законодательства, 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получении заключения о результатах </w:t>
            </w:r>
            <w:r w:rsidRPr="00915AF3">
              <w:rPr>
                <w:rFonts w:eastAsia="Calibri"/>
                <w:sz w:val="24"/>
                <w:szCs w:val="24"/>
                <w:lang w:eastAsia="en-US"/>
              </w:rPr>
              <w:t xml:space="preserve">экспертизы (анализа) 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муниципального </w:t>
            </w:r>
            <w:r w:rsidRPr="00915AF3">
              <w:rPr>
                <w:rFonts w:eastAsia="Calibri"/>
                <w:sz w:val="24"/>
                <w:szCs w:val="24"/>
                <w:lang w:eastAsia="en-US"/>
              </w:rPr>
              <w:t xml:space="preserve">нормативного правового акта или его проекта на предмет 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наличия </w:t>
            </w:r>
            <w:r w:rsidRPr="00915AF3">
              <w:rPr>
                <w:rFonts w:eastAsia="Calibri"/>
                <w:sz w:val="24"/>
                <w:szCs w:val="24"/>
                <w:lang w:eastAsia="en-US"/>
              </w:rPr>
              <w:t>положений, содержащих риск нарушения антимонопольного законодательст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ва, от </w:t>
            </w:r>
            <w:r w:rsidR="00F36693">
              <w:rPr>
                <w:rFonts w:eastAsia="Calibri"/>
                <w:sz w:val="24"/>
                <w:szCs w:val="24"/>
                <w:lang w:eastAsia="en-US"/>
              </w:rPr>
              <w:t>юридическо-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>правового управления</w:t>
            </w:r>
            <w:r w:rsidR="00F36693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Березовского района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, Департамента экономического развития Ханты-Мансийского автономного округа – Югры, </w:t>
            </w:r>
            <w:r w:rsidRPr="00915AF3">
              <w:rPr>
                <w:rFonts w:eastAsia="Calibri"/>
                <w:sz w:val="24"/>
                <w:szCs w:val="24"/>
                <w:lang w:eastAsia="en-US"/>
              </w:rPr>
              <w:t xml:space="preserve"> при поступлении актов (указаний) контролирующих органов</w:t>
            </w:r>
            <w:proofErr w:type="gramEnd"/>
            <w:r w:rsidRPr="00915AF3">
              <w:rPr>
                <w:rFonts w:eastAsia="Calibri"/>
                <w:sz w:val="24"/>
                <w:szCs w:val="24"/>
                <w:lang w:eastAsia="en-US"/>
              </w:rPr>
              <w:t xml:space="preserve"> об устранении положений муниципального нормативного правового акта, нарушающих антимонопольное законодательство, либо подготовка мотивированных возражений об отсутствии необходимости внесения изменений в нормативный </w:t>
            </w:r>
            <w:r w:rsidRPr="00231B0B">
              <w:rPr>
                <w:rFonts w:eastAsia="Calibri"/>
                <w:sz w:val="24"/>
                <w:szCs w:val="24"/>
                <w:lang w:eastAsia="en-US"/>
              </w:rPr>
              <w:t>правовой акт</w:t>
            </w:r>
            <w:r w:rsidRPr="00231B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996EBD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20 рабочих дней </w:t>
            </w:r>
            <w:proofErr w:type="gramStart"/>
            <w:r>
              <w:rPr>
                <w:sz w:val="24"/>
                <w:szCs w:val="24"/>
              </w:rPr>
              <w:t>с даты выявления</w:t>
            </w:r>
            <w:proofErr w:type="gramEnd"/>
            <w:r>
              <w:rPr>
                <w:sz w:val="24"/>
                <w:szCs w:val="24"/>
              </w:rPr>
              <w:t xml:space="preserve"> или получения акта</w:t>
            </w:r>
            <w:r w:rsidR="00E95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(указания) контролирующих органов, заключения Департамента экономического развития Ханты-Мансийского автономного округа-Югры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231B0B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 xml:space="preserve">Структурные подразделения администрации района </w:t>
            </w:r>
            <w:proofErr w:type="gramStart"/>
            <w:r w:rsidRPr="00231B0B">
              <w:rPr>
                <w:rFonts w:eastAsia="Calibri"/>
                <w:sz w:val="24"/>
                <w:szCs w:val="24"/>
                <w:lang w:eastAsia="en-US"/>
              </w:rPr>
              <w:t>–</w:t>
            </w:r>
            <w:r>
              <w:rPr>
                <w:rFonts w:eastAsia="Calibri"/>
                <w:sz w:val="24"/>
                <w:szCs w:val="24"/>
                <w:lang w:eastAsia="en-US"/>
              </w:rPr>
              <w:t>р</w:t>
            </w:r>
            <w:proofErr w:type="gramEnd"/>
            <w:r w:rsidRPr="00231B0B">
              <w:rPr>
                <w:rFonts w:eastAsia="Calibri"/>
                <w:sz w:val="24"/>
                <w:szCs w:val="24"/>
                <w:lang w:eastAsia="en-US"/>
              </w:rPr>
              <w:t>азработчики муниципальных нормативных правовых актов</w:t>
            </w:r>
          </w:p>
        </w:tc>
      </w:tr>
      <w:tr w:rsidR="00231B0B" w:rsidRPr="00231B0B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CF68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 xml:space="preserve">Организация обучения должностных лиц, администрации района по </w:t>
            </w:r>
            <w:r w:rsidR="00CF689C">
              <w:rPr>
                <w:sz w:val="24"/>
                <w:szCs w:val="24"/>
              </w:rPr>
              <w:t>направлениям «</w:t>
            </w:r>
            <w:proofErr w:type="gramStart"/>
            <w:r w:rsidR="00CF689C">
              <w:rPr>
                <w:sz w:val="24"/>
                <w:szCs w:val="24"/>
              </w:rPr>
              <w:t>Антимонопольный</w:t>
            </w:r>
            <w:proofErr w:type="gramEnd"/>
            <w:r w:rsidR="00CF689C">
              <w:rPr>
                <w:sz w:val="24"/>
                <w:szCs w:val="24"/>
              </w:rPr>
              <w:t xml:space="preserve"> </w:t>
            </w:r>
            <w:proofErr w:type="spellStart"/>
            <w:r w:rsidR="00CF689C">
              <w:rPr>
                <w:sz w:val="24"/>
                <w:szCs w:val="24"/>
              </w:rPr>
              <w:t>комплаенс</w:t>
            </w:r>
            <w:proofErr w:type="spellEnd"/>
            <w:r w:rsidR="00CF689C">
              <w:rPr>
                <w:sz w:val="24"/>
                <w:szCs w:val="24"/>
              </w:rPr>
              <w:t xml:space="preserve">», </w:t>
            </w:r>
            <w:r w:rsidR="00CF689C" w:rsidRPr="00CF689C">
              <w:rPr>
                <w:sz w:val="24"/>
                <w:szCs w:val="24"/>
              </w:rPr>
              <w:t>«Управление государственными и муниципальными закупками»</w:t>
            </w:r>
            <w:r w:rsidR="00996EBD">
              <w:rPr>
                <w:sz w:val="24"/>
                <w:szCs w:val="24"/>
              </w:rPr>
              <w:t xml:space="preserve"> и «Проведение имущественных</w:t>
            </w:r>
            <w:r w:rsidR="00CF689C">
              <w:rPr>
                <w:sz w:val="24"/>
                <w:szCs w:val="24"/>
              </w:rPr>
              <w:t xml:space="preserve"> торгов»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44F" w:rsidRPr="00231B0B" w:rsidRDefault="00996EBD" w:rsidP="00AD444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 31.12.2023</w:t>
            </w:r>
            <w:r w:rsidR="00231B0B" w:rsidRPr="00231B0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231B0B" w:rsidRPr="00231B0B" w:rsidRDefault="00231B0B" w:rsidP="00F416D7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77D4C" w:rsidP="00277D4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Управление делами администрации </w:t>
            </w:r>
            <w:r w:rsidR="00231B0B" w:rsidRPr="00231B0B">
              <w:rPr>
                <w:rFonts w:eastAsia="Calibri"/>
                <w:sz w:val="24"/>
                <w:szCs w:val="24"/>
                <w:lang w:eastAsia="en-US"/>
              </w:rPr>
              <w:t>района</w:t>
            </w:r>
          </w:p>
        </w:tc>
      </w:tr>
      <w:tr w:rsidR="00231B0B" w:rsidRPr="00E62A96" w:rsidTr="00231B0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231B0B" w:rsidRDefault="00231B0B" w:rsidP="00A01ACE">
            <w:pPr>
              <w:contextualSpacing/>
              <w:jc w:val="both"/>
              <w:rPr>
                <w:sz w:val="24"/>
                <w:szCs w:val="24"/>
              </w:rPr>
            </w:pPr>
            <w:r w:rsidRPr="00231B0B">
              <w:rPr>
                <w:sz w:val="24"/>
                <w:szCs w:val="24"/>
              </w:rPr>
              <w:t>Разработка и утверждение плана мероприятий по снижению рисков нарушения антимонопольного законодательства в администр</w:t>
            </w:r>
            <w:r w:rsidR="00AD444F">
              <w:rPr>
                <w:sz w:val="24"/>
                <w:szCs w:val="24"/>
              </w:rPr>
              <w:t>ации Березовского района на 2023</w:t>
            </w:r>
            <w:r w:rsidRPr="00231B0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231B0B" w:rsidRDefault="00D82004" w:rsidP="00D8200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 31.12.</w:t>
            </w:r>
            <w:r w:rsidR="00E95E23">
              <w:rPr>
                <w:rFonts w:eastAsia="Calibri"/>
                <w:sz w:val="24"/>
                <w:szCs w:val="24"/>
                <w:lang w:eastAsia="en-US"/>
              </w:rPr>
              <w:t>2023</w:t>
            </w:r>
            <w:r w:rsidR="00231B0B" w:rsidRPr="00231B0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Default="00231B0B" w:rsidP="00277D4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31B0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 администрации района</w:t>
            </w:r>
          </w:p>
        </w:tc>
      </w:tr>
    </w:tbl>
    <w:p w:rsidR="000F6AB1" w:rsidRDefault="000F6AB1" w:rsidP="007E0640">
      <w:pPr>
        <w:tabs>
          <w:tab w:val="left" w:pos="4962"/>
        </w:tabs>
        <w:jc w:val="right"/>
        <w:outlineLvl w:val="0"/>
        <w:rPr>
          <w:bCs/>
          <w:noProof/>
          <w:sz w:val="24"/>
          <w:szCs w:val="24"/>
        </w:rPr>
      </w:pPr>
    </w:p>
    <w:p w:rsidR="000F6AB1" w:rsidRDefault="000F6AB1" w:rsidP="007E0640">
      <w:pPr>
        <w:tabs>
          <w:tab w:val="left" w:pos="4962"/>
        </w:tabs>
        <w:jc w:val="right"/>
        <w:outlineLvl w:val="0"/>
        <w:rPr>
          <w:bCs/>
          <w:noProof/>
          <w:sz w:val="24"/>
          <w:szCs w:val="24"/>
        </w:rPr>
      </w:pPr>
    </w:p>
    <w:p w:rsidR="000F6AB1" w:rsidRDefault="000F6AB1" w:rsidP="007E0640">
      <w:pPr>
        <w:tabs>
          <w:tab w:val="left" w:pos="4962"/>
        </w:tabs>
        <w:jc w:val="right"/>
        <w:outlineLvl w:val="0"/>
        <w:rPr>
          <w:bCs/>
          <w:noProof/>
          <w:sz w:val="24"/>
          <w:szCs w:val="24"/>
        </w:rPr>
      </w:pPr>
    </w:p>
    <w:p w:rsidR="000F6AB1" w:rsidRDefault="000F6AB1" w:rsidP="007E0640">
      <w:pPr>
        <w:tabs>
          <w:tab w:val="left" w:pos="4962"/>
        </w:tabs>
        <w:jc w:val="right"/>
        <w:outlineLvl w:val="0"/>
        <w:rPr>
          <w:bCs/>
          <w:noProof/>
          <w:sz w:val="24"/>
          <w:szCs w:val="24"/>
        </w:rPr>
      </w:pPr>
    </w:p>
    <w:sectPr w:rsidR="000F6AB1" w:rsidSect="00EA3438">
      <w:pgSz w:w="11906" w:h="16838"/>
      <w:pgMar w:top="993" w:right="566" w:bottom="851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536" w:rsidRDefault="00783536" w:rsidP="00A36051">
      <w:r>
        <w:separator/>
      </w:r>
    </w:p>
  </w:endnote>
  <w:endnote w:type="continuationSeparator" w:id="0">
    <w:p w:rsidR="00783536" w:rsidRDefault="00783536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536" w:rsidRDefault="00783536" w:rsidP="00A36051">
      <w:r>
        <w:separator/>
      </w:r>
    </w:p>
  </w:footnote>
  <w:footnote w:type="continuationSeparator" w:id="0">
    <w:p w:rsidR="00783536" w:rsidRDefault="00783536" w:rsidP="00A36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1235C"/>
    <w:rsid w:val="000547CA"/>
    <w:rsid w:val="00063C5B"/>
    <w:rsid w:val="00075627"/>
    <w:rsid w:val="000819A6"/>
    <w:rsid w:val="00085367"/>
    <w:rsid w:val="000A1F1C"/>
    <w:rsid w:val="000E51C5"/>
    <w:rsid w:val="000E7995"/>
    <w:rsid w:val="000F6AB1"/>
    <w:rsid w:val="00100DBD"/>
    <w:rsid w:val="00103F68"/>
    <w:rsid w:val="0010679F"/>
    <w:rsid w:val="00115488"/>
    <w:rsid w:val="001219F7"/>
    <w:rsid w:val="00125921"/>
    <w:rsid w:val="0014733A"/>
    <w:rsid w:val="001643D7"/>
    <w:rsid w:val="001752CF"/>
    <w:rsid w:val="00180D5E"/>
    <w:rsid w:val="001827C0"/>
    <w:rsid w:val="00185145"/>
    <w:rsid w:val="001A1875"/>
    <w:rsid w:val="001E0FDD"/>
    <w:rsid w:val="001E1E63"/>
    <w:rsid w:val="002076B8"/>
    <w:rsid w:val="00210050"/>
    <w:rsid w:val="00210C13"/>
    <w:rsid w:val="00220058"/>
    <w:rsid w:val="002201C7"/>
    <w:rsid w:val="00231B0B"/>
    <w:rsid w:val="00247308"/>
    <w:rsid w:val="0026210B"/>
    <w:rsid w:val="00270E16"/>
    <w:rsid w:val="00277D4C"/>
    <w:rsid w:val="002B3813"/>
    <w:rsid w:val="002B4BF4"/>
    <w:rsid w:val="002E090A"/>
    <w:rsid w:val="002E7744"/>
    <w:rsid w:val="003017FA"/>
    <w:rsid w:val="00301BC7"/>
    <w:rsid w:val="00332C68"/>
    <w:rsid w:val="0035175C"/>
    <w:rsid w:val="00357B44"/>
    <w:rsid w:val="003748D7"/>
    <w:rsid w:val="003A759B"/>
    <w:rsid w:val="003B6733"/>
    <w:rsid w:val="003C05B2"/>
    <w:rsid w:val="003C76A6"/>
    <w:rsid w:val="003E2AC6"/>
    <w:rsid w:val="003F3822"/>
    <w:rsid w:val="003F6776"/>
    <w:rsid w:val="00400734"/>
    <w:rsid w:val="00413953"/>
    <w:rsid w:val="004221B0"/>
    <w:rsid w:val="00422671"/>
    <w:rsid w:val="00442D4C"/>
    <w:rsid w:val="004B042B"/>
    <w:rsid w:val="004D4711"/>
    <w:rsid w:val="004F1DF1"/>
    <w:rsid w:val="00503E07"/>
    <w:rsid w:val="00515803"/>
    <w:rsid w:val="005302F9"/>
    <w:rsid w:val="00531091"/>
    <w:rsid w:val="00531A00"/>
    <w:rsid w:val="005458AD"/>
    <w:rsid w:val="00565313"/>
    <w:rsid w:val="00583BB4"/>
    <w:rsid w:val="005913AF"/>
    <w:rsid w:val="005915B5"/>
    <w:rsid w:val="005B5866"/>
    <w:rsid w:val="005C1A50"/>
    <w:rsid w:val="005D16A6"/>
    <w:rsid w:val="005D67F0"/>
    <w:rsid w:val="00603375"/>
    <w:rsid w:val="00621E8E"/>
    <w:rsid w:val="00631F88"/>
    <w:rsid w:val="00634B4A"/>
    <w:rsid w:val="006571F6"/>
    <w:rsid w:val="006662C1"/>
    <w:rsid w:val="0067766C"/>
    <w:rsid w:val="00682DA2"/>
    <w:rsid w:val="00691780"/>
    <w:rsid w:val="00691B46"/>
    <w:rsid w:val="00693289"/>
    <w:rsid w:val="006932FD"/>
    <w:rsid w:val="006A4502"/>
    <w:rsid w:val="006A7627"/>
    <w:rsid w:val="006C0D29"/>
    <w:rsid w:val="006E2292"/>
    <w:rsid w:val="006F2AB2"/>
    <w:rsid w:val="00703B14"/>
    <w:rsid w:val="00760379"/>
    <w:rsid w:val="0076247E"/>
    <w:rsid w:val="007624B7"/>
    <w:rsid w:val="00763D2F"/>
    <w:rsid w:val="00783536"/>
    <w:rsid w:val="00784BCD"/>
    <w:rsid w:val="007957D2"/>
    <w:rsid w:val="007C1182"/>
    <w:rsid w:val="007D2E1E"/>
    <w:rsid w:val="007E0640"/>
    <w:rsid w:val="007E4434"/>
    <w:rsid w:val="007F1022"/>
    <w:rsid w:val="00813D77"/>
    <w:rsid w:val="00814476"/>
    <w:rsid w:val="00837CB8"/>
    <w:rsid w:val="00860735"/>
    <w:rsid w:val="008679A3"/>
    <w:rsid w:val="008A112F"/>
    <w:rsid w:val="008B390C"/>
    <w:rsid w:val="008C16B1"/>
    <w:rsid w:val="008C3E91"/>
    <w:rsid w:val="008D19A3"/>
    <w:rsid w:val="008D2293"/>
    <w:rsid w:val="008D354F"/>
    <w:rsid w:val="00902DAB"/>
    <w:rsid w:val="00915AF3"/>
    <w:rsid w:val="00917C6A"/>
    <w:rsid w:val="00943B26"/>
    <w:rsid w:val="00945C4A"/>
    <w:rsid w:val="00953523"/>
    <w:rsid w:val="009611DA"/>
    <w:rsid w:val="00963820"/>
    <w:rsid w:val="00964531"/>
    <w:rsid w:val="00972A05"/>
    <w:rsid w:val="009812E9"/>
    <w:rsid w:val="00996EBD"/>
    <w:rsid w:val="009B2FD3"/>
    <w:rsid w:val="009B34D8"/>
    <w:rsid w:val="009C0172"/>
    <w:rsid w:val="009E389E"/>
    <w:rsid w:val="009E5564"/>
    <w:rsid w:val="009F0996"/>
    <w:rsid w:val="009F1B79"/>
    <w:rsid w:val="009F275C"/>
    <w:rsid w:val="00A01ACE"/>
    <w:rsid w:val="00A1448B"/>
    <w:rsid w:val="00A148C3"/>
    <w:rsid w:val="00A24069"/>
    <w:rsid w:val="00A300D6"/>
    <w:rsid w:val="00A3310C"/>
    <w:rsid w:val="00A355F5"/>
    <w:rsid w:val="00A36051"/>
    <w:rsid w:val="00A54C3E"/>
    <w:rsid w:val="00A7027E"/>
    <w:rsid w:val="00A750A1"/>
    <w:rsid w:val="00AA342A"/>
    <w:rsid w:val="00AA6AD5"/>
    <w:rsid w:val="00AA7496"/>
    <w:rsid w:val="00AB5961"/>
    <w:rsid w:val="00AD3F47"/>
    <w:rsid w:val="00AD444F"/>
    <w:rsid w:val="00AE1C3F"/>
    <w:rsid w:val="00AE5FD1"/>
    <w:rsid w:val="00AF3F22"/>
    <w:rsid w:val="00B06965"/>
    <w:rsid w:val="00B21E43"/>
    <w:rsid w:val="00B23707"/>
    <w:rsid w:val="00B47CA8"/>
    <w:rsid w:val="00B6515F"/>
    <w:rsid w:val="00B75E30"/>
    <w:rsid w:val="00B84D63"/>
    <w:rsid w:val="00BC650A"/>
    <w:rsid w:val="00C13E60"/>
    <w:rsid w:val="00C16C09"/>
    <w:rsid w:val="00C24F0F"/>
    <w:rsid w:val="00C329C6"/>
    <w:rsid w:val="00C3641F"/>
    <w:rsid w:val="00C37068"/>
    <w:rsid w:val="00C41C50"/>
    <w:rsid w:val="00C43098"/>
    <w:rsid w:val="00C7459E"/>
    <w:rsid w:val="00C858CD"/>
    <w:rsid w:val="00C860E1"/>
    <w:rsid w:val="00CA3D42"/>
    <w:rsid w:val="00CB012B"/>
    <w:rsid w:val="00CB11FF"/>
    <w:rsid w:val="00CC58A0"/>
    <w:rsid w:val="00CF066C"/>
    <w:rsid w:val="00CF4241"/>
    <w:rsid w:val="00CF49F0"/>
    <w:rsid w:val="00CF663F"/>
    <w:rsid w:val="00CF689C"/>
    <w:rsid w:val="00D043DA"/>
    <w:rsid w:val="00D33301"/>
    <w:rsid w:val="00D33D23"/>
    <w:rsid w:val="00D34EA7"/>
    <w:rsid w:val="00D36F7E"/>
    <w:rsid w:val="00D623FB"/>
    <w:rsid w:val="00D66C71"/>
    <w:rsid w:val="00D707DC"/>
    <w:rsid w:val="00D7090A"/>
    <w:rsid w:val="00D82004"/>
    <w:rsid w:val="00D84D0E"/>
    <w:rsid w:val="00DA28E9"/>
    <w:rsid w:val="00DA56EE"/>
    <w:rsid w:val="00DC469D"/>
    <w:rsid w:val="00DD572E"/>
    <w:rsid w:val="00DF1E07"/>
    <w:rsid w:val="00E14F3B"/>
    <w:rsid w:val="00E51FA5"/>
    <w:rsid w:val="00E57EFF"/>
    <w:rsid w:val="00E62A96"/>
    <w:rsid w:val="00E6712D"/>
    <w:rsid w:val="00E92B6A"/>
    <w:rsid w:val="00E95E23"/>
    <w:rsid w:val="00E97327"/>
    <w:rsid w:val="00EA3438"/>
    <w:rsid w:val="00EA61AB"/>
    <w:rsid w:val="00EA6776"/>
    <w:rsid w:val="00EB0449"/>
    <w:rsid w:val="00EB5A9C"/>
    <w:rsid w:val="00EC2616"/>
    <w:rsid w:val="00ED3748"/>
    <w:rsid w:val="00EF0090"/>
    <w:rsid w:val="00F05AC2"/>
    <w:rsid w:val="00F163B9"/>
    <w:rsid w:val="00F20809"/>
    <w:rsid w:val="00F2157C"/>
    <w:rsid w:val="00F36693"/>
    <w:rsid w:val="00F41266"/>
    <w:rsid w:val="00F416D7"/>
    <w:rsid w:val="00F426AF"/>
    <w:rsid w:val="00F673C3"/>
    <w:rsid w:val="00F75BA5"/>
    <w:rsid w:val="00F76D10"/>
    <w:rsid w:val="00F8197B"/>
    <w:rsid w:val="00F83639"/>
    <w:rsid w:val="00F8378D"/>
    <w:rsid w:val="00F9438D"/>
    <w:rsid w:val="00FC5375"/>
    <w:rsid w:val="00FD6E6C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egulation.admhma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04177-12AC-45E2-9427-B02A1D69C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7</cp:revision>
  <cp:lastPrinted>2023-01-23T09:23:00Z</cp:lastPrinted>
  <dcterms:created xsi:type="dcterms:W3CDTF">2023-01-17T06:19:00Z</dcterms:created>
  <dcterms:modified xsi:type="dcterms:W3CDTF">2023-01-23T09:23:00Z</dcterms:modified>
</cp:coreProperties>
</file>