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Default="006F7F30" w:rsidP="006F7F30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32385</wp:posOffset>
            </wp:positionV>
            <wp:extent cx="704850" cy="7239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EC72B8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29.04.</w:t>
      </w:r>
      <w:r w:rsidR="00905509">
        <w:rPr>
          <w:sz w:val="28"/>
          <w:szCs w:val="28"/>
        </w:rPr>
        <w:t>20</w:t>
      </w:r>
      <w:r w:rsidR="00D774FF">
        <w:rPr>
          <w:sz w:val="28"/>
          <w:szCs w:val="28"/>
        </w:rPr>
        <w:t>2</w:t>
      </w:r>
      <w:r w:rsidR="002D778A">
        <w:rPr>
          <w:sz w:val="28"/>
          <w:szCs w:val="28"/>
        </w:rPr>
        <w:t>1</w:t>
      </w:r>
      <w:r w:rsidR="00905509" w:rsidRPr="005B3AC3">
        <w:rPr>
          <w:sz w:val="28"/>
          <w:szCs w:val="28"/>
        </w:rPr>
        <w:t xml:space="preserve">                                                                      </w:t>
      </w:r>
      <w:r w:rsidR="009055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="00905509">
        <w:rPr>
          <w:sz w:val="28"/>
          <w:szCs w:val="28"/>
        </w:rPr>
        <w:t>№</w:t>
      </w:r>
      <w:r>
        <w:rPr>
          <w:sz w:val="28"/>
          <w:szCs w:val="28"/>
        </w:rPr>
        <w:t xml:space="preserve"> 462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0D5629" w:rsidRDefault="00905509" w:rsidP="00905509">
      <w:pPr>
        <w:spacing w:line="336" w:lineRule="auto"/>
        <w:rPr>
          <w:sz w:val="28"/>
          <w:szCs w:val="28"/>
        </w:rPr>
      </w:pPr>
    </w:p>
    <w:p w:rsidR="00905509" w:rsidRPr="00F06E3D" w:rsidRDefault="002D2FC7" w:rsidP="00467791">
      <w:pPr>
        <w:tabs>
          <w:tab w:val="left" w:pos="4536"/>
          <w:tab w:val="left" w:pos="4678"/>
          <w:tab w:val="left" w:pos="5245"/>
          <w:tab w:val="left" w:pos="5580"/>
          <w:tab w:val="left" w:pos="5940"/>
          <w:tab w:val="left" w:pos="6660"/>
        </w:tabs>
        <w:ind w:right="53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467791">
        <w:rPr>
          <w:sz w:val="28"/>
          <w:szCs w:val="28"/>
        </w:rPr>
        <w:t xml:space="preserve">б установлении предельных (максимальных и минимальных) размеров земельных участков для ведения личного подсобного хозяйства </w:t>
      </w:r>
      <w:r>
        <w:rPr>
          <w:sz w:val="28"/>
          <w:szCs w:val="28"/>
        </w:rPr>
        <w:t xml:space="preserve"> </w:t>
      </w:r>
    </w:p>
    <w:bookmarkEnd w:id="0"/>
    <w:p w:rsidR="00905509" w:rsidRPr="00663DB2" w:rsidRDefault="00905509" w:rsidP="00905509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905509" w:rsidRDefault="00905509" w:rsidP="007C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="00467791" w:rsidRPr="00B92C10">
          <w:rPr>
            <w:sz w:val="28"/>
            <w:szCs w:val="28"/>
          </w:rPr>
          <w:t>част</w:t>
        </w:r>
        <w:r w:rsidR="00467791">
          <w:rPr>
            <w:sz w:val="28"/>
            <w:szCs w:val="28"/>
          </w:rPr>
          <w:t>ями</w:t>
        </w:r>
        <w:r w:rsidR="00467791" w:rsidRPr="00B92C10">
          <w:rPr>
            <w:sz w:val="28"/>
            <w:szCs w:val="28"/>
          </w:rPr>
          <w:t xml:space="preserve"> 4</w:t>
        </w:r>
      </w:hyperlink>
      <w:r w:rsidR="00467791" w:rsidRPr="00B92C10">
        <w:rPr>
          <w:sz w:val="28"/>
          <w:szCs w:val="28"/>
        </w:rPr>
        <w:t xml:space="preserve">, </w:t>
      </w:r>
      <w:hyperlink r:id="rId8" w:history="1">
        <w:r w:rsidR="00467791" w:rsidRPr="00B92C10">
          <w:rPr>
            <w:sz w:val="28"/>
            <w:szCs w:val="28"/>
          </w:rPr>
          <w:t>5 статьи 4</w:t>
        </w:r>
      </w:hyperlink>
      <w:r w:rsidR="00467791" w:rsidRPr="00B92C10">
        <w:rPr>
          <w:sz w:val="28"/>
          <w:szCs w:val="28"/>
        </w:rPr>
        <w:t xml:space="preserve"> Фед</w:t>
      </w:r>
      <w:r w:rsidR="00467791">
        <w:rPr>
          <w:sz w:val="28"/>
          <w:szCs w:val="28"/>
        </w:rPr>
        <w:t>ерального закона от 07.07.2003 №</w:t>
      </w:r>
      <w:r w:rsidR="00467791" w:rsidRPr="00B92C10">
        <w:rPr>
          <w:sz w:val="28"/>
          <w:szCs w:val="28"/>
        </w:rPr>
        <w:t xml:space="preserve"> 112-ФЗ </w:t>
      </w:r>
      <w:r w:rsidR="00467791">
        <w:rPr>
          <w:sz w:val="28"/>
          <w:szCs w:val="28"/>
        </w:rPr>
        <w:t>«</w:t>
      </w:r>
      <w:r w:rsidR="00467791" w:rsidRPr="00B92C10">
        <w:rPr>
          <w:sz w:val="28"/>
          <w:szCs w:val="28"/>
        </w:rPr>
        <w:t>О личном подсобном хозяйстве</w:t>
      </w:r>
      <w:r w:rsidR="00467791">
        <w:rPr>
          <w:sz w:val="28"/>
          <w:szCs w:val="28"/>
        </w:rPr>
        <w:t>»</w:t>
      </w:r>
      <w:r w:rsidR="00467791" w:rsidRPr="00B92C10">
        <w:rPr>
          <w:sz w:val="28"/>
          <w:szCs w:val="28"/>
        </w:rPr>
        <w:t xml:space="preserve">, с учетом положений </w:t>
      </w:r>
      <w:hyperlink r:id="rId9" w:history="1">
        <w:r w:rsidR="00467791" w:rsidRPr="00B92C10">
          <w:rPr>
            <w:sz w:val="28"/>
            <w:szCs w:val="28"/>
          </w:rPr>
          <w:t>части 2 статьи 39.19</w:t>
        </w:r>
      </w:hyperlink>
      <w:r w:rsidR="00467791" w:rsidRPr="00B92C10">
        <w:rPr>
          <w:sz w:val="28"/>
          <w:szCs w:val="28"/>
        </w:rPr>
        <w:t xml:space="preserve"> Земельного кодекса Российской Федерации, </w:t>
      </w:r>
      <w:hyperlink r:id="rId10" w:history="1">
        <w:r w:rsidR="00467791" w:rsidRPr="00B92C10">
          <w:rPr>
            <w:sz w:val="28"/>
            <w:szCs w:val="28"/>
          </w:rPr>
          <w:t>статьи 6</w:t>
        </w:r>
      </w:hyperlink>
      <w:r w:rsidR="00467791" w:rsidRPr="00B92C10">
        <w:rPr>
          <w:sz w:val="28"/>
          <w:szCs w:val="28"/>
        </w:rPr>
        <w:t xml:space="preserve"> Закона Ханты-Мансийского автономного округа - Югры от 03.05.2000 </w:t>
      </w:r>
      <w:r w:rsidR="00467791">
        <w:rPr>
          <w:sz w:val="28"/>
          <w:szCs w:val="28"/>
        </w:rPr>
        <w:t>№</w:t>
      </w:r>
      <w:r w:rsidR="00467791" w:rsidRPr="00B92C10">
        <w:rPr>
          <w:sz w:val="28"/>
          <w:szCs w:val="28"/>
        </w:rPr>
        <w:t xml:space="preserve"> 26-оз </w:t>
      </w:r>
      <w:r w:rsidR="00467791">
        <w:rPr>
          <w:sz w:val="28"/>
          <w:szCs w:val="28"/>
        </w:rPr>
        <w:t>«</w:t>
      </w:r>
      <w:r w:rsidR="00467791" w:rsidRPr="00B92C10">
        <w:rPr>
          <w:sz w:val="28"/>
          <w:szCs w:val="28"/>
        </w:rPr>
        <w:t xml:space="preserve">О регулировании отдельных земельных отношений в Ханты-Мансийском автономном округе </w:t>
      </w:r>
      <w:r w:rsidR="00467791">
        <w:rPr>
          <w:sz w:val="28"/>
          <w:szCs w:val="28"/>
        </w:rPr>
        <w:t>–</w:t>
      </w:r>
      <w:r w:rsidR="00467791" w:rsidRPr="00B92C10">
        <w:rPr>
          <w:sz w:val="28"/>
          <w:szCs w:val="28"/>
        </w:rPr>
        <w:t xml:space="preserve"> Югре</w:t>
      </w:r>
      <w:r w:rsidR="0046779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67791" w:rsidRPr="00B92C10" w:rsidRDefault="00467791" w:rsidP="00467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2C10">
        <w:rPr>
          <w:rFonts w:ascii="Times New Roman" w:hAnsi="Times New Roman" w:cs="Times New Roman"/>
          <w:sz w:val="28"/>
          <w:szCs w:val="28"/>
        </w:rPr>
        <w:t xml:space="preserve">Установить предельные (максимальные и минимальные) размеры земельных участков, предоставляемых гражданам в собственность (за исключением категорий граждан, предусмотренных </w:t>
      </w:r>
      <w:hyperlink r:id="rId11" w:history="1">
        <w:r w:rsidRPr="00B92C10">
          <w:rPr>
            <w:rFonts w:ascii="Times New Roman" w:hAnsi="Times New Roman" w:cs="Times New Roman"/>
            <w:sz w:val="28"/>
            <w:szCs w:val="28"/>
          </w:rPr>
          <w:t>частями 3.1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92C10">
          <w:rPr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</w:t>
      </w:r>
      <w:r>
        <w:rPr>
          <w:rFonts w:ascii="Times New Roman" w:hAnsi="Times New Roman" w:cs="Times New Roman"/>
          <w:sz w:val="28"/>
          <w:szCs w:val="28"/>
        </w:rPr>
        <w:t>т 03.05.2000 №</w:t>
      </w:r>
      <w:r w:rsidRPr="00B92C10">
        <w:rPr>
          <w:rFonts w:ascii="Times New Roman" w:hAnsi="Times New Roman" w:cs="Times New Roman"/>
          <w:sz w:val="28"/>
          <w:szCs w:val="28"/>
        </w:rPr>
        <w:t xml:space="preserve"> 26-оз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C10">
        <w:rPr>
          <w:rFonts w:ascii="Times New Roman" w:hAnsi="Times New Roman" w:cs="Times New Roman"/>
          <w:sz w:val="28"/>
          <w:szCs w:val="28"/>
        </w:rPr>
        <w:t xml:space="preserve">О регулировании отдельных земельных отношений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C10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C10">
        <w:rPr>
          <w:rFonts w:ascii="Times New Roman" w:hAnsi="Times New Roman" w:cs="Times New Roman"/>
          <w:sz w:val="28"/>
          <w:szCs w:val="28"/>
        </w:rPr>
        <w:t xml:space="preserve"> при реализации права на однократное бесплатное предоставление) из земель, находящихся в муниципальной собственности или государственная собственн</w:t>
      </w:r>
      <w:r w:rsidR="00057472">
        <w:rPr>
          <w:rFonts w:ascii="Times New Roman" w:hAnsi="Times New Roman" w:cs="Times New Roman"/>
          <w:sz w:val="28"/>
          <w:szCs w:val="28"/>
        </w:rPr>
        <w:t>ость</w:t>
      </w:r>
      <w:r w:rsidRPr="00B92C10">
        <w:rPr>
          <w:rFonts w:ascii="Times New Roman" w:hAnsi="Times New Roman" w:cs="Times New Roman"/>
          <w:sz w:val="28"/>
          <w:szCs w:val="28"/>
        </w:rPr>
        <w:t xml:space="preserve"> на которые не</w:t>
      </w:r>
      <w:proofErr w:type="gramEnd"/>
      <w:r w:rsidRPr="00B92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C1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01340E"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</w:t>
      </w:r>
      <w:r w:rsidRPr="00B92C10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хозяйства:</w:t>
      </w:r>
    </w:p>
    <w:p w:rsidR="00467791" w:rsidRPr="00B92C10" w:rsidRDefault="00467791" w:rsidP="0046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а) в границах населенного пункта (приусадебный земельный участок):</w:t>
      </w:r>
    </w:p>
    <w:p w:rsidR="00467791" w:rsidRPr="00B92C10" w:rsidRDefault="00467791" w:rsidP="0046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минимальный - 0,04 га;</w:t>
      </w:r>
    </w:p>
    <w:p w:rsidR="00467791" w:rsidRPr="00B92C10" w:rsidRDefault="00467791" w:rsidP="0046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максимальный - 0,</w:t>
      </w:r>
      <w:r w:rsidR="00FA393A">
        <w:rPr>
          <w:rFonts w:ascii="Times New Roman" w:hAnsi="Times New Roman" w:cs="Times New Roman"/>
          <w:sz w:val="28"/>
          <w:szCs w:val="28"/>
        </w:rPr>
        <w:t>25</w:t>
      </w:r>
      <w:r w:rsidRPr="00B92C10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467791" w:rsidRPr="00B92C10" w:rsidRDefault="00467791" w:rsidP="0046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б) за пределами границ населенного пункта (полевой земельный участок):</w:t>
      </w:r>
    </w:p>
    <w:p w:rsidR="00467791" w:rsidRPr="00B92C10" w:rsidRDefault="00467791" w:rsidP="0046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минимальный - 0,06 га;</w:t>
      </w:r>
    </w:p>
    <w:p w:rsidR="00467791" w:rsidRPr="00B92C10" w:rsidRDefault="00467791" w:rsidP="0046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максимальный - 0,5 га.</w:t>
      </w:r>
    </w:p>
    <w:p w:rsidR="00905509" w:rsidRPr="007C3E41" w:rsidRDefault="00905509" w:rsidP="002D778A">
      <w:pPr>
        <w:pStyle w:val="a6"/>
        <w:ind w:firstLine="709"/>
        <w:jc w:val="both"/>
        <w:rPr>
          <w:sz w:val="28"/>
          <w:szCs w:val="28"/>
        </w:rPr>
      </w:pPr>
      <w:r w:rsidRPr="002D2FC7">
        <w:rPr>
          <w:sz w:val="28"/>
          <w:szCs w:val="28"/>
        </w:rPr>
        <w:t xml:space="preserve">2. </w:t>
      </w:r>
      <w:r w:rsidRPr="007C3E41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7C3E41">
        <w:rPr>
          <w:sz w:val="28"/>
          <w:szCs w:val="28"/>
        </w:rPr>
        <w:t>официальном</w:t>
      </w:r>
      <w:proofErr w:type="gramEnd"/>
      <w:r w:rsidRPr="007C3E41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7C3E41">
        <w:rPr>
          <w:sz w:val="28"/>
          <w:szCs w:val="28"/>
        </w:rPr>
        <w:t>сайте органов местного самоуправления Березовского района.</w:t>
      </w:r>
    </w:p>
    <w:p w:rsidR="00905509" w:rsidRDefault="00AB2847" w:rsidP="00905509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05509" w:rsidRPr="007C3E41">
        <w:rPr>
          <w:sz w:val="28"/>
          <w:szCs w:val="28"/>
        </w:rPr>
        <w:t>. Настоящее постановление вступает</w:t>
      </w:r>
      <w:r w:rsidR="00905509" w:rsidRPr="006205C0">
        <w:rPr>
          <w:sz w:val="28"/>
          <w:szCs w:val="28"/>
        </w:rPr>
        <w:t xml:space="preserve"> в силу после его официального опубликования. </w:t>
      </w:r>
    </w:p>
    <w:p w:rsidR="00467791" w:rsidRPr="006E6C8A" w:rsidRDefault="00467791" w:rsidP="004677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6C8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6E6C8A">
        <w:rPr>
          <w:sz w:val="28"/>
          <w:szCs w:val="28"/>
        </w:rPr>
        <w:t>Контроль за</w:t>
      </w:r>
      <w:proofErr w:type="gramEnd"/>
      <w:r w:rsidRPr="006E6C8A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E6C8A">
        <w:rPr>
          <w:sz w:val="28"/>
          <w:szCs w:val="28"/>
        </w:rPr>
        <w:t>полнением настоящего постановления возложить на заместителя главы района</w:t>
      </w:r>
      <w:r>
        <w:rPr>
          <w:sz w:val="28"/>
          <w:szCs w:val="28"/>
        </w:rPr>
        <w:t>, председателя комитета С.Н.</w:t>
      </w:r>
      <w:r w:rsidR="006F7F30">
        <w:rPr>
          <w:sz w:val="28"/>
          <w:szCs w:val="28"/>
        </w:rPr>
        <w:t xml:space="preserve"> </w:t>
      </w:r>
      <w:r>
        <w:rPr>
          <w:sz w:val="28"/>
          <w:szCs w:val="28"/>
        </w:rPr>
        <w:t>Титова</w:t>
      </w:r>
      <w:r w:rsidRPr="006E6C8A">
        <w:rPr>
          <w:sz w:val="28"/>
          <w:szCs w:val="28"/>
        </w:rPr>
        <w:t>.</w:t>
      </w:r>
    </w:p>
    <w:p w:rsidR="00905509" w:rsidRDefault="00905509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905509" w:rsidRPr="00310D94" w:rsidRDefault="0090550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D94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3626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В.И. Фомин</w:t>
      </w:r>
    </w:p>
    <w:p w:rsidR="002D2FC7" w:rsidRDefault="002D2FC7" w:rsidP="00CB39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87099" w:rsidRDefault="0058709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56B66" w:rsidRDefault="00456B66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456B66" w:rsidSect="00456B66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1340E"/>
    <w:rsid w:val="00057472"/>
    <w:rsid w:val="0008088C"/>
    <w:rsid w:val="000B5555"/>
    <w:rsid w:val="000C3EE3"/>
    <w:rsid w:val="00113C78"/>
    <w:rsid w:val="0016476C"/>
    <w:rsid w:val="00166959"/>
    <w:rsid w:val="001673C9"/>
    <w:rsid w:val="00194BF8"/>
    <w:rsid w:val="001C23BF"/>
    <w:rsid w:val="002000C1"/>
    <w:rsid w:val="002A1014"/>
    <w:rsid w:val="002D2FC7"/>
    <w:rsid w:val="002D778A"/>
    <w:rsid w:val="003626A9"/>
    <w:rsid w:val="003A1389"/>
    <w:rsid w:val="003D0CB7"/>
    <w:rsid w:val="004538B9"/>
    <w:rsid w:val="00456B66"/>
    <w:rsid w:val="0046735F"/>
    <w:rsid w:val="00467791"/>
    <w:rsid w:val="004A097A"/>
    <w:rsid w:val="004B7724"/>
    <w:rsid w:val="00506E7B"/>
    <w:rsid w:val="0055454F"/>
    <w:rsid w:val="00587099"/>
    <w:rsid w:val="0059459C"/>
    <w:rsid w:val="00601C15"/>
    <w:rsid w:val="006503C3"/>
    <w:rsid w:val="006A5671"/>
    <w:rsid w:val="006B5FB7"/>
    <w:rsid w:val="006F7F30"/>
    <w:rsid w:val="00744FB5"/>
    <w:rsid w:val="0076610B"/>
    <w:rsid w:val="007A3F98"/>
    <w:rsid w:val="007A7929"/>
    <w:rsid w:val="007B3AF9"/>
    <w:rsid w:val="007C0F8D"/>
    <w:rsid w:val="007D55BF"/>
    <w:rsid w:val="007F30CD"/>
    <w:rsid w:val="00820D2A"/>
    <w:rsid w:val="00853ED2"/>
    <w:rsid w:val="00905509"/>
    <w:rsid w:val="00915A33"/>
    <w:rsid w:val="009524F1"/>
    <w:rsid w:val="009D4648"/>
    <w:rsid w:val="00A71E8B"/>
    <w:rsid w:val="00A76D43"/>
    <w:rsid w:val="00AB2847"/>
    <w:rsid w:val="00AC3B2B"/>
    <w:rsid w:val="00AC744E"/>
    <w:rsid w:val="00AF3DF6"/>
    <w:rsid w:val="00B012D6"/>
    <w:rsid w:val="00B5391B"/>
    <w:rsid w:val="00BB2A9D"/>
    <w:rsid w:val="00C171D5"/>
    <w:rsid w:val="00CB3970"/>
    <w:rsid w:val="00CB3C8A"/>
    <w:rsid w:val="00CC2BB1"/>
    <w:rsid w:val="00CD2DA4"/>
    <w:rsid w:val="00CE3454"/>
    <w:rsid w:val="00CF37C0"/>
    <w:rsid w:val="00D04745"/>
    <w:rsid w:val="00D202D1"/>
    <w:rsid w:val="00D252FF"/>
    <w:rsid w:val="00D55B0A"/>
    <w:rsid w:val="00D774FF"/>
    <w:rsid w:val="00DD789B"/>
    <w:rsid w:val="00DE46BF"/>
    <w:rsid w:val="00DF3DA9"/>
    <w:rsid w:val="00E74736"/>
    <w:rsid w:val="00EC72B8"/>
    <w:rsid w:val="00F7032D"/>
    <w:rsid w:val="00F9734E"/>
    <w:rsid w:val="00FA393A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D77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7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7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204025C12EFB689FA125B44E12D0197B7F9F0032A4F51D9F15DB7E2D7DB8D0963214B8218A7BE7B96DF6C6951140E5FC9D0S7g0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F204025C12EFB689FA125B44E12D0197B7F9F0032A4F51D9F15DB7E2D7DB8D0963214E894CF6F82890883C33041A135CD7D272F2454A1CSBg0J" TargetMode="External"/><Relationship Id="rId12" Type="http://schemas.openxmlformats.org/officeDocument/2006/relationships/hyperlink" Target="consultantplus://offline/ref=6FF204025C12EFB689FA0C56528D7A0E92BCA3FF0221470086AC5BE0BD87DDD84923271BCA08FBFB2E9BD96B705A4341199CDF72ED594A1DAF29D8C2S6g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FF204025C12EFB689FA0C56528D7A0E92BCA3FF0221470086AC5BE0BD87DDD84923271BCA08FBFB2E9BDA69745A4341199CDF72ED594A1DAF29D8C2S6g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204025C12EFB689FA0C56528D7A0E92BCA3FF0221470086AC5BE0BD87DDD84923271BCA08FBFB2E9BD968775A4341199CDF72ED594A1DAF29D8C2S6g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F204025C12EFB689FA125B44E12D0197B0FEF300274F51D9F15DB7E2D7DB8D09632147814FFDAE7FDF8960745009105ED7D071EES4g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4C92-4153-40B2-8550-9E589378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2021-04-30T06:49:00Z</cp:lastPrinted>
  <dcterms:created xsi:type="dcterms:W3CDTF">2019-11-05T04:37:00Z</dcterms:created>
  <dcterms:modified xsi:type="dcterms:W3CDTF">2021-04-30T06:49:00Z</dcterms:modified>
</cp:coreProperties>
</file>