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579429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 rot="0" flipH="0" flipV="0"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rotation:0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4"/>
        <w:ind w:firstLine="0"/>
        <w:jc w:val="center"/>
        <w:rPr>
          <w:b/>
          <w:sz w:val="36"/>
        </w:rPr>
      </w:pPr>
      <w:r>
        <w:rPr>
          <w:b/>
          <w:sz w:val="36"/>
        </w:rPr>
        <w:t xml:space="preserve">АДМИНИСТРАЦИЯ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pStyle w:val="933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pStyle w:val="933"/>
        <w:jc w:val="center"/>
        <w:rPr>
          <w:b/>
          <w:sz w:val="20"/>
        </w:rPr>
      </w:pPr>
      <w:r>
        <w:rPr>
          <w:b/>
          <w:sz w:val="20"/>
        </w:rPr>
        <w:t xml:space="preserve">ХАНТЫ-МАНСИЙСКОГО АВТОНОМНОГО ОКРУГА – ЮГРЫ</w:t>
      </w:r>
      <w:r>
        <w:rPr>
          <w:b/>
          <w:sz w:val="20"/>
        </w:rPr>
      </w:r>
      <w:r>
        <w:rPr>
          <w:b/>
          <w:sz w:val="20"/>
        </w:rPr>
      </w:r>
    </w:p>
    <w:p>
      <w:pPr>
        <w:pStyle w:val="9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4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</w:t>
      </w:r>
      <w:r>
        <w:rPr>
          <w:b/>
          <w:sz w:val="36"/>
          <w:szCs w:val="36"/>
        </w:rPr>
        <w:t xml:space="preserve">ЕНИЕ </w:t>
      </w:r>
      <w:r>
        <w:rPr>
          <w:b/>
          <w:sz w:val="36"/>
          <w:szCs w:val="36"/>
        </w:rPr>
      </w:r>
      <w:r>
        <w:rPr>
          <w:b/>
          <w:sz w:val="36"/>
          <w:szCs w:val="36"/>
        </w:rPr>
      </w:r>
    </w:p>
    <w:p>
      <w:pPr>
        <w:pStyle w:val="940"/>
        <w:tabs>
          <w:tab w:val="left" w:pos="709" w:leader="none"/>
          <w:tab w:val="left" w:pos="993" w:leader="none"/>
        </w:tabs>
      </w:pPr>
      <w:r/>
      <w:r/>
    </w:p>
    <w:p>
      <w:pPr>
        <w:pStyle w:val="933"/>
        <w:jc w:val="both"/>
        <w:tabs>
          <w:tab w:val="left" w:pos="893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 23.09.2026</w:t>
      </w:r>
      <w:r>
        <w:rPr>
          <w:sz w:val="28"/>
          <w:szCs w:val="28"/>
        </w:rPr>
        <w:t xml:space="preserve">                                                                                                            № 855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33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пгт.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3"/>
        <w:ind w:right="4959"/>
        <w:jc w:val="both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43"/>
        <w:ind w:right="5102"/>
        <w:jc w:val="both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 Березовского района от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05.03.2026 № 205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 установлении тарифов и уровня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оплаты гражданами услуг, оказываемых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муниципальным унитарным предприятием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«Теплосети Березово»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Березово и признании утратившими силу некоторых муниципальных правовых актов администрации Березовского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43"/>
        <w:ind w:right="4959"/>
        <w:jc w:val="both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4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целях приведения муниципального правового акта администрации Березовского района в соответствие с действующим законодательством: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numPr>
          <w:ilvl w:val="0"/>
          <w:numId w:val="5"/>
        </w:numPr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Березовского района от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05.03.2026 № 205 «Об установлении тарифов и</w:t>
      </w:r>
      <w:r>
        <w:rPr>
          <w:rFonts w:ascii="Times New Roman" w:hAnsi="Times New Roman" w:cs="Times New Roman"/>
          <w:sz w:val="28"/>
          <w:szCs w:val="28"/>
        </w:rPr>
        <w:t xml:space="preserve"> уровня оплаты гражданами услуг, оказываемых муниципальным унитарным предприятием «Теплосети Березово» городского поселения Березово и признании утратившими силу некоторых муниципальных правовых актов администрации Березовского района» следующие изменения: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преамбулу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о ст. 14 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акон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Березовского района от 28</w:t>
      </w:r>
      <w:r>
        <w:rPr>
          <w:rFonts w:ascii="Times New Roman" w:hAnsi="Times New Roman" w:cs="Times New Roman"/>
          <w:sz w:val="28"/>
          <w:szCs w:val="28"/>
        </w:rPr>
        <w:t xml:space="preserve">.05.</w:t>
      </w:r>
      <w:r>
        <w:rPr>
          <w:rFonts w:ascii="Times New Roman" w:hAnsi="Times New Roman" w:cs="Times New Roman"/>
          <w:sz w:val="28"/>
          <w:szCs w:val="28"/>
        </w:rPr>
        <w:t xml:space="preserve">2024  № 484 «Об утверждении перечня услуг (работ), предоставляемых (выполняемых) муниципальным унитарным предприятием «Теплосети Березово» городского поселения Березово, тарифы на которые подлежат регулированию администрацией Березовского района» </w:t>
      </w:r>
      <w:r>
        <w:rPr>
          <w:rFonts w:ascii="Times New Roman" w:hAnsi="Times New Roman" w:cs="Times New Roman"/>
          <w:sz w:val="28"/>
          <w:szCs w:val="28"/>
        </w:rPr>
        <w:t xml:space="preserve">в целях возмещения недополученных доходов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муниципальному унитарному предприятию «Теплосети Березово» городского поселения Березово, </w:t>
      </w:r>
      <w:r>
        <w:rPr>
          <w:rFonts w:ascii="Times New Roman" w:hAnsi="Times New Roman" w:cs="Times New Roman"/>
          <w:sz w:val="28"/>
          <w:szCs w:val="28"/>
        </w:rPr>
        <w:t xml:space="preserve">оказывающ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жилищно-коммунальные услуги</w:t>
      </w:r>
      <w:r>
        <w:rPr>
          <w:rFonts w:ascii="Times New Roman" w:hAnsi="Times New Roman" w:cs="Times New Roman"/>
          <w:sz w:val="28"/>
          <w:szCs w:val="28"/>
        </w:rPr>
        <w:t xml:space="preserve"> по регулируемым ценам</w:t>
      </w:r>
      <w:r>
        <w:rPr>
          <w:rFonts w:ascii="Times New Roman" w:hAnsi="Times New Roman" w:cs="Times New Roman"/>
          <w:sz w:val="28"/>
          <w:szCs w:val="28"/>
        </w:rPr>
        <w:t xml:space="preserve">, услуги бани </w:t>
      </w:r>
      <w:r>
        <w:rPr>
          <w:rFonts w:ascii="Times New Roman" w:hAnsi="Times New Roman" w:cs="Times New Roman"/>
          <w:sz w:val="28"/>
          <w:szCs w:val="28"/>
        </w:rPr>
        <w:t xml:space="preserve">населению </w:t>
      </w:r>
      <w:r>
        <w:rPr>
          <w:rFonts w:ascii="Times New Roman" w:hAnsi="Times New Roman" w:cs="Times New Roman"/>
          <w:sz w:val="28"/>
          <w:szCs w:val="28"/>
        </w:rPr>
        <w:t xml:space="preserve">по регулируемым </w:t>
      </w:r>
      <w:r>
        <w:rPr>
          <w:rFonts w:ascii="Times New Roman" w:hAnsi="Times New Roman" w:cs="Times New Roman"/>
          <w:sz w:val="28"/>
          <w:szCs w:val="28"/>
        </w:rPr>
        <w:t xml:space="preserve">тариф</w:t>
      </w:r>
      <w:r>
        <w:rPr>
          <w:rFonts w:ascii="Times New Roman" w:hAnsi="Times New Roman" w:cs="Times New Roman"/>
          <w:sz w:val="28"/>
          <w:szCs w:val="28"/>
        </w:rPr>
        <w:t xml:space="preserve">ам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приложение 2 изложить в следующей редакции согласно приложению  к настоящему постановлению.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left="0" w:right="0" w:firstLine="709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после его официального опубликования и распространяется на правоотношения, возник</w:t>
      </w:r>
      <w:r>
        <w:rPr>
          <w:rFonts w:ascii="Times New Roman" w:hAnsi="Times New Roman" w:cs="Times New Roman"/>
          <w:sz w:val="28"/>
          <w:szCs w:val="28"/>
        </w:rPr>
        <w:t xml:space="preserve">ающ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>
        <w:rPr>
          <w:rFonts w:ascii="Times New Roman" w:hAnsi="Times New Roman" w:cs="Times New Roman"/>
          <w:sz w:val="28"/>
          <w:szCs w:val="28"/>
        </w:rPr>
        <w:t xml:space="preserve">с 0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ок</w:t>
      </w:r>
      <w:r>
        <w:rPr>
          <w:rFonts w:ascii="Times New Roman" w:hAnsi="Times New Roman" w:cs="Times New Roman"/>
          <w:sz w:val="28"/>
          <w:szCs w:val="28"/>
        </w:rPr>
        <w:t xml:space="preserve">тября 2026 года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Александров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righ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42"/>
        <w:ind w:firstLine="0"/>
        <w:jc w:val="right"/>
        <w:widowControl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pStyle w:val="942"/>
        <w:ind w:firstLine="0"/>
        <w:jc w:val="righ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 Березовского района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42"/>
        <w:ind w:left="7380" w:firstLine="0"/>
        <w:jc w:val="righ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от 23.09.2026 № 855</w:t>
      </w: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942"/>
        <w:ind w:left="7380"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ТАРИФЫ И УРОВЕНЬ ОПЛАТЫ ГРАЖДАНАМИ УСЛУГ,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оказываемых муниципальным унитарным предприятием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both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«Теплосети Березово»</w:t>
      </w:r>
      <w:r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pPr w:horzAnchor="text" w:tblpX="-318" w:vertAnchor="text" w:tblpY="1" w:leftFromText="180" w:topFromText="0" w:rightFromText="180" w:bottomFromText="0"/>
        <w:tblW w:w="104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93"/>
        <w:gridCol w:w="4819"/>
        <w:gridCol w:w="1560"/>
        <w:gridCol w:w="1559"/>
        <w:gridCol w:w="155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left="-52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942"/>
              <w:ind w:left="-52" w:right="318" w:firstLine="0"/>
              <w:jc w:val="center"/>
              <w:tabs>
                <w:tab w:val="left" w:pos="549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42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942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Экономи-чески обосно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ванный тариф, руб. (без учета НДС)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Уровень оплаты, %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42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населения с учетом уровня оплаты услуг, руб. (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 НДС)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0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right="600" w:firstLine="0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4"/>
            <w:tcW w:w="9497" w:type="dxa"/>
            <w:vAlign w:val="top"/>
            <w:textDirection w:val="lrTb"/>
            <w:noWrap w:val="false"/>
          </w:tcPr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Вывоз жидких бытовых отходов в п</w:t>
            </w: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  <w:t xml:space="preserve">т. Березово (за 1м</w:t>
            </w:r>
            <w:r>
              <w:rPr>
                <w:sz w:val="28"/>
                <w:szCs w:val="28"/>
                <w:vertAlign w:val="superscript"/>
              </w:rPr>
              <w:t xml:space="preserve">3</w:t>
            </w:r>
            <w:r>
              <w:rPr>
                <w:sz w:val="28"/>
                <w:szCs w:val="28"/>
              </w:rPr>
              <w:t xml:space="preserve">), в т.ч.: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left="-108" w:right="317" w:firstLine="108"/>
              <w:tabs>
                <w:tab w:val="left" w:pos="459" w:leader="none"/>
                <w:tab w:val="left" w:pos="1116" w:leader="none"/>
              </w:tabs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многоквартирный жилой фонд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75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89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6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индивидуальный жилой фонд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75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40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  <w:lang w:val="en-US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  <w:lang w:val="en-US"/>
              </w:rPr>
              <w:t xml:space="preserve">100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  <w:lang w:val="en-US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</w:t>
            </w:r>
            <w:r>
              <w:rPr>
                <w:sz w:val="28"/>
                <w:szCs w:val="28"/>
              </w:rPr>
              <w:t xml:space="preserve">89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17</w:t>
            </w:r>
            <w:r>
              <w:rPr>
                <w:sz w:val="28"/>
                <w:szCs w:val="28"/>
                <w:lang w:val="en-US"/>
              </w:rPr>
            </w:r>
            <w:r>
              <w:rPr>
                <w:sz w:val="28"/>
                <w:szCs w:val="28"/>
                <w:lang w:val="en-US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28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firstLine="0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gridSpan w:val="4"/>
            <w:tcW w:w="9497" w:type="dxa"/>
            <w:vAlign w:val="top"/>
            <w:textDirection w:val="lrTb"/>
            <w:noWrap w:val="false"/>
          </w:tcPr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Услуги бани в п</w:t>
            </w:r>
            <w:r>
              <w:rPr>
                <w:sz w:val="28"/>
                <w:szCs w:val="28"/>
              </w:rPr>
              <w:t xml:space="preserve">г</w:t>
            </w:r>
            <w:r>
              <w:rPr>
                <w:sz w:val="28"/>
                <w:szCs w:val="28"/>
              </w:rPr>
              <w:t xml:space="preserve">т.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Березово (одно посещение, продолжительностью 1 час 30 мин., для одного человека), в т.ч.: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7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детей школьного возраста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 ( до 12 лет)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144,20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9,98822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120</w:t>
            </w:r>
            <w:r>
              <w:rPr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4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неработающих пенсионеров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1144,20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14,9825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80</w:t>
            </w:r>
            <w:r>
              <w:rPr>
                <w:sz w:val="28"/>
                <w:szCs w:val="28"/>
              </w:rPr>
              <w:t xml:space="preserve">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5"/>
        </w:trPr>
        <w:tc>
          <w:tcPr>
            <w:tcW w:w="993" w:type="dxa"/>
            <w:vAlign w:val="center"/>
            <w:textDirection w:val="lrTb"/>
            <w:noWrap w:val="false"/>
          </w:tcPr>
          <w:p>
            <w:pPr>
              <w:pStyle w:val="942"/>
              <w:ind w:left="-52" w:firstLine="86"/>
              <w:rPr>
                <w:rFonts w:ascii="Times New Roman" w:hAnsi="Times New Roman" w:cs="Times New Roman"/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819" w:type="dxa"/>
            <w:vAlign w:val="top"/>
            <w:textDirection w:val="lrTb"/>
            <w:noWrap w:val="false"/>
          </w:tcPr>
          <w:p>
            <w:pPr>
              <w:pStyle w:val="933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тариф для иных категорий населения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60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1144,20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29,965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8"/>
                <w:szCs w:val="28"/>
              </w:rPr>
              <w:framePr w:hSpace="180" w:wrap="around" w:vAnchor="text" w:hAnchor="text" w:x="-318" w:y="1"/>
            </w:pPr>
            <w:r>
              <w:rPr>
                <w:sz w:val="28"/>
                <w:szCs w:val="28"/>
              </w:rPr>
              <w:t xml:space="preserve">36</w:t>
            </w:r>
            <w:r>
              <w:rPr>
                <w:sz w:val="28"/>
                <w:szCs w:val="28"/>
              </w:rPr>
              <w:t xml:space="preserve">0</w:t>
            </w:r>
            <w:r>
              <w:rPr>
                <w:sz w:val="28"/>
                <w:szCs w:val="28"/>
              </w:rPr>
              <w:t xml:space="preserve">,00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942"/>
        <w:ind w:firstLine="0"/>
        <w:jc w:val="both"/>
        <w:widowControl/>
      </w:pPr>
      <w:r/>
      <w:r/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2"/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567" w:bottom="1134" w:left="1417" w:header="567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ourier New">
    <w:panose1 w:val="02070309020205020404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rPr>
        <w:rStyle w:val="948"/>
      </w:rPr>
      <w:framePr w:wrap="around" w:vAnchor="text" w:hAnchor="margin" w:xAlign="right" w:y="1"/>
    </w:pPr>
    <w:r>
      <w:rPr>
        <w:rStyle w:val="948"/>
      </w:rPr>
    </w:r>
    <w:r>
      <w:rPr>
        <w:rStyle w:val="948"/>
      </w:rPr>
    </w:r>
    <w:r>
      <w:rPr>
        <w:rStyle w:val="948"/>
      </w:rPr>
    </w:r>
  </w:p>
  <w:p>
    <w:pPr>
      <w:pStyle w:val="949"/>
      <w:ind w:right="36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rPr>
        <w:rStyle w:val="948"/>
      </w:rPr>
      <w:framePr w:wrap="around" w:vAnchor="text" w:hAnchor="margin" w:xAlign="right" w:y="1"/>
    </w:pPr>
    <w:r>
      <w:rPr>
        <w:rStyle w:val="948"/>
      </w:rPr>
      <w:fldChar w:fldCharType="begin"/>
    </w:r>
    <w:r>
      <w:rPr>
        <w:rStyle w:val="948"/>
      </w:rPr>
      <w:instrText xml:space="preserve">PAGE  </w:instrText>
    </w:r>
    <w:r>
      <w:rPr>
        <w:rStyle w:val="948"/>
      </w:rPr>
      <w:fldChar w:fldCharType="end"/>
    </w:r>
    <w:r>
      <w:rPr>
        <w:rStyle w:val="948"/>
      </w:rPr>
    </w:r>
    <w:r>
      <w:rPr>
        <w:rStyle w:val="948"/>
      </w:rPr>
    </w:r>
  </w:p>
  <w:p>
    <w:pPr>
      <w:pStyle w:val="949"/>
      <w:ind w:right="36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jc w:val="center"/>
      <w:rPr>
        <w:sz w:val="28"/>
        <w:szCs w:val="28"/>
      </w:rPr>
    </w:pPr>
    <w:r>
      <w:fldChar w:fldCharType="begin"/>
    </w:r>
    <w: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3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47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rPr>
        <w:rStyle w:val="948"/>
      </w:rPr>
      <w:framePr w:wrap="around" w:vAnchor="text" w:hAnchor="margin" w:y="1"/>
    </w:pPr>
    <w:r>
      <w:rPr>
        <w:rStyle w:val="948"/>
      </w:rPr>
      <w:fldChar w:fldCharType="begin"/>
    </w:r>
    <w:r>
      <w:rPr>
        <w:rStyle w:val="948"/>
      </w:rPr>
      <w:instrText xml:space="preserve">PAGE  </w:instrText>
    </w:r>
    <w:r>
      <w:rPr>
        <w:rStyle w:val="948"/>
      </w:rPr>
      <w:fldChar w:fldCharType="end"/>
    </w:r>
    <w:r>
      <w:rPr>
        <w:rStyle w:val="948"/>
      </w:rPr>
    </w:r>
    <w:r>
      <w:rPr>
        <w:rStyle w:val="948"/>
      </w:rPr>
    </w:r>
  </w:p>
  <w:p>
    <w:pPr>
      <w:pStyle w:val="947"/>
      <w:ind w:firstLine="36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20" w:hanging="780"/>
        <w:tabs>
          <w:tab w:val="num" w:pos="13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37" w:hanging="720"/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54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31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48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25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02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19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96" w:hanging="216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52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60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2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680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400" w:hanging="216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3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5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7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9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1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3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5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7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5">
    <w:name w:val="Heading 1"/>
    <w:basedOn w:val="933"/>
    <w:next w:val="933"/>
    <w:link w:val="7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756">
    <w:name w:val="Heading 1 Char"/>
    <w:link w:val="7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757">
    <w:name w:val="Heading 2"/>
    <w:basedOn w:val="933"/>
    <w:next w:val="933"/>
    <w:link w:val="7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758">
    <w:name w:val="Heading 2 Char"/>
    <w:link w:val="757"/>
    <w:uiPriority w:val="9"/>
    <w:rPr>
      <w:rFonts w:ascii="Liberation Sans" w:hAnsi="Liberation Sans" w:eastAsia="Liberation Sans" w:cs="Liberation Sans"/>
      <w:sz w:val="34"/>
    </w:rPr>
  </w:style>
  <w:style w:type="paragraph" w:styleId="759">
    <w:name w:val="Heading 3"/>
    <w:basedOn w:val="933"/>
    <w:next w:val="933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60">
    <w:name w:val="Heading 3 Char"/>
    <w:link w:val="7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61">
    <w:name w:val="Heading 4"/>
    <w:basedOn w:val="933"/>
    <w:next w:val="933"/>
    <w:link w:val="7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62">
    <w:name w:val="Heading 4 Char"/>
    <w:link w:val="7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63">
    <w:name w:val="Heading 5"/>
    <w:basedOn w:val="933"/>
    <w:next w:val="933"/>
    <w:link w:val="7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64">
    <w:name w:val="Heading 5 Char"/>
    <w:link w:val="7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65">
    <w:name w:val="Heading 6"/>
    <w:basedOn w:val="933"/>
    <w:next w:val="933"/>
    <w:link w:val="7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6">
    <w:name w:val="Heading 6 Char"/>
    <w:link w:val="7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67">
    <w:name w:val="Heading 7"/>
    <w:basedOn w:val="933"/>
    <w:next w:val="933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8">
    <w:name w:val="Heading 7 Char"/>
    <w:link w:val="7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69">
    <w:name w:val="Heading 8"/>
    <w:basedOn w:val="933"/>
    <w:next w:val="933"/>
    <w:link w:val="7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70">
    <w:name w:val="Heading 8 Char"/>
    <w:link w:val="7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71">
    <w:name w:val="Heading 9"/>
    <w:basedOn w:val="933"/>
    <w:next w:val="933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72">
    <w:name w:val="Heading 9 Char"/>
    <w:link w:val="7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73">
    <w:name w:val="List Paragraph"/>
    <w:basedOn w:val="933"/>
    <w:uiPriority w:val="34"/>
    <w:qFormat/>
    <w:pPr>
      <w:contextualSpacing/>
      <w:ind w:left="720"/>
    </w:pPr>
  </w:style>
  <w:style w:type="paragraph" w:styleId="774">
    <w:name w:val="No Spacing"/>
    <w:uiPriority w:val="1"/>
    <w:qFormat/>
    <w:pPr>
      <w:spacing w:before="0" w:after="0" w:line="240" w:lineRule="auto"/>
    </w:pPr>
  </w:style>
  <w:style w:type="paragraph" w:styleId="775">
    <w:name w:val="Title"/>
    <w:basedOn w:val="933"/>
    <w:next w:val="933"/>
    <w:link w:val="7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6">
    <w:name w:val="Title Char"/>
    <w:link w:val="775"/>
    <w:uiPriority w:val="10"/>
    <w:rPr>
      <w:sz w:val="48"/>
      <w:szCs w:val="48"/>
    </w:rPr>
  </w:style>
  <w:style w:type="paragraph" w:styleId="777">
    <w:name w:val="Subtitle"/>
    <w:basedOn w:val="933"/>
    <w:next w:val="933"/>
    <w:link w:val="778"/>
    <w:uiPriority w:val="11"/>
    <w:qFormat/>
    <w:pPr>
      <w:spacing w:before="200" w:after="200"/>
    </w:pPr>
    <w:rPr>
      <w:sz w:val="24"/>
      <w:szCs w:val="24"/>
    </w:rPr>
  </w:style>
  <w:style w:type="character" w:styleId="778">
    <w:name w:val="Subtitle Char"/>
    <w:link w:val="777"/>
    <w:uiPriority w:val="11"/>
    <w:rPr>
      <w:sz w:val="24"/>
      <w:szCs w:val="24"/>
    </w:rPr>
  </w:style>
  <w:style w:type="paragraph" w:styleId="779">
    <w:name w:val="Quote"/>
    <w:basedOn w:val="933"/>
    <w:next w:val="933"/>
    <w:link w:val="780"/>
    <w:uiPriority w:val="29"/>
    <w:qFormat/>
    <w:pPr>
      <w:ind w:left="720" w:right="720"/>
    </w:pPr>
    <w:rPr>
      <w:i/>
    </w:rPr>
  </w:style>
  <w:style w:type="character" w:styleId="780">
    <w:name w:val="Quote Char"/>
    <w:link w:val="779"/>
    <w:uiPriority w:val="29"/>
    <w:rPr>
      <w:i/>
    </w:rPr>
  </w:style>
  <w:style w:type="paragraph" w:styleId="781">
    <w:name w:val="Intense Quote"/>
    <w:basedOn w:val="933"/>
    <w:next w:val="933"/>
    <w:link w:val="7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2">
    <w:name w:val="Intense Quote Char"/>
    <w:link w:val="781"/>
    <w:uiPriority w:val="30"/>
    <w:rPr>
      <w:i/>
    </w:rPr>
  </w:style>
  <w:style w:type="paragraph" w:styleId="783">
    <w:name w:val="Header"/>
    <w:basedOn w:val="933"/>
    <w:link w:val="7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>
    <w:name w:val="Header Char"/>
    <w:link w:val="783"/>
    <w:uiPriority w:val="99"/>
  </w:style>
  <w:style w:type="paragraph" w:styleId="785">
    <w:name w:val="Footer"/>
    <w:basedOn w:val="933"/>
    <w:link w:val="7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6">
    <w:name w:val="Footer Char"/>
    <w:link w:val="785"/>
    <w:uiPriority w:val="99"/>
  </w:style>
  <w:style w:type="paragraph" w:styleId="787">
    <w:name w:val="Caption"/>
    <w:basedOn w:val="933"/>
    <w:next w:val="933"/>
    <w:link w:val="7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8">
    <w:name w:val="Caption Char"/>
    <w:link w:val="787"/>
    <w:uiPriority w:val="35"/>
    <w:rPr>
      <w:b/>
      <w:bCs/>
      <w:color w:val="4f81bd" w:themeColor="accent1"/>
      <w:sz w:val="18"/>
      <w:szCs w:val="18"/>
    </w:rPr>
  </w:style>
  <w:style w:type="table" w:styleId="7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8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5">
    <w:name w:val="Hyperlink"/>
    <w:uiPriority w:val="99"/>
    <w:unhideWhenUsed/>
    <w:rPr>
      <w:color w:val="0000ff" w:themeColor="hyperlink"/>
      <w:u w:val="single"/>
    </w:rPr>
  </w:style>
  <w:style w:type="paragraph" w:styleId="916">
    <w:name w:val="footnote text"/>
    <w:basedOn w:val="933"/>
    <w:link w:val="917"/>
    <w:uiPriority w:val="99"/>
    <w:semiHidden/>
    <w:unhideWhenUsed/>
    <w:pPr>
      <w:spacing w:after="40" w:line="240" w:lineRule="auto"/>
    </w:pPr>
    <w:rPr>
      <w:sz w:val="18"/>
    </w:rPr>
  </w:style>
  <w:style w:type="character" w:styleId="917">
    <w:name w:val="Footnote Text Char"/>
    <w:link w:val="916"/>
    <w:uiPriority w:val="99"/>
    <w:rPr>
      <w:sz w:val="18"/>
    </w:rPr>
  </w:style>
  <w:style w:type="character" w:styleId="918">
    <w:name w:val="footnote reference"/>
    <w:uiPriority w:val="99"/>
    <w:unhideWhenUsed/>
    <w:rPr>
      <w:vertAlign w:val="superscript"/>
    </w:rPr>
  </w:style>
  <w:style w:type="paragraph" w:styleId="919">
    <w:name w:val="endnote text"/>
    <w:basedOn w:val="933"/>
    <w:link w:val="920"/>
    <w:uiPriority w:val="99"/>
    <w:semiHidden/>
    <w:unhideWhenUsed/>
    <w:pPr>
      <w:spacing w:after="0" w:line="240" w:lineRule="auto"/>
    </w:pPr>
    <w:rPr>
      <w:sz w:val="20"/>
    </w:rPr>
  </w:style>
  <w:style w:type="character" w:styleId="920">
    <w:name w:val="Endnote Text Char"/>
    <w:link w:val="919"/>
    <w:uiPriority w:val="99"/>
    <w:rPr>
      <w:sz w:val="20"/>
    </w:rPr>
  </w:style>
  <w:style w:type="character" w:styleId="921">
    <w:name w:val="endnote reference"/>
    <w:uiPriority w:val="99"/>
    <w:semiHidden/>
    <w:unhideWhenUsed/>
    <w:rPr>
      <w:vertAlign w:val="superscript"/>
    </w:rPr>
  </w:style>
  <w:style w:type="paragraph" w:styleId="922">
    <w:name w:val="toc 1"/>
    <w:basedOn w:val="933"/>
    <w:next w:val="933"/>
    <w:uiPriority w:val="39"/>
    <w:unhideWhenUsed/>
    <w:pPr>
      <w:ind w:left="0" w:right="0" w:firstLine="0"/>
      <w:spacing w:after="57"/>
    </w:pPr>
  </w:style>
  <w:style w:type="paragraph" w:styleId="923">
    <w:name w:val="toc 2"/>
    <w:basedOn w:val="933"/>
    <w:next w:val="933"/>
    <w:uiPriority w:val="39"/>
    <w:unhideWhenUsed/>
    <w:pPr>
      <w:ind w:left="283" w:right="0" w:firstLine="0"/>
      <w:spacing w:after="57"/>
    </w:pPr>
  </w:style>
  <w:style w:type="paragraph" w:styleId="924">
    <w:name w:val="toc 3"/>
    <w:basedOn w:val="933"/>
    <w:next w:val="933"/>
    <w:uiPriority w:val="39"/>
    <w:unhideWhenUsed/>
    <w:pPr>
      <w:ind w:left="567" w:right="0" w:firstLine="0"/>
      <w:spacing w:after="57"/>
    </w:pPr>
  </w:style>
  <w:style w:type="paragraph" w:styleId="925">
    <w:name w:val="toc 4"/>
    <w:basedOn w:val="933"/>
    <w:next w:val="933"/>
    <w:uiPriority w:val="39"/>
    <w:unhideWhenUsed/>
    <w:pPr>
      <w:ind w:left="850" w:right="0" w:firstLine="0"/>
      <w:spacing w:after="57"/>
    </w:pPr>
  </w:style>
  <w:style w:type="paragraph" w:styleId="926">
    <w:name w:val="toc 5"/>
    <w:basedOn w:val="933"/>
    <w:next w:val="933"/>
    <w:uiPriority w:val="39"/>
    <w:unhideWhenUsed/>
    <w:pPr>
      <w:ind w:left="1134" w:right="0" w:firstLine="0"/>
      <w:spacing w:after="57"/>
    </w:pPr>
  </w:style>
  <w:style w:type="paragraph" w:styleId="927">
    <w:name w:val="toc 6"/>
    <w:basedOn w:val="933"/>
    <w:next w:val="933"/>
    <w:uiPriority w:val="39"/>
    <w:unhideWhenUsed/>
    <w:pPr>
      <w:ind w:left="1417" w:right="0" w:firstLine="0"/>
      <w:spacing w:after="57"/>
    </w:pPr>
  </w:style>
  <w:style w:type="paragraph" w:styleId="928">
    <w:name w:val="toc 7"/>
    <w:basedOn w:val="933"/>
    <w:next w:val="933"/>
    <w:uiPriority w:val="39"/>
    <w:unhideWhenUsed/>
    <w:pPr>
      <w:ind w:left="1701" w:right="0" w:firstLine="0"/>
      <w:spacing w:after="57"/>
    </w:pPr>
  </w:style>
  <w:style w:type="paragraph" w:styleId="929">
    <w:name w:val="toc 8"/>
    <w:basedOn w:val="933"/>
    <w:next w:val="933"/>
    <w:uiPriority w:val="39"/>
    <w:unhideWhenUsed/>
    <w:pPr>
      <w:ind w:left="1984" w:right="0" w:firstLine="0"/>
      <w:spacing w:after="57"/>
    </w:pPr>
  </w:style>
  <w:style w:type="paragraph" w:styleId="930">
    <w:name w:val="toc 9"/>
    <w:basedOn w:val="933"/>
    <w:next w:val="933"/>
    <w:uiPriority w:val="39"/>
    <w:unhideWhenUsed/>
    <w:pPr>
      <w:ind w:left="2268" w:right="0" w:firstLine="0"/>
      <w:spacing w:after="57"/>
    </w:pPr>
  </w:style>
  <w:style w:type="paragraph" w:styleId="931">
    <w:name w:val="TOC Heading"/>
    <w:uiPriority w:val="39"/>
    <w:unhideWhenUsed/>
  </w:style>
  <w:style w:type="paragraph" w:styleId="932">
    <w:name w:val="table of figures"/>
    <w:basedOn w:val="933"/>
    <w:next w:val="933"/>
    <w:uiPriority w:val="99"/>
    <w:unhideWhenUsed/>
    <w:pPr>
      <w:spacing w:after="0" w:afterAutospacing="0"/>
    </w:pPr>
  </w:style>
  <w:style w:type="paragraph" w:styleId="933" w:default="1">
    <w:name w:val="Normal"/>
    <w:next w:val="933"/>
    <w:link w:val="933"/>
    <w:qFormat/>
    <w:rPr>
      <w:sz w:val="24"/>
      <w:szCs w:val="24"/>
      <w:lang w:val="ru-RU" w:eastAsia="ru-RU" w:bidi="ar-SA"/>
    </w:rPr>
  </w:style>
  <w:style w:type="character" w:styleId="934">
    <w:name w:val="Основной шрифт абзаца"/>
    <w:next w:val="934"/>
    <w:link w:val="933"/>
    <w:semiHidden/>
  </w:style>
  <w:style w:type="table" w:styleId="935">
    <w:name w:val="Обычная таблица"/>
    <w:next w:val="935"/>
    <w:link w:val="933"/>
    <w:semiHidden/>
    <w:tblPr/>
  </w:style>
  <w:style w:type="numbering" w:styleId="936">
    <w:name w:val="Нет списка"/>
    <w:next w:val="936"/>
    <w:link w:val="933"/>
    <w:semiHidden/>
  </w:style>
  <w:style w:type="table" w:styleId="937">
    <w:name w:val="Сетка таблицы"/>
    <w:basedOn w:val="935"/>
    <w:next w:val="937"/>
    <w:link w:val="933"/>
    <w:tblPr/>
  </w:style>
  <w:style w:type="paragraph" w:styleId="938">
    <w:name w:val="ConsPlusNonformat"/>
    <w:next w:val="938"/>
    <w:link w:val="933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39">
    <w:name w:val="ConsPlusCell"/>
    <w:next w:val="939"/>
    <w:link w:val="933"/>
    <w:pPr>
      <w:widowControl w:val="off"/>
    </w:pPr>
    <w:rPr>
      <w:rFonts w:ascii="Arial" w:hAnsi="Arial" w:cs="Arial"/>
      <w:lang w:val="ru-RU" w:eastAsia="ru-RU" w:bidi="ar-SA"/>
    </w:rPr>
  </w:style>
  <w:style w:type="paragraph" w:styleId="940">
    <w:name w:val="Основной текст"/>
    <w:basedOn w:val="933"/>
    <w:next w:val="940"/>
    <w:link w:val="941"/>
    <w:rPr>
      <w:rFonts w:eastAsia="Calibri"/>
      <w:sz w:val="28"/>
    </w:rPr>
  </w:style>
  <w:style w:type="character" w:styleId="941">
    <w:name w:val="Основной текст Знак"/>
    <w:next w:val="941"/>
    <w:link w:val="940"/>
    <w:rPr>
      <w:rFonts w:eastAsia="Calibri"/>
      <w:sz w:val="28"/>
      <w:szCs w:val="24"/>
      <w:lang w:val="ru-RU" w:eastAsia="ru-RU" w:bidi="ar-SA"/>
    </w:rPr>
  </w:style>
  <w:style w:type="paragraph" w:styleId="942">
    <w:name w:val="ConsPlusNormal"/>
    <w:next w:val="942"/>
    <w:link w:val="933"/>
    <w:uiPriority w:val="99"/>
    <w:pPr>
      <w:ind w:firstLine="720"/>
      <w:widowControl w:val="off"/>
    </w:pPr>
    <w:rPr>
      <w:rFonts w:ascii="Arial" w:hAnsi="Arial" w:eastAsia="Calibri" w:cs="Arial"/>
      <w:lang w:val="ru-RU" w:eastAsia="ru-RU" w:bidi="ar-SA"/>
    </w:rPr>
  </w:style>
  <w:style w:type="paragraph" w:styleId="943">
    <w:name w:val="ConsPlusTitle"/>
    <w:next w:val="943"/>
    <w:link w:val="933"/>
    <w:uiPriority w:val="99"/>
    <w:pPr>
      <w:widowControl w:val="off"/>
    </w:pPr>
    <w:rPr>
      <w:rFonts w:ascii="Arial" w:hAnsi="Arial" w:eastAsia="Calibri" w:cs="Arial"/>
      <w:b/>
      <w:bCs/>
      <w:lang w:val="ru-RU" w:eastAsia="ru-RU" w:bidi="ar-SA"/>
    </w:rPr>
  </w:style>
  <w:style w:type="paragraph" w:styleId="944">
    <w:name w:val="БланкАДМ"/>
    <w:basedOn w:val="933"/>
    <w:next w:val="944"/>
    <w:link w:val="933"/>
    <w:uiPriority w:val="99"/>
    <w:pPr>
      <w:ind w:firstLine="720"/>
      <w:widowControl w:val="off"/>
    </w:pPr>
    <w:rPr>
      <w:rFonts w:eastAsia="Calibri"/>
      <w:sz w:val="28"/>
      <w:szCs w:val="20"/>
    </w:rPr>
  </w:style>
  <w:style w:type="paragraph" w:styleId="945">
    <w:name w:val="Default"/>
    <w:next w:val="945"/>
    <w:link w:val="933"/>
    <w:rPr>
      <w:color w:val="000000"/>
      <w:sz w:val="24"/>
      <w:szCs w:val="24"/>
      <w:lang w:val="ru-RU" w:eastAsia="ru-RU" w:bidi="ar-SA"/>
    </w:rPr>
  </w:style>
  <w:style w:type="character" w:styleId="946">
    <w:name w:val="Body Text Char"/>
    <w:next w:val="946"/>
    <w:link w:val="933"/>
    <w:rPr>
      <w:rFonts w:eastAsia="Calibri"/>
      <w:sz w:val="28"/>
      <w:szCs w:val="24"/>
      <w:lang w:val="ru-RU" w:eastAsia="ru-RU" w:bidi="ar-SA"/>
    </w:rPr>
  </w:style>
  <w:style w:type="paragraph" w:styleId="947">
    <w:name w:val="Верхний колонтитул"/>
    <w:basedOn w:val="933"/>
    <w:next w:val="947"/>
    <w:link w:val="950"/>
    <w:uiPriority w:val="99"/>
    <w:pPr>
      <w:tabs>
        <w:tab w:val="center" w:pos="4677" w:leader="none"/>
        <w:tab w:val="right" w:pos="9355" w:leader="none"/>
      </w:tabs>
    </w:pPr>
  </w:style>
  <w:style w:type="character" w:styleId="948">
    <w:name w:val="Номер страницы"/>
    <w:basedOn w:val="934"/>
    <w:next w:val="948"/>
    <w:link w:val="933"/>
  </w:style>
  <w:style w:type="paragraph" w:styleId="949">
    <w:name w:val="Нижний колонтитул"/>
    <w:basedOn w:val="933"/>
    <w:next w:val="949"/>
    <w:link w:val="933"/>
    <w:pPr>
      <w:tabs>
        <w:tab w:val="center" w:pos="4677" w:leader="none"/>
        <w:tab w:val="right" w:pos="9355" w:leader="none"/>
      </w:tabs>
    </w:pPr>
  </w:style>
  <w:style w:type="character" w:styleId="950">
    <w:name w:val="Верхний колонтитул Знак"/>
    <w:next w:val="950"/>
    <w:link w:val="947"/>
    <w:uiPriority w:val="99"/>
    <w:rPr>
      <w:sz w:val="24"/>
      <w:szCs w:val="24"/>
    </w:rPr>
  </w:style>
  <w:style w:type="paragraph" w:styleId="951">
    <w:name w:val="Текст выноски"/>
    <w:basedOn w:val="933"/>
    <w:next w:val="951"/>
    <w:link w:val="952"/>
    <w:rPr>
      <w:rFonts w:ascii="Tahoma" w:hAnsi="Tahoma" w:cs="Tahoma"/>
      <w:sz w:val="16"/>
      <w:szCs w:val="16"/>
    </w:rPr>
  </w:style>
  <w:style w:type="character" w:styleId="952">
    <w:name w:val="Текст выноски Знак"/>
    <w:next w:val="952"/>
    <w:link w:val="951"/>
    <w:rPr>
      <w:rFonts w:ascii="Tahoma" w:hAnsi="Tahoma" w:cs="Tahoma"/>
      <w:sz w:val="16"/>
      <w:szCs w:val="16"/>
    </w:rPr>
  </w:style>
  <w:style w:type="character" w:styleId="953">
    <w:name w:val="Основной текст (3)_"/>
    <w:next w:val="953"/>
    <w:link w:val="954"/>
    <w:rPr>
      <w:sz w:val="15"/>
      <w:szCs w:val="15"/>
      <w:shd w:val="clear" w:color="auto" w:fill="ffffff"/>
    </w:rPr>
  </w:style>
  <w:style w:type="paragraph" w:styleId="954">
    <w:name w:val="Основной текст (3)1"/>
    <w:basedOn w:val="933"/>
    <w:next w:val="954"/>
    <w:link w:val="953"/>
    <w:pPr>
      <w:jc w:val="center"/>
      <w:spacing w:after="780" w:line="240" w:lineRule="atLeast"/>
      <w:shd w:val="clear" w:color="auto" w:fill="ffffff"/>
    </w:pPr>
    <w:rPr>
      <w:sz w:val="15"/>
      <w:szCs w:val="15"/>
    </w:rPr>
  </w:style>
  <w:style w:type="character" w:styleId="955" w:default="1">
    <w:name w:val="Default Paragraph Font"/>
    <w:uiPriority w:val="1"/>
    <w:semiHidden/>
    <w:unhideWhenUsed/>
  </w:style>
  <w:style w:type="numbering" w:styleId="956" w:default="1">
    <w:name w:val="No List"/>
    <w:uiPriority w:val="99"/>
    <w:semiHidden/>
    <w:unhideWhenUsed/>
  </w:style>
  <w:style w:type="table" w:styleId="9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Бабий Н. В.</dc:creator>
  <cp:lastModifiedBy>dorovinaes</cp:lastModifiedBy>
  <cp:revision>5</cp:revision>
  <dcterms:created xsi:type="dcterms:W3CDTF">2026-09-18T07:44:00Z</dcterms:created>
  <dcterms:modified xsi:type="dcterms:W3CDTF">2026-09-28T04:32:45Z</dcterms:modified>
  <cp:version>917504</cp:version>
</cp:coreProperties>
</file>