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7D6" w:rsidRDefault="003446D0" w:rsidP="003446D0">
      <w:pPr>
        <w:pStyle w:val="aff4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446D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4F8657" wp14:editId="6DE17CB0">
            <wp:extent cx="758825" cy="8451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6D0" w:rsidRDefault="003446D0" w:rsidP="003446D0">
      <w:pPr>
        <w:pStyle w:val="aff4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277D6" w:rsidRDefault="003446D0">
      <w:pPr>
        <w:pStyle w:val="af2"/>
        <w:ind w:firstLine="0"/>
        <w:contextualSpacing/>
        <w:jc w:val="center"/>
        <w:rPr>
          <w:b/>
          <w:color w:val="000000" w:themeColor="text1"/>
          <w:sz w:val="36"/>
        </w:rPr>
      </w:pPr>
      <w:r>
        <w:rPr>
          <w:b/>
          <w:color w:val="000000" w:themeColor="text1"/>
          <w:sz w:val="36"/>
        </w:rPr>
        <w:t>АДМИНИСТРАЦИЯ БЕРЕЗОВСКОГО РАЙОНА</w:t>
      </w:r>
    </w:p>
    <w:p w:rsidR="00E277D6" w:rsidRPr="003446D0" w:rsidRDefault="00E277D6">
      <w:pPr>
        <w:contextualSpacing/>
        <w:jc w:val="center"/>
        <w:rPr>
          <w:b/>
          <w:color w:val="000000" w:themeColor="text1"/>
          <w:sz w:val="20"/>
          <w:szCs w:val="8"/>
        </w:rPr>
      </w:pPr>
    </w:p>
    <w:p w:rsidR="00E277D6" w:rsidRDefault="003446D0">
      <w:pPr>
        <w:contextualSpacing/>
        <w:jc w:val="center"/>
        <w:rPr>
          <w:b/>
          <w:color w:val="000000" w:themeColor="text1"/>
          <w:sz w:val="20"/>
        </w:rPr>
      </w:pPr>
      <w:r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E277D6" w:rsidRPr="003446D0" w:rsidRDefault="00E277D6">
      <w:pPr>
        <w:contextualSpacing/>
        <w:jc w:val="center"/>
        <w:rPr>
          <w:b/>
          <w:color w:val="000000" w:themeColor="text1"/>
          <w:sz w:val="28"/>
          <w:szCs w:val="16"/>
        </w:rPr>
      </w:pPr>
    </w:p>
    <w:p w:rsidR="00E277D6" w:rsidRDefault="003446D0" w:rsidP="003446D0">
      <w:pPr>
        <w:pStyle w:val="af0"/>
        <w:spacing w:after="0"/>
        <w:contextualSpacing/>
        <w:jc w:val="center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3446D0" w:rsidRPr="003446D0" w:rsidRDefault="003446D0" w:rsidP="003446D0">
      <w:pPr>
        <w:pStyle w:val="af0"/>
        <w:spacing w:after="0"/>
        <w:contextualSpacing/>
        <w:jc w:val="center"/>
        <w:rPr>
          <w:b/>
          <w:color w:val="000000" w:themeColor="text1"/>
          <w:sz w:val="28"/>
          <w:szCs w:val="36"/>
        </w:rPr>
      </w:pPr>
    </w:p>
    <w:p w:rsidR="00E277D6" w:rsidRDefault="003446D0" w:rsidP="003446D0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17.11.2025                                                                                                            № 863</w:t>
      </w:r>
    </w:p>
    <w:p w:rsidR="00E277D6" w:rsidRDefault="003446D0" w:rsidP="003446D0">
      <w:pPr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E277D6" w:rsidRDefault="00E277D6">
      <w:pPr>
        <w:ind w:right="5243"/>
        <w:jc w:val="both"/>
        <w:rPr>
          <w:sz w:val="28"/>
          <w:szCs w:val="28"/>
        </w:rPr>
      </w:pPr>
    </w:p>
    <w:p w:rsidR="00E277D6" w:rsidRDefault="003446D0">
      <w:pPr>
        <w:ind w:right="453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 внесении изменений в постановление администрации Березовского района от 10.10.2019 № 1178 «Об утверждении Административного регламента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участке»»</w:t>
      </w:r>
      <w:proofErr w:type="gramEnd"/>
    </w:p>
    <w:p w:rsidR="00E277D6" w:rsidRDefault="00E277D6">
      <w:pPr>
        <w:pStyle w:val="af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277D6" w:rsidRDefault="003446D0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E277D6" w:rsidRDefault="003446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приложение к постановлению администрации Березовского района от 10.10.2019 № 1178 «</w:t>
      </w:r>
      <w:r>
        <w:rPr>
          <w:rFonts w:eastAsia="Calibri"/>
          <w:sz w:val="28"/>
          <w:szCs w:val="28"/>
        </w:rPr>
        <w:t>Об утверждении Административного регламента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>
        <w:rPr>
          <w:sz w:val="28"/>
          <w:szCs w:val="28"/>
        </w:rPr>
        <w:t>» (далее административный регламент) следующие изменения:</w:t>
      </w:r>
      <w:proofErr w:type="gramEnd"/>
    </w:p>
    <w:p w:rsidR="00E277D6" w:rsidRDefault="003446D0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>
        <w:rPr>
          <w:iCs/>
          <w:sz w:val="28"/>
          <w:szCs w:val="28"/>
        </w:rPr>
        <w:t>заголовок пункта 3 изложить в следующей редакции:</w:t>
      </w:r>
    </w:p>
    <w:p w:rsidR="00E277D6" w:rsidRDefault="003446D0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«Требования к порядку информирования о предоставлении муниципальной услуги»;</w:t>
      </w:r>
    </w:p>
    <w:p w:rsidR="00E277D6" w:rsidRDefault="003446D0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1.2. абзац первый пункта 10 изложить в следующей редакции:</w:t>
      </w:r>
    </w:p>
    <w:p w:rsidR="00E277D6" w:rsidRDefault="003446D0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«10. 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».;</w:t>
      </w:r>
      <w:proofErr w:type="gramEnd"/>
    </w:p>
    <w:p w:rsidR="00E277D6" w:rsidRDefault="003446D0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1.3. заголовок пункта 14 изложить в следующей редакции:</w:t>
      </w:r>
    </w:p>
    <w:p w:rsidR="00E277D6" w:rsidRDefault="003446D0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услугу»;</w:t>
      </w:r>
    </w:p>
    <w:p w:rsidR="00E277D6" w:rsidRDefault="003446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абзац восемнадцатый подпункта 18.1 пункта 18 изложить в следующей редакции:</w:t>
      </w:r>
    </w:p>
    <w:p w:rsidR="00E277D6" w:rsidRDefault="003446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«- паспорт гражданина Российской Федерации либо иной документ, удостоверяющий личность Заявителя или представителя Заявителя в соответствии с законодательством Российской Федерации (</w:t>
      </w:r>
      <w:r>
        <w:rPr>
          <w:rFonts w:cs="Arial"/>
          <w:sz w:val="28"/>
          <w:szCs w:val="28"/>
          <w:lang w:eastAsia="en-US"/>
        </w:rPr>
        <w:t>в случае представления уведомления о планируемом строительстве и прилагаемых к нему документов посредством личного обращения в отдел либо в МФЦ.</w:t>
      </w:r>
      <w:proofErr w:type="gramEnd"/>
      <w:r>
        <w:rPr>
          <w:rFonts w:cs="Arial"/>
          <w:sz w:val="28"/>
          <w:szCs w:val="28"/>
          <w:lang w:eastAsia="en-US"/>
        </w:rPr>
        <w:t xml:space="preserve">  </w:t>
      </w:r>
      <w:proofErr w:type="gramStart"/>
      <w:r>
        <w:rPr>
          <w:rFonts w:cs="Arial"/>
          <w:sz w:val="28"/>
          <w:szCs w:val="28"/>
          <w:lang w:eastAsia="en-US"/>
        </w:rPr>
        <w:t>В случае представления документов в электронной форме посредством Единого портала представление указанного документа не требуется.</w:t>
      </w:r>
      <w:r>
        <w:rPr>
          <w:sz w:val="28"/>
          <w:szCs w:val="28"/>
        </w:rPr>
        <w:t>)»;</w:t>
      </w:r>
      <w:proofErr w:type="gramEnd"/>
    </w:p>
    <w:p w:rsidR="00E277D6" w:rsidRDefault="003446D0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1.5. </w:t>
      </w:r>
      <w:r>
        <w:rPr>
          <w:iCs/>
          <w:sz w:val="28"/>
          <w:szCs w:val="28"/>
        </w:rPr>
        <w:t>пункт  26 с заголовком изложить в следующей редакции:</w:t>
      </w:r>
    </w:p>
    <w:p w:rsidR="00E277D6" w:rsidRDefault="003446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«Исчерпывающий перечень оснований для приостановления или отказа в предоставлении муниципальной услуги.</w:t>
      </w:r>
    </w:p>
    <w:p w:rsidR="00E277D6" w:rsidRDefault="003446D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«26. Основания для приостановления предоставления муниципальной услуги законодательством Российской Федерации, законодательством  Ханты-Мансийского автономного округа – Югры, муниципальными правовыми актами администрации Березовского района не предусмотрены</w:t>
      </w:r>
      <w:proofErr w:type="gramStart"/>
      <w:r>
        <w:rPr>
          <w:sz w:val="28"/>
          <w:szCs w:val="28"/>
        </w:rPr>
        <w:t>.»;</w:t>
      </w:r>
      <w:proofErr w:type="gramEnd"/>
    </w:p>
    <w:p w:rsidR="00E277D6" w:rsidRDefault="003446D0">
      <w:pPr>
        <w:ind w:right="-2" w:firstLine="708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 xml:space="preserve">1.6. </w:t>
      </w:r>
      <w:r>
        <w:rPr>
          <w:iCs/>
          <w:sz w:val="28"/>
          <w:szCs w:val="28"/>
        </w:rPr>
        <w:t>пункт 29 с заголовком изложить в следующей редакции:</w:t>
      </w:r>
    </w:p>
    <w:p w:rsidR="00E277D6" w:rsidRDefault="003446D0">
      <w:pPr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>Размер платы, взимаемой с заявителя при предоставлении муниципальной услуги и способы ее взимания»;</w:t>
      </w:r>
    </w:p>
    <w:p w:rsidR="00E277D6" w:rsidRDefault="003446D0">
      <w:pPr>
        <w:ind w:right="-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29. Взимание государственной пошлины или иной платы за предоставление муниципальной услуги законодательством Российской Федерации, законодательством Ханты-Мансийского автономного округа – Югры, муниципальными правовыми актами администрации Березовского района не предусмотрено</w:t>
      </w:r>
      <w:proofErr w:type="gramStart"/>
      <w:r>
        <w:rPr>
          <w:bCs/>
          <w:sz w:val="28"/>
          <w:szCs w:val="28"/>
        </w:rPr>
        <w:t>.»;</w:t>
      </w:r>
      <w:proofErr w:type="gramEnd"/>
    </w:p>
    <w:p w:rsidR="00E277D6" w:rsidRDefault="003446D0">
      <w:pPr>
        <w:ind w:right="-2"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1.7. заголовок пункта 31 изложить в следующей редакции:</w:t>
      </w:r>
    </w:p>
    <w:p w:rsidR="00E277D6" w:rsidRDefault="003446D0">
      <w:pPr>
        <w:ind w:right="-2"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>Срок регистрации запроса заявителя о предоставлении муниципальной услуги»;</w:t>
      </w:r>
    </w:p>
    <w:p w:rsidR="00E277D6" w:rsidRDefault="003446D0">
      <w:pPr>
        <w:ind w:right="-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1.8. пункт 43.1 с заголовком признать утратившим силу;</w:t>
      </w:r>
    </w:p>
    <w:p w:rsidR="00E277D6" w:rsidRDefault="003446D0">
      <w:pPr>
        <w:ind w:right="-2" w:firstLine="708"/>
        <w:jc w:val="both"/>
        <w:rPr>
          <w:bCs/>
          <w:sz w:val="28"/>
          <w:szCs w:val="28"/>
        </w:rPr>
      </w:pPr>
      <w:r>
        <w:rPr>
          <w:iCs/>
          <w:sz w:val="28"/>
          <w:szCs w:val="28"/>
        </w:rPr>
        <w:t xml:space="preserve">1.9. дополнить разделом </w:t>
      </w:r>
      <w:r>
        <w:rPr>
          <w:sz w:val="28"/>
          <w:szCs w:val="28"/>
        </w:rPr>
        <w:t>VI</w:t>
      </w:r>
      <w:r>
        <w:rPr>
          <w:iCs/>
          <w:sz w:val="28"/>
          <w:szCs w:val="28"/>
        </w:rPr>
        <w:t xml:space="preserve"> следующего содержания:</w:t>
      </w:r>
    </w:p>
    <w:p w:rsidR="00E277D6" w:rsidRDefault="003446D0">
      <w:pPr>
        <w:pStyle w:val="ConsPlusNormal"/>
        <w:ind w:right="1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</w:t>
      </w:r>
    </w:p>
    <w:p w:rsidR="00E277D6" w:rsidRDefault="003446D0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Иные положения, предусмотренные нормативным правовым актом Правительства Российской Федерации</w:t>
      </w:r>
    </w:p>
    <w:p w:rsidR="00E277D6" w:rsidRDefault="003446D0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</w:t>
      </w:r>
      <w:r w:rsidR="008B3FE0">
        <w:rPr>
          <w:sz w:val="28"/>
          <w:szCs w:val="28"/>
        </w:rPr>
        <w:t xml:space="preserve">                               </w:t>
      </w:r>
      <w:bookmarkStart w:id="0" w:name="_GoBack"/>
      <w:bookmarkEnd w:id="0"/>
    </w:p>
    <w:p w:rsidR="00E277D6" w:rsidRDefault="003446D0">
      <w:pPr>
        <w:widowControl w:val="0"/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51. Иные положения, предусмотренные нормативным правовым актом Правительства Российской Федерации, отсутствуют».</w:t>
      </w:r>
    </w:p>
    <w:p w:rsidR="00E277D6" w:rsidRDefault="003446D0">
      <w:pPr>
        <w:pStyle w:val="af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E277D6" w:rsidRDefault="003446D0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E277D6" w:rsidRDefault="003446D0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277D6" w:rsidRDefault="00E277D6">
      <w:pPr>
        <w:ind w:right="-1" w:firstLine="709"/>
        <w:contextualSpacing/>
        <w:jc w:val="both"/>
        <w:rPr>
          <w:sz w:val="28"/>
          <w:szCs w:val="28"/>
        </w:rPr>
      </w:pPr>
    </w:p>
    <w:p w:rsidR="003446D0" w:rsidRDefault="003446D0">
      <w:pPr>
        <w:ind w:right="-1" w:firstLine="709"/>
        <w:contextualSpacing/>
        <w:jc w:val="both"/>
        <w:rPr>
          <w:sz w:val="28"/>
          <w:szCs w:val="28"/>
        </w:rPr>
      </w:pPr>
    </w:p>
    <w:p w:rsidR="00E277D6" w:rsidRDefault="003446D0">
      <w:pPr>
        <w:contextualSpacing/>
        <w:rPr>
          <w:bCs/>
          <w:sz w:val="28"/>
          <w:szCs w:val="28"/>
        </w:rPr>
      </w:pPr>
      <w:r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sectPr w:rsidR="00E277D6" w:rsidSect="003446D0">
      <w:headerReference w:type="default" r:id="rId10"/>
      <w:pgSz w:w="11906" w:h="16838"/>
      <w:pgMar w:top="567" w:right="567" w:bottom="567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DA6" w:rsidRDefault="009D4DA6">
      <w:r>
        <w:separator/>
      </w:r>
    </w:p>
  </w:endnote>
  <w:endnote w:type="continuationSeparator" w:id="0">
    <w:p w:rsidR="009D4DA6" w:rsidRDefault="009D4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DA6" w:rsidRDefault="009D4DA6">
      <w:r>
        <w:separator/>
      </w:r>
    </w:p>
  </w:footnote>
  <w:footnote w:type="continuationSeparator" w:id="0">
    <w:p w:rsidR="009D4DA6" w:rsidRDefault="009D4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E277D6" w:rsidRPr="003446D0" w:rsidRDefault="003446D0">
        <w:pPr>
          <w:pStyle w:val="af3"/>
          <w:jc w:val="center"/>
          <w:rPr>
            <w:sz w:val="28"/>
          </w:rPr>
        </w:pPr>
        <w:r w:rsidRPr="003446D0">
          <w:rPr>
            <w:sz w:val="28"/>
          </w:rPr>
          <w:fldChar w:fldCharType="begin"/>
        </w:r>
        <w:r w:rsidRPr="003446D0">
          <w:rPr>
            <w:sz w:val="28"/>
          </w:rPr>
          <w:instrText xml:space="preserve"> PAGE   \* MERGEFORMAT </w:instrText>
        </w:r>
        <w:r w:rsidRPr="003446D0">
          <w:rPr>
            <w:sz w:val="28"/>
          </w:rPr>
          <w:fldChar w:fldCharType="separate"/>
        </w:r>
        <w:r w:rsidR="008B3FE0">
          <w:rPr>
            <w:noProof/>
            <w:sz w:val="28"/>
          </w:rPr>
          <w:t>2</w:t>
        </w:r>
        <w:r w:rsidRPr="003446D0">
          <w:rPr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D0664"/>
    <w:multiLevelType w:val="hybridMultilevel"/>
    <w:tmpl w:val="B268CE2C"/>
    <w:lvl w:ilvl="0" w:tplc="002E4FFA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B6EAE25C">
      <w:start w:val="1"/>
      <w:numFmt w:val="lowerLetter"/>
      <w:lvlText w:val="%2."/>
      <w:lvlJc w:val="left"/>
      <w:pPr>
        <w:ind w:left="1222" w:hanging="360"/>
      </w:pPr>
    </w:lvl>
    <w:lvl w:ilvl="2" w:tplc="843462C6">
      <w:start w:val="1"/>
      <w:numFmt w:val="lowerRoman"/>
      <w:lvlText w:val="%3."/>
      <w:lvlJc w:val="right"/>
      <w:pPr>
        <w:ind w:left="1942" w:hanging="180"/>
      </w:pPr>
    </w:lvl>
    <w:lvl w:ilvl="3" w:tplc="D65C0228">
      <w:start w:val="1"/>
      <w:numFmt w:val="decimal"/>
      <w:lvlText w:val="%4."/>
      <w:lvlJc w:val="left"/>
      <w:pPr>
        <w:ind w:left="2662" w:hanging="360"/>
      </w:pPr>
    </w:lvl>
    <w:lvl w:ilvl="4" w:tplc="271A57BA">
      <w:start w:val="1"/>
      <w:numFmt w:val="lowerLetter"/>
      <w:lvlText w:val="%5."/>
      <w:lvlJc w:val="left"/>
      <w:pPr>
        <w:ind w:left="3382" w:hanging="360"/>
      </w:pPr>
    </w:lvl>
    <w:lvl w:ilvl="5" w:tplc="FC04C4F8">
      <w:start w:val="1"/>
      <w:numFmt w:val="lowerRoman"/>
      <w:lvlText w:val="%6."/>
      <w:lvlJc w:val="right"/>
      <w:pPr>
        <w:ind w:left="4102" w:hanging="180"/>
      </w:pPr>
    </w:lvl>
    <w:lvl w:ilvl="6" w:tplc="E522FC1A">
      <w:start w:val="1"/>
      <w:numFmt w:val="decimal"/>
      <w:lvlText w:val="%7."/>
      <w:lvlJc w:val="left"/>
      <w:pPr>
        <w:ind w:left="4822" w:hanging="360"/>
      </w:pPr>
    </w:lvl>
    <w:lvl w:ilvl="7" w:tplc="1A6AA92E">
      <w:start w:val="1"/>
      <w:numFmt w:val="lowerLetter"/>
      <w:lvlText w:val="%8."/>
      <w:lvlJc w:val="left"/>
      <w:pPr>
        <w:ind w:left="5542" w:hanging="360"/>
      </w:pPr>
    </w:lvl>
    <w:lvl w:ilvl="8" w:tplc="E89EACCC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3EA31E5"/>
    <w:multiLevelType w:val="hybridMultilevel"/>
    <w:tmpl w:val="A7701FE6"/>
    <w:lvl w:ilvl="0" w:tplc="1016602E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 w:tplc="2A22A016">
      <w:start w:val="1"/>
      <w:numFmt w:val="decimal"/>
      <w:lvlText w:val=""/>
      <w:lvlJc w:val="left"/>
    </w:lvl>
    <w:lvl w:ilvl="2" w:tplc="D488F2B2">
      <w:start w:val="1"/>
      <w:numFmt w:val="decimal"/>
      <w:lvlText w:val=""/>
      <w:lvlJc w:val="left"/>
    </w:lvl>
    <w:lvl w:ilvl="3" w:tplc="2320ED74">
      <w:start w:val="1"/>
      <w:numFmt w:val="decimal"/>
      <w:lvlText w:val=""/>
      <w:lvlJc w:val="left"/>
    </w:lvl>
    <w:lvl w:ilvl="4" w:tplc="2636679A">
      <w:start w:val="1"/>
      <w:numFmt w:val="decimal"/>
      <w:lvlText w:val=""/>
      <w:lvlJc w:val="left"/>
    </w:lvl>
    <w:lvl w:ilvl="5" w:tplc="E9200E32">
      <w:start w:val="1"/>
      <w:numFmt w:val="decimal"/>
      <w:lvlText w:val=""/>
      <w:lvlJc w:val="left"/>
    </w:lvl>
    <w:lvl w:ilvl="6" w:tplc="1144A1EA">
      <w:start w:val="1"/>
      <w:numFmt w:val="decimal"/>
      <w:lvlText w:val=""/>
      <w:lvlJc w:val="left"/>
    </w:lvl>
    <w:lvl w:ilvl="7" w:tplc="202A5C64">
      <w:start w:val="1"/>
      <w:numFmt w:val="decimal"/>
      <w:lvlText w:val=""/>
      <w:lvlJc w:val="left"/>
    </w:lvl>
    <w:lvl w:ilvl="8" w:tplc="BBBCC13E">
      <w:start w:val="1"/>
      <w:numFmt w:val="decimal"/>
      <w:lvlText w:val=""/>
      <w:lvlJc w:val="left"/>
    </w:lvl>
  </w:abstractNum>
  <w:abstractNum w:abstractNumId="2">
    <w:nsid w:val="1E316827"/>
    <w:multiLevelType w:val="hybridMultilevel"/>
    <w:tmpl w:val="ED9C0C78"/>
    <w:lvl w:ilvl="0" w:tplc="CC9AB3C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3A927358">
      <w:start w:val="1"/>
      <w:numFmt w:val="lowerLetter"/>
      <w:lvlText w:val="%2."/>
      <w:lvlJc w:val="left"/>
      <w:pPr>
        <w:ind w:left="1620" w:hanging="360"/>
      </w:pPr>
    </w:lvl>
    <w:lvl w:ilvl="2" w:tplc="920449D2">
      <w:start w:val="1"/>
      <w:numFmt w:val="lowerRoman"/>
      <w:lvlText w:val="%3."/>
      <w:lvlJc w:val="right"/>
      <w:pPr>
        <w:ind w:left="2340" w:hanging="180"/>
      </w:pPr>
    </w:lvl>
    <w:lvl w:ilvl="3" w:tplc="936C2E22">
      <w:start w:val="1"/>
      <w:numFmt w:val="decimal"/>
      <w:lvlText w:val="%4."/>
      <w:lvlJc w:val="left"/>
      <w:pPr>
        <w:ind w:left="3060" w:hanging="360"/>
      </w:pPr>
    </w:lvl>
    <w:lvl w:ilvl="4" w:tplc="4F82B41C">
      <w:start w:val="1"/>
      <w:numFmt w:val="lowerLetter"/>
      <w:lvlText w:val="%5."/>
      <w:lvlJc w:val="left"/>
      <w:pPr>
        <w:ind w:left="3780" w:hanging="360"/>
      </w:pPr>
    </w:lvl>
    <w:lvl w:ilvl="5" w:tplc="3A0EB9B8">
      <w:start w:val="1"/>
      <w:numFmt w:val="lowerRoman"/>
      <w:lvlText w:val="%6."/>
      <w:lvlJc w:val="right"/>
      <w:pPr>
        <w:ind w:left="4500" w:hanging="180"/>
      </w:pPr>
    </w:lvl>
    <w:lvl w:ilvl="6" w:tplc="45AE8BCE">
      <w:start w:val="1"/>
      <w:numFmt w:val="decimal"/>
      <w:lvlText w:val="%7."/>
      <w:lvlJc w:val="left"/>
      <w:pPr>
        <w:ind w:left="5220" w:hanging="360"/>
      </w:pPr>
    </w:lvl>
    <w:lvl w:ilvl="7" w:tplc="ECF40D36">
      <w:start w:val="1"/>
      <w:numFmt w:val="lowerLetter"/>
      <w:lvlText w:val="%8."/>
      <w:lvlJc w:val="left"/>
      <w:pPr>
        <w:ind w:left="5940" w:hanging="360"/>
      </w:pPr>
    </w:lvl>
    <w:lvl w:ilvl="8" w:tplc="53FE908C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5733E60"/>
    <w:multiLevelType w:val="hybridMultilevel"/>
    <w:tmpl w:val="7166F4FE"/>
    <w:lvl w:ilvl="0" w:tplc="7EA4E79E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 w:tplc="33CEB176">
      <w:start w:val="1"/>
      <w:numFmt w:val="decimal"/>
      <w:lvlText w:val=""/>
      <w:lvlJc w:val="left"/>
    </w:lvl>
    <w:lvl w:ilvl="2" w:tplc="A6C0B2D8">
      <w:start w:val="1"/>
      <w:numFmt w:val="decimal"/>
      <w:lvlText w:val=""/>
      <w:lvlJc w:val="left"/>
    </w:lvl>
    <w:lvl w:ilvl="3" w:tplc="9A787B7E">
      <w:start w:val="1"/>
      <w:numFmt w:val="decimal"/>
      <w:lvlText w:val=""/>
      <w:lvlJc w:val="left"/>
    </w:lvl>
    <w:lvl w:ilvl="4" w:tplc="F730ABE6">
      <w:start w:val="1"/>
      <w:numFmt w:val="decimal"/>
      <w:lvlText w:val=""/>
      <w:lvlJc w:val="left"/>
    </w:lvl>
    <w:lvl w:ilvl="5" w:tplc="46D85BEC">
      <w:start w:val="1"/>
      <w:numFmt w:val="decimal"/>
      <w:lvlText w:val=""/>
      <w:lvlJc w:val="left"/>
    </w:lvl>
    <w:lvl w:ilvl="6" w:tplc="05803A32">
      <w:start w:val="1"/>
      <w:numFmt w:val="decimal"/>
      <w:lvlText w:val=""/>
      <w:lvlJc w:val="left"/>
    </w:lvl>
    <w:lvl w:ilvl="7" w:tplc="0C6E4974">
      <w:start w:val="1"/>
      <w:numFmt w:val="decimal"/>
      <w:lvlText w:val=""/>
      <w:lvlJc w:val="left"/>
    </w:lvl>
    <w:lvl w:ilvl="8" w:tplc="665423AC">
      <w:start w:val="1"/>
      <w:numFmt w:val="decimal"/>
      <w:lvlText w:val=""/>
      <w:lvlJc w:val="left"/>
    </w:lvl>
  </w:abstractNum>
  <w:abstractNum w:abstractNumId="4">
    <w:nsid w:val="4DC42D58"/>
    <w:multiLevelType w:val="multilevel"/>
    <w:tmpl w:val="216A58D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E530202"/>
    <w:multiLevelType w:val="hybridMultilevel"/>
    <w:tmpl w:val="4D6EDD10"/>
    <w:lvl w:ilvl="0" w:tplc="2E2CCBCA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 w:tplc="7B142F24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FCEC737A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82C09406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sz w:val="28"/>
        <w:szCs w:val="28"/>
        <w:u w:val="none"/>
      </w:rPr>
    </w:lvl>
    <w:lvl w:ilvl="4" w:tplc="4E126E3E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BA1E922E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9B92A488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A69891EC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8B20BA06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52A54C81"/>
    <w:multiLevelType w:val="hybridMultilevel"/>
    <w:tmpl w:val="910021AC"/>
    <w:lvl w:ilvl="0" w:tplc="048EFADC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 w:tplc="4B846AC8">
      <w:start w:val="1"/>
      <w:numFmt w:val="decimal"/>
      <w:lvlText w:val=""/>
      <w:lvlJc w:val="left"/>
    </w:lvl>
    <w:lvl w:ilvl="2" w:tplc="FDEE1FF6">
      <w:start w:val="1"/>
      <w:numFmt w:val="decimal"/>
      <w:lvlText w:val=""/>
      <w:lvlJc w:val="left"/>
    </w:lvl>
    <w:lvl w:ilvl="3" w:tplc="761CAF4E">
      <w:start w:val="1"/>
      <w:numFmt w:val="decimal"/>
      <w:lvlText w:val=""/>
      <w:lvlJc w:val="left"/>
    </w:lvl>
    <w:lvl w:ilvl="4" w:tplc="B0985DC8">
      <w:start w:val="1"/>
      <w:numFmt w:val="decimal"/>
      <w:lvlText w:val=""/>
      <w:lvlJc w:val="left"/>
    </w:lvl>
    <w:lvl w:ilvl="5" w:tplc="48C41A5A">
      <w:start w:val="1"/>
      <w:numFmt w:val="decimal"/>
      <w:lvlText w:val=""/>
      <w:lvlJc w:val="left"/>
    </w:lvl>
    <w:lvl w:ilvl="6" w:tplc="6BB224A0">
      <w:start w:val="1"/>
      <w:numFmt w:val="decimal"/>
      <w:lvlText w:val=""/>
      <w:lvlJc w:val="left"/>
    </w:lvl>
    <w:lvl w:ilvl="7" w:tplc="8F842E62">
      <w:start w:val="1"/>
      <w:numFmt w:val="decimal"/>
      <w:lvlText w:val=""/>
      <w:lvlJc w:val="left"/>
    </w:lvl>
    <w:lvl w:ilvl="8" w:tplc="C7267B92">
      <w:start w:val="1"/>
      <w:numFmt w:val="decimal"/>
      <w:lvlText w:val=""/>
      <w:lvlJc w:val="left"/>
    </w:lvl>
  </w:abstractNum>
  <w:abstractNum w:abstractNumId="7">
    <w:nsid w:val="55F72857"/>
    <w:multiLevelType w:val="hybridMultilevel"/>
    <w:tmpl w:val="A40CE6CC"/>
    <w:lvl w:ilvl="0" w:tplc="B11284F6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 w:tplc="7ACAF2EE">
      <w:start w:val="1"/>
      <w:numFmt w:val="decimal"/>
      <w:lvlText w:val=""/>
      <w:lvlJc w:val="left"/>
    </w:lvl>
    <w:lvl w:ilvl="2" w:tplc="3BFEE498">
      <w:start w:val="1"/>
      <w:numFmt w:val="decimal"/>
      <w:lvlText w:val=""/>
      <w:lvlJc w:val="left"/>
    </w:lvl>
    <w:lvl w:ilvl="3" w:tplc="53B4911C">
      <w:start w:val="1"/>
      <w:numFmt w:val="decimal"/>
      <w:lvlText w:val=""/>
      <w:lvlJc w:val="left"/>
    </w:lvl>
    <w:lvl w:ilvl="4" w:tplc="515EFBD8">
      <w:start w:val="1"/>
      <w:numFmt w:val="decimal"/>
      <w:lvlText w:val=""/>
      <w:lvlJc w:val="left"/>
    </w:lvl>
    <w:lvl w:ilvl="5" w:tplc="1A8CDE32">
      <w:start w:val="1"/>
      <w:numFmt w:val="decimal"/>
      <w:lvlText w:val=""/>
      <w:lvlJc w:val="left"/>
    </w:lvl>
    <w:lvl w:ilvl="6" w:tplc="9F446842">
      <w:start w:val="1"/>
      <w:numFmt w:val="decimal"/>
      <w:lvlText w:val=""/>
      <w:lvlJc w:val="left"/>
    </w:lvl>
    <w:lvl w:ilvl="7" w:tplc="35DE11C6">
      <w:start w:val="1"/>
      <w:numFmt w:val="decimal"/>
      <w:lvlText w:val=""/>
      <w:lvlJc w:val="left"/>
    </w:lvl>
    <w:lvl w:ilvl="8" w:tplc="5BF8A4B6">
      <w:start w:val="1"/>
      <w:numFmt w:val="decimal"/>
      <w:lvlText w:val=""/>
      <w:lvlJc w:val="left"/>
    </w:lvl>
  </w:abstractNum>
  <w:abstractNum w:abstractNumId="8">
    <w:nsid w:val="70801BF0"/>
    <w:multiLevelType w:val="hybridMultilevel"/>
    <w:tmpl w:val="E190024A"/>
    <w:lvl w:ilvl="0" w:tplc="49362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94486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E195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14CF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ECCAA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860C8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F0E0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84D3C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781A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A7A626A"/>
    <w:multiLevelType w:val="hybridMultilevel"/>
    <w:tmpl w:val="9B54834C"/>
    <w:lvl w:ilvl="0" w:tplc="9216E18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D8A244B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2CA8A7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FAAD0E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DE0570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BE0BDA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DF2EFE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B427F0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AB0F85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CA16E67"/>
    <w:multiLevelType w:val="multilevel"/>
    <w:tmpl w:val="AE349252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7EAC5915"/>
    <w:multiLevelType w:val="hybridMultilevel"/>
    <w:tmpl w:val="6B484116"/>
    <w:lvl w:ilvl="0" w:tplc="710EBA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7F0BFBC">
      <w:start w:val="1"/>
      <w:numFmt w:val="lowerLetter"/>
      <w:lvlText w:val="%2."/>
      <w:lvlJc w:val="left"/>
      <w:pPr>
        <w:ind w:left="1620" w:hanging="360"/>
      </w:pPr>
    </w:lvl>
    <w:lvl w:ilvl="2" w:tplc="163A223C">
      <w:start w:val="1"/>
      <w:numFmt w:val="lowerRoman"/>
      <w:lvlText w:val="%3."/>
      <w:lvlJc w:val="right"/>
      <w:pPr>
        <w:ind w:left="2340" w:hanging="180"/>
      </w:pPr>
    </w:lvl>
    <w:lvl w:ilvl="3" w:tplc="E1A4D170">
      <w:start w:val="1"/>
      <w:numFmt w:val="decimal"/>
      <w:lvlText w:val="%4."/>
      <w:lvlJc w:val="left"/>
      <w:pPr>
        <w:ind w:left="3060" w:hanging="360"/>
      </w:pPr>
    </w:lvl>
    <w:lvl w:ilvl="4" w:tplc="7110F110">
      <w:start w:val="1"/>
      <w:numFmt w:val="lowerLetter"/>
      <w:lvlText w:val="%5."/>
      <w:lvlJc w:val="left"/>
      <w:pPr>
        <w:ind w:left="3780" w:hanging="360"/>
      </w:pPr>
    </w:lvl>
    <w:lvl w:ilvl="5" w:tplc="AE102C1E">
      <w:start w:val="1"/>
      <w:numFmt w:val="lowerRoman"/>
      <w:lvlText w:val="%6."/>
      <w:lvlJc w:val="right"/>
      <w:pPr>
        <w:ind w:left="4500" w:hanging="180"/>
      </w:pPr>
    </w:lvl>
    <w:lvl w:ilvl="6" w:tplc="E65E65E6">
      <w:start w:val="1"/>
      <w:numFmt w:val="decimal"/>
      <w:lvlText w:val="%7."/>
      <w:lvlJc w:val="left"/>
      <w:pPr>
        <w:ind w:left="5220" w:hanging="360"/>
      </w:pPr>
    </w:lvl>
    <w:lvl w:ilvl="7" w:tplc="8A9035FE">
      <w:start w:val="1"/>
      <w:numFmt w:val="lowerLetter"/>
      <w:lvlText w:val="%8."/>
      <w:lvlJc w:val="left"/>
      <w:pPr>
        <w:ind w:left="5940" w:hanging="360"/>
      </w:pPr>
    </w:lvl>
    <w:lvl w:ilvl="8" w:tplc="C9A680E6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3"/>
  </w:num>
  <w:num w:numId="10">
    <w:abstractNumId w:val="1"/>
  </w:num>
  <w:num w:numId="11">
    <w:abstractNumId w:val="11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7D6"/>
    <w:rsid w:val="003446D0"/>
    <w:rsid w:val="008B3FE0"/>
    <w:rsid w:val="009D4DA6"/>
    <w:rsid w:val="00E2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widowControl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customStyle="1" w:styleId="12">
    <w:name w:val="Без интервала1"/>
    <w:uiPriority w:val="9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ody Text"/>
    <w:basedOn w:val="a"/>
    <w:link w:val="af1"/>
    <w:unhideWhenUsed/>
    <w:pPr>
      <w:spacing w:after="120"/>
    </w:pPr>
  </w:style>
  <w:style w:type="character" w:customStyle="1" w:styleId="af1">
    <w:name w:val="Основной текст Знак"/>
    <w:basedOn w:val="a0"/>
    <w:link w:val="a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БланкАДМ"/>
    <w:basedOn w:val="a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nhideWhenUsed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f7">
    <w:name w:val="Hyperlink"/>
    <w:rPr>
      <w:color w:val="0000FF"/>
      <w:u w:val="single"/>
    </w:rPr>
  </w:style>
  <w:style w:type="paragraph" w:styleId="af8">
    <w:name w:val="List Paragraph"/>
    <w:basedOn w:val="a"/>
    <w:link w:val="af9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a">
    <w:name w:val="Balloon Text"/>
    <w:basedOn w:val="a"/>
    <w:link w:val="afb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c">
    <w:name w:val="Текст примечания Знак"/>
    <w:basedOn w:val="a0"/>
    <w:link w:val="afd"/>
    <w:semiHidden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d">
    <w:name w:val="annotation text"/>
    <w:basedOn w:val="a"/>
    <w:link w:val="afc"/>
    <w:semiHidden/>
    <w:unhideWhenUsed/>
    <w:rPr>
      <w:rFonts w:eastAsia="Calibri"/>
      <w:szCs w:val="20"/>
    </w:rPr>
  </w:style>
  <w:style w:type="character" w:customStyle="1" w:styleId="13">
    <w:name w:val="Текст примечания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концевой сноски Знак"/>
    <w:basedOn w:val="a0"/>
    <w:link w:val="aff"/>
    <w:semiHidden/>
    <w:rPr>
      <w:rFonts w:ascii="Arial" w:eastAsia="Times New Roman" w:hAnsi="Arial" w:cs="Times New Roman"/>
      <w:sz w:val="20"/>
      <w:szCs w:val="20"/>
      <w:lang w:eastAsia="ru-RU"/>
    </w:rPr>
  </w:style>
  <w:style w:type="paragraph" w:styleId="aff">
    <w:name w:val="endnote text"/>
    <w:basedOn w:val="a"/>
    <w:link w:val="afe"/>
    <w:semiHidden/>
    <w:unhideWhenUsed/>
    <w:pPr>
      <w:widowControl w:val="0"/>
    </w:pPr>
    <w:rPr>
      <w:rFonts w:ascii="Arial" w:hAnsi="Arial"/>
      <w:sz w:val="20"/>
      <w:szCs w:val="20"/>
    </w:rPr>
  </w:style>
  <w:style w:type="character" w:customStyle="1" w:styleId="14">
    <w:name w:val="Текст концевой сноски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5"/>
    <w:uiPriority w:val="99"/>
    <w:semiHidden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2"/>
    <w:basedOn w:val="a"/>
    <w:link w:val="24"/>
    <w:uiPriority w:val="99"/>
    <w:semiHidden/>
    <w:unhideWhenUsed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7"/>
    <w:semiHidden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7">
    <w:name w:val="Body Text Indent 2"/>
    <w:basedOn w:val="a"/>
    <w:link w:val="26"/>
    <w:semiHidden/>
    <w:unhideWhenUsed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Document Map"/>
    <w:basedOn w:val="a"/>
    <w:link w:val="aff1"/>
    <w:semiHidden/>
    <w:unhideWhenUsed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pPr>
      <w:widowControl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5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pPr>
      <w:widowControl w:val="0"/>
      <w:jc w:val="center"/>
    </w:pPr>
    <w:rPr>
      <w:rFonts w:ascii="Arial" w:hAnsi="Arial"/>
    </w:rPr>
  </w:style>
  <w:style w:type="paragraph" w:customStyle="1" w:styleId="Style4">
    <w:name w:val="Style4"/>
    <w:basedOn w:val="a"/>
    <w:pPr>
      <w:widowControl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pPr>
      <w:widowControl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pPr>
      <w:widowControl w:val="0"/>
    </w:pPr>
    <w:rPr>
      <w:rFonts w:ascii="Arial" w:hAnsi="Arial"/>
    </w:rPr>
  </w:style>
  <w:style w:type="paragraph" w:customStyle="1" w:styleId="Style10">
    <w:name w:val="Style10"/>
    <w:basedOn w:val="a"/>
    <w:pPr>
      <w:widowControl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pPr>
      <w:widowControl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pPr>
      <w:widowControl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pPr>
      <w:widowControl w:val="0"/>
      <w:spacing w:line="226" w:lineRule="exact"/>
      <w:ind w:firstLine="2333"/>
    </w:pPr>
    <w:rPr>
      <w:rFonts w:ascii="Arial" w:hAnsi="Arial"/>
    </w:rPr>
  </w:style>
  <w:style w:type="paragraph" w:customStyle="1" w:styleId="aff2">
    <w:name w:val="Таблицы (моноширинный)"/>
    <w:basedOn w:val="a"/>
    <w:next w:val="a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2">
    <w:name w:val="Основной текст4"/>
    <w:basedOn w:val="a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8">
    <w:name w:val="Без интервала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</w:style>
  <w:style w:type="character" w:customStyle="1" w:styleId="ListLabel21">
    <w:name w:val="ListLabel 2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f4">
    <w:name w:val="No Spacing"/>
    <w:uiPriority w:val="1"/>
    <w:qFormat/>
    <w:pPr>
      <w:spacing w:after="0" w:line="240" w:lineRule="auto"/>
    </w:pPr>
  </w:style>
  <w:style w:type="paragraph" w:customStyle="1" w:styleId="Title">
    <w:name w:val="Title!Название НПА"/>
    <w:basedOn w:val="a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2105pt">
    <w:name w:val="Основной текст (2) + 10;5 pt"/>
    <w:basedOn w:val="a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character" w:styleId="aff5">
    <w:name w:val="Strong"/>
    <w:qFormat/>
    <w:rPr>
      <w:b/>
    </w:rPr>
  </w:style>
  <w:style w:type="character" w:customStyle="1" w:styleId="29">
    <w:name w:val="Основной текст (2)_"/>
    <w:link w:val="2a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a">
    <w:name w:val="Основной текст (2)"/>
    <w:basedOn w:val="a"/>
    <w:link w:val="29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2">
    <w:name w:val="Основной текст (7)_"/>
    <w:link w:val="73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3">
    <w:name w:val="Основной текст (7)"/>
    <w:basedOn w:val="a"/>
    <w:link w:val="72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b">
    <w:name w:val="Основной текст (2) + Курсив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color w:val="000000"/>
      <w:spacing w:val="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6">
    <w:name w:val="Заголовок №1_"/>
    <w:link w:val="18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8">
    <w:name w:val="Заголовок №1"/>
    <w:basedOn w:val="a"/>
    <w:link w:val="16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2">
    <w:name w:val="Основной текст (9)_"/>
    <w:link w:val="93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c">
    <w:name w:val="Подпись к таблице (2)_"/>
    <w:basedOn w:val="a0"/>
    <w:link w:val="2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d">
    <w:name w:val="Подпись к таблице (2)"/>
    <w:basedOn w:val="a"/>
    <w:link w:val="2c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f6">
    <w:name w:val="Table Gri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position w:val="0"/>
      <w:sz w:val="28"/>
      <w:szCs w:val="28"/>
      <w:u w:val="none"/>
      <w:lang w:val="ru-RU" w:eastAsia="ru-RU" w:bidi="ru-RU"/>
    </w:rPr>
  </w:style>
  <w:style w:type="character" w:customStyle="1" w:styleId="32">
    <w:name w:val="Основной текст (3)_"/>
    <w:link w:val="33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3">
    <w:name w:val="Основной текст (4)_"/>
    <w:basedOn w:val="a0"/>
    <w:link w:val="4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f9">
    <w:name w:val="Абзац списка Знак"/>
    <w:link w:val="af8"/>
    <w:uiPriority w:val="34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widowControl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customStyle="1" w:styleId="12">
    <w:name w:val="Без интервала1"/>
    <w:uiPriority w:val="9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ody Text"/>
    <w:basedOn w:val="a"/>
    <w:link w:val="af1"/>
    <w:unhideWhenUsed/>
    <w:pPr>
      <w:spacing w:after="120"/>
    </w:pPr>
  </w:style>
  <w:style w:type="character" w:customStyle="1" w:styleId="af1">
    <w:name w:val="Основной текст Знак"/>
    <w:basedOn w:val="a0"/>
    <w:link w:val="a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БланкАДМ"/>
    <w:basedOn w:val="a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nhideWhenUsed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f7">
    <w:name w:val="Hyperlink"/>
    <w:rPr>
      <w:color w:val="0000FF"/>
      <w:u w:val="single"/>
    </w:rPr>
  </w:style>
  <w:style w:type="paragraph" w:styleId="af8">
    <w:name w:val="List Paragraph"/>
    <w:basedOn w:val="a"/>
    <w:link w:val="af9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a">
    <w:name w:val="Balloon Text"/>
    <w:basedOn w:val="a"/>
    <w:link w:val="afb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c">
    <w:name w:val="Текст примечания Знак"/>
    <w:basedOn w:val="a0"/>
    <w:link w:val="afd"/>
    <w:semiHidden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d">
    <w:name w:val="annotation text"/>
    <w:basedOn w:val="a"/>
    <w:link w:val="afc"/>
    <w:semiHidden/>
    <w:unhideWhenUsed/>
    <w:rPr>
      <w:rFonts w:eastAsia="Calibri"/>
      <w:szCs w:val="20"/>
    </w:rPr>
  </w:style>
  <w:style w:type="character" w:customStyle="1" w:styleId="13">
    <w:name w:val="Текст примечания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концевой сноски Знак"/>
    <w:basedOn w:val="a0"/>
    <w:link w:val="aff"/>
    <w:semiHidden/>
    <w:rPr>
      <w:rFonts w:ascii="Arial" w:eastAsia="Times New Roman" w:hAnsi="Arial" w:cs="Times New Roman"/>
      <w:sz w:val="20"/>
      <w:szCs w:val="20"/>
      <w:lang w:eastAsia="ru-RU"/>
    </w:rPr>
  </w:style>
  <w:style w:type="paragraph" w:styleId="aff">
    <w:name w:val="endnote text"/>
    <w:basedOn w:val="a"/>
    <w:link w:val="afe"/>
    <w:semiHidden/>
    <w:unhideWhenUsed/>
    <w:pPr>
      <w:widowControl w:val="0"/>
    </w:pPr>
    <w:rPr>
      <w:rFonts w:ascii="Arial" w:hAnsi="Arial"/>
      <w:sz w:val="20"/>
      <w:szCs w:val="20"/>
    </w:rPr>
  </w:style>
  <w:style w:type="character" w:customStyle="1" w:styleId="14">
    <w:name w:val="Текст концевой сноски Знак1"/>
    <w:basedOn w:val="a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5"/>
    <w:uiPriority w:val="99"/>
    <w:semiHidden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2"/>
    <w:basedOn w:val="a"/>
    <w:link w:val="24"/>
    <w:uiPriority w:val="99"/>
    <w:semiHidden/>
    <w:unhideWhenUsed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7"/>
    <w:semiHidden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7">
    <w:name w:val="Body Text Indent 2"/>
    <w:basedOn w:val="a"/>
    <w:link w:val="26"/>
    <w:semiHidden/>
    <w:unhideWhenUsed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Document Map"/>
    <w:basedOn w:val="a"/>
    <w:link w:val="aff1"/>
    <w:semiHidden/>
    <w:unhideWhenUsed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pPr>
      <w:widowControl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5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pPr>
      <w:widowControl w:val="0"/>
      <w:jc w:val="center"/>
    </w:pPr>
    <w:rPr>
      <w:rFonts w:ascii="Arial" w:hAnsi="Arial"/>
    </w:rPr>
  </w:style>
  <w:style w:type="paragraph" w:customStyle="1" w:styleId="Style4">
    <w:name w:val="Style4"/>
    <w:basedOn w:val="a"/>
    <w:pPr>
      <w:widowControl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pPr>
      <w:widowControl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pPr>
      <w:widowControl w:val="0"/>
    </w:pPr>
    <w:rPr>
      <w:rFonts w:ascii="Arial" w:hAnsi="Arial"/>
    </w:rPr>
  </w:style>
  <w:style w:type="paragraph" w:customStyle="1" w:styleId="Style10">
    <w:name w:val="Style10"/>
    <w:basedOn w:val="a"/>
    <w:pPr>
      <w:widowControl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pPr>
      <w:widowControl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pPr>
      <w:widowControl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pPr>
      <w:widowControl w:val="0"/>
      <w:spacing w:line="226" w:lineRule="exact"/>
      <w:ind w:firstLine="2333"/>
    </w:pPr>
    <w:rPr>
      <w:rFonts w:ascii="Arial" w:hAnsi="Arial"/>
    </w:rPr>
  </w:style>
  <w:style w:type="paragraph" w:customStyle="1" w:styleId="aff2">
    <w:name w:val="Таблицы (моноширинный)"/>
    <w:basedOn w:val="a"/>
    <w:next w:val="a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2">
    <w:name w:val="Основной текст4"/>
    <w:basedOn w:val="a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8">
    <w:name w:val="Без интервала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</w:style>
  <w:style w:type="character" w:customStyle="1" w:styleId="ListLabel21">
    <w:name w:val="ListLabel 2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f4">
    <w:name w:val="No Spacing"/>
    <w:uiPriority w:val="1"/>
    <w:qFormat/>
    <w:pPr>
      <w:spacing w:after="0" w:line="240" w:lineRule="auto"/>
    </w:pPr>
  </w:style>
  <w:style w:type="paragraph" w:customStyle="1" w:styleId="Title">
    <w:name w:val="Title!Название НПА"/>
    <w:basedOn w:val="a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2105pt">
    <w:name w:val="Основной текст (2) + 10;5 pt"/>
    <w:basedOn w:val="a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character" w:styleId="aff5">
    <w:name w:val="Strong"/>
    <w:qFormat/>
    <w:rPr>
      <w:b/>
    </w:rPr>
  </w:style>
  <w:style w:type="character" w:customStyle="1" w:styleId="29">
    <w:name w:val="Основной текст (2)_"/>
    <w:link w:val="2a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a">
    <w:name w:val="Основной текст (2)"/>
    <w:basedOn w:val="a"/>
    <w:link w:val="29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2">
    <w:name w:val="Основной текст (7)_"/>
    <w:link w:val="73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3">
    <w:name w:val="Основной текст (7)"/>
    <w:basedOn w:val="a"/>
    <w:link w:val="72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b">
    <w:name w:val="Основной текст (2) + Курсив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color w:val="000000"/>
      <w:spacing w:val="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6">
    <w:name w:val="Заголовок №1_"/>
    <w:link w:val="18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8">
    <w:name w:val="Заголовок №1"/>
    <w:basedOn w:val="a"/>
    <w:link w:val="16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2">
    <w:name w:val="Основной текст (9)_"/>
    <w:link w:val="93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c">
    <w:name w:val="Подпись к таблице (2)_"/>
    <w:basedOn w:val="a0"/>
    <w:link w:val="2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d">
    <w:name w:val="Подпись к таблице (2)"/>
    <w:basedOn w:val="a"/>
    <w:link w:val="2c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f6">
    <w:name w:val="Table Gri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position w:val="0"/>
      <w:sz w:val="28"/>
      <w:szCs w:val="28"/>
      <w:u w:val="none"/>
      <w:lang w:val="ru-RU" w:eastAsia="ru-RU" w:bidi="ru-RU"/>
    </w:rPr>
  </w:style>
  <w:style w:type="character" w:customStyle="1" w:styleId="32">
    <w:name w:val="Основной текст (3)_"/>
    <w:link w:val="33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3">
    <w:name w:val="Основной текст (4)_"/>
    <w:basedOn w:val="a0"/>
    <w:link w:val="4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f9">
    <w:name w:val="Абзац списка Знак"/>
    <w:link w:val="af8"/>
    <w:uiPriority w:val="34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7F0BD-FAA1-44F0-9E13-95298D468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3</cp:revision>
  <cp:lastPrinted>2025-11-18T04:14:00Z</cp:lastPrinted>
  <dcterms:created xsi:type="dcterms:W3CDTF">2025-11-18T04:14:00Z</dcterms:created>
  <dcterms:modified xsi:type="dcterms:W3CDTF">2025-11-18T10:24:00Z</dcterms:modified>
</cp:coreProperties>
</file>