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805" w:rsidRPr="00566550" w:rsidRDefault="00A77805" w:rsidP="00566550">
      <w:pPr>
        <w:ind w:left="567" w:firstLine="0"/>
      </w:pPr>
      <w:bookmarkStart w:id="0" w:name="_GoBack"/>
      <w:bookmarkEnd w:id="0"/>
    </w:p>
    <w:p w:rsidR="00A77805" w:rsidRPr="00566550" w:rsidRDefault="00A77805" w:rsidP="00566550">
      <w:pPr>
        <w:pStyle w:val="a4"/>
        <w:ind w:firstLine="0"/>
        <w:jc w:val="center"/>
        <w:rPr>
          <w:rFonts w:cs="Arial"/>
          <w:b/>
          <w:bCs/>
          <w:kern w:val="32"/>
          <w:sz w:val="32"/>
          <w:szCs w:val="32"/>
        </w:rPr>
      </w:pPr>
      <w:r w:rsidRPr="00566550">
        <w:rPr>
          <w:rFonts w:cs="Arial"/>
          <w:b/>
          <w:bCs/>
          <w:kern w:val="32"/>
          <w:sz w:val="32"/>
          <w:szCs w:val="32"/>
        </w:rPr>
        <w:t>АДМИНИСТРАЦИЯ БЕРЕЗОВСКОГО РАЙОНА</w:t>
      </w:r>
    </w:p>
    <w:p w:rsidR="00A77805" w:rsidRPr="00566550" w:rsidRDefault="00A77805" w:rsidP="00566550"/>
    <w:p w:rsidR="00A77805" w:rsidRPr="00566550" w:rsidRDefault="00A77805" w:rsidP="00566550">
      <w:pPr>
        <w:jc w:val="center"/>
        <w:rPr>
          <w:rFonts w:cs="Arial"/>
          <w:b/>
          <w:bCs/>
          <w:kern w:val="32"/>
          <w:sz w:val="32"/>
          <w:szCs w:val="32"/>
        </w:rPr>
      </w:pPr>
      <w:r w:rsidRPr="00566550">
        <w:rPr>
          <w:rFonts w:cs="Arial"/>
          <w:b/>
          <w:bCs/>
          <w:kern w:val="32"/>
          <w:sz w:val="32"/>
          <w:szCs w:val="32"/>
        </w:rPr>
        <w:t>ХАНТЫ-МАНСИЙСКОГО АВТОНОМНОГО ОКРУГА – ЮГРЫ</w:t>
      </w:r>
    </w:p>
    <w:p w:rsidR="00A77805" w:rsidRPr="00566550" w:rsidRDefault="00A77805" w:rsidP="00566550"/>
    <w:p w:rsidR="00A77805" w:rsidRPr="00566550" w:rsidRDefault="00A77805" w:rsidP="00566550">
      <w:pPr>
        <w:pStyle w:val="a3"/>
        <w:ind w:right="-1"/>
        <w:jc w:val="center"/>
        <w:rPr>
          <w:rFonts w:cs="Arial"/>
          <w:b/>
          <w:bCs/>
          <w:kern w:val="32"/>
          <w:sz w:val="32"/>
          <w:szCs w:val="32"/>
        </w:rPr>
      </w:pPr>
      <w:r w:rsidRPr="00566550">
        <w:rPr>
          <w:rFonts w:cs="Arial"/>
          <w:b/>
          <w:bCs/>
          <w:kern w:val="32"/>
          <w:sz w:val="32"/>
          <w:szCs w:val="32"/>
        </w:rPr>
        <w:t>ПОСТАНОВЛЕНИЕ</w:t>
      </w:r>
    </w:p>
    <w:p w:rsidR="00DF2B95" w:rsidRPr="00566550" w:rsidRDefault="00DF2B95" w:rsidP="00566550"/>
    <w:p w:rsidR="00FD6A46" w:rsidRPr="00566550" w:rsidRDefault="00944EF4" w:rsidP="00566550">
      <w:r w:rsidRPr="00566550">
        <w:t>от 19.12.2011</w:t>
      </w:r>
      <w:r w:rsidR="00566550" w:rsidRPr="00566550">
        <w:t xml:space="preserve"> </w:t>
      </w:r>
      <w:r w:rsidR="00566550">
        <w:tab/>
      </w:r>
      <w:r w:rsidR="00566550">
        <w:tab/>
      </w:r>
      <w:r w:rsidR="00566550">
        <w:tab/>
      </w:r>
      <w:r w:rsidR="00566550">
        <w:tab/>
      </w:r>
      <w:r w:rsidR="00566550">
        <w:tab/>
      </w:r>
      <w:r w:rsidR="00566550">
        <w:tab/>
      </w:r>
      <w:r w:rsidR="00566550">
        <w:tab/>
      </w:r>
      <w:r w:rsidR="00566550">
        <w:tab/>
      </w:r>
      <w:r w:rsidR="00566550">
        <w:tab/>
      </w:r>
      <w:r w:rsidRPr="00566550">
        <w:t>№1840</w:t>
      </w:r>
    </w:p>
    <w:p w:rsidR="00A77805" w:rsidRPr="00566550" w:rsidRDefault="008E35EA" w:rsidP="00566550">
      <w:proofErr w:type="spellStart"/>
      <w:r w:rsidRPr="00566550">
        <w:t>пгт</w:t>
      </w:r>
      <w:proofErr w:type="gramStart"/>
      <w:r w:rsidRPr="00566550">
        <w:t>.</w:t>
      </w:r>
      <w:r w:rsidR="00A77805" w:rsidRPr="00566550">
        <w:t>Б</w:t>
      </w:r>
      <w:proofErr w:type="gramEnd"/>
      <w:r w:rsidR="00A77805" w:rsidRPr="00566550">
        <w:t>ерезово</w:t>
      </w:r>
      <w:proofErr w:type="spellEnd"/>
    </w:p>
    <w:p w:rsidR="00D32F9A" w:rsidRPr="00566550" w:rsidRDefault="00D32F9A" w:rsidP="00566550">
      <w:pPr>
        <w:tabs>
          <w:tab w:val="left" w:pos="4500"/>
        </w:tabs>
        <w:suppressAutoHyphens/>
      </w:pPr>
    </w:p>
    <w:p w:rsidR="00566550" w:rsidRPr="00566550" w:rsidRDefault="00D32F9A" w:rsidP="00566550">
      <w:pPr>
        <w:tabs>
          <w:tab w:val="left" w:pos="4500"/>
        </w:tabs>
        <w:suppressAutoHyphens/>
        <w:ind w:right="-2"/>
        <w:jc w:val="center"/>
        <w:rPr>
          <w:rFonts w:cs="Arial"/>
          <w:szCs w:val="28"/>
        </w:rPr>
      </w:pPr>
      <w:r w:rsidRPr="00566550">
        <w:rPr>
          <w:rFonts w:cs="Arial"/>
          <w:b/>
          <w:bCs/>
          <w:kern w:val="28"/>
          <w:sz w:val="32"/>
          <w:szCs w:val="32"/>
        </w:rPr>
        <w:t>Об утверждении целевой программы «Обеспечение жильем молодых семей</w:t>
      </w:r>
      <w:r w:rsidR="00522CF3" w:rsidRPr="00566550">
        <w:rPr>
          <w:rFonts w:cs="Arial"/>
          <w:b/>
          <w:bCs/>
          <w:kern w:val="28"/>
          <w:sz w:val="32"/>
          <w:szCs w:val="32"/>
        </w:rPr>
        <w:t xml:space="preserve"> </w:t>
      </w:r>
      <w:r w:rsidRPr="00566550">
        <w:rPr>
          <w:rFonts w:cs="Arial"/>
          <w:b/>
          <w:bCs/>
          <w:kern w:val="28"/>
          <w:sz w:val="32"/>
          <w:szCs w:val="32"/>
        </w:rPr>
        <w:t>в соответствии с федеральной целевой программой «Жилище» на 2011-2015 годы на территории Березовского района»</w:t>
      </w:r>
    </w:p>
    <w:p w:rsidR="00566550" w:rsidRDefault="00566550" w:rsidP="00566550">
      <w:pPr>
        <w:tabs>
          <w:tab w:val="left" w:pos="4500"/>
        </w:tabs>
        <w:suppressAutoHyphens/>
        <w:ind w:right="-2"/>
      </w:pPr>
    </w:p>
    <w:p w:rsidR="00D40645" w:rsidRDefault="00D40645" w:rsidP="00566550">
      <w:pPr>
        <w:tabs>
          <w:tab w:val="left" w:pos="4500"/>
        </w:tabs>
        <w:suppressAutoHyphens/>
        <w:ind w:right="-2"/>
      </w:pPr>
      <w: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9461F9" w:rsidRDefault="009461F9" w:rsidP="00566550">
      <w:pPr>
        <w:tabs>
          <w:tab w:val="left" w:pos="4500"/>
        </w:tabs>
        <w:suppressAutoHyphens/>
        <w:ind w:right="-2"/>
      </w:pPr>
    </w:p>
    <w:p w:rsidR="009461F9" w:rsidRDefault="009461F9" w:rsidP="00566550">
      <w:pPr>
        <w:tabs>
          <w:tab w:val="left" w:pos="4500"/>
        </w:tabs>
        <w:suppressAutoHyphens/>
        <w:ind w:right="-2"/>
      </w:pPr>
      <w:r>
        <w:t xml:space="preserve">(утратил силу постановлением Администрации </w:t>
      </w:r>
      <w:hyperlink r:id="rId9" w:tgtFrame="Cancelling" w:tooltip="О муниципальной программе Березовского района " w:history="1">
        <w:r w:rsidRPr="00C2495F">
          <w:rPr>
            <w:rStyle w:val="a8"/>
          </w:rPr>
          <w:t>от 23.12.2013 № 1869</w:t>
        </w:r>
      </w:hyperlink>
      <w:r>
        <w:t>)</w:t>
      </w:r>
    </w:p>
    <w:p w:rsidR="00D40645" w:rsidRPr="00566550" w:rsidRDefault="00D40645" w:rsidP="00566550">
      <w:pPr>
        <w:tabs>
          <w:tab w:val="left" w:pos="4500"/>
        </w:tabs>
        <w:suppressAutoHyphens/>
        <w:ind w:right="-2"/>
      </w:pPr>
    </w:p>
    <w:p w:rsidR="00D32F9A" w:rsidRPr="00566550" w:rsidRDefault="00D32F9A" w:rsidP="00566550">
      <w:pPr>
        <w:pStyle w:val="af7"/>
        <w:ind w:firstLine="540"/>
        <w:jc w:val="both"/>
        <w:rPr>
          <w:rFonts w:ascii="Arial" w:hAnsi="Arial"/>
          <w:sz w:val="24"/>
          <w:szCs w:val="24"/>
        </w:rPr>
      </w:pPr>
      <w:proofErr w:type="gramStart"/>
      <w:r w:rsidRPr="00566550">
        <w:rPr>
          <w:rFonts w:ascii="Arial" w:hAnsi="Arial"/>
          <w:sz w:val="24"/>
          <w:szCs w:val="24"/>
        </w:rPr>
        <w:t xml:space="preserve">В соответствии со ст.179 </w:t>
      </w:r>
      <w:hyperlink r:id="rId10" w:history="1">
        <w:r w:rsidR="00712B89">
          <w:rPr>
            <w:rStyle w:val="a8"/>
            <w:rFonts w:ascii="Arial" w:hAnsi="Arial"/>
            <w:sz w:val="24"/>
            <w:szCs w:val="24"/>
          </w:rPr>
          <w:t>Бюджетного кодекса</w:t>
        </w:r>
      </w:hyperlink>
      <w:r w:rsidRPr="00566550">
        <w:rPr>
          <w:rFonts w:ascii="Arial" w:hAnsi="Arial"/>
          <w:sz w:val="24"/>
          <w:szCs w:val="24"/>
        </w:rPr>
        <w:t xml:space="preserve"> Российской Федерации, руководствуясь Федеральным законом от 06.10.2003 </w:t>
      </w:r>
      <w:hyperlink r:id="rId11" w:history="1">
        <w:r w:rsidRPr="00712B89">
          <w:rPr>
            <w:rStyle w:val="a8"/>
            <w:rFonts w:ascii="Arial" w:hAnsi="Arial"/>
            <w:sz w:val="24"/>
            <w:szCs w:val="24"/>
          </w:rPr>
          <w:t>№131-ФЗ</w:t>
        </w:r>
      </w:hyperlink>
      <w:r w:rsidRPr="00566550">
        <w:rPr>
          <w:rFonts w:ascii="Arial" w:hAnsi="Arial"/>
          <w:sz w:val="24"/>
          <w:szCs w:val="24"/>
        </w:rPr>
        <w:t xml:space="preserve"> «Об общих принципах организации местного самоуправления в Российской Федерации», п</w:t>
      </w:r>
      <w:r w:rsidRPr="00566550">
        <w:rPr>
          <w:rFonts w:ascii="Arial" w:hAnsi="Arial"/>
          <w:iCs/>
          <w:sz w:val="24"/>
          <w:szCs w:val="24"/>
        </w:rPr>
        <w:t xml:space="preserve">остановлением Правительства Российской Федерации от 17.12.2010 №1050 «О федеральной целевой программе «Жилище» на 2011-2015 годы», </w:t>
      </w:r>
      <w:r w:rsidRPr="00566550">
        <w:rPr>
          <w:rFonts w:ascii="Arial" w:hAnsi="Arial"/>
          <w:sz w:val="24"/>
          <w:szCs w:val="24"/>
        </w:rPr>
        <w:t>постановлением Правительства Ханты-Мансийского автономного округа – Югры от 23.12.2010 №368-п «О целевой программе Ханты-Мансийского автономного округа – Югры «Улучшение жилищных условий населения Ханты–Мансийского</w:t>
      </w:r>
      <w:proofErr w:type="gramEnd"/>
      <w:r w:rsidRPr="00566550">
        <w:rPr>
          <w:rFonts w:ascii="Arial" w:hAnsi="Arial"/>
          <w:sz w:val="24"/>
          <w:szCs w:val="24"/>
        </w:rPr>
        <w:t xml:space="preserve"> </w:t>
      </w:r>
      <w:proofErr w:type="gramStart"/>
      <w:r w:rsidRPr="00566550">
        <w:rPr>
          <w:rFonts w:ascii="Arial" w:hAnsi="Arial"/>
          <w:sz w:val="24"/>
          <w:szCs w:val="24"/>
        </w:rPr>
        <w:t>автономного округа – Югры на 2011-2013 годы и на период до 2015 года», постановлением Правительства Ханты-Мансийского автономного округа - Югры от 05.04.2011 №108-п «</w:t>
      </w:r>
      <w:r w:rsidRPr="00566550">
        <w:rPr>
          <w:rFonts w:ascii="Arial" w:hAnsi="Arial"/>
          <w:bCs/>
          <w:sz w:val="24"/>
          <w:szCs w:val="24"/>
        </w:rPr>
        <w:t>О порядке реализации целевой программы Ханты-Мансийского автономного округа – Югры «Улучшение жилищных условий населения Ханты-Мансийского автономного округа – Югры на 2011-2013 годы и на период до 2015 года»</w:t>
      </w:r>
      <w:r w:rsidRPr="00566550">
        <w:rPr>
          <w:rFonts w:ascii="Arial" w:hAnsi="Arial"/>
          <w:sz w:val="24"/>
          <w:szCs w:val="24"/>
        </w:rPr>
        <w:t>, уставом Березовского района, постановлением администрации Березовского района от 14.09.2011 №1306 «Об утверждении порядков</w:t>
      </w:r>
      <w:proofErr w:type="gramEnd"/>
      <w:r w:rsidRPr="00566550">
        <w:rPr>
          <w:rFonts w:ascii="Arial" w:hAnsi="Arial"/>
          <w:sz w:val="24"/>
          <w:szCs w:val="24"/>
        </w:rPr>
        <w:t xml:space="preserve"> разработки, утверждения, реализации и оценки </w:t>
      </w:r>
      <w:proofErr w:type="gramStart"/>
      <w:r w:rsidRPr="00566550">
        <w:rPr>
          <w:rFonts w:ascii="Arial" w:hAnsi="Arial"/>
          <w:sz w:val="24"/>
          <w:szCs w:val="24"/>
        </w:rPr>
        <w:t>эффективности</w:t>
      </w:r>
      <w:proofErr w:type="gramEnd"/>
      <w:r w:rsidRPr="00566550">
        <w:rPr>
          <w:rFonts w:ascii="Arial" w:hAnsi="Arial"/>
          <w:sz w:val="24"/>
          <w:szCs w:val="24"/>
        </w:rPr>
        <w:t xml:space="preserve"> целевых и ведомственных целевых программ Березовского района» постановляю:</w:t>
      </w:r>
    </w:p>
    <w:p w:rsidR="00D32F9A" w:rsidRPr="00566550" w:rsidRDefault="00D32F9A" w:rsidP="00566550">
      <w:pPr>
        <w:pStyle w:val="af7"/>
        <w:ind w:firstLine="540"/>
        <w:jc w:val="both"/>
        <w:rPr>
          <w:rFonts w:ascii="Arial" w:hAnsi="Arial"/>
          <w:sz w:val="24"/>
          <w:szCs w:val="24"/>
        </w:rPr>
      </w:pPr>
    </w:p>
    <w:p w:rsidR="00D32F9A" w:rsidRPr="00566550" w:rsidRDefault="00D32F9A" w:rsidP="00566550">
      <w:pPr>
        <w:tabs>
          <w:tab w:val="left" w:pos="4500"/>
        </w:tabs>
        <w:suppressAutoHyphens/>
        <w:ind w:firstLine="709"/>
      </w:pPr>
      <w:r w:rsidRPr="00566550">
        <w:t xml:space="preserve">1. Утвердить целевую программу «Обеспечение жильем молодых семей в соответствии с федеральной целевой программой «Жилище» на 2011-2015 годы на территории Березовского района» согласно </w:t>
      </w:r>
      <w:hyperlink r:id="rId12" w:anchor="приложение" w:tgtFrame="Logical" w:tooltip="Об утверждении целевой программы " w:history="1">
        <w:r w:rsidRPr="00786B7C">
          <w:rPr>
            <w:rStyle w:val="a8"/>
          </w:rPr>
          <w:t>приложению</w:t>
        </w:r>
      </w:hyperlink>
      <w:r w:rsidRPr="00566550">
        <w:t>.</w:t>
      </w:r>
    </w:p>
    <w:p w:rsidR="00D32F9A" w:rsidRPr="00566550" w:rsidRDefault="00D32F9A" w:rsidP="00566550">
      <w:pPr>
        <w:tabs>
          <w:tab w:val="left" w:pos="9360"/>
        </w:tabs>
        <w:suppressAutoHyphens/>
        <w:ind w:firstLine="709"/>
      </w:pPr>
      <w:r w:rsidRPr="00566550">
        <w:t>2. Уполномоченным органом местного самоуправления, осуществляющим функции по реализации целевой программы «Обеспечение жильем молодых семей в соответствии с федеральной целевой программой «Жилище» на 2011-2015 годы на территории Березовского района» является отдел жилищных программ администрации Березовского района.</w:t>
      </w:r>
    </w:p>
    <w:p w:rsidR="00D32F9A" w:rsidRPr="00566550" w:rsidRDefault="00D32F9A" w:rsidP="00566550">
      <w:pPr>
        <w:tabs>
          <w:tab w:val="left" w:pos="9360"/>
        </w:tabs>
        <w:suppressAutoHyphens/>
        <w:ind w:firstLine="709"/>
      </w:pPr>
      <w:r w:rsidRPr="00566550">
        <w:t>3. Настоящее постановление опубликовать в газете «Жизнь Югры»,</w:t>
      </w:r>
      <w:r w:rsidR="00522CF3" w:rsidRPr="00566550">
        <w:t xml:space="preserve"> </w:t>
      </w:r>
      <w:r w:rsidRPr="00566550">
        <w:t>на официальном сайте администрации Березовского района.</w:t>
      </w:r>
    </w:p>
    <w:p w:rsidR="00D32F9A" w:rsidRPr="00566550" w:rsidRDefault="00D32F9A" w:rsidP="00566550">
      <w:pPr>
        <w:tabs>
          <w:tab w:val="left" w:pos="9360"/>
        </w:tabs>
        <w:suppressAutoHyphens/>
        <w:ind w:firstLine="709"/>
      </w:pPr>
      <w:r w:rsidRPr="00566550">
        <w:t>4. Постановление вступает в силу после его официального опубликования.</w:t>
      </w:r>
    </w:p>
    <w:p w:rsidR="00566550" w:rsidRPr="00566550" w:rsidRDefault="00D32F9A" w:rsidP="00566550">
      <w:pPr>
        <w:tabs>
          <w:tab w:val="left" w:pos="9360"/>
        </w:tabs>
        <w:suppressAutoHyphens/>
        <w:ind w:firstLine="709"/>
      </w:pPr>
      <w:r w:rsidRPr="00566550">
        <w:t xml:space="preserve">5. </w:t>
      </w:r>
      <w:proofErr w:type="gramStart"/>
      <w:r w:rsidRPr="00566550">
        <w:t>Контроль за</w:t>
      </w:r>
      <w:proofErr w:type="gramEnd"/>
      <w:r w:rsidRPr="00566550">
        <w:t xml:space="preserve"> выполнением постановления возложить на первого заместителя главы администрации Березовского района </w:t>
      </w:r>
      <w:proofErr w:type="spellStart"/>
      <w:r w:rsidRPr="00566550">
        <w:t>Е.Л.Кулешова</w:t>
      </w:r>
      <w:proofErr w:type="spellEnd"/>
      <w:r w:rsidRPr="00566550">
        <w:t>.</w:t>
      </w:r>
    </w:p>
    <w:p w:rsidR="00566550" w:rsidRDefault="00566550" w:rsidP="00566550">
      <w:pPr>
        <w:tabs>
          <w:tab w:val="left" w:pos="9360"/>
        </w:tabs>
        <w:suppressAutoHyphens/>
        <w:ind w:firstLine="709"/>
      </w:pPr>
    </w:p>
    <w:p w:rsidR="00566550" w:rsidRDefault="00566550" w:rsidP="00566550">
      <w:pPr>
        <w:tabs>
          <w:tab w:val="left" w:pos="9360"/>
        </w:tabs>
        <w:suppressAutoHyphens/>
        <w:ind w:firstLine="709"/>
      </w:pPr>
    </w:p>
    <w:p w:rsidR="00566550" w:rsidRPr="00566550" w:rsidRDefault="00566550" w:rsidP="00566550">
      <w:pPr>
        <w:tabs>
          <w:tab w:val="left" w:pos="9360"/>
        </w:tabs>
        <w:suppressAutoHyphens/>
        <w:ind w:firstLine="709"/>
      </w:pPr>
    </w:p>
    <w:p w:rsidR="00D32F9A" w:rsidRDefault="00D32F9A" w:rsidP="00566550">
      <w:pPr>
        <w:suppressAutoHyphens/>
      </w:pPr>
      <w:r w:rsidRPr="00566550">
        <w:t>Глава администрации Березовского района</w:t>
      </w:r>
      <w:r w:rsidR="00566550" w:rsidRPr="00566550">
        <w:t xml:space="preserve"> </w:t>
      </w:r>
      <w:r w:rsidR="00566550">
        <w:tab/>
      </w:r>
      <w:r w:rsidR="00566550">
        <w:tab/>
      </w:r>
      <w:r w:rsidR="00566550">
        <w:tab/>
      </w:r>
      <w:r w:rsidR="00566550">
        <w:tab/>
      </w:r>
      <w:proofErr w:type="spellStart"/>
      <w:r w:rsidRPr="00566550">
        <w:t>Е.И.Кузнецов</w:t>
      </w:r>
      <w:proofErr w:type="spellEnd"/>
    </w:p>
    <w:p w:rsidR="00566550" w:rsidRDefault="00566550" w:rsidP="00566550">
      <w:pPr>
        <w:suppressAutoHyphens/>
      </w:pPr>
    </w:p>
    <w:p w:rsidR="00566550" w:rsidRPr="00566550" w:rsidRDefault="00566550" w:rsidP="00566550">
      <w:pPr>
        <w:suppressAutoHyphens/>
      </w:pPr>
    </w:p>
    <w:p w:rsidR="00566550" w:rsidRPr="00566550" w:rsidRDefault="00D32F9A" w:rsidP="00566550">
      <w:pPr>
        <w:ind w:left="567" w:firstLine="0"/>
        <w:jc w:val="right"/>
        <w:rPr>
          <w:rFonts w:cs="Arial"/>
          <w:b/>
          <w:bCs/>
          <w:kern w:val="28"/>
          <w:sz w:val="32"/>
          <w:szCs w:val="32"/>
        </w:rPr>
      </w:pPr>
      <w:r w:rsidRPr="00566550">
        <w:br w:type="page"/>
      </w:r>
    </w:p>
    <w:p w:rsidR="00566550" w:rsidRPr="00566550" w:rsidRDefault="00566550" w:rsidP="00566550">
      <w:pPr>
        <w:ind w:left="567" w:firstLine="0"/>
        <w:jc w:val="right"/>
        <w:rPr>
          <w:rFonts w:cs="Arial"/>
          <w:b/>
          <w:bCs/>
          <w:kern w:val="28"/>
          <w:sz w:val="32"/>
          <w:szCs w:val="32"/>
        </w:rPr>
      </w:pPr>
    </w:p>
    <w:p w:rsidR="00566550" w:rsidRPr="00566550" w:rsidRDefault="00D32F9A" w:rsidP="00566550">
      <w:pPr>
        <w:ind w:left="567" w:firstLine="0"/>
        <w:jc w:val="right"/>
        <w:rPr>
          <w:rFonts w:cs="Arial"/>
          <w:b/>
          <w:bCs/>
          <w:kern w:val="28"/>
          <w:sz w:val="32"/>
          <w:szCs w:val="32"/>
        </w:rPr>
      </w:pPr>
      <w:bookmarkStart w:id="1" w:name="приложение"/>
      <w:r w:rsidRPr="00566550">
        <w:rPr>
          <w:rFonts w:cs="Arial"/>
          <w:b/>
          <w:bCs/>
          <w:kern w:val="28"/>
          <w:sz w:val="32"/>
          <w:szCs w:val="32"/>
        </w:rPr>
        <w:t>Приложение</w:t>
      </w:r>
      <w:bookmarkEnd w:id="1"/>
    </w:p>
    <w:p w:rsidR="00D32F9A" w:rsidRPr="00566550" w:rsidRDefault="00D32F9A" w:rsidP="00566550">
      <w:pPr>
        <w:ind w:left="567" w:firstLine="0"/>
        <w:jc w:val="right"/>
        <w:rPr>
          <w:rFonts w:cs="Arial"/>
          <w:b/>
          <w:bCs/>
          <w:kern w:val="28"/>
          <w:sz w:val="32"/>
          <w:szCs w:val="32"/>
        </w:rPr>
      </w:pPr>
      <w:r w:rsidRPr="00566550">
        <w:rPr>
          <w:rFonts w:cs="Arial"/>
          <w:b/>
          <w:bCs/>
          <w:kern w:val="28"/>
          <w:sz w:val="32"/>
          <w:szCs w:val="32"/>
        </w:rPr>
        <w:t xml:space="preserve"> к постановлению</w:t>
      </w:r>
    </w:p>
    <w:p w:rsidR="00D32F9A" w:rsidRPr="00566550" w:rsidRDefault="00D32F9A" w:rsidP="00566550">
      <w:pPr>
        <w:ind w:left="567" w:firstLine="0"/>
        <w:jc w:val="right"/>
        <w:rPr>
          <w:rFonts w:cs="Arial"/>
          <w:b/>
          <w:bCs/>
          <w:kern w:val="28"/>
          <w:sz w:val="32"/>
          <w:szCs w:val="32"/>
        </w:rPr>
      </w:pPr>
      <w:r w:rsidRPr="00566550">
        <w:rPr>
          <w:rFonts w:cs="Arial"/>
          <w:b/>
          <w:bCs/>
          <w:kern w:val="28"/>
          <w:sz w:val="32"/>
          <w:szCs w:val="32"/>
        </w:rPr>
        <w:t>администрации Березовского района</w:t>
      </w:r>
    </w:p>
    <w:p w:rsidR="00D32F9A" w:rsidRPr="00566550" w:rsidRDefault="00D32F9A" w:rsidP="00566550">
      <w:pPr>
        <w:ind w:left="567" w:firstLine="0"/>
        <w:jc w:val="right"/>
        <w:rPr>
          <w:rFonts w:cs="Arial"/>
          <w:b/>
          <w:bCs/>
          <w:kern w:val="28"/>
          <w:sz w:val="32"/>
          <w:szCs w:val="32"/>
        </w:rPr>
      </w:pPr>
      <w:r w:rsidRPr="00566550">
        <w:rPr>
          <w:rFonts w:cs="Arial"/>
          <w:b/>
          <w:bCs/>
          <w:kern w:val="28"/>
          <w:sz w:val="32"/>
          <w:szCs w:val="32"/>
        </w:rPr>
        <w:t>от</w:t>
      </w:r>
      <w:r w:rsidR="00522CF3" w:rsidRPr="00566550">
        <w:rPr>
          <w:rFonts w:cs="Arial"/>
          <w:b/>
          <w:bCs/>
          <w:kern w:val="28"/>
          <w:sz w:val="32"/>
          <w:szCs w:val="32"/>
        </w:rPr>
        <w:t xml:space="preserve"> </w:t>
      </w:r>
      <w:r w:rsidR="00944EF4" w:rsidRPr="00566550">
        <w:rPr>
          <w:rFonts w:cs="Arial"/>
          <w:b/>
          <w:bCs/>
          <w:kern w:val="28"/>
          <w:sz w:val="32"/>
          <w:szCs w:val="32"/>
        </w:rPr>
        <w:t>19.12.2011</w:t>
      </w:r>
      <w:r w:rsidR="00522CF3" w:rsidRPr="00566550">
        <w:rPr>
          <w:rFonts w:cs="Arial"/>
          <w:b/>
          <w:bCs/>
          <w:kern w:val="28"/>
          <w:sz w:val="32"/>
          <w:szCs w:val="32"/>
        </w:rPr>
        <w:t xml:space="preserve"> </w:t>
      </w:r>
      <w:r w:rsidR="00944EF4" w:rsidRPr="00566550">
        <w:rPr>
          <w:rFonts w:cs="Arial"/>
          <w:b/>
          <w:bCs/>
          <w:kern w:val="28"/>
          <w:sz w:val="32"/>
          <w:szCs w:val="32"/>
        </w:rPr>
        <w:t>№1840</w:t>
      </w:r>
    </w:p>
    <w:p w:rsidR="00D32F9A" w:rsidRPr="00566550" w:rsidRDefault="00D32F9A" w:rsidP="00566550">
      <w:pPr>
        <w:ind w:left="567" w:firstLine="0"/>
        <w:jc w:val="right"/>
        <w:rPr>
          <w:rFonts w:cs="Arial"/>
          <w:b/>
          <w:bCs/>
          <w:kern w:val="28"/>
          <w:sz w:val="32"/>
          <w:szCs w:val="32"/>
        </w:rPr>
      </w:pPr>
    </w:p>
    <w:p w:rsidR="00566550" w:rsidRPr="00566550" w:rsidRDefault="00566550" w:rsidP="00566550">
      <w:pPr>
        <w:ind w:left="567" w:firstLine="0"/>
        <w:jc w:val="right"/>
        <w:rPr>
          <w:rFonts w:cs="Arial"/>
          <w:b/>
          <w:bCs/>
          <w:kern w:val="28"/>
          <w:sz w:val="32"/>
          <w:szCs w:val="32"/>
        </w:rPr>
      </w:pPr>
    </w:p>
    <w:p w:rsidR="00D32F9A" w:rsidRPr="00566550" w:rsidRDefault="00D32F9A" w:rsidP="00566550">
      <w:pPr>
        <w:jc w:val="center"/>
        <w:rPr>
          <w:rFonts w:cs="Arial"/>
          <w:b/>
          <w:bCs/>
          <w:iCs/>
          <w:sz w:val="30"/>
          <w:szCs w:val="28"/>
        </w:rPr>
      </w:pPr>
      <w:r w:rsidRPr="00566550">
        <w:rPr>
          <w:rFonts w:cs="Arial"/>
          <w:b/>
          <w:bCs/>
          <w:iCs/>
          <w:sz w:val="30"/>
          <w:szCs w:val="28"/>
        </w:rPr>
        <w:t xml:space="preserve">Паспорт </w:t>
      </w:r>
    </w:p>
    <w:p w:rsidR="00D32F9A" w:rsidRPr="00566550" w:rsidRDefault="00D32F9A" w:rsidP="00566550">
      <w:pPr>
        <w:jc w:val="center"/>
        <w:rPr>
          <w:rFonts w:cs="Arial"/>
          <w:b/>
          <w:bCs/>
          <w:iCs/>
          <w:sz w:val="30"/>
          <w:szCs w:val="28"/>
        </w:rPr>
      </w:pPr>
      <w:r w:rsidRPr="00566550">
        <w:rPr>
          <w:rFonts w:cs="Arial"/>
          <w:b/>
          <w:bCs/>
          <w:iCs/>
          <w:sz w:val="30"/>
          <w:szCs w:val="28"/>
        </w:rPr>
        <w:t>Целевой программы «Обеспечение жильем молодых семей в соответствии с федеральной целевой программой «Жилище» на 2011-2015 годы на территории Березовского района»</w:t>
      </w:r>
    </w:p>
    <w:p w:rsidR="00D32F9A" w:rsidRPr="00566550" w:rsidRDefault="00D32F9A" w:rsidP="00566550"/>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20"/>
        <w:gridCol w:w="6840"/>
      </w:tblGrid>
      <w:tr w:rsidR="00D32F9A" w:rsidRPr="00566550" w:rsidTr="00566550">
        <w:trPr>
          <w:jc w:val="center"/>
        </w:trPr>
        <w:tc>
          <w:tcPr>
            <w:tcW w:w="2520" w:type="dxa"/>
          </w:tcPr>
          <w:p w:rsidR="00D32F9A" w:rsidRPr="00566550" w:rsidRDefault="00D32F9A" w:rsidP="00566550">
            <w:pPr>
              <w:pStyle w:val="Table0"/>
            </w:pPr>
            <w:r w:rsidRPr="00566550">
              <w:t>Наименование программы</w:t>
            </w:r>
          </w:p>
        </w:tc>
        <w:tc>
          <w:tcPr>
            <w:tcW w:w="6840" w:type="dxa"/>
          </w:tcPr>
          <w:p w:rsidR="00D32F9A" w:rsidRDefault="00D32F9A" w:rsidP="00566550">
            <w:pPr>
              <w:pStyle w:val="Table0"/>
            </w:pPr>
            <w:r w:rsidRPr="00566550">
              <w:t>Целевая программа «Обеспечение жильем молодых семей в соответствии с федеральной целевой программой «Жилище» на 2011-2015 годы на территории Березовского района» (далее - программа)</w:t>
            </w:r>
          </w:p>
          <w:p w:rsidR="00566550" w:rsidRPr="00566550" w:rsidRDefault="00566550" w:rsidP="00566550">
            <w:pPr>
              <w:pStyle w:val="Table"/>
            </w:pPr>
          </w:p>
        </w:tc>
      </w:tr>
      <w:tr w:rsidR="00D32F9A" w:rsidRPr="00566550" w:rsidTr="00566550">
        <w:trPr>
          <w:jc w:val="center"/>
        </w:trPr>
        <w:tc>
          <w:tcPr>
            <w:tcW w:w="2520" w:type="dxa"/>
          </w:tcPr>
          <w:p w:rsidR="00D32F9A" w:rsidRPr="00566550" w:rsidRDefault="00D32F9A" w:rsidP="00566550">
            <w:pPr>
              <w:pStyle w:val="Table"/>
            </w:pPr>
            <w:r w:rsidRPr="00566550">
              <w:t xml:space="preserve">Дата принятия решения </w:t>
            </w:r>
          </w:p>
          <w:p w:rsidR="00D32F9A" w:rsidRDefault="00D32F9A" w:rsidP="00566550">
            <w:pPr>
              <w:pStyle w:val="Table"/>
            </w:pPr>
            <w:r w:rsidRPr="00566550">
              <w:t>о разработке программы, дата её утверждения</w:t>
            </w:r>
          </w:p>
          <w:p w:rsidR="00566550" w:rsidRPr="00566550" w:rsidRDefault="00566550" w:rsidP="00566550">
            <w:pPr>
              <w:pStyle w:val="Table"/>
            </w:pPr>
          </w:p>
        </w:tc>
        <w:tc>
          <w:tcPr>
            <w:tcW w:w="6840" w:type="dxa"/>
          </w:tcPr>
          <w:p w:rsidR="00D32F9A" w:rsidRPr="00566550" w:rsidRDefault="00D32F9A" w:rsidP="00566550">
            <w:pPr>
              <w:pStyle w:val="Table"/>
            </w:pPr>
            <w:r w:rsidRPr="00566550">
              <w:t>Разработана в соответствии с Постановлением Правительства РФ от 17.12.2010 №1050</w:t>
            </w:r>
            <w:r w:rsidR="00522CF3" w:rsidRPr="00566550">
              <w:t xml:space="preserve"> </w:t>
            </w:r>
            <w:r w:rsidRPr="00566550">
              <w:t>«О федеральной целевой программе «Жилище»</w:t>
            </w:r>
            <w:r w:rsidR="00522CF3" w:rsidRPr="00566550">
              <w:t xml:space="preserve"> </w:t>
            </w:r>
            <w:r w:rsidRPr="00566550">
              <w:t>на 2011-2015 годы».</w:t>
            </w:r>
          </w:p>
          <w:p w:rsidR="00D32F9A" w:rsidRPr="00566550" w:rsidRDefault="00D32F9A" w:rsidP="00566550">
            <w:pPr>
              <w:pStyle w:val="Table"/>
              <w:rPr>
                <w:highlight w:val="red"/>
              </w:rPr>
            </w:pPr>
            <w:r w:rsidRPr="00566550">
              <w:t>Дата утверждения «__»_____________2011г.</w:t>
            </w:r>
          </w:p>
        </w:tc>
      </w:tr>
      <w:tr w:rsidR="00D32F9A" w:rsidRPr="00566550" w:rsidTr="00566550">
        <w:trPr>
          <w:jc w:val="center"/>
        </w:trPr>
        <w:tc>
          <w:tcPr>
            <w:tcW w:w="2520" w:type="dxa"/>
          </w:tcPr>
          <w:p w:rsidR="00D32F9A" w:rsidRDefault="00D32F9A" w:rsidP="00566550">
            <w:pPr>
              <w:pStyle w:val="Table"/>
            </w:pPr>
            <w:r w:rsidRPr="00566550">
              <w:t xml:space="preserve">Муниципальный заказчик </w:t>
            </w:r>
            <w:r w:rsidR="00566550">
              <w:t>–</w:t>
            </w:r>
            <w:r w:rsidRPr="00566550">
              <w:t xml:space="preserve"> координатор</w:t>
            </w:r>
          </w:p>
          <w:p w:rsidR="00566550" w:rsidRPr="00566550" w:rsidRDefault="00566550" w:rsidP="00566550">
            <w:pPr>
              <w:pStyle w:val="Table"/>
            </w:pPr>
          </w:p>
        </w:tc>
        <w:tc>
          <w:tcPr>
            <w:tcW w:w="6840" w:type="dxa"/>
          </w:tcPr>
          <w:p w:rsidR="00D32F9A" w:rsidRPr="00566550" w:rsidRDefault="00D32F9A" w:rsidP="00566550">
            <w:pPr>
              <w:pStyle w:val="Table"/>
            </w:pPr>
            <w:r w:rsidRPr="00566550">
              <w:t>отдел жилищных программ администрации Березовского района</w:t>
            </w:r>
          </w:p>
          <w:p w:rsidR="00D32F9A" w:rsidRPr="00566550" w:rsidRDefault="00D32F9A" w:rsidP="00566550">
            <w:pPr>
              <w:pStyle w:val="Table"/>
            </w:pPr>
          </w:p>
        </w:tc>
      </w:tr>
      <w:tr w:rsidR="00D32F9A" w:rsidRPr="00566550" w:rsidTr="00566550">
        <w:trPr>
          <w:jc w:val="center"/>
        </w:trPr>
        <w:tc>
          <w:tcPr>
            <w:tcW w:w="2520" w:type="dxa"/>
          </w:tcPr>
          <w:p w:rsidR="00D32F9A" w:rsidRPr="00566550" w:rsidRDefault="00D32F9A" w:rsidP="00566550">
            <w:pPr>
              <w:pStyle w:val="Table"/>
            </w:pPr>
            <w:r w:rsidRPr="00566550">
              <w:t xml:space="preserve">Цели </w:t>
            </w:r>
          </w:p>
          <w:p w:rsidR="00D32F9A" w:rsidRPr="00566550" w:rsidRDefault="00D32F9A" w:rsidP="00566550">
            <w:pPr>
              <w:pStyle w:val="Table"/>
            </w:pPr>
            <w:r w:rsidRPr="00566550">
              <w:t xml:space="preserve">и задачи </w:t>
            </w:r>
          </w:p>
          <w:p w:rsidR="00D32F9A" w:rsidRPr="00566550" w:rsidRDefault="00D32F9A" w:rsidP="00566550">
            <w:pPr>
              <w:pStyle w:val="Table"/>
            </w:pPr>
            <w:r w:rsidRPr="00566550">
              <w:t>целевой программы</w:t>
            </w:r>
          </w:p>
        </w:tc>
        <w:tc>
          <w:tcPr>
            <w:tcW w:w="6840" w:type="dxa"/>
          </w:tcPr>
          <w:p w:rsidR="00D32F9A" w:rsidRPr="00566550" w:rsidRDefault="00D32F9A" w:rsidP="00566550">
            <w:pPr>
              <w:pStyle w:val="Table"/>
            </w:pPr>
            <w:r w:rsidRPr="00566550">
              <w:t>Цель:</w:t>
            </w:r>
          </w:p>
          <w:p w:rsidR="00D32F9A" w:rsidRPr="00566550" w:rsidRDefault="00D32F9A" w:rsidP="00566550">
            <w:pPr>
              <w:pStyle w:val="Table"/>
            </w:pPr>
            <w:r w:rsidRPr="00566550">
              <w:t xml:space="preserve">-государственная поддержка, в целях создания условий, способствующих улучшению жилищных условий молодых семей Березовского района, признанных в установленном </w:t>
            </w:r>
            <w:proofErr w:type="gramStart"/>
            <w:r w:rsidRPr="00566550">
              <w:t>порядке</w:t>
            </w:r>
            <w:proofErr w:type="gramEnd"/>
            <w:r w:rsidRPr="00566550">
              <w:t xml:space="preserve"> нуждающимися в улучшении жилищных условий;</w:t>
            </w:r>
          </w:p>
          <w:p w:rsidR="00D32F9A" w:rsidRPr="00566550" w:rsidRDefault="00D32F9A" w:rsidP="00566550">
            <w:pPr>
              <w:pStyle w:val="Table"/>
            </w:pPr>
            <w:r w:rsidRPr="00566550">
              <w:t>Основная задача:</w:t>
            </w:r>
          </w:p>
          <w:p w:rsidR="00D32F9A" w:rsidRDefault="00D32F9A" w:rsidP="00566550">
            <w:pPr>
              <w:pStyle w:val="Table"/>
            </w:pPr>
            <w:r w:rsidRPr="00566550">
              <w:t>-предоставление молодым семьям, признанным в установленном порядке участниками программы «Обеспечение жильем молодых семей в соответствии с федеральной целевой программой «Жилище» на 2011-2015 годы на территории Березовского района», социальной выплаты в виде субсидии.</w:t>
            </w:r>
          </w:p>
          <w:p w:rsidR="00566550" w:rsidRPr="00566550" w:rsidRDefault="00566550" w:rsidP="00566550">
            <w:pPr>
              <w:pStyle w:val="Table"/>
            </w:pPr>
          </w:p>
        </w:tc>
      </w:tr>
      <w:tr w:rsidR="00D32F9A" w:rsidRPr="00566550" w:rsidTr="00566550">
        <w:trPr>
          <w:jc w:val="center"/>
        </w:trPr>
        <w:tc>
          <w:tcPr>
            <w:tcW w:w="2520" w:type="dxa"/>
          </w:tcPr>
          <w:p w:rsidR="00D32F9A" w:rsidRPr="00566550" w:rsidRDefault="00D32F9A" w:rsidP="00566550">
            <w:pPr>
              <w:pStyle w:val="Table"/>
            </w:pPr>
            <w:r w:rsidRPr="00566550">
              <w:t>Важнейшие целевые показатели</w:t>
            </w:r>
          </w:p>
        </w:tc>
        <w:tc>
          <w:tcPr>
            <w:tcW w:w="6840" w:type="dxa"/>
          </w:tcPr>
          <w:p w:rsidR="00D32F9A" w:rsidRDefault="00D32F9A" w:rsidP="00566550">
            <w:pPr>
              <w:pStyle w:val="Table"/>
            </w:pPr>
            <w:r w:rsidRPr="00566550">
              <w:t>Предоставление субсидий 20 молодым семьям для улучшения жилищных условий на территории Березовского района.</w:t>
            </w:r>
          </w:p>
          <w:p w:rsidR="00566550" w:rsidRPr="00566550" w:rsidRDefault="00566550" w:rsidP="00566550">
            <w:pPr>
              <w:pStyle w:val="Table"/>
            </w:pPr>
          </w:p>
        </w:tc>
      </w:tr>
      <w:tr w:rsidR="00D32F9A" w:rsidRPr="00566550" w:rsidTr="00566550">
        <w:trPr>
          <w:jc w:val="center"/>
        </w:trPr>
        <w:tc>
          <w:tcPr>
            <w:tcW w:w="2520" w:type="dxa"/>
          </w:tcPr>
          <w:p w:rsidR="00D32F9A" w:rsidRDefault="00D32F9A" w:rsidP="00566550">
            <w:pPr>
              <w:pStyle w:val="Table"/>
            </w:pPr>
            <w:r w:rsidRPr="00566550">
              <w:t xml:space="preserve">Сроки и этапы реализации целевой программы </w:t>
            </w:r>
          </w:p>
          <w:p w:rsidR="00566550" w:rsidRPr="00566550" w:rsidRDefault="00566550" w:rsidP="00566550">
            <w:pPr>
              <w:pStyle w:val="Table"/>
            </w:pPr>
          </w:p>
        </w:tc>
        <w:tc>
          <w:tcPr>
            <w:tcW w:w="6840" w:type="dxa"/>
          </w:tcPr>
          <w:p w:rsidR="00D32F9A" w:rsidRPr="00566550" w:rsidRDefault="00D32F9A" w:rsidP="00566550">
            <w:pPr>
              <w:pStyle w:val="Table"/>
            </w:pPr>
            <w:r w:rsidRPr="00566550">
              <w:t>2011-2015 годы</w:t>
            </w:r>
          </w:p>
        </w:tc>
      </w:tr>
      <w:tr w:rsidR="00D32F9A" w:rsidRPr="00566550" w:rsidTr="00566550">
        <w:trPr>
          <w:jc w:val="center"/>
        </w:trPr>
        <w:tc>
          <w:tcPr>
            <w:tcW w:w="2520" w:type="dxa"/>
          </w:tcPr>
          <w:p w:rsidR="00D32F9A" w:rsidRPr="00566550" w:rsidRDefault="00D32F9A" w:rsidP="00566550">
            <w:pPr>
              <w:pStyle w:val="Table"/>
            </w:pPr>
            <w:r w:rsidRPr="00566550">
              <w:t>Перечень подпрограмм</w:t>
            </w:r>
          </w:p>
        </w:tc>
        <w:tc>
          <w:tcPr>
            <w:tcW w:w="6840" w:type="dxa"/>
          </w:tcPr>
          <w:p w:rsidR="00D32F9A" w:rsidRPr="00566550" w:rsidRDefault="00944EF4" w:rsidP="00566550">
            <w:pPr>
              <w:pStyle w:val="Table"/>
            </w:pPr>
            <w:r w:rsidRPr="00566550">
              <w:t>О</w:t>
            </w:r>
            <w:r w:rsidR="00D32F9A" w:rsidRPr="00566550">
              <w:t>тсутствует</w:t>
            </w:r>
          </w:p>
        </w:tc>
      </w:tr>
      <w:tr w:rsidR="00D32F9A" w:rsidRPr="00566550" w:rsidTr="00566550">
        <w:trPr>
          <w:jc w:val="center"/>
        </w:trPr>
        <w:tc>
          <w:tcPr>
            <w:tcW w:w="2520" w:type="dxa"/>
          </w:tcPr>
          <w:p w:rsidR="00D32F9A" w:rsidRPr="00566550" w:rsidRDefault="00D32F9A" w:rsidP="00566550">
            <w:pPr>
              <w:pStyle w:val="Table"/>
            </w:pPr>
            <w:r w:rsidRPr="00566550">
              <w:lastRenderedPageBreak/>
              <w:t xml:space="preserve">Объёмы </w:t>
            </w:r>
          </w:p>
          <w:p w:rsidR="00D32F9A" w:rsidRPr="00566550" w:rsidRDefault="00D32F9A" w:rsidP="00566550">
            <w:pPr>
              <w:pStyle w:val="Table"/>
            </w:pPr>
            <w:r w:rsidRPr="00566550">
              <w:t>и источники финансирования</w:t>
            </w:r>
          </w:p>
        </w:tc>
        <w:tc>
          <w:tcPr>
            <w:tcW w:w="6840" w:type="dxa"/>
          </w:tcPr>
          <w:p w:rsidR="00D40645" w:rsidRPr="00D61BF7" w:rsidRDefault="00D40645" w:rsidP="00D40645">
            <w:pPr>
              <w:pStyle w:val="Table0"/>
              <w:jc w:val="left"/>
              <w:rPr>
                <w:b w:val="0"/>
              </w:rPr>
            </w:pPr>
            <w:r w:rsidRPr="00D61BF7">
              <w:rPr>
                <w:b w:val="0"/>
              </w:rPr>
              <w:t xml:space="preserve">Финансирование указанной программы осуществляется за счет средств федерального, окружного и местного бюджетов, при этом федеральная часть составляет не более 6,86% всего размера субсидии, окружная не менее 88,14% размера субсидии и муниципальная не менее 5 %. </w:t>
            </w:r>
          </w:p>
          <w:p w:rsidR="00D40645" w:rsidRPr="00D61BF7" w:rsidRDefault="00D40645" w:rsidP="00D40645">
            <w:pPr>
              <w:pStyle w:val="Table"/>
            </w:pPr>
            <w:r w:rsidRPr="00D61BF7">
              <w:t>Общий объем финансирования Программы составляет 16 581 600 рублей, в том числе по годам:</w:t>
            </w:r>
          </w:p>
          <w:p w:rsidR="00D40645" w:rsidRPr="00D61BF7" w:rsidRDefault="00D40645" w:rsidP="00D40645">
            <w:pPr>
              <w:pStyle w:val="Table"/>
            </w:pPr>
            <w:r w:rsidRPr="00D61BF7">
              <w:t xml:space="preserve">2011 год – 2 368 800 руб., в том числе за счет средств: </w:t>
            </w:r>
          </w:p>
          <w:p w:rsidR="00D40645" w:rsidRPr="00D61BF7" w:rsidRDefault="00D40645" w:rsidP="00D40645">
            <w:pPr>
              <w:pStyle w:val="Table"/>
            </w:pPr>
            <w:r w:rsidRPr="00D61BF7">
              <w:t>- федеральный бюджет – 303 207 руб.</w:t>
            </w:r>
          </w:p>
          <w:p w:rsidR="00D40645" w:rsidRPr="00D61BF7" w:rsidRDefault="00D40645" w:rsidP="00D40645">
            <w:pPr>
              <w:pStyle w:val="Table"/>
            </w:pPr>
            <w:r w:rsidRPr="00D61BF7">
              <w:t>- бюджет Ханты-Мансийского автономного округа - Югры – 1 947 153 руб.;</w:t>
            </w:r>
          </w:p>
          <w:p w:rsidR="00D40645" w:rsidRPr="00D61BF7" w:rsidRDefault="00D40645" w:rsidP="00D40645">
            <w:pPr>
              <w:pStyle w:val="Table"/>
            </w:pPr>
            <w:r w:rsidRPr="00D61BF7">
              <w:t>- бюджет муниципального образования – 118 440 руб.</w:t>
            </w:r>
          </w:p>
          <w:p w:rsidR="00D40645" w:rsidRPr="00D61BF7" w:rsidRDefault="00D40645" w:rsidP="00D40645">
            <w:pPr>
              <w:pStyle w:val="Table"/>
            </w:pPr>
            <w:r w:rsidRPr="00D61BF7">
              <w:t>2012 год – 3 553 200 тыс. руб., в том числе за счет средств:</w:t>
            </w:r>
          </w:p>
          <w:p w:rsidR="00D40645" w:rsidRPr="00D61BF7" w:rsidRDefault="00D40645" w:rsidP="00D40645">
            <w:pPr>
              <w:pStyle w:val="Table"/>
            </w:pPr>
            <w:r w:rsidRPr="00D61BF7">
              <w:t>- федеральный бюджет – 243 749,52 руб.</w:t>
            </w:r>
          </w:p>
          <w:p w:rsidR="00D40645" w:rsidRPr="00D61BF7" w:rsidRDefault="00D40645" w:rsidP="00D40645">
            <w:pPr>
              <w:pStyle w:val="Table"/>
            </w:pPr>
            <w:r w:rsidRPr="00D61BF7">
              <w:t>- бюджет Ханты-Мансийского автономного округа - Югры – 3 131 790,48 руб.;</w:t>
            </w:r>
          </w:p>
          <w:p w:rsidR="00D40645" w:rsidRPr="00D61BF7" w:rsidRDefault="00D40645" w:rsidP="00D40645">
            <w:pPr>
              <w:pStyle w:val="Table"/>
            </w:pPr>
            <w:r w:rsidRPr="00D61BF7">
              <w:t>- бюджет муниципального образования – 177 660 руб.</w:t>
            </w:r>
          </w:p>
          <w:p w:rsidR="00D40645" w:rsidRPr="00D61BF7" w:rsidRDefault="00D40645" w:rsidP="00D40645">
            <w:pPr>
              <w:pStyle w:val="Table"/>
            </w:pPr>
            <w:r w:rsidRPr="00D61BF7">
              <w:t>2013 год – 3 553 200 руб., в том числе за счет средств:</w:t>
            </w:r>
          </w:p>
          <w:p w:rsidR="00D40645" w:rsidRPr="00D61BF7" w:rsidRDefault="00D40645" w:rsidP="00D40645">
            <w:pPr>
              <w:pStyle w:val="Table"/>
            </w:pPr>
            <w:r w:rsidRPr="00D61BF7">
              <w:t>- федеральный бюджет – 243 749,52 руб.</w:t>
            </w:r>
          </w:p>
          <w:p w:rsidR="00D40645" w:rsidRPr="00D61BF7" w:rsidRDefault="00D40645" w:rsidP="00D40645">
            <w:pPr>
              <w:pStyle w:val="Table"/>
            </w:pPr>
            <w:r w:rsidRPr="00D61BF7">
              <w:t>- бюджет Ханты-Мансийского автономного округа - Югры – 3 131 790,48 руб.;</w:t>
            </w:r>
          </w:p>
          <w:p w:rsidR="00D40645" w:rsidRPr="00D61BF7" w:rsidRDefault="00D40645" w:rsidP="00D40645">
            <w:pPr>
              <w:pStyle w:val="Table"/>
            </w:pPr>
            <w:r w:rsidRPr="00D61BF7">
              <w:t>- бюджет муниципального образования – 177 660 руб.</w:t>
            </w:r>
          </w:p>
          <w:p w:rsidR="00D40645" w:rsidRPr="00D61BF7" w:rsidRDefault="00D40645" w:rsidP="00D40645">
            <w:pPr>
              <w:pStyle w:val="Table"/>
            </w:pPr>
            <w:r w:rsidRPr="00D61BF7">
              <w:t>2014 год – 3 553 200 тыс. руб., в том числе за счет средств:</w:t>
            </w:r>
          </w:p>
          <w:p w:rsidR="00D40645" w:rsidRPr="00D61BF7" w:rsidRDefault="00D40645" w:rsidP="00D40645">
            <w:pPr>
              <w:pStyle w:val="Table"/>
            </w:pPr>
            <w:r w:rsidRPr="00D61BF7">
              <w:t>- федеральный бюджет – 243 749,52 руб.</w:t>
            </w:r>
          </w:p>
          <w:p w:rsidR="00D40645" w:rsidRPr="00D61BF7" w:rsidRDefault="00D40645" w:rsidP="00D40645">
            <w:pPr>
              <w:pStyle w:val="Table"/>
            </w:pPr>
            <w:r w:rsidRPr="00D61BF7">
              <w:t>- бюджет Ханты-Мансийского автономного округа - Югры – 3 131 790,48 руб.;</w:t>
            </w:r>
          </w:p>
          <w:p w:rsidR="00D40645" w:rsidRPr="00D61BF7" w:rsidRDefault="00D40645" w:rsidP="00D40645">
            <w:pPr>
              <w:pStyle w:val="Table"/>
            </w:pPr>
            <w:r w:rsidRPr="00D61BF7">
              <w:t>- бюджет муниципального образования – 177 660 руб.</w:t>
            </w:r>
          </w:p>
          <w:p w:rsidR="00D40645" w:rsidRPr="00D61BF7" w:rsidRDefault="00D40645" w:rsidP="00D40645">
            <w:pPr>
              <w:pStyle w:val="Table"/>
            </w:pPr>
            <w:r w:rsidRPr="00D61BF7">
              <w:t>2015 год – 3 553 200 тыс. руб., в том числе за счет средств:</w:t>
            </w:r>
          </w:p>
          <w:p w:rsidR="00D40645" w:rsidRPr="00D61BF7" w:rsidRDefault="00D40645" w:rsidP="00D40645">
            <w:pPr>
              <w:pStyle w:val="Table"/>
            </w:pPr>
            <w:r w:rsidRPr="00D61BF7">
              <w:t>- федеральный бюджет – 243 749,52 руб.</w:t>
            </w:r>
          </w:p>
          <w:p w:rsidR="00D40645" w:rsidRPr="00D61BF7" w:rsidRDefault="00D40645" w:rsidP="00D40645">
            <w:pPr>
              <w:pStyle w:val="Table"/>
            </w:pPr>
            <w:r w:rsidRPr="00D61BF7">
              <w:t>- бюджет Ханты-Мансийского автономного округа - Югры – 3 131 790,48 руб.;</w:t>
            </w:r>
          </w:p>
          <w:p w:rsidR="00D32F9A" w:rsidRDefault="00D40645" w:rsidP="00D40645">
            <w:pPr>
              <w:pStyle w:val="Table"/>
            </w:pPr>
            <w:r w:rsidRPr="00D61BF7">
              <w:t>- бюджет муниципального образования – 177 660 руб.»</w:t>
            </w:r>
          </w:p>
          <w:p w:rsidR="00566550" w:rsidRPr="00566550" w:rsidRDefault="00566550" w:rsidP="00566550">
            <w:pPr>
              <w:pStyle w:val="Table"/>
            </w:pPr>
          </w:p>
        </w:tc>
      </w:tr>
      <w:tr w:rsidR="00D32F9A" w:rsidRPr="00566550" w:rsidTr="00566550">
        <w:trPr>
          <w:jc w:val="center"/>
        </w:trPr>
        <w:tc>
          <w:tcPr>
            <w:tcW w:w="2520" w:type="dxa"/>
          </w:tcPr>
          <w:p w:rsidR="00D32F9A" w:rsidRDefault="00D32F9A" w:rsidP="00566550">
            <w:pPr>
              <w:pStyle w:val="Table"/>
            </w:pPr>
            <w:r w:rsidRPr="00566550">
              <w:t>Ожидаемые конечные результаты реализации целевой программы</w:t>
            </w:r>
          </w:p>
          <w:p w:rsidR="00566550" w:rsidRPr="00566550" w:rsidRDefault="00566550" w:rsidP="00566550">
            <w:pPr>
              <w:pStyle w:val="Table"/>
            </w:pPr>
          </w:p>
        </w:tc>
        <w:tc>
          <w:tcPr>
            <w:tcW w:w="6840" w:type="dxa"/>
          </w:tcPr>
          <w:p w:rsidR="00D32F9A" w:rsidRPr="00566550" w:rsidRDefault="00D40645" w:rsidP="00566550">
            <w:pPr>
              <w:pStyle w:val="Table"/>
            </w:pPr>
            <w:r w:rsidRPr="00D61BF7">
              <w:t>- улучшение жилищных условий, за счет получения государственной поддержки в виде субсидии на приобретение 19 жилых помещений молодым семьям».</w:t>
            </w:r>
          </w:p>
        </w:tc>
      </w:tr>
    </w:tbl>
    <w:p w:rsidR="00D32F9A" w:rsidRDefault="00D40645" w:rsidP="00566550">
      <w:r>
        <w:t xml:space="preserve">(строка </w:t>
      </w:r>
      <w:r w:rsidRPr="00D61BF7">
        <w:t>«Объемы и источники финансирования»</w:t>
      </w:r>
      <w:r>
        <w:t xml:space="preserve"> изложена в редакции постановления Администрации </w:t>
      </w:r>
      <w:hyperlink r:id="rId13"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D40645" w:rsidRDefault="00D40645" w:rsidP="00566550">
      <w:r>
        <w:t xml:space="preserve">(строка </w:t>
      </w:r>
      <w:r w:rsidRPr="00D61BF7">
        <w:t>«Ожидаемые конечные результаты реализации целевой программы»</w:t>
      </w:r>
      <w:r>
        <w:t xml:space="preserve"> изложена в редакции постановления Администрации </w:t>
      </w:r>
      <w:hyperlink r:id="rId14"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D40645" w:rsidRPr="00566550" w:rsidRDefault="00D40645" w:rsidP="00566550"/>
    <w:p w:rsidR="00D32F9A" w:rsidRPr="00566550" w:rsidRDefault="00D32F9A" w:rsidP="00566550">
      <w:pPr>
        <w:jc w:val="center"/>
        <w:rPr>
          <w:rFonts w:cs="Arial"/>
          <w:b/>
          <w:bCs/>
          <w:iCs/>
          <w:sz w:val="30"/>
          <w:szCs w:val="28"/>
        </w:rPr>
      </w:pPr>
      <w:r w:rsidRPr="00566550">
        <w:rPr>
          <w:rFonts w:cs="Arial"/>
          <w:b/>
          <w:bCs/>
          <w:iCs/>
          <w:sz w:val="30"/>
          <w:szCs w:val="28"/>
        </w:rPr>
        <w:t xml:space="preserve">1.Характеристика проблемы, </w:t>
      </w:r>
    </w:p>
    <w:p w:rsidR="00D32F9A" w:rsidRPr="00566550" w:rsidRDefault="00D32F9A" w:rsidP="00566550">
      <w:pPr>
        <w:jc w:val="center"/>
        <w:rPr>
          <w:rFonts w:cs="Arial"/>
          <w:b/>
          <w:bCs/>
          <w:iCs/>
          <w:sz w:val="30"/>
          <w:szCs w:val="28"/>
        </w:rPr>
      </w:pPr>
      <w:r w:rsidRPr="00566550">
        <w:rPr>
          <w:rFonts w:cs="Arial"/>
          <w:b/>
          <w:bCs/>
          <w:iCs/>
          <w:sz w:val="30"/>
          <w:szCs w:val="28"/>
        </w:rPr>
        <w:t xml:space="preserve">на </w:t>
      </w:r>
      <w:proofErr w:type="gramStart"/>
      <w:r w:rsidRPr="00566550">
        <w:rPr>
          <w:rFonts w:cs="Arial"/>
          <w:b/>
          <w:bCs/>
          <w:iCs/>
          <w:sz w:val="30"/>
          <w:szCs w:val="28"/>
        </w:rPr>
        <w:t>решение</w:t>
      </w:r>
      <w:proofErr w:type="gramEnd"/>
      <w:r w:rsidRPr="00566550">
        <w:rPr>
          <w:rFonts w:cs="Arial"/>
          <w:b/>
          <w:bCs/>
          <w:iCs/>
          <w:sz w:val="30"/>
          <w:szCs w:val="28"/>
        </w:rPr>
        <w:t xml:space="preserve"> которой направлена настоящая целевая программа</w:t>
      </w:r>
    </w:p>
    <w:p w:rsidR="00D32F9A" w:rsidRPr="00566550" w:rsidRDefault="00D32F9A" w:rsidP="00566550">
      <w:pPr>
        <w:ind w:left="567" w:firstLine="0"/>
      </w:pPr>
    </w:p>
    <w:p w:rsidR="00D32F9A" w:rsidRPr="00566550" w:rsidRDefault="00D32F9A" w:rsidP="00566550">
      <w:pPr>
        <w:tabs>
          <w:tab w:val="num" w:pos="0"/>
        </w:tabs>
        <w:ind w:firstLine="540"/>
      </w:pPr>
      <w:r w:rsidRPr="00566550">
        <w:t xml:space="preserve">Проблема обеспечения населения жильем и обеспечение повышения доступности жилья в соответствии с платежеспособным спросом граждан продолжает оставаться в числе первостепенных для Березовского района, как и для большинства муниципальных образований Ханты-Мансийского автономного округа - Югры. </w:t>
      </w:r>
    </w:p>
    <w:p w:rsidR="00D32F9A" w:rsidRPr="00566550" w:rsidRDefault="00D32F9A" w:rsidP="00566550">
      <w:pPr>
        <w:tabs>
          <w:tab w:val="num" w:pos="0"/>
        </w:tabs>
        <w:ind w:firstLine="540"/>
      </w:pPr>
      <w:r w:rsidRPr="00566550">
        <w:lastRenderedPageBreak/>
        <w:t>Несмотря на комплексный подход к решению данной проблемы, создание основ функционирования рынка жилья, приобретение, строительство жилья, на практике жилье с безопасными и комфортными условиями, доступно лишь определенному кругу населения.</w:t>
      </w:r>
      <w:r w:rsidR="00522CF3" w:rsidRPr="00566550">
        <w:t xml:space="preserve"> </w:t>
      </w:r>
    </w:p>
    <w:p w:rsidR="00D32F9A" w:rsidRPr="00566550" w:rsidRDefault="00D32F9A" w:rsidP="00566550">
      <w:pPr>
        <w:tabs>
          <w:tab w:val="num" w:pos="0"/>
        </w:tabs>
        <w:ind w:firstLine="540"/>
      </w:pPr>
      <w:proofErr w:type="gramStart"/>
      <w:r w:rsidRPr="00566550">
        <w:t xml:space="preserve">Одним из основных факторов, сдерживающим использование молодыми семьями заемных денежных средств для приобретения или строительства жилья, является отсутствие у значительного количества молодых семей необходимых собственных средств для уплаты первоначального взноса по ипотечному (жилищному) или по жилищному кредиту, высокая стоимость квадратного метра, а также завышенная процентная ставка за пользование ипотечным жилищным кредитом. </w:t>
      </w:r>
      <w:proofErr w:type="gramEnd"/>
    </w:p>
    <w:p w:rsidR="00D32F9A" w:rsidRPr="00566550" w:rsidRDefault="00D32F9A" w:rsidP="00566550">
      <w:pPr>
        <w:pStyle w:val="ConsPlusNormal"/>
        <w:tabs>
          <w:tab w:val="num" w:pos="0"/>
        </w:tabs>
        <w:ind w:firstLine="540"/>
        <w:jc w:val="both"/>
        <w:rPr>
          <w:rFonts w:cs="Times New Roman"/>
          <w:sz w:val="24"/>
          <w:szCs w:val="24"/>
        </w:rPr>
      </w:pPr>
      <w:r w:rsidRPr="00566550">
        <w:rPr>
          <w:rFonts w:cs="Times New Roman"/>
          <w:sz w:val="24"/>
          <w:szCs w:val="24"/>
        </w:rPr>
        <w:t>Соответственно, многие молодые семьи не могут получить доступ на рынок жилья, без бюджетной поддержки. Даже если молодая семья имеет достаточные доходы, позволяющие получить ипотечный кредит, оплату первоначального взноса они произвести не могут. Для многих молодых семей, в большинстве случаев приобретение или строительство жилья является первичным, соответственно они не имеют в собственности иного жилья, которое можно было использовать в качестве обеспечения уплаты первоначального взноса. Однако</w:t>
      </w:r>
      <w:proofErr w:type="gramStart"/>
      <w:r w:rsidRPr="00566550">
        <w:rPr>
          <w:rFonts w:cs="Times New Roman"/>
          <w:sz w:val="24"/>
          <w:szCs w:val="24"/>
        </w:rPr>
        <w:t>,</w:t>
      </w:r>
      <w:proofErr w:type="gramEnd"/>
      <w:r w:rsidRPr="00566550">
        <w:rPr>
          <w:rFonts w:cs="Times New Roman"/>
          <w:sz w:val="24"/>
          <w:szCs w:val="24"/>
        </w:rPr>
        <w:t xml:space="preserve">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погашение части задолженности по имеющимся ипотечным кредитам будет являться для них хорошим стимулом дальнейшего профессионального роста, повышением уровня квалификации в целях роста заработной платы.</w:t>
      </w:r>
    </w:p>
    <w:p w:rsidR="00D32F9A" w:rsidRPr="00566550" w:rsidRDefault="00D32F9A" w:rsidP="00566550">
      <w:pPr>
        <w:tabs>
          <w:tab w:val="num" w:pos="0"/>
        </w:tabs>
        <w:ind w:firstLine="540"/>
      </w:pPr>
      <w:r w:rsidRPr="00566550">
        <w:t>Настоящая программа, предусматривает предоставление мер государственной поддержки для улучшения жилищных условий молодым семьям, проживающим на территории Березовского района.</w:t>
      </w:r>
    </w:p>
    <w:p w:rsidR="00D32F9A" w:rsidRPr="00566550" w:rsidRDefault="00D32F9A" w:rsidP="00566550">
      <w:pPr>
        <w:autoSpaceDE w:val="0"/>
        <w:autoSpaceDN w:val="0"/>
        <w:adjustRightInd w:val="0"/>
        <w:ind w:firstLine="540"/>
        <w:outlineLvl w:val="1"/>
      </w:pPr>
      <w:r w:rsidRPr="00566550">
        <w:t>По данным ОАО «Ипотечное агентство Югры» в Березовском районе по состоянию на 01.09.2011 в списках участников подпрограммы 2 «Доступное жилье молодым» на получение государственной поддержки в форме субсидии состоит 213 семей.</w:t>
      </w:r>
    </w:p>
    <w:p w:rsidR="00D32F9A" w:rsidRDefault="00D40645" w:rsidP="00566550">
      <w:pPr>
        <w:tabs>
          <w:tab w:val="num" w:pos="0"/>
        </w:tabs>
        <w:autoSpaceDE w:val="0"/>
        <w:autoSpaceDN w:val="0"/>
        <w:adjustRightInd w:val="0"/>
        <w:ind w:firstLine="540"/>
      </w:pPr>
      <w:r w:rsidRPr="00D61BF7">
        <w:rPr>
          <w:bCs/>
        </w:rPr>
        <w:t xml:space="preserve">Предложенная в программе мера государственной поддержки позволит сократить очерёдность на 8,9%, путем предоставления 19 молодым семьям </w:t>
      </w:r>
      <w:r w:rsidRPr="00D61BF7">
        <w:t>государственной поддержки в форме субсидии</w:t>
      </w:r>
      <w:r w:rsidR="00D32F9A" w:rsidRPr="00566550">
        <w:t>.</w:t>
      </w:r>
    </w:p>
    <w:p w:rsidR="00D40645" w:rsidRPr="00566550" w:rsidRDefault="00D40645" w:rsidP="00566550">
      <w:pPr>
        <w:tabs>
          <w:tab w:val="num" w:pos="0"/>
        </w:tabs>
        <w:autoSpaceDE w:val="0"/>
        <w:autoSpaceDN w:val="0"/>
        <w:adjustRightInd w:val="0"/>
        <w:ind w:firstLine="540"/>
      </w:pPr>
      <w:r>
        <w:t xml:space="preserve">(абзац седьмой раздела 1 изложен в редакции постановления Администрации </w:t>
      </w:r>
      <w:hyperlink r:id="rId15"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D32F9A" w:rsidRPr="00566550" w:rsidRDefault="00D32F9A" w:rsidP="00566550">
      <w:pPr>
        <w:tabs>
          <w:tab w:val="num" w:pos="0"/>
        </w:tabs>
        <w:autoSpaceDE w:val="0"/>
        <w:autoSpaceDN w:val="0"/>
        <w:adjustRightInd w:val="0"/>
        <w:ind w:firstLine="540"/>
      </w:pPr>
      <w:r w:rsidRPr="00566550">
        <w:t>Реализация программы будет способствовать созданию условий для улучшения жилищных условий молодых семей</w:t>
      </w:r>
      <w:r w:rsidR="00522CF3" w:rsidRPr="00566550">
        <w:t xml:space="preserve"> </w:t>
      </w:r>
      <w:r w:rsidRPr="00566550">
        <w:t>Березовского района.</w:t>
      </w:r>
      <w:r w:rsidR="00522CF3" w:rsidRPr="00566550">
        <w:t xml:space="preserve"> </w:t>
      </w:r>
    </w:p>
    <w:p w:rsidR="00D32F9A" w:rsidRPr="00566550" w:rsidRDefault="00D32F9A" w:rsidP="00566550">
      <w:proofErr w:type="gramStart"/>
      <w:r w:rsidRPr="00566550">
        <w:t>Необходимость устойчивого функционирования системы улучшения жилищных условий молодых семей определяет целесообразность использования программно-целевого метода для решения их жилищных проблем, так как данная проблема является одной из приоритетных при формировании целевых программ, ее решение позволит улучшить жилищные условия молодых семей, не может быть решена в течение одного года и требует бюджетных расходов, в течение нескольких лет, носит комплексных характер и ее</w:t>
      </w:r>
      <w:proofErr w:type="gramEnd"/>
      <w:r w:rsidRPr="00566550">
        <w:t xml:space="preserve"> решение окажет влияние на рост социального</w:t>
      </w:r>
      <w:r w:rsidR="00522CF3" w:rsidRPr="00566550">
        <w:t xml:space="preserve"> </w:t>
      </w:r>
      <w:r w:rsidRPr="00566550">
        <w:t>благополучия и экономического развития Березовского района.</w:t>
      </w:r>
      <w:r w:rsidR="00522CF3" w:rsidRPr="00566550">
        <w:t xml:space="preserve"> </w:t>
      </w:r>
    </w:p>
    <w:p w:rsidR="00D32F9A" w:rsidRPr="00566550" w:rsidRDefault="00D32F9A" w:rsidP="00566550">
      <w:r w:rsidRPr="00566550">
        <w:t>Таким образом, решение жилищной проблемы является насущным вопросом для граждан Березовского района.</w:t>
      </w:r>
      <w:r w:rsidR="00566550" w:rsidRPr="00566550">
        <w:t xml:space="preserve"> </w:t>
      </w:r>
    </w:p>
    <w:p w:rsidR="00D32F9A" w:rsidRPr="00566550" w:rsidRDefault="00D32F9A" w:rsidP="00566550">
      <w:pPr>
        <w:ind w:left="567" w:firstLine="0"/>
      </w:pPr>
    </w:p>
    <w:p w:rsidR="00D32F9A" w:rsidRPr="00566550" w:rsidRDefault="00D32F9A" w:rsidP="00566550">
      <w:pPr>
        <w:ind w:left="567" w:firstLine="0"/>
        <w:jc w:val="center"/>
        <w:rPr>
          <w:rFonts w:cs="Arial"/>
          <w:b/>
          <w:bCs/>
          <w:iCs/>
          <w:sz w:val="30"/>
          <w:szCs w:val="28"/>
        </w:rPr>
      </w:pPr>
      <w:r w:rsidRPr="00566550">
        <w:rPr>
          <w:rFonts w:cs="Arial"/>
          <w:b/>
          <w:bCs/>
          <w:iCs/>
          <w:sz w:val="30"/>
          <w:szCs w:val="28"/>
        </w:rPr>
        <w:t>2.Основные цели и задачи целевой программы с указанием целевых показателей</w:t>
      </w:r>
    </w:p>
    <w:p w:rsidR="00566550" w:rsidRPr="00566550" w:rsidRDefault="00566550" w:rsidP="00566550">
      <w:pPr>
        <w:ind w:left="567" w:firstLine="0"/>
      </w:pPr>
    </w:p>
    <w:p w:rsidR="00566550" w:rsidRPr="00566550" w:rsidRDefault="00D32F9A" w:rsidP="00566550">
      <w:pPr>
        <w:pStyle w:val="af5"/>
        <w:widowControl/>
        <w:suppressAutoHyphens/>
        <w:spacing w:line="240" w:lineRule="auto"/>
        <w:ind w:right="0" w:firstLine="540"/>
        <w:rPr>
          <w:rFonts w:ascii="Arial" w:hAnsi="Arial" w:cs="Times New Roman"/>
          <w:sz w:val="24"/>
        </w:rPr>
      </w:pPr>
      <w:r w:rsidRPr="00566550">
        <w:rPr>
          <w:rFonts w:ascii="Arial" w:hAnsi="Arial" w:cs="Times New Roman"/>
          <w:sz w:val="24"/>
        </w:rPr>
        <w:t>Цель:</w:t>
      </w:r>
    </w:p>
    <w:p w:rsidR="00D32F9A" w:rsidRPr="00566550" w:rsidRDefault="00D32F9A" w:rsidP="00566550">
      <w:pPr>
        <w:pStyle w:val="a3"/>
        <w:tabs>
          <w:tab w:val="num" w:pos="540"/>
        </w:tabs>
        <w:rPr>
          <w:sz w:val="24"/>
          <w:szCs w:val="24"/>
        </w:rPr>
      </w:pPr>
      <w:r w:rsidRPr="00566550">
        <w:rPr>
          <w:sz w:val="24"/>
          <w:szCs w:val="24"/>
        </w:rPr>
        <w:lastRenderedPageBreak/>
        <w:t>государственная поддержка, в целях создания условий, способствующих улучшению жилищных условий молодых семей Березовского района, признанных в установленном порядке, нуждающимися в улучшении жилищных условий;</w:t>
      </w:r>
    </w:p>
    <w:p w:rsidR="00D32F9A" w:rsidRPr="00566550" w:rsidRDefault="00D32F9A" w:rsidP="00566550">
      <w:pPr>
        <w:pStyle w:val="af5"/>
        <w:widowControl/>
        <w:suppressAutoHyphens/>
        <w:spacing w:line="240" w:lineRule="auto"/>
        <w:ind w:right="0" w:firstLine="540"/>
        <w:rPr>
          <w:rFonts w:ascii="Arial" w:hAnsi="Arial" w:cs="Times New Roman"/>
          <w:sz w:val="24"/>
        </w:rPr>
      </w:pPr>
      <w:r w:rsidRPr="00566550">
        <w:rPr>
          <w:rFonts w:ascii="Arial" w:hAnsi="Arial" w:cs="Times New Roman"/>
          <w:sz w:val="24"/>
        </w:rPr>
        <w:t>Основная задача:</w:t>
      </w:r>
    </w:p>
    <w:p w:rsidR="00D32F9A" w:rsidRPr="00566550" w:rsidRDefault="00D32F9A" w:rsidP="00566550">
      <w:pPr>
        <w:suppressAutoHyphens/>
        <w:autoSpaceDE w:val="0"/>
        <w:autoSpaceDN w:val="0"/>
        <w:adjustRightInd w:val="0"/>
        <w:ind w:firstLine="540"/>
      </w:pPr>
      <w:r w:rsidRPr="00566550">
        <w:t>предоставление молодым семьям, признанным в установленном порядке участниками подпрограммы «Обеспечение жильем молодых семей на территории Березовского района на 2011-2015 годы», социальной выплаты в виде субсидии.</w:t>
      </w:r>
    </w:p>
    <w:p w:rsidR="00D32F9A" w:rsidRPr="00566550" w:rsidRDefault="00D32F9A" w:rsidP="00566550">
      <w:pPr>
        <w:tabs>
          <w:tab w:val="num" w:pos="0"/>
        </w:tabs>
        <w:ind w:firstLine="540"/>
      </w:pPr>
      <w:r w:rsidRPr="00566550">
        <w:t>Целевые пок</w:t>
      </w:r>
      <w:r w:rsidR="00A831D3" w:rsidRPr="00566550">
        <w:t>азатели приведены в приложении</w:t>
      </w:r>
      <w:r w:rsidR="00522CF3" w:rsidRPr="00566550">
        <w:t xml:space="preserve"> </w:t>
      </w:r>
      <w:r w:rsidRPr="00566550">
        <w:t>1 к настоящей программе.</w:t>
      </w:r>
    </w:p>
    <w:p w:rsidR="00D32F9A" w:rsidRPr="00566550" w:rsidRDefault="00D32F9A" w:rsidP="00566550">
      <w:pPr>
        <w:tabs>
          <w:tab w:val="num" w:pos="0"/>
        </w:tabs>
        <w:ind w:firstLine="720"/>
      </w:pPr>
    </w:p>
    <w:p w:rsidR="00D32F9A" w:rsidRPr="00566550" w:rsidRDefault="00D32F9A" w:rsidP="00566550">
      <w:pPr>
        <w:tabs>
          <w:tab w:val="num" w:pos="0"/>
        </w:tabs>
        <w:ind w:firstLine="720"/>
        <w:jc w:val="center"/>
        <w:rPr>
          <w:rFonts w:cs="Arial"/>
          <w:b/>
          <w:bCs/>
          <w:iCs/>
          <w:sz w:val="30"/>
          <w:szCs w:val="28"/>
        </w:rPr>
      </w:pPr>
      <w:r w:rsidRPr="00566550">
        <w:rPr>
          <w:rFonts w:cs="Arial"/>
          <w:b/>
          <w:bCs/>
          <w:iCs/>
          <w:sz w:val="30"/>
          <w:szCs w:val="28"/>
        </w:rPr>
        <w:t>3.</w:t>
      </w:r>
      <w:r w:rsidR="00A831D3" w:rsidRPr="00566550">
        <w:rPr>
          <w:rFonts w:cs="Arial"/>
          <w:b/>
          <w:bCs/>
          <w:iCs/>
          <w:sz w:val="30"/>
          <w:szCs w:val="28"/>
        </w:rPr>
        <w:t xml:space="preserve"> </w:t>
      </w:r>
      <w:r w:rsidRPr="00566550">
        <w:rPr>
          <w:rFonts w:cs="Arial"/>
          <w:b/>
          <w:bCs/>
          <w:iCs/>
          <w:sz w:val="30"/>
          <w:szCs w:val="28"/>
        </w:rPr>
        <w:t>Программные мероприятия</w:t>
      </w:r>
    </w:p>
    <w:p w:rsidR="00D32F9A" w:rsidRPr="00566550" w:rsidRDefault="00D32F9A" w:rsidP="00566550">
      <w:pPr>
        <w:tabs>
          <w:tab w:val="num" w:pos="0"/>
        </w:tabs>
        <w:ind w:firstLine="720"/>
      </w:pPr>
    </w:p>
    <w:p w:rsidR="00D32F9A" w:rsidRPr="00566550" w:rsidRDefault="00D32F9A" w:rsidP="00566550">
      <w:pPr>
        <w:tabs>
          <w:tab w:val="num" w:pos="0"/>
        </w:tabs>
        <w:ind w:firstLine="540"/>
        <w:rPr>
          <w:highlight w:val="yellow"/>
        </w:rPr>
      </w:pPr>
      <w:r w:rsidRPr="00566550">
        <w:t xml:space="preserve">Предоставление молодым семьям, </w:t>
      </w:r>
      <w:proofErr w:type="gramStart"/>
      <w:r w:rsidRPr="00566550">
        <w:t>признанных</w:t>
      </w:r>
      <w:proofErr w:type="gramEnd"/>
      <w:r w:rsidRPr="00566550">
        <w:t xml:space="preserve"> в установленном порядке участниками программы, социальной выплаты в виде субсидии.</w:t>
      </w:r>
      <w:r w:rsidRPr="00566550">
        <w:rPr>
          <w:highlight w:val="yellow"/>
        </w:rPr>
        <w:t xml:space="preserve"> </w:t>
      </w:r>
    </w:p>
    <w:p w:rsidR="00D32F9A" w:rsidRPr="00566550" w:rsidRDefault="00D32F9A" w:rsidP="00566550">
      <w:pPr>
        <w:tabs>
          <w:tab w:val="num" w:pos="0"/>
        </w:tabs>
        <w:ind w:firstLine="540"/>
      </w:pPr>
      <w:r w:rsidRPr="00566550">
        <w:t>Реализация мероприятий настоящей программы осуществляется по следующим направлениям:</w:t>
      </w:r>
      <w:r w:rsidR="00522CF3" w:rsidRPr="00566550">
        <w:t xml:space="preserve"> </w:t>
      </w:r>
    </w:p>
    <w:p w:rsidR="00D32F9A" w:rsidRPr="00566550" w:rsidRDefault="00D32F9A" w:rsidP="00566550">
      <w:pPr>
        <w:tabs>
          <w:tab w:val="num" w:pos="0"/>
        </w:tabs>
        <w:ind w:firstLine="540"/>
      </w:pPr>
      <w:r w:rsidRPr="00566550">
        <w:t>-методологическое обеспечение реализации программы;</w:t>
      </w:r>
    </w:p>
    <w:p w:rsidR="00D32F9A" w:rsidRPr="00566550" w:rsidRDefault="00D32F9A" w:rsidP="00566550">
      <w:pPr>
        <w:tabs>
          <w:tab w:val="num" w:pos="0"/>
        </w:tabs>
        <w:ind w:firstLine="540"/>
      </w:pPr>
      <w:r w:rsidRPr="00566550">
        <w:t>-финансовое обеспечение реализации программы;</w:t>
      </w:r>
    </w:p>
    <w:p w:rsidR="00D32F9A" w:rsidRPr="00566550" w:rsidRDefault="00D32F9A" w:rsidP="00566550">
      <w:pPr>
        <w:tabs>
          <w:tab w:val="num" w:pos="0"/>
        </w:tabs>
        <w:ind w:firstLine="540"/>
      </w:pPr>
      <w:r w:rsidRPr="00566550">
        <w:t>-организационное обеспечение реализации программы.</w:t>
      </w:r>
    </w:p>
    <w:p w:rsidR="00D32F9A" w:rsidRPr="00566550" w:rsidRDefault="00D32F9A" w:rsidP="00566550">
      <w:pPr>
        <w:autoSpaceDE w:val="0"/>
        <w:autoSpaceDN w:val="0"/>
        <w:adjustRightInd w:val="0"/>
        <w:ind w:firstLine="540"/>
        <w:outlineLvl w:val="1"/>
      </w:pPr>
      <w:r w:rsidRPr="00566550">
        <w:t>Перечень основных программных мероприятий изложен в приложении 2 к настоящей программе.</w:t>
      </w:r>
    </w:p>
    <w:p w:rsidR="00D32F9A" w:rsidRDefault="00D32F9A" w:rsidP="00566550">
      <w:pPr>
        <w:tabs>
          <w:tab w:val="num" w:pos="0"/>
        </w:tabs>
        <w:ind w:firstLine="720"/>
      </w:pPr>
    </w:p>
    <w:p w:rsidR="00D40645" w:rsidRPr="00566550" w:rsidRDefault="00D40645" w:rsidP="00566550">
      <w:pPr>
        <w:tabs>
          <w:tab w:val="num" w:pos="0"/>
        </w:tabs>
        <w:ind w:firstLine="720"/>
      </w:pPr>
      <w:r>
        <w:t xml:space="preserve">(раздел 4 изложен в редакции постановления Администрации </w:t>
      </w:r>
      <w:hyperlink r:id="rId16"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D32F9A" w:rsidRPr="00566550" w:rsidRDefault="00D32F9A" w:rsidP="00566550">
      <w:pPr>
        <w:pStyle w:val="ConsPlusNormal"/>
        <w:suppressAutoHyphens/>
        <w:ind w:firstLine="684"/>
        <w:jc w:val="center"/>
        <w:rPr>
          <w:b/>
          <w:bCs/>
          <w:iCs/>
          <w:sz w:val="30"/>
          <w:szCs w:val="28"/>
        </w:rPr>
      </w:pPr>
      <w:r w:rsidRPr="00566550">
        <w:rPr>
          <w:b/>
          <w:bCs/>
          <w:iCs/>
          <w:sz w:val="30"/>
          <w:szCs w:val="28"/>
        </w:rPr>
        <w:t>4.</w:t>
      </w:r>
      <w:r w:rsidR="00944EF4" w:rsidRPr="00566550">
        <w:rPr>
          <w:b/>
          <w:bCs/>
          <w:iCs/>
          <w:sz w:val="30"/>
          <w:szCs w:val="28"/>
        </w:rPr>
        <w:t xml:space="preserve"> </w:t>
      </w:r>
      <w:r w:rsidRPr="00566550">
        <w:rPr>
          <w:b/>
          <w:bCs/>
          <w:iCs/>
          <w:sz w:val="30"/>
          <w:szCs w:val="28"/>
        </w:rPr>
        <w:t>Обоснование ресурсного обеспечения программы</w:t>
      </w:r>
    </w:p>
    <w:p w:rsidR="00D32F9A" w:rsidRPr="00566550" w:rsidRDefault="00D32F9A" w:rsidP="00566550">
      <w:pPr>
        <w:pStyle w:val="ConsPlusNormal"/>
        <w:suppressAutoHyphens/>
        <w:ind w:firstLine="684"/>
        <w:jc w:val="both"/>
        <w:rPr>
          <w:rFonts w:cs="Times New Roman"/>
          <w:sz w:val="24"/>
          <w:szCs w:val="24"/>
        </w:rPr>
      </w:pPr>
    </w:p>
    <w:p w:rsidR="00D40645" w:rsidRPr="00D61BF7" w:rsidRDefault="00D40645" w:rsidP="00D40645">
      <w:pPr>
        <w:pStyle w:val="ConsPlusNormal"/>
        <w:suppressAutoHyphens/>
        <w:ind w:firstLine="540"/>
        <w:jc w:val="both"/>
        <w:rPr>
          <w:rFonts w:cs="Times New Roman"/>
          <w:sz w:val="24"/>
          <w:szCs w:val="24"/>
        </w:rPr>
      </w:pPr>
      <w:proofErr w:type="gramStart"/>
      <w:r w:rsidRPr="00D61BF7">
        <w:rPr>
          <w:rFonts w:cs="Times New Roman"/>
          <w:sz w:val="24"/>
          <w:szCs w:val="24"/>
        </w:rPr>
        <w:t>Финансирование программы осуществляется за счет средств федерального, окружного и местных бюджетов, при этом федеральная часть составляет не более 6,86% всего размера субсидии, окружная не менее 88,14% размера субсидии и муниципальная не менее 5 %.</w:t>
      </w:r>
      <w:proofErr w:type="gramEnd"/>
    </w:p>
    <w:p w:rsidR="00D40645" w:rsidRPr="00D61BF7" w:rsidRDefault="00D40645" w:rsidP="00D40645">
      <w:pPr>
        <w:tabs>
          <w:tab w:val="num" w:pos="0"/>
        </w:tabs>
        <w:ind w:firstLine="540"/>
      </w:pPr>
      <w:r w:rsidRPr="00D61BF7">
        <w:t>Объём финансирования программы на 2011-2015 годы может подлежать корректировке в течение финансового года, исходя из возможностей бюджета района путём уточнения по сумме.</w:t>
      </w:r>
    </w:p>
    <w:p w:rsidR="00D40645" w:rsidRPr="00D61BF7" w:rsidRDefault="00D40645" w:rsidP="00D40645">
      <w:pPr>
        <w:pStyle w:val="ConsPlusTitle"/>
        <w:ind w:firstLine="540"/>
        <w:jc w:val="both"/>
        <w:outlineLvl w:val="0"/>
        <w:rPr>
          <w:rFonts w:ascii="Arial" w:hAnsi="Arial"/>
          <w:b w:val="0"/>
          <w:bCs w:val="0"/>
          <w:sz w:val="24"/>
          <w:szCs w:val="24"/>
        </w:rPr>
      </w:pPr>
      <w:r w:rsidRPr="00D61BF7">
        <w:rPr>
          <w:rFonts w:ascii="Arial" w:hAnsi="Arial"/>
          <w:b w:val="0"/>
          <w:bCs w:val="0"/>
          <w:sz w:val="24"/>
          <w:szCs w:val="24"/>
        </w:rPr>
        <w:t>Общий объем финансирования Программы составляет 16 581 600 рублей, в том числе по годам:</w:t>
      </w:r>
    </w:p>
    <w:p w:rsidR="00D40645" w:rsidRPr="00D61BF7" w:rsidRDefault="00D40645" w:rsidP="00D40645">
      <w:pPr>
        <w:pStyle w:val="ConsPlusTitle"/>
        <w:jc w:val="both"/>
        <w:outlineLvl w:val="0"/>
        <w:rPr>
          <w:rFonts w:ascii="Arial" w:hAnsi="Arial"/>
          <w:b w:val="0"/>
          <w:bCs w:val="0"/>
          <w:sz w:val="24"/>
          <w:szCs w:val="24"/>
        </w:rPr>
      </w:pPr>
      <w:r w:rsidRPr="00D61BF7">
        <w:rPr>
          <w:rFonts w:ascii="Arial" w:hAnsi="Arial"/>
          <w:b w:val="0"/>
          <w:bCs w:val="0"/>
          <w:sz w:val="24"/>
          <w:szCs w:val="24"/>
        </w:rPr>
        <w:t xml:space="preserve">2011 год – 2 368 800 руб., в том числе за счет средств: </w:t>
      </w:r>
    </w:p>
    <w:p w:rsidR="00D40645" w:rsidRPr="00D61BF7" w:rsidRDefault="00D40645" w:rsidP="00D40645">
      <w:pPr>
        <w:autoSpaceDE w:val="0"/>
        <w:autoSpaceDN w:val="0"/>
        <w:adjustRightInd w:val="0"/>
        <w:ind w:firstLine="540"/>
        <w:outlineLvl w:val="1"/>
      </w:pPr>
    </w:p>
    <w:p w:rsidR="00D40645" w:rsidRPr="00D61BF7" w:rsidRDefault="00D40645" w:rsidP="00D40645">
      <w:pPr>
        <w:autoSpaceDE w:val="0"/>
        <w:autoSpaceDN w:val="0"/>
        <w:adjustRightInd w:val="0"/>
        <w:ind w:firstLine="540"/>
        <w:outlineLvl w:val="1"/>
      </w:pPr>
      <w:r w:rsidRPr="00D61BF7">
        <w:t>- федеральный бюджет – 303 207 руб.</w:t>
      </w:r>
    </w:p>
    <w:p w:rsidR="00D40645" w:rsidRPr="00D61BF7" w:rsidRDefault="00D40645" w:rsidP="00D40645">
      <w:pPr>
        <w:autoSpaceDE w:val="0"/>
        <w:autoSpaceDN w:val="0"/>
        <w:adjustRightInd w:val="0"/>
        <w:ind w:firstLine="540"/>
        <w:outlineLvl w:val="1"/>
      </w:pPr>
      <w:r w:rsidRPr="00D61BF7">
        <w:t>- бюджет Ханты-Мансийского автономного округа - Югры – 1 947 153 руб.;</w:t>
      </w:r>
    </w:p>
    <w:p w:rsidR="00D40645" w:rsidRPr="00D61BF7" w:rsidRDefault="00D40645" w:rsidP="00D40645">
      <w:pPr>
        <w:autoSpaceDE w:val="0"/>
        <w:autoSpaceDN w:val="0"/>
        <w:adjustRightInd w:val="0"/>
        <w:ind w:firstLine="540"/>
        <w:outlineLvl w:val="1"/>
      </w:pPr>
      <w:r w:rsidRPr="00D61BF7">
        <w:t>- бюджет муниципального образования – 118 440 руб.</w:t>
      </w:r>
    </w:p>
    <w:p w:rsidR="00D40645" w:rsidRPr="00D61BF7" w:rsidRDefault="00D40645" w:rsidP="00D40645">
      <w:pPr>
        <w:autoSpaceDE w:val="0"/>
        <w:autoSpaceDN w:val="0"/>
        <w:adjustRightInd w:val="0"/>
        <w:outlineLvl w:val="1"/>
      </w:pPr>
      <w:r w:rsidRPr="00D61BF7">
        <w:t>2012 год – 3 553 200 тыс. руб., в том числе за счет средств:</w:t>
      </w:r>
    </w:p>
    <w:p w:rsidR="00D40645" w:rsidRPr="00D61BF7" w:rsidRDefault="00D40645" w:rsidP="00D40645">
      <w:pPr>
        <w:autoSpaceDE w:val="0"/>
        <w:autoSpaceDN w:val="0"/>
        <w:adjustRightInd w:val="0"/>
        <w:ind w:firstLine="540"/>
        <w:outlineLvl w:val="1"/>
      </w:pPr>
      <w:r w:rsidRPr="00D61BF7">
        <w:t>- федеральный бюджет – 243 749,52 руб.</w:t>
      </w:r>
    </w:p>
    <w:p w:rsidR="00D40645" w:rsidRPr="00D61BF7" w:rsidRDefault="00D40645" w:rsidP="00D40645">
      <w:pPr>
        <w:autoSpaceDE w:val="0"/>
        <w:autoSpaceDN w:val="0"/>
        <w:adjustRightInd w:val="0"/>
        <w:ind w:firstLine="540"/>
        <w:outlineLvl w:val="1"/>
      </w:pPr>
      <w:r w:rsidRPr="00D61BF7">
        <w:t>- бюджет Ханты-Мансийского автономного округа - Югры – 3 131 790,48 руб.;</w:t>
      </w:r>
    </w:p>
    <w:p w:rsidR="00D40645" w:rsidRPr="00D61BF7" w:rsidRDefault="00D40645" w:rsidP="00D40645">
      <w:pPr>
        <w:autoSpaceDE w:val="0"/>
        <w:autoSpaceDN w:val="0"/>
        <w:adjustRightInd w:val="0"/>
        <w:ind w:firstLine="540"/>
        <w:outlineLvl w:val="1"/>
      </w:pPr>
      <w:r w:rsidRPr="00D61BF7">
        <w:t>- бюджет муниципального образования – 177 660 руб.</w:t>
      </w:r>
    </w:p>
    <w:p w:rsidR="00D40645" w:rsidRPr="00D61BF7" w:rsidRDefault="00D40645" w:rsidP="00D40645">
      <w:pPr>
        <w:autoSpaceDE w:val="0"/>
        <w:autoSpaceDN w:val="0"/>
        <w:adjustRightInd w:val="0"/>
        <w:outlineLvl w:val="1"/>
      </w:pPr>
      <w:r w:rsidRPr="00D61BF7">
        <w:t>2013 год – 3 553 200 руб., в том числе за счет средств:</w:t>
      </w:r>
    </w:p>
    <w:p w:rsidR="00D40645" w:rsidRPr="00D61BF7" w:rsidRDefault="00D40645" w:rsidP="00D40645">
      <w:pPr>
        <w:autoSpaceDE w:val="0"/>
        <w:autoSpaceDN w:val="0"/>
        <w:adjustRightInd w:val="0"/>
        <w:ind w:firstLine="540"/>
        <w:outlineLvl w:val="1"/>
      </w:pPr>
      <w:r w:rsidRPr="00D61BF7">
        <w:t>- федеральный бюджет – 243 749,52 руб.</w:t>
      </w:r>
    </w:p>
    <w:p w:rsidR="00D40645" w:rsidRPr="00D61BF7" w:rsidRDefault="00D40645" w:rsidP="00D40645">
      <w:pPr>
        <w:autoSpaceDE w:val="0"/>
        <w:autoSpaceDN w:val="0"/>
        <w:adjustRightInd w:val="0"/>
        <w:ind w:firstLine="540"/>
        <w:outlineLvl w:val="1"/>
      </w:pPr>
      <w:r w:rsidRPr="00D61BF7">
        <w:t>- бюджет Ханты-Мансийского автономного округа - Югры – 3 131 790,48 руб.;</w:t>
      </w:r>
    </w:p>
    <w:p w:rsidR="00D40645" w:rsidRPr="00D61BF7" w:rsidRDefault="00D40645" w:rsidP="00D40645">
      <w:pPr>
        <w:autoSpaceDE w:val="0"/>
        <w:autoSpaceDN w:val="0"/>
        <w:adjustRightInd w:val="0"/>
        <w:ind w:firstLine="540"/>
        <w:outlineLvl w:val="1"/>
      </w:pPr>
      <w:r w:rsidRPr="00D61BF7">
        <w:t>- бюджет муниципального образования – 177 660 руб.</w:t>
      </w:r>
    </w:p>
    <w:p w:rsidR="00D40645" w:rsidRPr="00D61BF7" w:rsidRDefault="00D40645" w:rsidP="00D40645">
      <w:pPr>
        <w:autoSpaceDE w:val="0"/>
        <w:autoSpaceDN w:val="0"/>
        <w:adjustRightInd w:val="0"/>
        <w:outlineLvl w:val="1"/>
      </w:pPr>
      <w:r w:rsidRPr="00D61BF7">
        <w:t>2014 год – 3 553 200 тыс. руб., в том числе за счет средств:</w:t>
      </w:r>
    </w:p>
    <w:p w:rsidR="00D40645" w:rsidRPr="00D61BF7" w:rsidRDefault="00D40645" w:rsidP="00D40645">
      <w:pPr>
        <w:autoSpaceDE w:val="0"/>
        <w:autoSpaceDN w:val="0"/>
        <w:adjustRightInd w:val="0"/>
        <w:ind w:firstLine="540"/>
        <w:outlineLvl w:val="1"/>
      </w:pPr>
      <w:r w:rsidRPr="00D61BF7">
        <w:t>- федеральный бюджет – 243 749,52 руб.</w:t>
      </w:r>
    </w:p>
    <w:p w:rsidR="00D40645" w:rsidRPr="00D61BF7" w:rsidRDefault="00D40645" w:rsidP="00D40645">
      <w:pPr>
        <w:autoSpaceDE w:val="0"/>
        <w:autoSpaceDN w:val="0"/>
        <w:adjustRightInd w:val="0"/>
        <w:ind w:firstLine="540"/>
        <w:outlineLvl w:val="1"/>
      </w:pPr>
      <w:r w:rsidRPr="00D61BF7">
        <w:t>- бюджет Ханты-Мансийского автономного округа - Югры – 3 131 790,48 руб.;</w:t>
      </w:r>
    </w:p>
    <w:p w:rsidR="00D40645" w:rsidRPr="00D61BF7" w:rsidRDefault="00D40645" w:rsidP="00D40645">
      <w:pPr>
        <w:autoSpaceDE w:val="0"/>
        <w:autoSpaceDN w:val="0"/>
        <w:adjustRightInd w:val="0"/>
        <w:ind w:firstLine="540"/>
        <w:outlineLvl w:val="1"/>
      </w:pPr>
      <w:r w:rsidRPr="00D61BF7">
        <w:t>- бюджет муниципального образования – 177 660 руб.</w:t>
      </w:r>
    </w:p>
    <w:p w:rsidR="00D40645" w:rsidRPr="00D61BF7" w:rsidRDefault="00D40645" w:rsidP="00D40645">
      <w:pPr>
        <w:autoSpaceDE w:val="0"/>
        <w:autoSpaceDN w:val="0"/>
        <w:adjustRightInd w:val="0"/>
        <w:outlineLvl w:val="1"/>
      </w:pPr>
      <w:r w:rsidRPr="00D61BF7">
        <w:t>2015 год – 3 553 200 тыс. руб., в том числе за счет средств:</w:t>
      </w:r>
    </w:p>
    <w:p w:rsidR="00D40645" w:rsidRPr="00D61BF7" w:rsidRDefault="00D40645" w:rsidP="00D40645">
      <w:pPr>
        <w:autoSpaceDE w:val="0"/>
        <w:autoSpaceDN w:val="0"/>
        <w:adjustRightInd w:val="0"/>
        <w:ind w:firstLine="540"/>
        <w:outlineLvl w:val="1"/>
      </w:pPr>
      <w:r w:rsidRPr="00D61BF7">
        <w:t>- федеральный бюджет – 243 749,52 руб.</w:t>
      </w:r>
    </w:p>
    <w:p w:rsidR="00D40645" w:rsidRPr="00D61BF7" w:rsidRDefault="00D40645" w:rsidP="00D40645">
      <w:pPr>
        <w:autoSpaceDE w:val="0"/>
        <w:autoSpaceDN w:val="0"/>
        <w:adjustRightInd w:val="0"/>
        <w:ind w:firstLine="540"/>
        <w:outlineLvl w:val="1"/>
      </w:pPr>
      <w:r w:rsidRPr="00D61BF7">
        <w:t>- бюджет Ханты-Мансийского автономного округа - Югры – 3 131 790,48 руб.;</w:t>
      </w:r>
    </w:p>
    <w:p w:rsidR="00D32F9A" w:rsidRPr="00566550" w:rsidRDefault="00D40645" w:rsidP="00D40645">
      <w:pPr>
        <w:autoSpaceDE w:val="0"/>
        <w:autoSpaceDN w:val="0"/>
        <w:adjustRightInd w:val="0"/>
        <w:ind w:firstLine="540"/>
        <w:outlineLvl w:val="1"/>
      </w:pPr>
      <w:r w:rsidRPr="00D61BF7">
        <w:t>- бюджет муниципального образования – 177 660 руб.</w:t>
      </w:r>
    </w:p>
    <w:p w:rsidR="00D32F9A" w:rsidRPr="00566550" w:rsidRDefault="00D32F9A" w:rsidP="00566550">
      <w:pPr>
        <w:ind w:left="567" w:firstLine="0"/>
      </w:pPr>
    </w:p>
    <w:p w:rsidR="00D32F9A" w:rsidRPr="00566550" w:rsidRDefault="00D32F9A" w:rsidP="00566550">
      <w:pPr>
        <w:ind w:left="567" w:firstLine="0"/>
        <w:jc w:val="center"/>
        <w:rPr>
          <w:rFonts w:cs="Arial"/>
          <w:b/>
          <w:bCs/>
          <w:iCs/>
          <w:sz w:val="30"/>
          <w:szCs w:val="28"/>
        </w:rPr>
      </w:pPr>
      <w:r w:rsidRPr="00566550">
        <w:rPr>
          <w:rFonts w:cs="Arial"/>
          <w:b/>
          <w:bCs/>
          <w:iCs/>
          <w:sz w:val="30"/>
          <w:szCs w:val="28"/>
        </w:rPr>
        <w:lastRenderedPageBreak/>
        <w:t>5.</w:t>
      </w:r>
      <w:r w:rsidR="00944EF4" w:rsidRPr="00566550">
        <w:rPr>
          <w:rFonts w:cs="Arial"/>
          <w:b/>
          <w:bCs/>
          <w:iCs/>
          <w:sz w:val="30"/>
          <w:szCs w:val="28"/>
        </w:rPr>
        <w:t xml:space="preserve"> </w:t>
      </w:r>
      <w:r w:rsidRPr="00566550">
        <w:rPr>
          <w:rFonts w:cs="Arial"/>
          <w:b/>
          <w:bCs/>
          <w:iCs/>
          <w:sz w:val="30"/>
          <w:szCs w:val="28"/>
        </w:rPr>
        <w:t>Механизм</w:t>
      </w:r>
      <w:r w:rsidR="00522CF3" w:rsidRPr="00566550">
        <w:rPr>
          <w:rFonts w:cs="Arial"/>
          <w:b/>
          <w:bCs/>
          <w:iCs/>
          <w:sz w:val="30"/>
          <w:szCs w:val="28"/>
        </w:rPr>
        <w:t xml:space="preserve"> </w:t>
      </w:r>
      <w:r w:rsidRPr="00566550">
        <w:rPr>
          <w:rFonts w:cs="Arial"/>
          <w:b/>
          <w:bCs/>
          <w:iCs/>
          <w:sz w:val="30"/>
          <w:szCs w:val="28"/>
        </w:rPr>
        <w:t>реализации программы</w:t>
      </w:r>
    </w:p>
    <w:p w:rsidR="00D32F9A" w:rsidRPr="00566550" w:rsidRDefault="00D32F9A" w:rsidP="00566550">
      <w:pPr>
        <w:ind w:left="567" w:firstLine="0"/>
      </w:pPr>
    </w:p>
    <w:p w:rsidR="00D32F9A" w:rsidRPr="00566550" w:rsidRDefault="00D32F9A" w:rsidP="00566550">
      <w:pPr>
        <w:tabs>
          <w:tab w:val="num" w:pos="0"/>
        </w:tabs>
        <w:ind w:firstLine="720"/>
      </w:pPr>
      <w:r w:rsidRPr="00566550">
        <w:t>5.1.Координацию действий по реализации программы и подготовку информации о ходе выполнения Программы для</w:t>
      </w:r>
      <w:r w:rsidR="00522CF3" w:rsidRPr="00566550">
        <w:t xml:space="preserve"> </w:t>
      </w:r>
      <w:r w:rsidRPr="00566550">
        <w:t>рассмотрения осуществляет отдел жилищных программ администрации Березовского района.</w:t>
      </w:r>
    </w:p>
    <w:p w:rsidR="00D32F9A" w:rsidRPr="00566550" w:rsidRDefault="00D32F9A" w:rsidP="00566550">
      <w:pPr>
        <w:tabs>
          <w:tab w:val="num" w:pos="0"/>
        </w:tabs>
        <w:ind w:firstLine="720"/>
      </w:pPr>
      <w:r w:rsidRPr="00566550">
        <w:t>5.2.Социальная выплата в виде субсидий молодым семьям предоставляется отделом жилищных программ администрации Березовского района за счет средств федерального, окружного</w:t>
      </w:r>
      <w:r w:rsidR="00522CF3" w:rsidRPr="00566550">
        <w:t xml:space="preserve"> </w:t>
      </w:r>
      <w:r w:rsidRPr="00566550">
        <w:t>и районного бюджета, передаваемых в виде субсидий в бюджет Березовского района.</w:t>
      </w:r>
    </w:p>
    <w:p w:rsidR="00D32F9A" w:rsidRPr="00566550" w:rsidRDefault="00D32F9A" w:rsidP="00566550">
      <w:pPr>
        <w:tabs>
          <w:tab w:val="num" w:pos="0"/>
        </w:tabs>
        <w:ind w:firstLine="720"/>
      </w:pPr>
      <w:r w:rsidRPr="00566550">
        <w:t xml:space="preserve">5.3.Участниками </w:t>
      </w:r>
      <w:hyperlink r:id="rId17" w:history="1">
        <w:r w:rsidRPr="00566550">
          <w:t>программы</w:t>
        </w:r>
      </w:hyperlink>
      <w:r w:rsidRPr="00566550">
        <w:t xml:space="preserve"> являются граждане Российской Федерации, признанные нуждающимся в улучшении жилищных условий:</w:t>
      </w:r>
    </w:p>
    <w:p w:rsidR="00D32F9A" w:rsidRPr="00566550" w:rsidRDefault="00D32F9A" w:rsidP="00566550">
      <w:pPr>
        <w:pStyle w:val="a3"/>
        <w:tabs>
          <w:tab w:val="num" w:pos="0"/>
        </w:tabs>
        <w:ind w:firstLine="720"/>
        <w:rPr>
          <w:sz w:val="24"/>
          <w:szCs w:val="24"/>
        </w:rPr>
      </w:pPr>
      <w:proofErr w:type="gramStart"/>
      <w:r w:rsidRPr="00566550">
        <w:rPr>
          <w:sz w:val="24"/>
          <w:szCs w:val="24"/>
        </w:rPr>
        <w:t>-молодые семьи, в том числе неполные молодые семьи, состоящие из одного молодого родителя и одного или более детей, возраст каждого из супругов либо одного родителя в неполной семье не превышает 35 лет на день принятия решения о предоставлении социальной выплаты в виде субсидии при наличии у семьи доходов, позволяющих получить кредит, либо иных денежных средств, достаточных для оплаты расчетной (средней</w:t>
      </w:r>
      <w:proofErr w:type="gramEnd"/>
      <w:r w:rsidRPr="00566550">
        <w:rPr>
          <w:sz w:val="24"/>
          <w:szCs w:val="24"/>
        </w:rPr>
        <w:t>) стоимости жилья в части, превышающей размер предоставляемой социальной выплаты в виде субсидии.</w:t>
      </w:r>
    </w:p>
    <w:p w:rsidR="00D32F9A" w:rsidRPr="00566550" w:rsidRDefault="00D32F9A" w:rsidP="00566550">
      <w:pPr>
        <w:tabs>
          <w:tab w:val="num" w:pos="0"/>
        </w:tabs>
        <w:ind w:firstLine="720"/>
      </w:pPr>
      <w:proofErr w:type="gramStart"/>
      <w:r w:rsidRPr="00566550">
        <w:t>Под нуждающимися в жилых помещениях понимаются молодые семьи, поставленные на учет в качестве нуждающихся в улучшении жилищных условий до 1</w:t>
      </w:r>
      <w:r w:rsidR="00522CF3" w:rsidRPr="00566550">
        <w:t xml:space="preserve"> </w:t>
      </w:r>
      <w:r w:rsidRPr="00566550">
        <w:t>марта 2005</w:t>
      </w:r>
      <w:r w:rsidR="00522CF3" w:rsidRPr="00566550">
        <w:t xml:space="preserve"> </w:t>
      </w:r>
      <w:r w:rsidRPr="00566550">
        <w:t>г</w:t>
      </w:r>
      <w:r w:rsidR="00944EF4" w:rsidRPr="00566550">
        <w:t>ода</w:t>
      </w:r>
      <w:r w:rsidRPr="00566550">
        <w:t>, а также молодые семьи, признанные органами местного самоуправления по месту их постоянного жительства нуждающимися в жилых помещениях после 1</w:t>
      </w:r>
      <w:r w:rsidR="00522CF3" w:rsidRPr="00566550">
        <w:t xml:space="preserve"> </w:t>
      </w:r>
      <w:r w:rsidRPr="00566550">
        <w:t>марта 2005</w:t>
      </w:r>
      <w:r w:rsidR="00522CF3" w:rsidRPr="00566550">
        <w:t xml:space="preserve"> </w:t>
      </w:r>
      <w:r w:rsidRPr="00566550">
        <w:t xml:space="preserve">г. по тем же основаниям, которые установлены </w:t>
      </w:r>
      <w:hyperlink r:id="rId18" w:history="1">
        <w:r w:rsidRPr="00566550">
          <w:rPr>
            <w:rStyle w:val="af6"/>
            <w:color w:val="auto"/>
          </w:rPr>
          <w:t>статьей</w:t>
        </w:r>
        <w:r w:rsidR="00522CF3" w:rsidRPr="00566550">
          <w:rPr>
            <w:rStyle w:val="af6"/>
            <w:color w:val="auto"/>
          </w:rPr>
          <w:t xml:space="preserve"> </w:t>
        </w:r>
        <w:r w:rsidRPr="00566550">
          <w:rPr>
            <w:rStyle w:val="af6"/>
            <w:color w:val="auto"/>
          </w:rPr>
          <w:t>51</w:t>
        </w:r>
      </w:hyperlink>
      <w:r w:rsidRPr="00566550">
        <w:t xml:space="preserve"> </w:t>
      </w:r>
      <w:hyperlink r:id="rId19" w:history="1">
        <w:r w:rsidR="00712B89">
          <w:rPr>
            <w:rStyle w:val="a8"/>
          </w:rPr>
          <w:t>Жилищного кодекса</w:t>
        </w:r>
      </w:hyperlink>
      <w:r w:rsidRPr="00566550">
        <w:t xml:space="preserve"> Российской Федерации для признания граждан</w:t>
      </w:r>
      <w:proofErr w:type="gramEnd"/>
      <w:r w:rsidRPr="00566550">
        <w:t xml:space="preserve"> </w:t>
      </w:r>
      <w:proofErr w:type="gramStart"/>
      <w:r w:rsidRPr="00566550">
        <w:t>нуждающимися</w:t>
      </w:r>
      <w:proofErr w:type="gramEnd"/>
      <w:r w:rsidRPr="00566550">
        <w:t xml:space="preserve">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D32F9A" w:rsidRPr="00566550" w:rsidRDefault="00D32F9A" w:rsidP="00566550">
      <w:pPr>
        <w:tabs>
          <w:tab w:val="num" w:pos="0"/>
        </w:tabs>
        <w:ind w:firstLine="720"/>
      </w:pPr>
      <w:r w:rsidRPr="00566550">
        <w:t xml:space="preserve">5.4.Условием предоставления социальной выплаты является наличие у молодой семьи помимо права на получение социальной выплаты, дополнительных средств – собственных или заемных, полученных по договору займа, кредитному договору, договору ипотечного жилищного кредитования, необходимых для приобретения или строительства жилого помещения. </w:t>
      </w:r>
    </w:p>
    <w:p w:rsidR="00D32F9A" w:rsidRPr="00566550" w:rsidRDefault="00D32F9A" w:rsidP="00566550">
      <w:pPr>
        <w:tabs>
          <w:tab w:val="num" w:pos="0"/>
        </w:tabs>
        <w:ind w:firstLine="720"/>
      </w:pPr>
      <w:r w:rsidRPr="00566550">
        <w:t>5.5.</w:t>
      </w:r>
      <w:r w:rsidR="00A831D3" w:rsidRPr="00566550">
        <w:t xml:space="preserve"> </w:t>
      </w:r>
      <w:proofErr w:type="gramStart"/>
      <w:r w:rsidRPr="00566550">
        <w:t>В качестве механизма доведения социальной выплаты для молодой семьи будет использоваться свидетельство о праве на получение социальной выплаты на приобретение жилого помещения или строительство индивидуального дома</w:t>
      </w:r>
      <w:r w:rsidR="00522CF3" w:rsidRPr="00566550">
        <w:t xml:space="preserve"> </w:t>
      </w:r>
      <w:r w:rsidRPr="00566550">
        <w:t>(далее – свидетельство), которое выдается отделом жилищных программ администрации Березовского района, принявшим решение об участии молодой семьи в программе, в соответствии с выпиской из утвержденного Департаментом жилищной политики Ханты-Мансийского автономного округа</w:t>
      </w:r>
      <w:r w:rsidR="00A831D3" w:rsidRPr="00566550">
        <w:t xml:space="preserve"> </w:t>
      </w:r>
      <w:r w:rsidRPr="00566550">
        <w:t>-</w:t>
      </w:r>
      <w:r w:rsidR="00A831D3" w:rsidRPr="00566550">
        <w:t xml:space="preserve"> </w:t>
      </w:r>
      <w:r w:rsidRPr="00566550">
        <w:t>Югры, претендентов на получение</w:t>
      </w:r>
      <w:proofErr w:type="gramEnd"/>
      <w:r w:rsidRPr="00566550">
        <w:t xml:space="preserve"> социальных выплат в соответствующем году. </w:t>
      </w:r>
    </w:p>
    <w:p w:rsidR="00D32F9A" w:rsidRPr="00566550" w:rsidRDefault="00D32F9A" w:rsidP="00566550">
      <w:pPr>
        <w:tabs>
          <w:tab w:val="num" w:pos="0"/>
        </w:tabs>
        <w:ind w:firstLine="720"/>
      </w:pPr>
      <w:r w:rsidRPr="00566550">
        <w:t>5.6.</w:t>
      </w:r>
      <w:r w:rsidR="00A831D3" w:rsidRPr="00566550">
        <w:t xml:space="preserve"> </w:t>
      </w:r>
      <w:r w:rsidRPr="00566550">
        <w:t>Отдел жилищных программ администрации Березовского района,</w:t>
      </w:r>
      <w:r w:rsidR="00522CF3" w:rsidRPr="00566550">
        <w:t xml:space="preserve"> </w:t>
      </w:r>
      <w:r w:rsidRPr="00566550">
        <w:t xml:space="preserve">в целях реализации программы осуществляет: </w:t>
      </w:r>
    </w:p>
    <w:p w:rsidR="00D32F9A" w:rsidRPr="00566550" w:rsidRDefault="00D32F9A" w:rsidP="00566550">
      <w:pPr>
        <w:pStyle w:val="a3"/>
        <w:tabs>
          <w:tab w:val="num" w:pos="0"/>
        </w:tabs>
        <w:ind w:firstLine="720"/>
        <w:rPr>
          <w:sz w:val="24"/>
          <w:szCs w:val="24"/>
        </w:rPr>
      </w:pPr>
      <w:r w:rsidRPr="00566550">
        <w:rPr>
          <w:sz w:val="24"/>
          <w:szCs w:val="24"/>
        </w:rPr>
        <w:t>-</w:t>
      </w:r>
      <w:r w:rsidR="00A831D3" w:rsidRPr="00566550">
        <w:rPr>
          <w:sz w:val="24"/>
          <w:szCs w:val="24"/>
        </w:rPr>
        <w:t xml:space="preserve"> </w:t>
      </w:r>
      <w:r w:rsidRPr="00566550">
        <w:rPr>
          <w:sz w:val="24"/>
          <w:szCs w:val="24"/>
        </w:rPr>
        <w:t xml:space="preserve">консультирование по реализации программы; </w:t>
      </w:r>
    </w:p>
    <w:p w:rsidR="00D32F9A" w:rsidRPr="00566550" w:rsidRDefault="00D32F9A" w:rsidP="00566550">
      <w:pPr>
        <w:tabs>
          <w:tab w:val="num" w:pos="0"/>
        </w:tabs>
        <w:ind w:firstLine="720"/>
      </w:pPr>
      <w:r w:rsidRPr="00566550">
        <w:t>-</w:t>
      </w:r>
      <w:r w:rsidR="00A831D3" w:rsidRPr="00566550">
        <w:t xml:space="preserve"> </w:t>
      </w:r>
      <w:r w:rsidRPr="00566550">
        <w:t>прием документов в целях признания молодых семей участниками программы (принятие решений о признании граждан участниками программы или об отказе в признании участниками программы).</w:t>
      </w:r>
    </w:p>
    <w:p w:rsidR="00D32F9A" w:rsidRPr="00566550" w:rsidRDefault="00D32F9A" w:rsidP="00566550">
      <w:pPr>
        <w:tabs>
          <w:tab w:val="num" w:pos="0"/>
        </w:tabs>
        <w:ind w:firstLine="720"/>
      </w:pPr>
      <w:r w:rsidRPr="00566550">
        <w:t>-</w:t>
      </w:r>
      <w:r w:rsidR="00A831D3" w:rsidRPr="00566550">
        <w:t xml:space="preserve"> </w:t>
      </w:r>
      <w:r w:rsidRPr="00566550">
        <w:t>ведение учетных дел участников программы;</w:t>
      </w:r>
    </w:p>
    <w:p w:rsidR="00D32F9A" w:rsidRPr="00566550" w:rsidRDefault="00D32F9A" w:rsidP="00566550">
      <w:pPr>
        <w:tabs>
          <w:tab w:val="num" w:pos="0"/>
        </w:tabs>
        <w:ind w:firstLine="720"/>
      </w:pPr>
      <w:r w:rsidRPr="00566550">
        <w:t>-</w:t>
      </w:r>
      <w:r w:rsidR="00A831D3" w:rsidRPr="00566550">
        <w:t xml:space="preserve"> </w:t>
      </w:r>
      <w:r w:rsidRPr="00566550">
        <w:t>формирование списков молодых семей для участия в программе;</w:t>
      </w:r>
    </w:p>
    <w:p w:rsidR="00D32F9A" w:rsidRPr="00566550" w:rsidRDefault="00D32F9A" w:rsidP="00566550">
      <w:pPr>
        <w:tabs>
          <w:tab w:val="num" w:pos="0"/>
        </w:tabs>
        <w:ind w:firstLine="720"/>
      </w:pPr>
      <w:r w:rsidRPr="00566550">
        <w:t>-</w:t>
      </w:r>
      <w:r w:rsidR="00A831D3" w:rsidRPr="00566550">
        <w:t xml:space="preserve"> </w:t>
      </w:r>
      <w:r w:rsidRPr="00566550">
        <w:t>вручение молодым семьям уведомлений о сроках и перечне документов для получения свидетельств на получении социальных выплат в виде субсидий;</w:t>
      </w:r>
    </w:p>
    <w:p w:rsidR="00D32F9A" w:rsidRPr="00566550" w:rsidRDefault="00D32F9A" w:rsidP="00566550">
      <w:pPr>
        <w:tabs>
          <w:tab w:val="num" w:pos="0"/>
        </w:tabs>
        <w:ind w:firstLine="720"/>
      </w:pPr>
      <w:proofErr w:type="gramStart"/>
      <w:r w:rsidRPr="00566550">
        <w:t>-</w:t>
      </w:r>
      <w:r w:rsidR="00A831D3" w:rsidRPr="00566550">
        <w:t xml:space="preserve"> </w:t>
      </w:r>
      <w:r w:rsidRPr="00566550">
        <w:t>выдача молодым семьям в установленном порядке свидетельств на приобретение жилья исходя из объемов бюджетный ассигнований, предусмотренных на эти цели в местном бюджете, в том числе субсидий из федерального и</w:t>
      </w:r>
      <w:r w:rsidR="00522CF3" w:rsidRPr="00566550">
        <w:t xml:space="preserve"> </w:t>
      </w:r>
      <w:r w:rsidRPr="00566550">
        <w:t>окружного бюджета.</w:t>
      </w:r>
      <w:proofErr w:type="gramEnd"/>
    </w:p>
    <w:p w:rsidR="00D32F9A" w:rsidRPr="00566550" w:rsidRDefault="00D32F9A" w:rsidP="00566550">
      <w:pPr>
        <w:tabs>
          <w:tab w:val="num" w:pos="0"/>
        </w:tabs>
        <w:ind w:firstLine="720"/>
      </w:pPr>
      <w:r w:rsidRPr="00566550">
        <w:lastRenderedPageBreak/>
        <w:t>-</w:t>
      </w:r>
      <w:r w:rsidR="00A831D3" w:rsidRPr="00566550">
        <w:t xml:space="preserve"> </w:t>
      </w:r>
      <w:r w:rsidRPr="00566550">
        <w:t>определение ежегодного объема бюджетных ассигнований, выделяемых из местного бюджета на реализацию мероприятий настоящей программы;</w:t>
      </w:r>
    </w:p>
    <w:p w:rsidR="00D32F9A" w:rsidRPr="00566550" w:rsidRDefault="00D32F9A" w:rsidP="00566550">
      <w:pPr>
        <w:pStyle w:val="a3"/>
        <w:tabs>
          <w:tab w:val="num" w:pos="0"/>
        </w:tabs>
        <w:ind w:firstLine="720"/>
        <w:rPr>
          <w:bCs/>
          <w:i/>
          <w:iCs/>
          <w:sz w:val="24"/>
          <w:szCs w:val="24"/>
        </w:rPr>
      </w:pPr>
      <w:r w:rsidRPr="00566550">
        <w:rPr>
          <w:sz w:val="24"/>
          <w:szCs w:val="24"/>
        </w:rPr>
        <w:t>-</w:t>
      </w:r>
      <w:r w:rsidR="00A831D3" w:rsidRPr="00566550">
        <w:rPr>
          <w:sz w:val="24"/>
          <w:szCs w:val="24"/>
        </w:rPr>
        <w:t xml:space="preserve"> </w:t>
      </w:r>
      <w:r w:rsidRPr="00566550">
        <w:rPr>
          <w:sz w:val="24"/>
          <w:szCs w:val="24"/>
        </w:rPr>
        <w:t>представление отчетности об исполнении программы.</w:t>
      </w:r>
      <w:r w:rsidR="00522CF3" w:rsidRPr="00566550">
        <w:rPr>
          <w:sz w:val="24"/>
          <w:szCs w:val="24"/>
        </w:rPr>
        <w:t xml:space="preserve"> </w:t>
      </w:r>
    </w:p>
    <w:p w:rsidR="00D32F9A" w:rsidRPr="00566550" w:rsidRDefault="00D32F9A" w:rsidP="00566550">
      <w:pPr>
        <w:tabs>
          <w:tab w:val="num" w:pos="0"/>
        </w:tabs>
        <w:ind w:firstLine="720"/>
      </w:pPr>
      <w:r w:rsidRPr="00566550">
        <w:t>Право на улучшение жилищных условий с использованием социальной выплаты предоставляется молодой семье только 1</w:t>
      </w:r>
      <w:r w:rsidR="00522CF3" w:rsidRPr="00566550">
        <w:t xml:space="preserve"> </w:t>
      </w:r>
      <w:r w:rsidRPr="00566550">
        <w:t>раз. Участие в программе является добровольным.</w:t>
      </w:r>
    </w:p>
    <w:p w:rsidR="00D32F9A" w:rsidRPr="00566550" w:rsidRDefault="00D32F9A" w:rsidP="00566550">
      <w:pPr>
        <w:tabs>
          <w:tab w:val="num" w:pos="0"/>
        </w:tabs>
        <w:ind w:firstLine="720"/>
      </w:pPr>
    </w:p>
    <w:p w:rsidR="00D32F9A" w:rsidRPr="00566550" w:rsidRDefault="00D32F9A" w:rsidP="00566550">
      <w:pPr>
        <w:tabs>
          <w:tab w:val="num" w:pos="0"/>
        </w:tabs>
        <w:ind w:firstLine="720"/>
        <w:jc w:val="center"/>
        <w:rPr>
          <w:rFonts w:cs="Arial"/>
          <w:b/>
          <w:bCs/>
          <w:iCs/>
          <w:sz w:val="30"/>
          <w:szCs w:val="28"/>
        </w:rPr>
      </w:pPr>
      <w:r w:rsidRPr="00566550">
        <w:rPr>
          <w:rFonts w:cs="Arial"/>
          <w:b/>
          <w:bCs/>
          <w:iCs/>
          <w:sz w:val="30"/>
          <w:szCs w:val="28"/>
        </w:rPr>
        <w:t>6.</w:t>
      </w:r>
      <w:r w:rsidR="00A831D3" w:rsidRPr="00566550">
        <w:rPr>
          <w:rFonts w:cs="Arial"/>
          <w:b/>
          <w:bCs/>
          <w:iCs/>
          <w:sz w:val="30"/>
          <w:szCs w:val="28"/>
        </w:rPr>
        <w:t xml:space="preserve"> </w:t>
      </w:r>
      <w:r w:rsidRPr="00566550">
        <w:rPr>
          <w:rFonts w:cs="Arial"/>
          <w:b/>
          <w:bCs/>
          <w:iCs/>
          <w:sz w:val="30"/>
          <w:szCs w:val="28"/>
        </w:rPr>
        <w:t>Оценка ожидаемой эффективности программы</w:t>
      </w:r>
    </w:p>
    <w:p w:rsidR="00D32F9A" w:rsidRPr="00566550" w:rsidRDefault="00D32F9A" w:rsidP="00566550">
      <w:pPr>
        <w:tabs>
          <w:tab w:val="num" w:pos="0"/>
        </w:tabs>
        <w:ind w:firstLine="720"/>
      </w:pPr>
    </w:p>
    <w:p w:rsidR="00D32F9A" w:rsidRPr="00566550" w:rsidRDefault="00D32F9A" w:rsidP="00566550">
      <w:pPr>
        <w:tabs>
          <w:tab w:val="num" w:pos="0"/>
        </w:tabs>
        <w:ind w:firstLine="720"/>
      </w:pPr>
      <w:r w:rsidRPr="00566550">
        <w:t xml:space="preserve">Эффективность реализации данной программы и </w:t>
      </w:r>
      <w:proofErr w:type="gramStart"/>
      <w:r w:rsidRPr="00566550">
        <w:t>использования</w:t>
      </w:r>
      <w:proofErr w:type="gramEnd"/>
      <w:r w:rsidRPr="00566550">
        <w:t xml:space="preserve"> выделенных на нее средств федерального бюджета, автономного и местного бюджетов обеспечивается за счет:</w:t>
      </w:r>
    </w:p>
    <w:p w:rsidR="00D32F9A" w:rsidRPr="00566550" w:rsidRDefault="00D32F9A" w:rsidP="00566550">
      <w:pPr>
        <w:tabs>
          <w:tab w:val="num" w:pos="0"/>
        </w:tabs>
        <w:ind w:firstLine="720"/>
      </w:pPr>
      <w:r w:rsidRPr="00566550">
        <w:t>-прозрачности использования бюджетных средств муниципального образования, в том числе средств федерального и окружного бюджетов;</w:t>
      </w:r>
    </w:p>
    <w:p w:rsidR="00D32F9A" w:rsidRDefault="00D32F9A" w:rsidP="00566550">
      <w:pPr>
        <w:tabs>
          <w:tab w:val="num" w:pos="0"/>
        </w:tabs>
        <w:ind w:firstLine="720"/>
      </w:pPr>
      <w:r w:rsidRPr="00566550">
        <w:t>-государственного регулирования порядка расчета размера и предоставления социальных выплат;</w:t>
      </w:r>
    </w:p>
    <w:p w:rsidR="00D32F9A" w:rsidRPr="00566550" w:rsidRDefault="00D32F9A" w:rsidP="00566550">
      <w:pPr>
        <w:tabs>
          <w:tab w:val="num" w:pos="0"/>
        </w:tabs>
        <w:ind w:firstLine="720"/>
      </w:pPr>
      <w:r w:rsidRPr="00566550">
        <w:t>-адресного предоставления социальных выплат;</w:t>
      </w:r>
    </w:p>
    <w:p w:rsidR="00D32F9A" w:rsidRPr="00566550" w:rsidRDefault="00D32F9A" w:rsidP="00566550">
      <w:pPr>
        <w:tabs>
          <w:tab w:val="num" w:pos="0"/>
        </w:tabs>
        <w:ind w:firstLine="720"/>
      </w:pPr>
      <w:r w:rsidRPr="00566550">
        <w:t>-привлечения молодыми семьями собственных, кредитных и заемных сре</w:t>
      </w:r>
      <w:proofErr w:type="gramStart"/>
      <w:r w:rsidRPr="00566550">
        <w:t>дств дл</w:t>
      </w:r>
      <w:proofErr w:type="gramEnd"/>
      <w:r w:rsidRPr="00566550">
        <w:t>я приобретения жилого помещения или строительства индивидуального жилого дома.</w:t>
      </w:r>
    </w:p>
    <w:p w:rsidR="00D32F9A" w:rsidRPr="00566550" w:rsidRDefault="00D32F9A" w:rsidP="00566550">
      <w:pPr>
        <w:tabs>
          <w:tab w:val="num" w:pos="0"/>
        </w:tabs>
        <w:ind w:firstLine="720"/>
      </w:pPr>
      <w:r w:rsidRPr="00566550">
        <w:t>Оценка эффективности реализации мер по обеспечению жильем молодых семей будет осуществляться из количественного состава молодых семей, улучшивших жилищные условия с использованием средств федерального, окружного и местного бюджетов.</w:t>
      </w:r>
      <w:r w:rsidR="00522CF3" w:rsidRPr="00566550">
        <w:t xml:space="preserve"> </w:t>
      </w:r>
    </w:p>
    <w:p w:rsidR="00D32F9A" w:rsidRDefault="00A464E6" w:rsidP="00566550">
      <w:pPr>
        <w:tabs>
          <w:tab w:val="num" w:pos="0"/>
        </w:tabs>
        <w:ind w:firstLine="720"/>
      </w:pPr>
      <w:r w:rsidRPr="00D61BF7">
        <w:t>Успешное выполнение мероприятий программы позволит обеспечить жильем 19 молодых семей Березовского района, нуждающихся в улучшении жилищных условий, а также позволит обеспечить привлечение в жилищную сферу дополнительных финансовых сре</w:t>
      </w:r>
      <w:proofErr w:type="gramStart"/>
      <w:r w:rsidRPr="00D61BF7">
        <w:t>дств кр</w:t>
      </w:r>
      <w:proofErr w:type="gramEnd"/>
      <w:r w:rsidRPr="00D61BF7">
        <w:t>едитных и других организаций, предоставляющих кредиты и займы на приобретение или строительство жилья, а также собственных средств граждан</w:t>
      </w:r>
      <w:r>
        <w:t>.</w:t>
      </w:r>
    </w:p>
    <w:p w:rsidR="00A464E6" w:rsidRPr="00566550" w:rsidRDefault="00A464E6" w:rsidP="00566550">
      <w:pPr>
        <w:tabs>
          <w:tab w:val="num" w:pos="0"/>
        </w:tabs>
        <w:ind w:firstLine="720"/>
      </w:pPr>
      <w:r>
        <w:t xml:space="preserve">(абзац третий раздела 6 изложен в редакции постановления Администрации </w:t>
      </w:r>
      <w:hyperlink r:id="rId20"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D32F9A" w:rsidRPr="00566550" w:rsidRDefault="00D32F9A" w:rsidP="00D32F9A">
      <w:pPr>
        <w:rPr>
          <w:rFonts w:cs="Arial"/>
        </w:rPr>
      </w:pPr>
    </w:p>
    <w:p w:rsidR="00D32F9A" w:rsidRPr="00566550" w:rsidRDefault="00D32F9A" w:rsidP="00D32F9A">
      <w:pPr>
        <w:jc w:val="center"/>
        <w:rPr>
          <w:rFonts w:cs="Arial"/>
        </w:rPr>
        <w:sectPr w:rsidR="00D32F9A" w:rsidRPr="00566550" w:rsidSect="00D32F9A">
          <w:footerReference w:type="even" r:id="rId21"/>
          <w:pgSz w:w="11906" w:h="16838"/>
          <w:pgMar w:top="567" w:right="1134" w:bottom="567" w:left="1418" w:header="709" w:footer="709" w:gutter="0"/>
          <w:cols w:space="708"/>
          <w:titlePg/>
          <w:docGrid w:linePitch="360"/>
        </w:sectPr>
      </w:pPr>
    </w:p>
    <w:p w:rsidR="00566550" w:rsidRPr="00566550" w:rsidRDefault="00566550" w:rsidP="00566550">
      <w:pPr>
        <w:ind w:left="567" w:firstLine="0"/>
        <w:jc w:val="right"/>
        <w:rPr>
          <w:rFonts w:cs="Arial"/>
          <w:b/>
          <w:bCs/>
          <w:kern w:val="28"/>
          <w:sz w:val="32"/>
          <w:szCs w:val="32"/>
        </w:rPr>
      </w:pPr>
    </w:p>
    <w:p w:rsidR="00566550" w:rsidRPr="00566550" w:rsidRDefault="00566550" w:rsidP="00566550">
      <w:pPr>
        <w:ind w:left="567" w:firstLine="0"/>
        <w:jc w:val="right"/>
        <w:rPr>
          <w:rFonts w:cs="Arial"/>
          <w:b/>
          <w:bCs/>
          <w:kern w:val="28"/>
          <w:sz w:val="32"/>
          <w:szCs w:val="32"/>
        </w:rPr>
      </w:pPr>
    </w:p>
    <w:p w:rsidR="00D32F9A" w:rsidRPr="00566550" w:rsidRDefault="00A831D3" w:rsidP="00566550">
      <w:pPr>
        <w:ind w:left="567" w:firstLine="0"/>
        <w:jc w:val="right"/>
        <w:rPr>
          <w:rFonts w:cs="Arial"/>
          <w:b/>
          <w:bCs/>
          <w:kern w:val="28"/>
          <w:sz w:val="32"/>
          <w:szCs w:val="32"/>
        </w:rPr>
      </w:pPr>
      <w:r w:rsidRPr="00566550">
        <w:rPr>
          <w:rFonts w:cs="Arial"/>
          <w:b/>
          <w:bCs/>
          <w:kern w:val="28"/>
          <w:sz w:val="32"/>
          <w:szCs w:val="32"/>
        </w:rPr>
        <w:t>Приложение</w:t>
      </w:r>
      <w:r w:rsidR="00522CF3" w:rsidRPr="00566550">
        <w:rPr>
          <w:rFonts w:cs="Arial"/>
          <w:b/>
          <w:bCs/>
          <w:kern w:val="28"/>
          <w:sz w:val="32"/>
          <w:szCs w:val="32"/>
        </w:rPr>
        <w:t xml:space="preserve"> </w:t>
      </w:r>
      <w:r w:rsidR="00D32F9A" w:rsidRPr="00566550">
        <w:rPr>
          <w:rFonts w:cs="Arial"/>
          <w:b/>
          <w:bCs/>
          <w:kern w:val="28"/>
          <w:sz w:val="32"/>
          <w:szCs w:val="32"/>
        </w:rPr>
        <w:t>1</w:t>
      </w:r>
    </w:p>
    <w:p w:rsidR="00566550" w:rsidRDefault="00D32F9A" w:rsidP="00566550">
      <w:pPr>
        <w:ind w:left="567" w:firstLine="0"/>
        <w:jc w:val="right"/>
        <w:rPr>
          <w:rFonts w:cs="Arial"/>
          <w:b/>
          <w:bCs/>
          <w:kern w:val="28"/>
          <w:sz w:val="32"/>
          <w:szCs w:val="32"/>
        </w:rPr>
      </w:pPr>
      <w:r w:rsidRPr="00566550">
        <w:rPr>
          <w:rFonts w:cs="Arial"/>
          <w:b/>
          <w:bCs/>
          <w:kern w:val="28"/>
          <w:sz w:val="32"/>
          <w:szCs w:val="32"/>
        </w:rPr>
        <w:t>к целевой программе «Обеспечение</w:t>
      </w:r>
    </w:p>
    <w:p w:rsidR="00566550" w:rsidRDefault="00D32F9A" w:rsidP="00566550">
      <w:pPr>
        <w:ind w:left="567" w:firstLine="0"/>
        <w:jc w:val="right"/>
        <w:rPr>
          <w:rFonts w:cs="Arial"/>
          <w:b/>
          <w:bCs/>
          <w:kern w:val="28"/>
          <w:sz w:val="32"/>
          <w:szCs w:val="32"/>
        </w:rPr>
      </w:pPr>
      <w:r w:rsidRPr="00566550">
        <w:rPr>
          <w:rFonts w:cs="Arial"/>
          <w:b/>
          <w:bCs/>
          <w:kern w:val="28"/>
          <w:sz w:val="32"/>
          <w:szCs w:val="32"/>
        </w:rPr>
        <w:t xml:space="preserve"> жильем молодых семей» в соответствии с федеральной</w:t>
      </w:r>
    </w:p>
    <w:p w:rsidR="00566550" w:rsidRDefault="00D32F9A" w:rsidP="00566550">
      <w:pPr>
        <w:ind w:left="567" w:firstLine="0"/>
        <w:jc w:val="right"/>
        <w:rPr>
          <w:rFonts w:cs="Arial"/>
          <w:b/>
          <w:bCs/>
          <w:kern w:val="28"/>
          <w:sz w:val="32"/>
          <w:szCs w:val="32"/>
        </w:rPr>
      </w:pPr>
      <w:r w:rsidRPr="00566550">
        <w:rPr>
          <w:rFonts w:cs="Arial"/>
          <w:b/>
          <w:bCs/>
          <w:kern w:val="28"/>
          <w:sz w:val="32"/>
          <w:szCs w:val="32"/>
        </w:rPr>
        <w:t xml:space="preserve"> целевой программой «Жилище» на 2011-2015 годы</w:t>
      </w:r>
    </w:p>
    <w:p w:rsidR="00566550" w:rsidRPr="00566550" w:rsidRDefault="00F63EBD" w:rsidP="00566550">
      <w:pPr>
        <w:ind w:left="567" w:firstLine="0"/>
        <w:jc w:val="right"/>
        <w:rPr>
          <w:rFonts w:cs="Arial"/>
          <w:b/>
          <w:bCs/>
          <w:kern w:val="28"/>
          <w:sz w:val="32"/>
          <w:szCs w:val="32"/>
        </w:rPr>
      </w:pPr>
      <w:r w:rsidRPr="00566550">
        <w:rPr>
          <w:rFonts w:cs="Arial"/>
          <w:b/>
          <w:bCs/>
          <w:kern w:val="28"/>
          <w:sz w:val="32"/>
          <w:szCs w:val="32"/>
        </w:rPr>
        <w:t xml:space="preserve"> </w:t>
      </w:r>
      <w:r w:rsidR="00D32F9A" w:rsidRPr="00566550">
        <w:rPr>
          <w:rFonts w:cs="Arial"/>
          <w:b/>
          <w:bCs/>
          <w:kern w:val="28"/>
          <w:sz w:val="32"/>
          <w:szCs w:val="32"/>
        </w:rPr>
        <w:t>на территории Березовского района</w:t>
      </w:r>
    </w:p>
    <w:p w:rsidR="00566550" w:rsidRPr="00566550" w:rsidRDefault="00566550" w:rsidP="00566550">
      <w:pPr>
        <w:ind w:left="567" w:firstLine="0"/>
        <w:jc w:val="right"/>
        <w:rPr>
          <w:rFonts w:cs="Arial"/>
          <w:b/>
          <w:bCs/>
          <w:kern w:val="28"/>
          <w:sz w:val="32"/>
          <w:szCs w:val="32"/>
        </w:rPr>
      </w:pPr>
    </w:p>
    <w:p w:rsidR="00566550" w:rsidRDefault="00566550" w:rsidP="00566550">
      <w:pPr>
        <w:ind w:left="567" w:firstLine="0"/>
        <w:jc w:val="right"/>
        <w:rPr>
          <w:rFonts w:cs="Arial"/>
          <w:b/>
          <w:bCs/>
          <w:kern w:val="28"/>
          <w:sz w:val="32"/>
          <w:szCs w:val="32"/>
        </w:rPr>
      </w:pPr>
    </w:p>
    <w:p w:rsidR="00A464E6" w:rsidRDefault="00A464E6" w:rsidP="00A464E6">
      <w:pPr>
        <w:ind w:left="567" w:firstLine="0"/>
      </w:pPr>
      <w:r>
        <w:t xml:space="preserve">(приложение 1 </w:t>
      </w:r>
      <w:r w:rsidRPr="00D61BF7">
        <w:t>к целевой программе</w:t>
      </w:r>
      <w:r>
        <w:t xml:space="preserve"> изложено в редакции постановления Администрации </w:t>
      </w:r>
      <w:hyperlink r:id="rId22"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A464E6" w:rsidRPr="00A464E6" w:rsidRDefault="00A464E6" w:rsidP="00A464E6">
      <w:pPr>
        <w:ind w:left="567" w:firstLine="0"/>
      </w:pPr>
    </w:p>
    <w:p w:rsidR="00A464E6" w:rsidRPr="00D61BF7" w:rsidRDefault="00A464E6" w:rsidP="00A464E6">
      <w:pPr>
        <w:jc w:val="center"/>
        <w:rPr>
          <w:rFonts w:cs="Arial"/>
          <w:b/>
          <w:bCs/>
          <w:iCs/>
          <w:sz w:val="30"/>
          <w:szCs w:val="28"/>
        </w:rPr>
      </w:pPr>
      <w:r w:rsidRPr="00D61BF7">
        <w:rPr>
          <w:rFonts w:cs="Arial"/>
          <w:b/>
          <w:bCs/>
          <w:iCs/>
          <w:sz w:val="30"/>
          <w:szCs w:val="28"/>
        </w:rPr>
        <w:t xml:space="preserve">Целевые показатели целевой программы «Обеспечение жильем молодых семей </w:t>
      </w:r>
    </w:p>
    <w:p w:rsidR="00A464E6" w:rsidRPr="00D61BF7" w:rsidRDefault="00A464E6" w:rsidP="00A464E6">
      <w:pPr>
        <w:jc w:val="center"/>
        <w:rPr>
          <w:rFonts w:cs="Arial"/>
          <w:b/>
          <w:bCs/>
          <w:iCs/>
          <w:sz w:val="30"/>
          <w:szCs w:val="28"/>
        </w:rPr>
      </w:pPr>
      <w:r w:rsidRPr="00D61BF7">
        <w:rPr>
          <w:rFonts w:cs="Arial"/>
          <w:b/>
          <w:bCs/>
          <w:iCs/>
          <w:sz w:val="30"/>
          <w:szCs w:val="28"/>
        </w:rPr>
        <w:t>в соответствии с федеральной целевой программой «Жилище» на 2011-2015 годы</w:t>
      </w:r>
    </w:p>
    <w:p w:rsidR="00A464E6" w:rsidRPr="00D61BF7" w:rsidRDefault="00A464E6" w:rsidP="00A464E6">
      <w:pPr>
        <w:jc w:val="center"/>
        <w:rPr>
          <w:rFonts w:cs="Arial"/>
          <w:b/>
          <w:bCs/>
          <w:iCs/>
          <w:sz w:val="30"/>
          <w:szCs w:val="28"/>
        </w:rPr>
      </w:pPr>
      <w:r w:rsidRPr="00D61BF7">
        <w:rPr>
          <w:rFonts w:cs="Arial"/>
          <w:b/>
          <w:bCs/>
          <w:iCs/>
          <w:sz w:val="30"/>
          <w:szCs w:val="28"/>
        </w:rPr>
        <w:t xml:space="preserve">на территории Березовского района» </w:t>
      </w:r>
    </w:p>
    <w:p w:rsidR="00566550" w:rsidRPr="00566550" w:rsidRDefault="00566550" w:rsidP="00566550">
      <w:pPr>
        <w:ind w:left="567"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240"/>
        <w:gridCol w:w="1625"/>
        <w:gridCol w:w="1440"/>
        <w:gridCol w:w="1260"/>
        <w:gridCol w:w="1260"/>
        <w:gridCol w:w="1260"/>
        <w:gridCol w:w="1260"/>
        <w:gridCol w:w="2360"/>
      </w:tblGrid>
      <w:tr w:rsidR="00A464E6" w:rsidRPr="00B90F6A" w:rsidTr="00C65B6F">
        <w:trPr>
          <w:jc w:val="center"/>
        </w:trPr>
        <w:tc>
          <w:tcPr>
            <w:tcW w:w="648" w:type="dxa"/>
            <w:vMerge w:val="restart"/>
            <w:shd w:val="clear" w:color="auto" w:fill="auto"/>
          </w:tcPr>
          <w:p w:rsidR="00A464E6" w:rsidRPr="00B90F6A" w:rsidRDefault="00A464E6" w:rsidP="00C65B6F">
            <w:pPr>
              <w:pStyle w:val="Table0"/>
            </w:pPr>
          </w:p>
        </w:tc>
        <w:tc>
          <w:tcPr>
            <w:tcW w:w="3240" w:type="dxa"/>
            <w:vMerge w:val="restart"/>
            <w:shd w:val="clear" w:color="auto" w:fill="auto"/>
          </w:tcPr>
          <w:p w:rsidR="00A464E6" w:rsidRPr="00B90F6A" w:rsidRDefault="00A464E6" w:rsidP="00C65B6F">
            <w:pPr>
              <w:pStyle w:val="Table0"/>
            </w:pPr>
            <w:r w:rsidRPr="00B90F6A">
              <w:t>Наименование показателей результатов</w:t>
            </w:r>
          </w:p>
        </w:tc>
        <w:tc>
          <w:tcPr>
            <w:tcW w:w="1260" w:type="dxa"/>
            <w:vMerge w:val="restart"/>
            <w:shd w:val="clear" w:color="auto" w:fill="auto"/>
          </w:tcPr>
          <w:p w:rsidR="00A464E6" w:rsidRPr="00B90F6A" w:rsidRDefault="00A464E6" w:rsidP="00C65B6F">
            <w:pPr>
              <w:pStyle w:val="Table0"/>
            </w:pPr>
            <w:r w:rsidRPr="00B90F6A">
              <w:t>Базовый показатель на начало реализации программы</w:t>
            </w:r>
          </w:p>
        </w:tc>
        <w:tc>
          <w:tcPr>
            <w:tcW w:w="6480" w:type="dxa"/>
            <w:gridSpan w:val="5"/>
            <w:shd w:val="clear" w:color="auto" w:fill="auto"/>
          </w:tcPr>
          <w:p w:rsidR="00A464E6" w:rsidRPr="00B90F6A" w:rsidRDefault="00A464E6" w:rsidP="00C65B6F">
            <w:pPr>
              <w:pStyle w:val="Table0"/>
            </w:pPr>
            <w:r w:rsidRPr="00B90F6A">
              <w:t>Значения показателя по годам</w:t>
            </w:r>
          </w:p>
        </w:tc>
        <w:tc>
          <w:tcPr>
            <w:tcW w:w="2360" w:type="dxa"/>
            <w:vMerge w:val="restart"/>
            <w:shd w:val="clear" w:color="auto" w:fill="auto"/>
          </w:tcPr>
          <w:p w:rsidR="00A464E6" w:rsidRPr="00B90F6A" w:rsidRDefault="00A464E6" w:rsidP="00C65B6F">
            <w:pPr>
              <w:pStyle w:val="Table0"/>
            </w:pPr>
          </w:p>
          <w:p w:rsidR="00A464E6" w:rsidRPr="00B90F6A" w:rsidRDefault="00A464E6" w:rsidP="00C65B6F">
            <w:pPr>
              <w:pStyle w:val="Table0"/>
            </w:pPr>
            <w:r w:rsidRPr="00B90F6A">
              <w:t>Целевое значение показателя на момент окончания действия целевой программы</w:t>
            </w:r>
          </w:p>
        </w:tc>
      </w:tr>
      <w:tr w:rsidR="00A464E6" w:rsidRPr="00B90F6A" w:rsidTr="00C65B6F">
        <w:trPr>
          <w:jc w:val="center"/>
        </w:trPr>
        <w:tc>
          <w:tcPr>
            <w:tcW w:w="648" w:type="dxa"/>
            <w:vMerge/>
            <w:shd w:val="clear" w:color="auto" w:fill="auto"/>
          </w:tcPr>
          <w:p w:rsidR="00A464E6" w:rsidRPr="00B90F6A" w:rsidRDefault="00A464E6" w:rsidP="00C65B6F">
            <w:pPr>
              <w:pStyle w:val="Table0"/>
            </w:pPr>
          </w:p>
        </w:tc>
        <w:tc>
          <w:tcPr>
            <w:tcW w:w="3240" w:type="dxa"/>
            <w:vMerge/>
            <w:shd w:val="clear" w:color="auto" w:fill="auto"/>
          </w:tcPr>
          <w:p w:rsidR="00A464E6" w:rsidRPr="00B90F6A" w:rsidRDefault="00A464E6" w:rsidP="00C65B6F">
            <w:pPr>
              <w:pStyle w:val="Table0"/>
            </w:pPr>
          </w:p>
        </w:tc>
        <w:tc>
          <w:tcPr>
            <w:tcW w:w="1260" w:type="dxa"/>
            <w:vMerge/>
            <w:shd w:val="clear" w:color="auto" w:fill="auto"/>
          </w:tcPr>
          <w:p w:rsidR="00A464E6" w:rsidRPr="00B90F6A" w:rsidRDefault="00A464E6" w:rsidP="00C65B6F">
            <w:pPr>
              <w:pStyle w:val="Table"/>
            </w:pPr>
          </w:p>
        </w:tc>
        <w:tc>
          <w:tcPr>
            <w:tcW w:w="1440" w:type="dxa"/>
            <w:shd w:val="clear" w:color="auto" w:fill="auto"/>
            <w:vAlign w:val="center"/>
          </w:tcPr>
          <w:p w:rsidR="00A464E6" w:rsidRPr="00B90F6A" w:rsidRDefault="00A464E6" w:rsidP="00C65B6F">
            <w:pPr>
              <w:pStyle w:val="Table"/>
            </w:pPr>
            <w:r w:rsidRPr="00B90F6A">
              <w:t>На конец 2011 года</w:t>
            </w:r>
          </w:p>
        </w:tc>
        <w:tc>
          <w:tcPr>
            <w:tcW w:w="1260" w:type="dxa"/>
            <w:shd w:val="clear" w:color="auto" w:fill="auto"/>
            <w:vAlign w:val="center"/>
          </w:tcPr>
          <w:p w:rsidR="00A464E6" w:rsidRPr="00B90F6A" w:rsidRDefault="00A464E6" w:rsidP="00C65B6F">
            <w:pPr>
              <w:pStyle w:val="Table"/>
            </w:pPr>
          </w:p>
          <w:p w:rsidR="00A464E6" w:rsidRPr="00B90F6A" w:rsidRDefault="00A464E6" w:rsidP="00C65B6F">
            <w:pPr>
              <w:pStyle w:val="Table"/>
            </w:pPr>
            <w:r w:rsidRPr="00B90F6A">
              <w:t>На конец</w:t>
            </w:r>
          </w:p>
          <w:p w:rsidR="00A464E6" w:rsidRPr="00B90F6A" w:rsidRDefault="00A464E6" w:rsidP="00C65B6F">
            <w:pPr>
              <w:pStyle w:val="Table"/>
            </w:pPr>
            <w:r w:rsidRPr="00B90F6A">
              <w:t>2012 года</w:t>
            </w:r>
          </w:p>
          <w:p w:rsidR="00A464E6" w:rsidRPr="00B90F6A" w:rsidRDefault="00A464E6" w:rsidP="00C65B6F">
            <w:pPr>
              <w:pStyle w:val="Table"/>
            </w:pPr>
          </w:p>
        </w:tc>
        <w:tc>
          <w:tcPr>
            <w:tcW w:w="1260" w:type="dxa"/>
            <w:shd w:val="clear" w:color="auto" w:fill="auto"/>
            <w:vAlign w:val="center"/>
          </w:tcPr>
          <w:p w:rsidR="00A464E6" w:rsidRPr="00B90F6A" w:rsidRDefault="00A464E6" w:rsidP="00C65B6F">
            <w:pPr>
              <w:pStyle w:val="Table"/>
            </w:pPr>
            <w:r w:rsidRPr="00B90F6A">
              <w:t>На конец 2013 года</w:t>
            </w:r>
          </w:p>
        </w:tc>
        <w:tc>
          <w:tcPr>
            <w:tcW w:w="1260" w:type="dxa"/>
            <w:shd w:val="clear" w:color="auto" w:fill="auto"/>
            <w:vAlign w:val="center"/>
          </w:tcPr>
          <w:p w:rsidR="00A464E6" w:rsidRPr="00B90F6A" w:rsidRDefault="00A464E6" w:rsidP="00C65B6F">
            <w:pPr>
              <w:pStyle w:val="Table"/>
            </w:pPr>
            <w:r w:rsidRPr="00B90F6A">
              <w:t>На конец 2014 года</w:t>
            </w:r>
          </w:p>
        </w:tc>
        <w:tc>
          <w:tcPr>
            <w:tcW w:w="1260" w:type="dxa"/>
            <w:shd w:val="clear" w:color="auto" w:fill="auto"/>
            <w:vAlign w:val="center"/>
          </w:tcPr>
          <w:p w:rsidR="00A464E6" w:rsidRPr="00B90F6A" w:rsidRDefault="00A464E6" w:rsidP="00C65B6F">
            <w:pPr>
              <w:pStyle w:val="Table"/>
            </w:pPr>
            <w:r w:rsidRPr="00B90F6A">
              <w:t>На конец 2015 года</w:t>
            </w:r>
          </w:p>
        </w:tc>
        <w:tc>
          <w:tcPr>
            <w:tcW w:w="2360" w:type="dxa"/>
            <w:vMerge/>
            <w:shd w:val="clear" w:color="auto" w:fill="auto"/>
          </w:tcPr>
          <w:p w:rsidR="00A464E6" w:rsidRPr="00B90F6A" w:rsidRDefault="00A464E6" w:rsidP="00C65B6F">
            <w:pPr>
              <w:pStyle w:val="Table"/>
            </w:pPr>
          </w:p>
        </w:tc>
      </w:tr>
      <w:tr w:rsidR="00A464E6" w:rsidRPr="00B90F6A" w:rsidTr="00C65B6F">
        <w:trPr>
          <w:jc w:val="center"/>
        </w:trPr>
        <w:tc>
          <w:tcPr>
            <w:tcW w:w="648" w:type="dxa"/>
            <w:shd w:val="clear" w:color="auto" w:fill="auto"/>
          </w:tcPr>
          <w:p w:rsidR="00A464E6" w:rsidRPr="00B90F6A" w:rsidRDefault="00A464E6" w:rsidP="00C65B6F">
            <w:pPr>
              <w:pStyle w:val="Table"/>
            </w:pPr>
          </w:p>
        </w:tc>
        <w:tc>
          <w:tcPr>
            <w:tcW w:w="3240" w:type="dxa"/>
            <w:shd w:val="clear" w:color="auto" w:fill="auto"/>
          </w:tcPr>
          <w:p w:rsidR="00A464E6" w:rsidRPr="00B90F6A" w:rsidRDefault="00A464E6" w:rsidP="00C65B6F">
            <w:pPr>
              <w:pStyle w:val="Table"/>
            </w:pPr>
            <w:r w:rsidRPr="00B90F6A">
              <w:t>Планируемое количество молодых семей на получение государственной поддержки в Березовском районе</w:t>
            </w:r>
          </w:p>
          <w:p w:rsidR="00A464E6" w:rsidRPr="00B90F6A" w:rsidRDefault="00A464E6" w:rsidP="00C65B6F">
            <w:pPr>
              <w:pStyle w:val="Table"/>
            </w:pPr>
          </w:p>
        </w:tc>
        <w:tc>
          <w:tcPr>
            <w:tcW w:w="1260" w:type="dxa"/>
            <w:shd w:val="clear" w:color="auto" w:fill="auto"/>
            <w:vAlign w:val="center"/>
          </w:tcPr>
          <w:p w:rsidR="00A464E6" w:rsidRPr="00B90F6A" w:rsidRDefault="00A464E6" w:rsidP="00C65B6F">
            <w:pPr>
              <w:pStyle w:val="Table"/>
            </w:pPr>
            <w:r w:rsidRPr="00B90F6A">
              <w:t>0</w:t>
            </w:r>
          </w:p>
        </w:tc>
        <w:tc>
          <w:tcPr>
            <w:tcW w:w="1440" w:type="dxa"/>
            <w:shd w:val="clear" w:color="auto" w:fill="auto"/>
            <w:vAlign w:val="center"/>
          </w:tcPr>
          <w:p w:rsidR="00A464E6" w:rsidRPr="00B90F6A" w:rsidRDefault="00A464E6" w:rsidP="00C65B6F">
            <w:pPr>
              <w:pStyle w:val="Table"/>
            </w:pPr>
            <w:r w:rsidRPr="00B90F6A">
              <w:t>3 семьи</w:t>
            </w:r>
          </w:p>
        </w:tc>
        <w:tc>
          <w:tcPr>
            <w:tcW w:w="1260" w:type="dxa"/>
            <w:shd w:val="clear" w:color="auto" w:fill="auto"/>
            <w:vAlign w:val="center"/>
          </w:tcPr>
          <w:p w:rsidR="00A464E6" w:rsidRPr="00B90F6A" w:rsidRDefault="00A464E6" w:rsidP="00C65B6F">
            <w:pPr>
              <w:pStyle w:val="Table"/>
            </w:pPr>
            <w:r w:rsidRPr="00B90F6A">
              <w:t>4 семьи</w:t>
            </w:r>
          </w:p>
        </w:tc>
        <w:tc>
          <w:tcPr>
            <w:tcW w:w="1260" w:type="dxa"/>
            <w:shd w:val="clear" w:color="auto" w:fill="auto"/>
            <w:vAlign w:val="center"/>
          </w:tcPr>
          <w:p w:rsidR="00A464E6" w:rsidRPr="00B90F6A" w:rsidRDefault="00A464E6" w:rsidP="00C65B6F">
            <w:pPr>
              <w:pStyle w:val="Table"/>
            </w:pPr>
            <w:r w:rsidRPr="00B90F6A">
              <w:t>4 семьи</w:t>
            </w:r>
          </w:p>
        </w:tc>
        <w:tc>
          <w:tcPr>
            <w:tcW w:w="1260" w:type="dxa"/>
            <w:shd w:val="clear" w:color="auto" w:fill="auto"/>
            <w:vAlign w:val="center"/>
          </w:tcPr>
          <w:p w:rsidR="00A464E6" w:rsidRPr="00B90F6A" w:rsidRDefault="00A464E6" w:rsidP="00C65B6F">
            <w:pPr>
              <w:pStyle w:val="Table"/>
            </w:pPr>
            <w:r w:rsidRPr="00B90F6A">
              <w:t>4 семьи</w:t>
            </w:r>
          </w:p>
        </w:tc>
        <w:tc>
          <w:tcPr>
            <w:tcW w:w="1260" w:type="dxa"/>
            <w:shd w:val="clear" w:color="auto" w:fill="auto"/>
            <w:vAlign w:val="center"/>
          </w:tcPr>
          <w:p w:rsidR="00A464E6" w:rsidRPr="00B90F6A" w:rsidRDefault="00A464E6" w:rsidP="00C65B6F">
            <w:pPr>
              <w:pStyle w:val="Table"/>
            </w:pPr>
            <w:r w:rsidRPr="00B90F6A">
              <w:t>4 семьи</w:t>
            </w:r>
          </w:p>
        </w:tc>
        <w:tc>
          <w:tcPr>
            <w:tcW w:w="2360" w:type="dxa"/>
            <w:shd w:val="clear" w:color="auto" w:fill="auto"/>
            <w:vAlign w:val="center"/>
          </w:tcPr>
          <w:p w:rsidR="00A464E6" w:rsidRPr="00B90F6A" w:rsidRDefault="00A464E6" w:rsidP="00C65B6F">
            <w:pPr>
              <w:pStyle w:val="Table"/>
            </w:pPr>
            <w:r w:rsidRPr="00B90F6A">
              <w:t>19 семей</w:t>
            </w:r>
          </w:p>
        </w:tc>
      </w:tr>
    </w:tbl>
    <w:p w:rsidR="00D32F9A" w:rsidRPr="00566550" w:rsidRDefault="00D32F9A" w:rsidP="00566550">
      <w:pPr>
        <w:ind w:left="567" w:firstLine="0"/>
      </w:pPr>
    </w:p>
    <w:p w:rsidR="00F519B6" w:rsidRPr="00566550" w:rsidRDefault="00F519B6" w:rsidP="00566550"/>
    <w:p w:rsidR="00A464E6" w:rsidRPr="00D61BF7" w:rsidRDefault="00A464E6" w:rsidP="00A464E6">
      <w:pPr>
        <w:rPr>
          <w:b/>
        </w:rPr>
      </w:pPr>
      <w:r w:rsidRPr="00D61BF7">
        <w:t>Примечание: Данная программа может подлежать изменению в зависимости от изменений в жилищном законодательстве Российской Федерации, финансирования, за счет средств местного, окружного и федерального бюджетов</w:t>
      </w:r>
    </w:p>
    <w:p w:rsidR="00566550" w:rsidRPr="00566550" w:rsidRDefault="00566550" w:rsidP="00566550"/>
    <w:p w:rsidR="00566550" w:rsidRPr="00566550" w:rsidRDefault="00F519B6" w:rsidP="00566550">
      <w:pPr>
        <w:ind w:left="567" w:firstLine="0"/>
        <w:jc w:val="right"/>
        <w:rPr>
          <w:rFonts w:cs="Arial"/>
          <w:b/>
          <w:bCs/>
          <w:kern w:val="28"/>
          <w:sz w:val="32"/>
          <w:szCs w:val="32"/>
        </w:rPr>
      </w:pPr>
      <w:r w:rsidRPr="00566550">
        <w:br w:type="page"/>
      </w:r>
    </w:p>
    <w:p w:rsidR="00566550" w:rsidRPr="00566550" w:rsidRDefault="00566550" w:rsidP="00566550">
      <w:pPr>
        <w:ind w:left="567" w:firstLine="0"/>
        <w:jc w:val="right"/>
        <w:rPr>
          <w:rFonts w:cs="Arial"/>
          <w:b/>
          <w:bCs/>
          <w:kern w:val="28"/>
          <w:sz w:val="32"/>
          <w:szCs w:val="32"/>
        </w:rPr>
      </w:pPr>
    </w:p>
    <w:p w:rsidR="00D32F9A" w:rsidRPr="00566550" w:rsidRDefault="00F519B6" w:rsidP="00566550">
      <w:pPr>
        <w:ind w:left="567" w:firstLine="0"/>
        <w:jc w:val="right"/>
        <w:rPr>
          <w:rFonts w:cs="Arial"/>
          <w:b/>
          <w:bCs/>
          <w:kern w:val="28"/>
          <w:sz w:val="32"/>
          <w:szCs w:val="32"/>
        </w:rPr>
      </w:pPr>
      <w:r w:rsidRPr="00566550">
        <w:rPr>
          <w:rFonts w:cs="Arial"/>
          <w:b/>
          <w:bCs/>
          <w:kern w:val="28"/>
          <w:sz w:val="32"/>
          <w:szCs w:val="32"/>
        </w:rPr>
        <w:t>Приложение</w:t>
      </w:r>
      <w:r w:rsidR="00522CF3" w:rsidRPr="00566550">
        <w:rPr>
          <w:rFonts w:cs="Arial"/>
          <w:b/>
          <w:bCs/>
          <w:kern w:val="28"/>
          <w:sz w:val="32"/>
          <w:szCs w:val="32"/>
        </w:rPr>
        <w:t xml:space="preserve"> </w:t>
      </w:r>
      <w:r w:rsidR="00D32F9A" w:rsidRPr="00566550">
        <w:rPr>
          <w:rFonts w:cs="Arial"/>
          <w:b/>
          <w:bCs/>
          <w:kern w:val="28"/>
          <w:sz w:val="32"/>
          <w:szCs w:val="32"/>
        </w:rPr>
        <w:t>2</w:t>
      </w:r>
    </w:p>
    <w:p w:rsidR="00566550" w:rsidRDefault="00D32F9A" w:rsidP="00566550">
      <w:pPr>
        <w:ind w:left="567" w:firstLine="0"/>
        <w:jc w:val="right"/>
        <w:rPr>
          <w:rFonts w:cs="Arial"/>
          <w:b/>
          <w:bCs/>
          <w:kern w:val="28"/>
          <w:sz w:val="32"/>
          <w:szCs w:val="32"/>
        </w:rPr>
      </w:pPr>
      <w:r w:rsidRPr="00566550">
        <w:rPr>
          <w:rFonts w:cs="Arial"/>
          <w:b/>
          <w:bCs/>
          <w:kern w:val="28"/>
          <w:sz w:val="32"/>
          <w:szCs w:val="32"/>
        </w:rPr>
        <w:t>к целевой программе «Обеспечение</w:t>
      </w:r>
    </w:p>
    <w:p w:rsidR="00566550" w:rsidRDefault="00D32F9A" w:rsidP="00566550">
      <w:pPr>
        <w:ind w:left="567" w:firstLine="0"/>
        <w:jc w:val="right"/>
        <w:rPr>
          <w:rFonts w:cs="Arial"/>
          <w:b/>
          <w:bCs/>
          <w:kern w:val="28"/>
          <w:sz w:val="32"/>
          <w:szCs w:val="32"/>
        </w:rPr>
      </w:pPr>
      <w:r w:rsidRPr="00566550">
        <w:rPr>
          <w:rFonts w:cs="Arial"/>
          <w:b/>
          <w:bCs/>
          <w:kern w:val="28"/>
          <w:sz w:val="32"/>
          <w:szCs w:val="32"/>
        </w:rPr>
        <w:t xml:space="preserve"> жильем молодых семей» </w:t>
      </w:r>
      <w:r w:rsidR="00944EF4" w:rsidRPr="00566550">
        <w:rPr>
          <w:rFonts w:cs="Arial"/>
          <w:b/>
          <w:bCs/>
          <w:kern w:val="28"/>
          <w:sz w:val="32"/>
          <w:szCs w:val="32"/>
        </w:rPr>
        <w:t>в соответствии с федеральной</w:t>
      </w:r>
    </w:p>
    <w:p w:rsidR="00D32F9A" w:rsidRPr="00566550" w:rsidRDefault="00566550" w:rsidP="00566550">
      <w:pPr>
        <w:ind w:left="567" w:firstLine="0"/>
        <w:jc w:val="right"/>
        <w:rPr>
          <w:rFonts w:cs="Arial"/>
          <w:b/>
          <w:bCs/>
          <w:kern w:val="28"/>
          <w:sz w:val="32"/>
          <w:szCs w:val="32"/>
        </w:rPr>
      </w:pPr>
      <w:r>
        <w:rPr>
          <w:rFonts w:cs="Arial"/>
          <w:b/>
          <w:bCs/>
          <w:kern w:val="28"/>
          <w:sz w:val="32"/>
          <w:szCs w:val="32"/>
        </w:rPr>
        <w:t xml:space="preserve"> </w:t>
      </w:r>
      <w:r w:rsidR="00D32F9A" w:rsidRPr="00566550">
        <w:rPr>
          <w:rFonts w:cs="Arial"/>
          <w:b/>
          <w:bCs/>
          <w:kern w:val="28"/>
          <w:sz w:val="32"/>
          <w:szCs w:val="32"/>
        </w:rPr>
        <w:t>целевой</w:t>
      </w:r>
      <w:r w:rsidR="00522CF3" w:rsidRPr="00566550">
        <w:rPr>
          <w:rFonts w:cs="Arial"/>
          <w:b/>
          <w:bCs/>
          <w:kern w:val="28"/>
          <w:sz w:val="32"/>
          <w:szCs w:val="32"/>
        </w:rPr>
        <w:t xml:space="preserve"> </w:t>
      </w:r>
      <w:r w:rsidR="00D32F9A" w:rsidRPr="00566550">
        <w:rPr>
          <w:rFonts w:cs="Arial"/>
          <w:b/>
          <w:bCs/>
          <w:kern w:val="28"/>
          <w:sz w:val="32"/>
          <w:szCs w:val="32"/>
        </w:rPr>
        <w:t>программой «Жилище»</w:t>
      </w:r>
      <w:r w:rsidR="00522CF3" w:rsidRPr="00566550">
        <w:rPr>
          <w:rFonts w:cs="Arial"/>
          <w:b/>
          <w:bCs/>
          <w:kern w:val="28"/>
          <w:sz w:val="32"/>
          <w:szCs w:val="32"/>
        </w:rPr>
        <w:t xml:space="preserve"> </w:t>
      </w:r>
      <w:r w:rsidR="00D32F9A" w:rsidRPr="00566550">
        <w:rPr>
          <w:rFonts w:cs="Arial"/>
          <w:b/>
          <w:bCs/>
          <w:kern w:val="28"/>
          <w:sz w:val="32"/>
          <w:szCs w:val="32"/>
        </w:rPr>
        <w:t>на 2011-2015 годы</w:t>
      </w:r>
    </w:p>
    <w:p w:rsidR="00566550" w:rsidRPr="00566550" w:rsidRDefault="00D32F9A" w:rsidP="00566550">
      <w:pPr>
        <w:ind w:left="567" w:firstLine="0"/>
        <w:jc w:val="right"/>
        <w:rPr>
          <w:rFonts w:cs="Arial"/>
          <w:b/>
          <w:bCs/>
          <w:kern w:val="28"/>
          <w:sz w:val="32"/>
          <w:szCs w:val="32"/>
        </w:rPr>
      </w:pPr>
      <w:r w:rsidRPr="00566550">
        <w:rPr>
          <w:rFonts w:cs="Arial"/>
          <w:b/>
          <w:bCs/>
          <w:kern w:val="28"/>
          <w:sz w:val="32"/>
          <w:szCs w:val="32"/>
        </w:rPr>
        <w:t>на территории Березовского района</w:t>
      </w:r>
    </w:p>
    <w:p w:rsidR="00566550" w:rsidRPr="00566550" w:rsidRDefault="00566550" w:rsidP="00566550">
      <w:pPr>
        <w:ind w:left="567" w:firstLine="0"/>
        <w:jc w:val="right"/>
        <w:rPr>
          <w:rFonts w:cs="Arial"/>
          <w:b/>
          <w:bCs/>
          <w:kern w:val="28"/>
          <w:sz w:val="32"/>
          <w:szCs w:val="32"/>
        </w:rPr>
      </w:pPr>
    </w:p>
    <w:p w:rsidR="00566550" w:rsidRDefault="00566550" w:rsidP="00566550">
      <w:pPr>
        <w:ind w:left="567" w:firstLine="0"/>
        <w:jc w:val="right"/>
        <w:rPr>
          <w:rFonts w:cs="Arial"/>
          <w:b/>
          <w:bCs/>
          <w:kern w:val="28"/>
          <w:sz w:val="32"/>
          <w:szCs w:val="32"/>
        </w:rPr>
      </w:pPr>
    </w:p>
    <w:p w:rsidR="00A464E6" w:rsidRDefault="00A464E6" w:rsidP="00A464E6">
      <w:pPr>
        <w:ind w:left="567" w:firstLine="0"/>
      </w:pPr>
      <w:r>
        <w:t xml:space="preserve">(приложение 2 </w:t>
      </w:r>
      <w:r w:rsidRPr="00D61BF7">
        <w:t>к целевой программе</w:t>
      </w:r>
      <w:r>
        <w:t xml:space="preserve"> изложено в редакции постановления Администрации </w:t>
      </w:r>
      <w:hyperlink r:id="rId23" w:tgtFrame="ChangingDocument" w:tooltip="О внесении изменений в приложение к постановлению администрации Березовского района от 19.12.2011 №1840 об утверждении целевой программы " w:history="1">
        <w:r w:rsidRPr="00D40645">
          <w:rPr>
            <w:rStyle w:val="a8"/>
          </w:rPr>
          <w:t>от 10.10.2012 № 1397</w:t>
        </w:r>
      </w:hyperlink>
      <w:r>
        <w:t>)</w:t>
      </w:r>
    </w:p>
    <w:p w:rsidR="00A464E6" w:rsidRPr="00A464E6" w:rsidRDefault="00A464E6" w:rsidP="00A464E6">
      <w:pPr>
        <w:ind w:left="567" w:firstLine="0"/>
      </w:pPr>
    </w:p>
    <w:p w:rsidR="00566550" w:rsidRPr="00566550" w:rsidRDefault="00D32F9A" w:rsidP="00566550">
      <w:pPr>
        <w:jc w:val="center"/>
        <w:rPr>
          <w:rFonts w:cs="Arial"/>
          <w:b/>
          <w:bCs/>
          <w:iCs/>
          <w:sz w:val="30"/>
          <w:szCs w:val="28"/>
        </w:rPr>
      </w:pPr>
      <w:r w:rsidRPr="00566550">
        <w:rPr>
          <w:rFonts w:cs="Arial"/>
          <w:b/>
          <w:bCs/>
          <w:iCs/>
          <w:sz w:val="30"/>
          <w:szCs w:val="28"/>
        </w:rPr>
        <w:t>Основные программные мероприятия</w:t>
      </w:r>
    </w:p>
    <w:p w:rsidR="00D32F9A" w:rsidRDefault="00D32F9A" w:rsidP="00566550"/>
    <w:p w:rsidR="00657829" w:rsidRPr="00566550" w:rsidRDefault="00657829" w:rsidP="00566550"/>
    <w:tbl>
      <w:tblPr>
        <w:tblW w:w="15326" w:type="dxa"/>
        <w:jc w:val="center"/>
        <w:tblLook w:val="0000" w:firstRow="0" w:lastRow="0" w:firstColumn="0" w:lastColumn="0" w:noHBand="0" w:noVBand="0"/>
      </w:tblPr>
      <w:tblGrid>
        <w:gridCol w:w="573"/>
        <w:gridCol w:w="2263"/>
        <w:gridCol w:w="1792"/>
        <w:gridCol w:w="1157"/>
        <w:gridCol w:w="1112"/>
        <w:gridCol w:w="1161"/>
        <w:gridCol w:w="1157"/>
        <w:gridCol w:w="1157"/>
        <w:gridCol w:w="1277"/>
        <w:gridCol w:w="1583"/>
        <w:gridCol w:w="2094"/>
      </w:tblGrid>
      <w:tr w:rsidR="00A464E6" w:rsidRPr="00FD3AB2" w:rsidTr="00C65B6F">
        <w:trPr>
          <w:trHeight w:val="815"/>
          <w:jc w:val="center"/>
        </w:trPr>
        <w:tc>
          <w:tcPr>
            <w:tcW w:w="531" w:type="dxa"/>
            <w:vMerge w:val="restart"/>
            <w:tcBorders>
              <w:top w:val="single" w:sz="8" w:space="0" w:color="auto"/>
              <w:left w:val="single" w:sz="8" w:space="0" w:color="auto"/>
              <w:right w:val="single" w:sz="8" w:space="0" w:color="auto"/>
            </w:tcBorders>
            <w:shd w:val="clear" w:color="auto" w:fill="auto"/>
            <w:vAlign w:val="center"/>
          </w:tcPr>
          <w:p w:rsidR="00A464E6" w:rsidRPr="00FD3AB2" w:rsidRDefault="00A464E6" w:rsidP="00C65B6F">
            <w:pPr>
              <w:pStyle w:val="Table0"/>
            </w:pPr>
            <w:r w:rsidRPr="00FD3AB2">
              <w:t xml:space="preserve">N </w:t>
            </w:r>
          </w:p>
          <w:p w:rsidR="00A464E6" w:rsidRPr="00FD3AB2" w:rsidRDefault="00A464E6" w:rsidP="00C65B6F">
            <w:pPr>
              <w:pStyle w:val="Table0"/>
            </w:pPr>
            <w:r w:rsidRPr="00FD3AB2">
              <w:t>п/п</w:t>
            </w:r>
          </w:p>
          <w:p w:rsidR="00A464E6" w:rsidRPr="00FD3AB2" w:rsidRDefault="00A464E6" w:rsidP="00C65B6F">
            <w:pPr>
              <w:pStyle w:val="Table0"/>
            </w:pPr>
          </w:p>
          <w:p w:rsidR="00A464E6" w:rsidRPr="00FD3AB2" w:rsidRDefault="00A464E6" w:rsidP="00C65B6F">
            <w:pPr>
              <w:pStyle w:val="Table0"/>
            </w:pPr>
          </w:p>
          <w:p w:rsidR="00A464E6" w:rsidRPr="00FD3AB2" w:rsidRDefault="00A464E6" w:rsidP="00C65B6F">
            <w:pPr>
              <w:pStyle w:val="Table0"/>
            </w:pPr>
          </w:p>
          <w:p w:rsidR="00A464E6" w:rsidRPr="00FD3AB2" w:rsidRDefault="00A464E6" w:rsidP="00C65B6F">
            <w:pPr>
              <w:pStyle w:val="Table0"/>
            </w:pPr>
          </w:p>
        </w:tc>
        <w:tc>
          <w:tcPr>
            <w:tcW w:w="2348" w:type="dxa"/>
            <w:vMerge w:val="restart"/>
            <w:tcBorders>
              <w:top w:val="single" w:sz="8" w:space="0" w:color="auto"/>
              <w:left w:val="nil"/>
              <w:right w:val="single" w:sz="8" w:space="0" w:color="auto"/>
            </w:tcBorders>
            <w:shd w:val="clear" w:color="auto" w:fill="auto"/>
            <w:vAlign w:val="center"/>
          </w:tcPr>
          <w:p w:rsidR="00A464E6" w:rsidRPr="00FD3AB2" w:rsidRDefault="00A464E6" w:rsidP="00C65B6F">
            <w:pPr>
              <w:pStyle w:val="Table0"/>
            </w:pPr>
            <w:r w:rsidRPr="00FD3AB2">
              <w:t xml:space="preserve"> </w:t>
            </w:r>
          </w:p>
          <w:p w:rsidR="00A464E6" w:rsidRPr="00FD3AB2" w:rsidRDefault="00A464E6" w:rsidP="00C65B6F">
            <w:pPr>
              <w:pStyle w:val="Table0"/>
            </w:pPr>
          </w:p>
          <w:p w:rsidR="00A464E6" w:rsidRPr="00FD3AB2" w:rsidRDefault="00A464E6" w:rsidP="00C65B6F">
            <w:pPr>
              <w:pStyle w:val="Table0"/>
            </w:pPr>
            <w:r w:rsidRPr="00FD3AB2">
              <w:t xml:space="preserve">Мероприятия программы </w:t>
            </w:r>
          </w:p>
          <w:p w:rsidR="00A464E6" w:rsidRPr="00FD3AB2" w:rsidRDefault="00A464E6" w:rsidP="00C65B6F">
            <w:pPr>
              <w:pStyle w:val="Table0"/>
            </w:pPr>
          </w:p>
          <w:p w:rsidR="00A464E6" w:rsidRPr="00FD3AB2" w:rsidRDefault="00A464E6" w:rsidP="00C65B6F">
            <w:pPr>
              <w:pStyle w:val="Table0"/>
            </w:pPr>
          </w:p>
          <w:p w:rsidR="00A464E6" w:rsidRPr="00FD3AB2" w:rsidRDefault="00A464E6" w:rsidP="00C65B6F">
            <w:pPr>
              <w:pStyle w:val="Table"/>
            </w:pPr>
          </w:p>
        </w:tc>
        <w:tc>
          <w:tcPr>
            <w:tcW w:w="1799" w:type="dxa"/>
            <w:vMerge w:val="restart"/>
            <w:tcBorders>
              <w:top w:val="single" w:sz="8" w:space="0" w:color="auto"/>
              <w:left w:val="nil"/>
              <w:right w:val="single" w:sz="8" w:space="0" w:color="auto"/>
            </w:tcBorders>
            <w:shd w:val="clear" w:color="auto" w:fill="auto"/>
            <w:vAlign w:val="center"/>
          </w:tcPr>
          <w:p w:rsidR="00A464E6" w:rsidRPr="00FD3AB2" w:rsidRDefault="00A464E6" w:rsidP="00C65B6F">
            <w:pPr>
              <w:pStyle w:val="Table"/>
            </w:pPr>
            <w:r w:rsidRPr="00FD3AB2">
              <w:t xml:space="preserve"> </w:t>
            </w:r>
          </w:p>
          <w:p w:rsidR="00A464E6" w:rsidRPr="00FD3AB2" w:rsidRDefault="00A464E6" w:rsidP="00C65B6F">
            <w:pPr>
              <w:pStyle w:val="Table"/>
            </w:pPr>
          </w:p>
          <w:p w:rsidR="00A464E6" w:rsidRPr="00FD3AB2" w:rsidRDefault="00A464E6" w:rsidP="00C65B6F">
            <w:pPr>
              <w:pStyle w:val="Table"/>
            </w:pPr>
            <w:r w:rsidRPr="00FD3AB2">
              <w:t xml:space="preserve">Источники </w:t>
            </w:r>
          </w:p>
          <w:p w:rsidR="00A464E6" w:rsidRPr="00FD3AB2" w:rsidRDefault="00A464E6" w:rsidP="00C65B6F">
            <w:pPr>
              <w:pStyle w:val="Table"/>
            </w:pPr>
            <w:proofErr w:type="spellStart"/>
            <w:r w:rsidRPr="00FD3AB2">
              <w:t>финансиро</w:t>
            </w:r>
            <w:proofErr w:type="spellEnd"/>
            <w:r w:rsidRPr="00FD3AB2">
              <w:t>-</w:t>
            </w:r>
          </w:p>
          <w:p w:rsidR="00A464E6" w:rsidRPr="00FD3AB2" w:rsidRDefault="00A464E6" w:rsidP="00C65B6F">
            <w:pPr>
              <w:pStyle w:val="Table"/>
            </w:pPr>
            <w:proofErr w:type="spellStart"/>
            <w:r w:rsidRPr="00FD3AB2">
              <w:t>вания</w:t>
            </w:r>
            <w:proofErr w:type="spellEnd"/>
            <w:r w:rsidRPr="00FD3AB2">
              <w:t xml:space="preserve"> </w:t>
            </w:r>
          </w:p>
          <w:p w:rsidR="00A464E6" w:rsidRPr="00FD3AB2" w:rsidRDefault="00A464E6" w:rsidP="00C65B6F">
            <w:pPr>
              <w:pStyle w:val="Table"/>
            </w:pPr>
          </w:p>
        </w:tc>
        <w:tc>
          <w:tcPr>
            <w:tcW w:w="7742" w:type="dxa"/>
            <w:gridSpan w:val="6"/>
            <w:tcBorders>
              <w:top w:val="single" w:sz="8" w:space="0" w:color="auto"/>
              <w:left w:val="single" w:sz="8" w:space="0" w:color="auto"/>
              <w:bottom w:val="nil"/>
              <w:right w:val="single" w:sz="8" w:space="0" w:color="000000"/>
            </w:tcBorders>
            <w:shd w:val="clear" w:color="auto" w:fill="auto"/>
            <w:vAlign w:val="center"/>
          </w:tcPr>
          <w:p w:rsidR="00A464E6" w:rsidRPr="00FD3AB2" w:rsidRDefault="00A464E6" w:rsidP="00C65B6F">
            <w:pPr>
              <w:pStyle w:val="Table"/>
            </w:pPr>
            <w:r w:rsidRPr="00FD3AB2">
              <w:t xml:space="preserve">Финансовые затраты на реализацию (тыс. руб.) </w:t>
            </w:r>
          </w:p>
        </w:tc>
        <w:tc>
          <w:tcPr>
            <w:tcW w:w="1254" w:type="dxa"/>
            <w:vMerge w:val="restart"/>
            <w:tcBorders>
              <w:top w:val="single" w:sz="8" w:space="0" w:color="auto"/>
              <w:left w:val="nil"/>
              <w:right w:val="single" w:sz="8" w:space="0" w:color="auto"/>
            </w:tcBorders>
            <w:shd w:val="clear" w:color="auto" w:fill="auto"/>
            <w:vAlign w:val="center"/>
          </w:tcPr>
          <w:p w:rsidR="00A464E6" w:rsidRPr="00FD3AB2" w:rsidRDefault="00A464E6" w:rsidP="00C65B6F">
            <w:pPr>
              <w:pStyle w:val="Table"/>
            </w:pPr>
            <w:r w:rsidRPr="00FD3AB2">
              <w:t xml:space="preserve"> </w:t>
            </w:r>
          </w:p>
          <w:p w:rsidR="00A464E6" w:rsidRPr="00FD3AB2" w:rsidRDefault="00A464E6" w:rsidP="00C65B6F">
            <w:pPr>
              <w:pStyle w:val="Table"/>
            </w:pPr>
          </w:p>
          <w:p w:rsidR="00A464E6" w:rsidRPr="00FD3AB2" w:rsidRDefault="00A464E6" w:rsidP="00C65B6F">
            <w:pPr>
              <w:pStyle w:val="Table"/>
            </w:pPr>
            <w:r w:rsidRPr="00FD3AB2">
              <w:t xml:space="preserve">Срок </w:t>
            </w:r>
          </w:p>
          <w:p w:rsidR="00A464E6" w:rsidRPr="00FD3AB2" w:rsidRDefault="00A464E6" w:rsidP="00C65B6F">
            <w:pPr>
              <w:pStyle w:val="Table"/>
            </w:pPr>
            <w:r w:rsidRPr="00FD3AB2">
              <w:t>выполнения</w:t>
            </w:r>
          </w:p>
          <w:p w:rsidR="00A464E6" w:rsidRPr="00FD3AB2" w:rsidRDefault="00A464E6" w:rsidP="00C65B6F">
            <w:pPr>
              <w:pStyle w:val="Table"/>
            </w:pPr>
          </w:p>
          <w:p w:rsidR="00A464E6" w:rsidRPr="00FD3AB2" w:rsidRDefault="00A464E6" w:rsidP="00C65B6F">
            <w:pPr>
              <w:pStyle w:val="Table"/>
            </w:pPr>
          </w:p>
        </w:tc>
        <w:tc>
          <w:tcPr>
            <w:tcW w:w="1652" w:type="dxa"/>
            <w:vMerge w:val="restart"/>
            <w:tcBorders>
              <w:top w:val="single" w:sz="8" w:space="0" w:color="auto"/>
              <w:left w:val="nil"/>
              <w:right w:val="single" w:sz="8" w:space="0" w:color="auto"/>
            </w:tcBorders>
            <w:shd w:val="clear" w:color="auto" w:fill="auto"/>
            <w:vAlign w:val="center"/>
          </w:tcPr>
          <w:p w:rsidR="00A464E6" w:rsidRPr="00FD3AB2" w:rsidRDefault="00A464E6" w:rsidP="00C65B6F">
            <w:pPr>
              <w:pStyle w:val="Table"/>
            </w:pPr>
            <w:r w:rsidRPr="00FD3AB2">
              <w:t xml:space="preserve"> </w:t>
            </w:r>
          </w:p>
          <w:p w:rsidR="00A464E6" w:rsidRPr="00FD3AB2" w:rsidRDefault="00A464E6" w:rsidP="00C65B6F">
            <w:pPr>
              <w:pStyle w:val="Table"/>
            </w:pPr>
            <w:r w:rsidRPr="00FD3AB2">
              <w:t xml:space="preserve">Ожидаемые </w:t>
            </w:r>
          </w:p>
          <w:p w:rsidR="00A464E6" w:rsidRPr="00FD3AB2" w:rsidRDefault="00A464E6" w:rsidP="00C65B6F">
            <w:pPr>
              <w:pStyle w:val="Table"/>
            </w:pPr>
            <w:r w:rsidRPr="00FD3AB2">
              <w:t>результаты</w:t>
            </w:r>
          </w:p>
          <w:p w:rsidR="00A464E6" w:rsidRPr="00FD3AB2" w:rsidRDefault="00A464E6" w:rsidP="00C65B6F">
            <w:pPr>
              <w:pStyle w:val="Table"/>
            </w:pPr>
          </w:p>
        </w:tc>
      </w:tr>
      <w:tr w:rsidR="00A464E6" w:rsidRPr="00FD3AB2" w:rsidTr="00C65B6F">
        <w:trPr>
          <w:trHeight w:val="525"/>
          <w:jc w:val="center"/>
        </w:trPr>
        <w:tc>
          <w:tcPr>
            <w:tcW w:w="531" w:type="dxa"/>
            <w:vMerge/>
            <w:tcBorders>
              <w:left w:val="single" w:sz="8" w:space="0" w:color="auto"/>
              <w:right w:val="single" w:sz="8" w:space="0" w:color="auto"/>
            </w:tcBorders>
            <w:shd w:val="clear" w:color="auto" w:fill="auto"/>
          </w:tcPr>
          <w:p w:rsidR="00A464E6" w:rsidRPr="00FD3AB2" w:rsidRDefault="00A464E6" w:rsidP="00C65B6F">
            <w:pPr>
              <w:pStyle w:val="Table"/>
            </w:pPr>
          </w:p>
        </w:tc>
        <w:tc>
          <w:tcPr>
            <w:tcW w:w="2348" w:type="dxa"/>
            <w:vMerge/>
            <w:tcBorders>
              <w:left w:val="nil"/>
              <w:right w:val="single" w:sz="8" w:space="0" w:color="auto"/>
            </w:tcBorders>
            <w:shd w:val="clear" w:color="auto" w:fill="auto"/>
          </w:tcPr>
          <w:p w:rsidR="00A464E6" w:rsidRPr="00FD3AB2" w:rsidRDefault="00A464E6" w:rsidP="00C65B6F">
            <w:pPr>
              <w:pStyle w:val="Table"/>
            </w:pPr>
          </w:p>
        </w:tc>
        <w:tc>
          <w:tcPr>
            <w:tcW w:w="1799" w:type="dxa"/>
            <w:vMerge/>
            <w:tcBorders>
              <w:left w:val="nil"/>
              <w:right w:val="single" w:sz="8" w:space="0" w:color="auto"/>
            </w:tcBorders>
            <w:shd w:val="clear" w:color="auto" w:fill="auto"/>
          </w:tcPr>
          <w:p w:rsidR="00A464E6" w:rsidRPr="00FD3AB2" w:rsidRDefault="00A464E6" w:rsidP="00C65B6F">
            <w:pPr>
              <w:pStyle w:val="Table"/>
            </w:pPr>
          </w:p>
        </w:tc>
        <w:tc>
          <w:tcPr>
            <w:tcW w:w="7742" w:type="dxa"/>
            <w:gridSpan w:val="6"/>
            <w:tcBorders>
              <w:top w:val="single" w:sz="8" w:space="0" w:color="auto"/>
              <w:left w:val="nil"/>
              <w:bottom w:val="single" w:sz="8" w:space="0" w:color="auto"/>
              <w:right w:val="single" w:sz="8" w:space="0" w:color="000000"/>
            </w:tcBorders>
            <w:shd w:val="clear" w:color="auto" w:fill="auto"/>
          </w:tcPr>
          <w:p w:rsidR="00A464E6" w:rsidRPr="00FD3AB2" w:rsidRDefault="00A464E6" w:rsidP="00C65B6F">
            <w:pPr>
              <w:pStyle w:val="Table"/>
            </w:pPr>
            <w:r w:rsidRPr="00FD3AB2">
              <w:t xml:space="preserve">в том числе: </w:t>
            </w:r>
          </w:p>
        </w:tc>
        <w:tc>
          <w:tcPr>
            <w:tcW w:w="1254" w:type="dxa"/>
            <w:vMerge/>
            <w:tcBorders>
              <w:left w:val="nil"/>
              <w:right w:val="single" w:sz="8" w:space="0" w:color="auto"/>
            </w:tcBorders>
            <w:shd w:val="clear" w:color="auto" w:fill="auto"/>
          </w:tcPr>
          <w:p w:rsidR="00A464E6" w:rsidRPr="00FD3AB2" w:rsidRDefault="00A464E6" w:rsidP="00C65B6F">
            <w:pPr>
              <w:pStyle w:val="Table"/>
            </w:pPr>
          </w:p>
        </w:tc>
        <w:tc>
          <w:tcPr>
            <w:tcW w:w="1652" w:type="dxa"/>
            <w:vMerge/>
            <w:tcBorders>
              <w:left w:val="nil"/>
              <w:right w:val="single" w:sz="8" w:space="0" w:color="auto"/>
            </w:tcBorders>
            <w:shd w:val="clear" w:color="auto" w:fill="auto"/>
          </w:tcPr>
          <w:p w:rsidR="00A464E6" w:rsidRPr="00FD3AB2" w:rsidRDefault="00A464E6" w:rsidP="00C65B6F">
            <w:pPr>
              <w:pStyle w:val="Table"/>
            </w:pPr>
          </w:p>
        </w:tc>
      </w:tr>
      <w:tr w:rsidR="00A464E6" w:rsidRPr="00FD3AB2" w:rsidTr="00C65B6F">
        <w:trPr>
          <w:trHeight w:val="665"/>
          <w:jc w:val="center"/>
        </w:trPr>
        <w:tc>
          <w:tcPr>
            <w:tcW w:w="531" w:type="dxa"/>
            <w:vMerge/>
            <w:tcBorders>
              <w:left w:val="single" w:sz="8" w:space="0" w:color="auto"/>
              <w:bottom w:val="single" w:sz="8" w:space="0" w:color="auto"/>
              <w:right w:val="single" w:sz="8" w:space="0" w:color="auto"/>
            </w:tcBorders>
            <w:shd w:val="clear" w:color="auto" w:fill="auto"/>
          </w:tcPr>
          <w:p w:rsidR="00A464E6" w:rsidRPr="00FD3AB2" w:rsidRDefault="00A464E6" w:rsidP="00C65B6F">
            <w:pPr>
              <w:pStyle w:val="Table"/>
            </w:pPr>
          </w:p>
        </w:tc>
        <w:tc>
          <w:tcPr>
            <w:tcW w:w="2348" w:type="dxa"/>
            <w:vMerge/>
            <w:tcBorders>
              <w:left w:val="nil"/>
              <w:bottom w:val="single" w:sz="8" w:space="0" w:color="auto"/>
              <w:right w:val="single" w:sz="8" w:space="0" w:color="auto"/>
            </w:tcBorders>
            <w:shd w:val="clear" w:color="auto" w:fill="auto"/>
          </w:tcPr>
          <w:p w:rsidR="00A464E6" w:rsidRPr="00FD3AB2" w:rsidRDefault="00A464E6" w:rsidP="00C65B6F">
            <w:pPr>
              <w:pStyle w:val="Table"/>
            </w:pPr>
          </w:p>
        </w:tc>
        <w:tc>
          <w:tcPr>
            <w:tcW w:w="1799" w:type="dxa"/>
            <w:vMerge/>
            <w:tcBorders>
              <w:left w:val="nil"/>
              <w:bottom w:val="single" w:sz="8" w:space="0" w:color="auto"/>
              <w:right w:val="single" w:sz="8" w:space="0" w:color="auto"/>
            </w:tcBorders>
            <w:shd w:val="clear" w:color="auto" w:fill="auto"/>
          </w:tcPr>
          <w:p w:rsidR="00A464E6" w:rsidRPr="00FD3AB2" w:rsidRDefault="00A464E6" w:rsidP="00C65B6F">
            <w:pPr>
              <w:pStyle w:val="Table"/>
            </w:pPr>
          </w:p>
        </w:tc>
        <w:tc>
          <w:tcPr>
            <w:tcW w:w="1260"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 xml:space="preserve">всего </w:t>
            </w:r>
          </w:p>
          <w:p w:rsidR="00A464E6" w:rsidRPr="00FD3AB2" w:rsidRDefault="00A464E6" w:rsidP="00C65B6F">
            <w:pPr>
              <w:pStyle w:val="Table"/>
            </w:pP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2011</w:t>
            </w:r>
          </w:p>
          <w:p w:rsidR="00A464E6" w:rsidRPr="00FD3AB2" w:rsidRDefault="00A464E6" w:rsidP="00C65B6F">
            <w:pPr>
              <w:pStyle w:val="Table"/>
            </w:pPr>
          </w:p>
        </w:tc>
        <w:tc>
          <w:tcPr>
            <w:tcW w:w="1266"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2012</w:t>
            </w:r>
          </w:p>
          <w:p w:rsidR="00A464E6" w:rsidRPr="00FD3AB2" w:rsidRDefault="00A464E6" w:rsidP="00C65B6F">
            <w:pPr>
              <w:pStyle w:val="Table"/>
            </w:pP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2013</w:t>
            </w:r>
          </w:p>
          <w:p w:rsidR="00A464E6" w:rsidRPr="00FD3AB2" w:rsidRDefault="00A464E6" w:rsidP="00C65B6F">
            <w:pPr>
              <w:pStyle w:val="Table"/>
            </w:pP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2014</w:t>
            </w:r>
          </w:p>
          <w:p w:rsidR="00A464E6" w:rsidRPr="00FD3AB2" w:rsidRDefault="00A464E6" w:rsidP="00C65B6F">
            <w:pPr>
              <w:pStyle w:val="Table"/>
            </w:pPr>
          </w:p>
        </w:tc>
        <w:tc>
          <w:tcPr>
            <w:tcW w:w="143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2015</w:t>
            </w:r>
          </w:p>
          <w:p w:rsidR="00A464E6" w:rsidRPr="00FD3AB2" w:rsidRDefault="00A464E6" w:rsidP="00C65B6F">
            <w:pPr>
              <w:pStyle w:val="Table"/>
            </w:pPr>
          </w:p>
        </w:tc>
        <w:tc>
          <w:tcPr>
            <w:tcW w:w="1254" w:type="dxa"/>
            <w:vMerge/>
            <w:tcBorders>
              <w:left w:val="nil"/>
              <w:bottom w:val="single" w:sz="8" w:space="0" w:color="auto"/>
              <w:right w:val="single" w:sz="8" w:space="0" w:color="auto"/>
            </w:tcBorders>
            <w:shd w:val="clear" w:color="auto" w:fill="auto"/>
          </w:tcPr>
          <w:p w:rsidR="00A464E6" w:rsidRPr="00FD3AB2" w:rsidRDefault="00A464E6" w:rsidP="00C65B6F">
            <w:pPr>
              <w:pStyle w:val="Table"/>
            </w:pPr>
          </w:p>
        </w:tc>
        <w:tc>
          <w:tcPr>
            <w:tcW w:w="1652" w:type="dxa"/>
            <w:vMerge/>
            <w:tcBorders>
              <w:left w:val="nil"/>
              <w:bottom w:val="single" w:sz="8" w:space="0" w:color="auto"/>
              <w:right w:val="single" w:sz="8" w:space="0" w:color="auto"/>
            </w:tcBorders>
            <w:shd w:val="clear" w:color="auto" w:fill="auto"/>
          </w:tcPr>
          <w:p w:rsidR="00A464E6" w:rsidRPr="00FD3AB2" w:rsidRDefault="00A464E6" w:rsidP="00C65B6F">
            <w:pPr>
              <w:pStyle w:val="Table"/>
            </w:pPr>
          </w:p>
        </w:tc>
      </w:tr>
      <w:tr w:rsidR="00A464E6" w:rsidRPr="00FD3AB2" w:rsidTr="00C65B6F">
        <w:trPr>
          <w:trHeight w:val="270"/>
          <w:jc w:val="center"/>
        </w:trPr>
        <w:tc>
          <w:tcPr>
            <w:tcW w:w="531" w:type="dxa"/>
            <w:tcBorders>
              <w:top w:val="nil"/>
              <w:left w:val="single" w:sz="8" w:space="0" w:color="auto"/>
              <w:bottom w:val="single" w:sz="8" w:space="0" w:color="auto"/>
              <w:right w:val="single" w:sz="8" w:space="0" w:color="auto"/>
            </w:tcBorders>
            <w:shd w:val="clear" w:color="auto" w:fill="auto"/>
          </w:tcPr>
          <w:p w:rsidR="00A464E6" w:rsidRPr="00FD3AB2" w:rsidRDefault="00A464E6" w:rsidP="00C65B6F">
            <w:pPr>
              <w:pStyle w:val="Table"/>
            </w:pPr>
            <w:r w:rsidRPr="00FD3AB2">
              <w:t>1</w:t>
            </w:r>
          </w:p>
        </w:tc>
        <w:tc>
          <w:tcPr>
            <w:tcW w:w="2348"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2</w:t>
            </w:r>
          </w:p>
        </w:tc>
        <w:tc>
          <w:tcPr>
            <w:tcW w:w="179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3</w:t>
            </w:r>
          </w:p>
        </w:tc>
        <w:tc>
          <w:tcPr>
            <w:tcW w:w="1260"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4</w:t>
            </w: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5</w:t>
            </w:r>
          </w:p>
        </w:tc>
        <w:tc>
          <w:tcPr>
            <w:tcW w:w="1266"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6</w:t>
            </w: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7</w:t>
            </w: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8</w:t>
            </w:r>
          </w:p>
        </w:tc>
        <w:tc>
          <w:tcPr>
            <w:tcW w:w="143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9</w:t>
            </w:r>
          </w:p>
        </w:tc>
        <w:tc>
          <w:tcPr>
            <w:tcW w:w="1254"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10</w:t>
            </w:r>
          </w:p>
        </w:tc>
        <w:tc>
          <w:tcPr>
            <w:tcW w:w="1652"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11</w:t>
            </w:r>
          </w:p>
        </w:tc>
      </w:tr>
      <w:tr w:rsidR="00A464E6" w:rsidRPr="00FD3AB2" w:rsidTr="00C65B6F">
        <w:trPr>
          <w:trHeight w:val="570"/>
          <w:jc w:val="center"/>
        </w:trPr>
        <w:tc>
          <w:tcPr>
            <w:tcW w:w="15326" w:type="dxa"/>
            <w:gridSpan w:val="11"/>
            <w:tcBorders>
              <w:top w:val="single" w:sz="8" w:space="0" w:color="auto"/>
              <w:left w:val="single" w:sz="8" w:space="0" w:color="auto"/>
              <w:bottom w:val="single" w:sz="8" w:space="0" w:color="auto"/>
              <w:right w:val="single" w:sz="8" w:space="0" w:color="000000"/>
            </w:tcBorders>
            <w:shd w:val="clear" w:color="auto" w:fill="auto"/>
          </w:tcPr>
          <w:p w:rsidR="00A464E6" w:rsidRPr="00FD3AB2" w:rsidRDefault="00A464E6" w:rsidP="00C65B6F">
            <w:pPr>
              <w:pStyle w:val="Table"/>
            </w:pPr>
            <w:r w:rsidRPr="00FD3AB2">
              <w:t xml:space="preserve">Цель: государственная поддержка, в целях создания условий, способствующих улучшению жилищных условий молодых семей Березовского района, признанных в установленном порядке нуждающимися в улучшении жилищных условий </w:t>
            </w:r>
          </w:p>
        </w:tc>
      </w:tr>
      <w:tr w:rsidR="00A464E6" w:rsidRPr="00FD3AB2" w:rsidTr="00C65B6F">
        <w:trPr>
          <w:trHeight w:val="585"/>
          <w:jc w:val="center"/>
        </w:trPr>
        <w:tc>
          <w:tcPr>
            <w:tcW w:w="15326" w:type="dxa"/>
            <w:gridSpan w:val="11"/>
            <w:tcBorders>
              <w:top w:val="single" w:sz="8" w:space="0" w:color="auto"/>
              <w:left w:val="single" w:sz="8" w:space="0" w:color="auto"/>
              <w:bottom w:val="single" w:sz="8" w:space="0" w:color="auto"/>
              <w:right w:val="single" w:sz="8" w:space="0" w:color="000000"/>
            </w:tcBorders>
            <w:shd w:val="clear" w:color="auto" w:fill="auto"/>
          </w:tcPr>
          <w:p w:rsidR="00A464E6" w:rsidRPr="00FD3AB2" w:rsidRDefault="00A464E6" w:rsidP="00C65B6F">
            <w:pPr>
              <w:pStyle w:val="Table"/>
            </w:pPr>
            <w:r w:rsidRPr="00FD3AB2">
              <w:t xml:space="preserve">Задача: предоставление молодым семьям, признанных в установленном порядке участниками программы «Обеспечение жильем молодых семей» на территории Березовского района, социальной выплаты в виде субсидии </w:t>
            </w:r>
          </w:p>
        </w:tc>
      </w:tr>
      <w:tr w:rsidR="00A464E6" w:rsidRPr="00FD3AB2" w:rsidTr="00C65B6F">
        <w:trPr>
          <w:trHeight w:val="270"/>
          <w:jc w:val="center"/>
        </w:trPr>
        <w:tc>
          <w:tcPr>
            <w:tcW w:w="531" w:type="dxa"/>
            <w:vMerge w:val="restart"/>
            <w:tcBorders>
              <w:top w:val="single" w:sz="8" w:space="0" w:color="auto"/>
              <w:left w:val="single" w:sz="8" w:space="0" w:color="auto"/>
              <w:bottom w:val="single" w:sz="8" w:space="0" w:color="000000"/>
              <w:right w:val="single" w:sz="8" w:space="0" w:color="auto"/>
            </w:tcBorders>
            <w:shd w:val="clear" w:color="auto" w:fill="auto"/>
          </w:tcPr>
          <w:p w:rsidR="00A464E6" w:rsidRPr="00FD3AB2" w:rsidRDefault="00A464E6" w:rsidP="00C65B6F">
            <w:pPr>
              <w:pStyle w:val="Table"/>
            </w:pPr>
            <w:r w:rsidRPr="00FD3AB2">
              <w:t>1</w:t>
            </w:r>
          </w:p>
        </w:tc>
        <w:tc>
          <w:tcPr>
            <w:tcW w:w="2348" w:type="dxa"/>
            <w:vMerge w:val="restart"/>
            <w:tcBorders>
              <w:top w:val="single" w:sz="8" w:space="0" w:color="auto"/>
              <w:left w:val="single" w:sz="8" w:space="0" w:color="auto"/>
              <w:bottom w:val="single" w:sz="8" w:space="0" w:color="000000"/>
              <w:right w:val="single" w:sz="8" w:space="0" w:color="auto"/>
            </w:tcBorders>
            <w:shd w:val="clear" w:color="auto" w:fill="auto"/>
          </w:tcPr>
          <w:p w:rsidR="00A464E6" w:rsidRPr="00FD3AB2" w:rsidRDefault="00A464E6" w:rsidP="00C65B6F">
            <w:pPr>
              <w:pStyle w:val="Table"/>
            </w:pPr>
            <w:r w:rsidRPr="00FD3AB2">
              <w:t xml:space="preserve">Предоставление молодым семьям, признанных в установленном порядке участниками программы, </w:t>
            </w:r>
            <w:r w:rsidRPr="00FD3AB2">
              <w:lastRenderedPageBreak/>
              <w:t>социальной выплаты в виде субсидии</w:t>
            </w:r>
          </w:p>
        </w:tc>
        <w:tc>
          <w:tcPr>
            <w:tcW w:w="179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lastRenderedPageBreak/>
              <w:t>всего</w:t>
            </w:r>
          </w:p>
        </w:tc>
        <w:tc>
          <w:tcPr>
            <w:tcW w:w="1260"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16 581 604,0</w:t>
            </w:r>
          </w:p>
        </w:tc>
        <w:tc>
          <w:tcPr>
            <w:tcW w:w="125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2 368 800</w:t>
            </w:r>
          </w:p>
        </w:tc>
        <w:tc>
          <w:tcPr>
            <w:tcW w:w="1266"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3 553 200,0</w:t>
            </w: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3 553 200,0</w:t>
            </w:r>
          </w:p>
        </w:tc>
        <w:tc>
          <w:tcPr>
            <w:tcW w:w="125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3 553 200,0</w:t>
            </w:r>
          </w:p>
        </w:tc>
        <w:tc>
          <w:tcPr>
            <w:tcW w:w="1439" w:type="dxa"/>
            <w:tcBorders>
              <w:top w:val="nil"/>
              <w:left w:val="nil"/>
              <w:bottom w:val="single" w:sz="8" w:space="0" w:color="auto"/>
              <w:right w:val="single" w:sz="8" w:space="0" w:color="auto"/>
            </w:tcBorders>
            <w:shd w:val="clear" w:color="auto" w:fill="auto"/>
          </w:tcPr>
          <w:p w:rsidR="00A464E6" w:rsidRPr="00FD3AB2" w:rsidRDefault="00A464E6" w:rsidP="00C65B6F">
            <w:pPr>
              <w:pStyle w:val="Table"/>
            </w:pPr>
            <w:r w:rsidRPr="00FD3AB2">
              <w:t>3 553 200,0</w:t>
            </w:r>
          </w:p>
        </w:tc>
        <w:tc>
          <w:tcPr>
            <w:tcW w:w="1254"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A464E6" w:rsidRPr="00FD3AB2" w:rsidRDefault="00A464E6" w:rsidP="00C65B6F">
            <w:pPr>
              <w:pStyle w:val="Table"/>
            </w:pPr>
            <w:r w:rsidRPr="00FD3AB2">
              <w:t>2011 - 2015 годы</w:t>
            </w:r>
          </w:p>
        </w:tc>
        <w:tc>
          <w:tcPr>
            <w:tcW w:w="1652" w:type="dxa"/>
            <w:vMerge w:val="restart"/>
            <w:tcBorders>
              <w:top w:val="single" w:sz="8" w:space="0" w:color="auto"/>
              <w:left w:val="single" w:sz="8" w:space="0" w:color="auto"/>
              <w:bottom w:val="single" w:sz="8" w:space="0" w:color="000000"/>
              <w:right w:val="single" w:sz="8" w:space="0" w:color="auto"/>
            </w:tcBorders>
            <w:shd w:val="clear" w:color="auto" w:fill="auto"/>
          </w:tcPr>
          <w:p w:rsidR="00A464E6" w:rsidRPr="00FD3AB2" w:rsidRDefault="00A464E6" w:rsidP="00C65B6F">
            <w:pPr>
              <w:pStyle w:val="Table"/>
            </w:pPr>
            <w:r w:rsidRPr="00FD3AB2">
              <w:t xml:space="preserve"> Предоставление 19 молодым семьям, признанным в установленном порядке </w:t>
            </w:r>
            <w:r w:rsidRPr="00FD3AB2">
              <w:lastRenderedPageBreak/>
              <w:t>участниками программы, социальной выплаты в виде субсидии</w:t>
            </w:r>
          </w:p>
        </w:tc>
      </w:tr>
      <w:tr w:rsidR="00A464E6" w:rsidRPr="00FD3AB2" w:rsidTr="00C65B6F">
        <w:trPr>
          <w:trHeight w:val="270"/>
          <w:jc w:val="center"/>
        </w:trPr>
        <w:tc>
          <w:tcPr>
            <w:tcW w:w="531"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2348"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179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Федеральный бюджет</w:t>
            </w:r>
          </w:p>
        </w:tc>
        <w:tc>
          <w:tcPr>
            <w:tcW w:w="1260"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1 278 205,08</w:t>
            </w:r>
          </w:p>
        </w:tc>
        <w:tc>
          <w:tcPr>
            <w:tcW w:w="125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303 207</w:t>
            </w:r>
          </w:p>
        </w:tc>
        <w:tc>
          <w:tcPr>
            <w:tcW w:w="1266"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243 749,52</w:t>
            </w:r>
          </w:p>
        </w:tc>
        <w:tc>
          <w:tcPr>
            <w:tcW w:w="125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243 749,52</w:t>
            </w:r>
          </w:p>
        </w:tc>
        <w:tc>
          <w:tcPr>
            <w:tcW w:w="125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243 749,52</w:t>
            </w:r>
          </w:p>
        </w:tc>
        <w:tc>
          <w:tcPr>
            <w:tcW w:w="1439" w:type="dxa"/>
            <w:tcBorders>
              <w:top w:val="nil"/>
              <w:left w:val="nil"/>
              <w:bottom w:val="single" w:sz="8" w:space="0" w:color="auto"/>
              <w:right w:val="single" w:sz="8" w:space="0" w:color="auto"/>
            </w:tcBorders>
            <w:shd w:val="clear" w:color="auto" w:fill="auto"/>
            <w:vAlign w:val="center"/>
          </w:tcPr>
          <w:p w:rsidR="00A464E6" w:rsidRPr="00FD3AB2" w:rsidRDefault="00A464E6" w:rsidP="00C65B6F">
            <w:pPr>
              <w:pStyle w:val="Table"/>
            </w:pPr>
            <w:r w:rsidRPr="00FD3AB2">
              <w:t>243 749,52</w:t>
            </w:r>
          </w:p>
        </w:tc>
        <w:tc>
          <w:tcPr>
            <w:tcW w:w="1254"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1652"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r>
      <w:tr w:rsidR="00A464E6" w:rsidRPr="00FD3AB2" w:rsidTr="00C65B6F">
        <w:trPr>
          <w:trHeight w:val="540"/>
          <w:jc w:val="center"/>
        </w:trPr>
        <w:tc>
          <w:tcPr>
            <w:tcW w:w="531"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2348"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1799"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Бюджет автономного округа</w:t>
            </w:r>
          </w:p>
        </w:tc>
        <w:tc>
          <w:tcPr>
            <w:tcW w:w="1260"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14 474 314,92</w:t>
            </w:r>
          </w:p>
        </w:tc>
        <w:tc>
          <w:tcPr>
            <w:tcW w:w="1259"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1 947 153</w:t>
            </w:r>
          </w:p>
        </w:tc>
        <w:tc>
          <w:tcPr>
            <w:tcW w:w="1266"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3 131 790,48</w:t>
            </w:r>
          </w:p>
        </w:tc>
        <w:tc>
          <w:tcPr>
            <w:tcW w:w="1259"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3 131 790,48</w:t>
            </w:r>
          </w:p>
        </w:tc>
        <w:tc>
          <w:tcPr>
            <w:tcW w:w="1259"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3 131 790,48</w:t>
            </w:r>
          </w:p>
        </w:tc>
        <w:tc>
          <w:tcPr>
            <w:tcW w:w="1439" w:type="dxa"/>
            <w:tcBorders>
              <w:top w:val="nil"/>
              <w:left w:val="nil"/>
              <w:bottom w:val="single" w:sz="4" w:space="0" w:color="auto"/>
              <w:right w:val="single" w:sz="8" w:space="0" w:color="auto"/>
            </w:tcBorders>
            <w:shd w:val="clear" w:color="auto" w:fill="auto"/>
            <w:vAlign w:val="center"/>
          </w:tcPr>
          <w:p w:rsidR="00A464E6" w:rsidRPr="00FD3AB2" w:rsidRDefault="00A464E6" w:rsidP="00C65B6F">
            <w:pPr>
              <w:pStyle w:val="Table"/>
            </w:pPr>
            <w:r w:rsidRPr="00FD3AB2">
              <w:t>3 131 790,48</w:t>
            </w:r>
          </w:p>
        </w:tc>
        <w:tc>
          <w:tcPr>
            <w:tcW w:w="1254"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1652"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r>
      <w:tr w:rsidR="00A464E6" w:rsidRPr="00FD3AB2" w:rsidTr="00C65B6F">
        <w:trPr>
          <w:trHeight w:val="875"/>
          <w:jc w:val="center"/>
        </w:trPr>
        <w:tc>
          <w:tcPr>
            <w:tcW w:w="531"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c>
          <w:tcPr>
            <w:tcW w:w="2348" w:type="dxa"/>
            <w:vMerge/>
            <w:tcBorders>
              <w:top w:val="single" w:sz="8" w:space="0" w:color="auto"/>
              <w:left w:val="single" w:sz="8" w:space="0" w:color="auto"/>
              <w:bottom w:val="single" w:sz="8" w:space="0" w:color="000000"/>
              <w:right w:val="single" w:sz="4" w:space="0" w:color="auto"/>
            </w:tcBorders>
            <w:vAlign w:val="center"/>
          </w:tcPr>
          <w:p w:rsidR="00A464E6" w:rsidRPr="00FD3AB2" w:rsidRDefault="00A464E6" w:rsidP="00C65B6F">
            <w:pPr>
              <w:pStyle w:val="Table"/>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местный бюджет</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829 080,0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118 440,0</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177 660,0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177 660,0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177 660,0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rsidR="00A464E6" w:rsidRPr="00FD3AB2" w:rsidRDefault="00A464E6" w:rsidP="00C65B6F">
            <w:pPr>
              <w:pStyle w:val="Table"/>
            </w:pPr>
            <w:r w:rsidRPr="00FD3AB2">
              <w:t>177 660,0</w:t>
            </w:r>
          </w:p>
        </w:tc>
        <w:tc>
          <w:tcPr>
            <w:tcW w:w="1254" w:type="dxa"/>
            <w:vMerge/>
            <w:tcBorders>
              <w:top w:val="single" w:sz="8" w:space="0" w:color="auto"/>
              <w:left w:val="single" w:sz="4" w:space="0" w:color="auto"/>
              <w:bottom w:val="single" w:sz="8" w:space="0" w:color="000000"/>
              <w:right w:val="single" w:sz="8" w:space="0" w:color="auto"/>
            </w:tcBorders>
            <w:vAlign w:val="center"/>
          </w:tcPr>
          <w:p w:rsidR="00A464E6" w:rsidRPr="00FD3AB2" w:rsidRDefault="00A464E6" w:rsidP="00C65B6F">
            <w:pPr>
              <w:pStyle w:val="Table"/>
            </w:pPr>
          </w:p>
        </w:tc>
        <w:tc>
          <w:tcPr>
            <w:tcW w:w="1652" w:type="dxa"/>
            <w:vMerge/>
            <w:tcBorders>
              <w:top w:val="single" w:sz="8" w:space="0" w:color="auto"/>
              <w:left w:val="single" w:sz="8" w:space="0" w:color="auto"/>
              <w:bottom w:val="single" w:sz="8" w:space="0" w:color="000000"/>
              <w:right w:val="single" w:sz="8" w:space="0" w:color="auto"/>
            </w:tcBorders>
            <w:vAlign w:val="center"/>
          </w:tcPr>
          <w:p w:rsidR="00A464E6" w:rsidRPr="00FD3AB2" w:rsidRDefault="00A464E6" w:rsidP="00C65B6F">
            <w:pPr>
              <w:pStyle w:val="Table"/>
            </w:pPr>
          </w:p>
        </w:tc>
      </w:tr>
    </w:tbl>
    <w:p w:rsidR="00D32F9A" w:rsidRPr="00657829" w:rsidRDefault="00D32F9A" w:rsidP="00657829">
      <w:pPr>
        <w:ind w:left="567" w:firstLine="0"/>
      </w:pPr>
    </w:p>
    <w:p w:rsidR="00E84815" w:rsidRPr="00657829" w:rsidRDefault="00E84815" w:rsidP="00657829">
      <w:pPr>
        <w:ind w:left="567" w:firstLine="0"/>
      </w:pPr>
    </w:p>
    <w:sectPr w:rsidR="00E84815" w:rsidRPr="00657829" w:rsidSect="00F63EBD">
      <w:pgSz w:w="16838" w:h="11906" w:orient="landscape"/>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1F9" w:rsidRDefault="009461F9">
      <w:r>
        <w:separator/>
      </w:r>
    </w:p>
  </w:endnote>
  <w:endnote w:type="continuationSeparator" w:id="0">
    <w:p w:rsidR="009461F9" w:rsidRDefault="0094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EBD" w:rsidRDefault="00F63EBD" w:rsidP="00F63EBD">
    <w:pPr>
      <w:pStyle w:val="af"/>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F63EBD" w:rsidRDefault="00F63EBD" w:rsidP="00F63EBD">
    <w:pPr>
      <w:pStyle w:val="a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1F9" w:rsidRDefault="009461F9">
      <w:r>
        <w:separator/>
      </w:r>
    </w:p>
  </w:footnote>
  <w:footnote w:type="continuationSeparator" w:id="0">
    <w:p w:rsidR="009461F9" w:rsidRDefault="009461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355830A7"/>
    <w:multiLevelType w:val="hybridMultilevel"/>
    <w:tmpl w:val="51A451FE"/>
    <w:lvl w:ilvl="0" w:tplc="D0B0A29A">
      <w:start w:val="1"/>
      <w:numFmt w:val="decimal"/>
      <w:lvlText w:val="%1."/>
      <w:lvlJc w:val="left"/>
      <w:pPr>
        <w:tabs>
          <w:tab w:val="num" w:pos="360"/>
        </w:tabs>
        <w:ind w:left="360" w:hanging="360"/>
      </w:pPr>
      <w:rPr>
        <w:rFonts w:hint="default"/>
      </w:rPr>
    </w:lvl>
    <w:lvl w:ilvl="1" w:tplc="840ADE36">
      <w:start w:val="3"/>
      <w:numFmt w:val="decimal"/>
      <w:lvlText w:val="%2)"/>
      <w:lvlJc w:val="left"/>
      <w:pPr>
        <w:tabs>
          <w:tab w:val="num" w:pos="539"/>
        </w:tabs>
        <w:ind w:left="539" w:hanging="360"/>
      </w:pPr>
      <w:rPr>
        <w:rFonts w:hint="default"/>
      </w:rPr>
    </w:lvl>
    <w:lvl w:ilvl="2" w:tplc="53D47D6C">
      <w:numFmt w:val="none"/>
      <w:lvlText w:val=""/>
      <w:lvlJc w:val="left"/>
      <w:pPr>
        <w:tabs>
          <w:tab w:val="num" w:pos="0"/>
        </w:tabs>
      </w:pPr>
    </w:lvl>
    <w:lvl w:ilvl="3" w:tplc="2D6CF922">
      <w:numFmt w:val="none"/>
      <w:lvlText w:val=""/>
      <w:lvlJc w:val="left"/>
      <w:pPr>
        <w:tabs>
          <w:tab w:val="num" w:pos="0"/>
        </w:tabs>
      </w:pPr>
    </w:lvl>
    <w:lvl w:ilvl="4" w:tplc="4F8C0064">
      <w:numFmt w:val="none"/>
      <w:lvlText w:val=""/>
      <w:lvlJc w:val="left"/>
      <w:pPr>
        <w:tabs>
          <w:tab w:val="num" w:pos="0"/>
        </w:tabs>
      </w:pPr>
    </w:lvl>
    <w:lvl w:ilvl="5" w:tplc="6FD24170">
      <w:numFmt w:val="none"/>
      <w:lvlText w:val=""/>
      <w:lvlJc w:val="left"/>
      <w:pPr>
        <w:tabs>
          <w:tab w:val="num" w:pos="0"/>
        </w:tabs>
      </w:pPr>
    </w:lvl>
    <w:lvl w:ilvl="6" w:tplc="BC74555E">
      <w:numFmt w:val="none"/>
      <w:lvlText w:val=""/>
      <w:lvlJc w:val="left"/>
      <w:pPr>
        <w:tabs>
          <w:tab w:val="num" w:pos="0"/>
        </w:tabs>
      </w:pPr>
    </w:lvl>
    <w:lvl w:ilvl="7" w:tplc="57F27428">
      <w:numFmt w:val="none"/>
      <w:lvlText w:val=""/>
      <w:lvlJc w:val="left"/>
      <w:pPr>
        <w:tabs>
          <w:tab w:val="num" w:pos="0"/>
        </w:tabs>
      </w:pPr>
    </w:lvl>
    <w:lvl w:ilvl="8" w:tplc="8188D612">
      <w:numFmt w:val="none"/>
      <w:lvlText w:val=""/>
      <w:lvlJc w:val="left"/>
      <w:pPr>
        <w:tabs>
          <w:tab w:val="num" w:pos="0"/>
        </w:tabs>
      </w:pPr>
    </w:lvl>
  </w:abstractNum>
  <w:abstractNum w:abstractNumId="2">
    <w:nsid w:val="390A0690"/>
    <w:multiLevelType w:val="hybridMultilevel"/>
    <w:tmpl w:val="DDFC9414"/>
    <w:lvl w:ilvl="0" w:tplc="C7CA4822">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Times New Roman"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Times New Roman"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Times New Roman" w:hint="default"/>
      </w:rPr>
    </w:lvl>
    <w:lvl w:ilvl="8" w:tplc="04190005">
      <w:start w:val="1"/>
      <w:numFmt w:val="bullet"/>
      <w:lvlText w:val=""/>
      <w:lvlJc w:val="left"/>
      <w:pPr>
        <w:ind w:left="6906" w:hanging="360"/>
      </w:pPr>
      <w:rPr>
        <w:rFonts w:ascii="Wingdings" w:hAnsi="Wingdings" w:hint="default"/>
      </w:rPr>
    </w:lvl>
  </w:abstractNum>
  <w:abstractNum w:abstractNumId="3">
    <w:nsid w:val="47CA61B9"/>
    <w:multiLevelType w:val="hybridMultilevel"/>
    <w:tmpl w:val="507880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C236A2A"/>
    <w:multiLevelType w:val="multilevel"/>
    <w:tmpl w:val="5816B2F0"/>
    <w:lvl w:ilvl="0">
      <w:start w:val="1"/>
      <w:numFmt w:val="decimal"/>
      <w:lvlText w:val="%1."/>
      <w:lvlJc w:val="left"/>
      <w:pPr>
        <w:ind w:left="390" w:hanging="390"/>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
    <w:nsid w:val="61414F46"/>
    <w:multiLevelType w:val="multilevel"/>
    <w:tmpl w:val="2BF6FC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5"/>
  </w:num>
  <w:num w:numId="3">
    <w:abstractNumId w:val="1"/>
  </w:num>
  <w:num w:numId="4">
    <w:abstractNumId w:val="3"/>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F9C"/>
    <w:rsid w:val="00006415"/>
    <w:rsid w:val="00023EF4"/>
    <w:rsid w:val="00045B13"/>
    <w:rsid w:val="00085E4B"/>
    <w:rsid w:val="00085F3E"/>
    <w:rsid w:val="000C3A9D"/>
    <w:rsid w:val="000E5CDA"/>
    <w:rsid w:val="001226D5"/>
    <w:rsid w:val="001242EC"/>
    <w:rsid w:val="00131E84"/>
    <w:rsid w:val="001565CF"/>
    <w:rsid w:val="001764B8"/>
    <w:rsid w:val="00183299"/>
    <w:rsid w:val="0018608A"/>
    <w:rsid w:val="001A0BB3"/>
    <w:rsid w:val="001A14BA"/>
    <w:rsid w:val="001B1FD1"/>
    <w:rsid w:val="001D2F47"/>
    <w:rsid w:val="001E6BFC"/>
    <w:rsid w:val="001F308E"/>
    <w:rsid w:val="001F327F"/>
    <w:rsid w:val="00245FF1"/>
    <w:rsid w:val="00253996"/>
    <w:rsid w:val="00264BE9"/>
    <w:rsid w:val="002712DA"/>
    <w:rsid w:val="00287D67"/>
    <w:rsid w:val="0029375B"/>
    <w:rsid w:val="002B06AC"/>
    <w:rsid w:val="002B486C"/>
    <w:rsid w:val="002B71A8"/>
    <w:rsid w:val="002C0559"/>
    <w:rsid w:val="002C7001"/>
    <w:rsid w:val="00302B60"/>
    <w:rsid w:val="00327CF4"/>
    <w:rsid w:val="003401E3"/>
    <w:rsid w:val="00373E4C"/>
    <w:rsid w:val="00374E5F"/>
    <w:rsid w:val="00376389"/>
    <w:rsid w:val="003B5E18"/>
    <w:rsid w:val="003C27B1"/>
    <w:rsid w:val="003E7576"/>
    <w:rsid w:val="003F168D"/>
    <w:rsid w:val="003F3842"/>
    <w:rsid w:val="0040208F"/>
    <w:rsid w:val="0040212E"/>
    <w:rsid w:val="004032FA"/>
    <w:rsid w:val="00425673"/>
    <w:rsid w:val="004327CB"/>
    <w:rsid w:val="00433F8D"/>
    <w:rsid w:val="00472AED"/>
    <w:rsid w:val="004A297D"/>
    <w:rsid w:val="004E0EC6"/>
    <w:rsid w:val="004F2F9C"/>
    <w:rsid w:val="00522CF3"/>
    <w:rsid w:val="00534A4B"/>
    <w:rsid w:val="0055509E"/>
    <w:rsid w:val="00560908"/>
    <w:rsid w:val="00566550"/>
    <w:rsid w:val="00574554"/>
    <w:rsid w:val="005966E0"/>
    <w:rsid w:val="005B5B18"/>
    <w:rsid w:val="005C1FA6"/>
    <w:rsid w:val="005E2271"/>
    <w:rsid w:val="005F1BE2"/>
    <w:rsid w:val="00620E6A"/>
    <w:rsid w:val="00633272"/>
    <w:rsid w:val="00657829"/>
    <w:rsid w:val="006A61DB"/>
    <w:rsid w:val="006B632C"/>
    <w:rsid w:val="006D5342"/>
    <w:rsid w:val="006F52AC"/>
    <w:rsid w:val="00712B89"/>
    <w:rsid w:val="00716E1F"/>
    <w:rsid w:val="00723278"/>
    <w:rsid w:val="007267A7"/>
    <w:rsid w:val="00731BCC"/>
    <w:rsid w:val="0076344D"/>
    <w:rsid w:val="00771A07"/>
    <w:rsid w:val="00786B7C"/>
    <w:rsid w:val="00793869"/>
    <w:rsid w:val="007B63B3"/>
    <w:rsid w:val="007C57F8"/>
    <w:rsid w:val="007E767E"/>
    <w:rsid w:val="007F3FDE"/>
    <w:rsid w:val="00805EDF"/>
    <w:rsid w:val="00811A99"/>
    <w:rsid w:val="00812210"/>
    <w:rsid w:val="0081612F"/>
    <w:rsid w:val="0084344D"/>
    <w:rsid w:val="00845E24"/>
    <w:rsid w:val="008462AB"/>
    <w:rsid w:val="00846C58"/>
    <w:rsid w:val="008556F8"/>
    <w:rsid w:val="00891C33"/>
    <w:rsid w:val="008A638B"/>
    <w:rsid w:val="008B62E7"/>
    <w:rsid w:val="008C6A84"/>
    <w:rsid w:val="008C711C"/>
    <w:rsid w:val="008D172B"/>
    <w:rsid w:val="008E35EA"/>
    <w:rsid w:val="008F301C"/>
    <w:rsid w:val="00900C51"/>
    <w:rsid w:val="00906CFC"/>
    <w:rsid w:val="00927B5D"/>
    <w:rsid w:val="00944EF4"/>
    <w:rsid w:val="009461F9"/>
    <w:rsid w:val="00973309"/>
    <w:rsid w:val="00974878"/>
    <w:rsid w:val="00984F45"/>
    <w:rsid w:val="00994BF9"/>
    <w:rsid w:val="009C354D"/>
    <w:rsid w:val="00A04F94"/>
    <w:rsid w:val="00A1015B"/>
    <w:rsid w:val="00A35496"/>
    <w:rsid w:val="00A464E6"/>
    <w:rsid w:val="00A5721C"/>
    <w:rsid w:val="00A70188"/>
    <w:rsid w:val="00A7048F"/>
    <w:rsid w:val="00A77805"/>
    <w:rsid w:val="00A831D3"/>
    <w:rsid w:val="00AC579D"/>
    <w:rsid w:val="00AC77EA"/>
    <w:rsid w:val="00B149BB"/>
    <w:rsid w:val="00B164D1"/>
    <w:rsid w:val="00B1660C"/>
    <w:rsid w:val="00B34710"/>
    <w:rsid w:val="00B366B4"/>
    <w:rsid w:val="00B46818"/>
    <w:rsid w:val="00B83B44"/>
    <w:rsid w:val="00BB59A9"/>
    <w:rsid w:val="00BD4D94"/>
    <w:rsid w:val="00BD6A61"/>
    <w:rsid w:val="00BF5337"/>
    <w:rsid w:val="00BF73DF"/>
    <w:rsid w:val="00C0656F"/>
    <w:rsid w:val="00C35230"/>
    <w:rsid w:val="00C45CCD"/>
    <w:rsid w:val="00C65B6F"/>
    <w:rsid w:val="00C675D5"/>
    <w:rsid w:val="00C7362D"/>
    <w:rsid w:val="00C83BCF"/>
    <w:rsid w:val="00CC6645"/>
    <w:rsid w:val="00D107E6"/>
    <w:rsid w:val="00D1770C"/>
    <w:rsid w:val="00D22D69"/>
    <w:rsid w:val="00D32F9A"/>
    <w:rsid w:val="00D40645"/>
    <w:rsid w:val="00D44E75"/>
    <w:rsid w:val="00D86AB0"/>
    <w:rsid w:val="00DA05F7"/>
    <w:rsid w:val="00DA1128"/>
    <w:rsid w:val="00DC79A2"/>
    <w:rsid w:val="00DD2C4D"/>
    <w:rsid w:val="00DF2B95"/>
    <w:rsid w:val="00DF47DF"/>
    <w:rsid w:val="00E0490E"/>
    <w:rsid w:val="00E16C7C"/>
    <w:rsid w:val="00E26E2D"/>
    <w:rsid w:val="00E513EE"/>
    <w:rsid w:val="00E6241C"/>
    <w:rsid w:val="00E72EF5"/>
    <w:rsid w:val="00E83137"/>
    <w:rsid w:val="00E84815"/>
    <w:rsid w:val="00EA112E"/>
    <w:rsid w:val="00EB765D"/>
    <w:rsid w:val="00EC0CF4"/>
    <w:rsid w:val="00EC0E01"/>
    <w:rsid w:val="00EC6CE2"/>
    <w:rsid w:val="00EE791F"/>
    <w:rsid w:val="00EF4828"/>
    <w:rsid w:val="00F04424"/>
    <w:rsid w:val="00F16703"/>
    <w:rsid w:val="00F26FDA"/>
    <w:rsid w:val="00F3210C"/>
    <w:rsid w:val="00F33DE6"/>
    <w:rsid w:val="00F3559C"/>
    <w:rsid w:val="00F519B6"/>
    <w:rsid w:val="00F63EBD"/>
    <w:rsid w:val="00F9621E"/>
    <w:rsid w:val="00F9773F"/>
    <w:rsid w:val="00FA55CD"/>
    <w:rsid w:val="00FB1331"/>
    <w:rsid w:val="00FC653E"/>
    <w:rsid w:val="00FD0833"/>
    <w:rsid w:val="00FD6A46"/>
    <w:rsid w:val="00FF6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9461F9"/>
    <w:pPr>
      <w:ind w:firstLine="567"/>
      <w:jc w:val="both"/>
    </w:pPr>
    <w:rPr>
      <w:rFonts w:ascii="Arial" w:hAnsi="Arial"/>
      <w:sz w:val="24"/>
      <w:szCs w:val="24"/>
    </w:rPr>
  </w:style>
  <w:style w:type="paragraph" w:styleId="1">
    <w:name w:val="heading 1"/>
    <w:aliases w:val="!Части документа"/>
    <w:basedOn w:val="a"/>
    <w:next w:val="a"/>
    <w:link w:val="10"/>
    <w:qFormat/>
    <w:rsid w:val="009461F9"/>
    <w:pPr>
      <w:jc w:val="center"/>
      <w:outlineLvl w:val="0"/>
    </w:pPr>
    <w:rPr>
      <w:rFonts w:cs="Arial"/>
      <w:b/>
      <w:bCs/>
      <w:kern w:val="32"/>
      <w:sz w:val="32"/>
      <w:szCs w:val="32"/>
    </w:rPr>
  </w:style>
  <w:style w:type="paragraph" w:styleId="2">
    <w:name w:val="heading 2"/>
    <w:aliases w:val="!Разделы документа"/>
    <w:basedOn w:val="a"/>
    <w:qFormat/>
    <w:rsid w:val="009461F9"/>
    <w:pPr>
      <w:jc w:val="center"/>
      <w:outlineLvl w:val="1"/>
    </w:pPr>
    <w:rPr>
      <w:rFonts w:cs="Arial"/>
      <w:b/>
      <w:bCs/>
      <w:iCs/>
      <w:sz w:val="30"/>
      <w:szCs w:val="28"/>
    </w:rPr>
  </w:style>
  <w:style w:type="paragraph" w:styleId="3">
    <w:name w:val="heading 3"/>
    <w:aliases w:val="!Главы документа"/>
    <w:basedOn w:val="a"/>
    <w:link w:val="30"/>
    <w:qFormat/>
    <w:rsid w:val="009461F9"/>
    <w:pPr>
      <w:outlineLvl w:val="2"/>
    </w:pPr>
    <w:rPr>
      <w:rFonts w:cs="Arial"/>
      <w:b/>
      <w:bCs/>
      <w:sz w:val="28"/>
      <w:szCs w:val="26"/>
    </w:rPr>
  </w:style>
  <w:style w:type="paragraph" w:styleId="4">
    <w:name w:val="heading 4"/>
    <w:aliases w:val="!Параграфы/Статьи документа"/>
    <w:basedOn w:val="a"/>
    <w:link w:val="40"/>
    <w:qFormat/>
    <w:rsid w:val="009461F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F2F9C"/>
    <w:rPr>
      <w:sz w:val="28"/>
      <w:szCs w:val="20"/>
    </w:rPr>
  </w:style>
  <w:style w:type="paragraph" w:customStyle="1" w:styleId="a4">
    <w:name w:val="БланкАДМ"/>
    <w:basedOn w:val="a"/>
    <w:rsid w:val="004F2F9C"/>
    <w:pPr>
      <w:ind w:firstLine="720"/>
    </w:pPr>
    <w:rPr>
      <w:sz w:val="28"/>
      <w:szCs w:val="20"/>
    </w:rPr>
  </w:style>
  <w:style w:type="paragraph" w:styleId="31">
    <w:name w:val="Body Text 3"/>
    <w:basedOn w:val="a"/>
    <w:rsid w:val="00B164D1"/>
    <w:pPr>
      <w:spacing w:after="120"/>
    </w:pPr>
    <w:rPr>
      <w:sz w:val="16"/>
      <w:szCs w:val="16"/>
    </w:rPr>
  </w:style>
  <w:style w:type="paragraph" w:customStyle="1" w:styleId="a5">
    <w:name w:val="Знак"/>
    <w:basedOn w:val="a"/>
    <w:rsid w:val="002C0559"/>
    <w:pPr>
      <w:spacing w:after="160" w:line="240" w:lineRule="exact"/>
    </w:pPr>
    <w:rPr>
      <w:rFonts w:ascii="Verdana" w:hAnsi="Verdana"/>
      <w:sz w:val="20"/>
      <w:lang w:val="en-US" w:eastAsia="en-US"/>
    </w:rPr>
  </w:style>
  <w:style w:type="paragraph" w:styleId="a6">
    <w:name w:val="Block Text"/>
    <w:basedOn w:val="a"/>
    <w:unhideWhenUsed/>
    <w:rsid w:val="0055509E"/>
    <w:pPr>
      <w:ind w:left="-142" w:right="-143"/>
    </w:pPr>
  </w:style>
  <w:style w:type="paragraph" w:customStyle="1" w:styleId="ConsPlusTitle">
    <w:name w:val="ConsPlusTitle"/>
    <w:rsid w:val="0055509E"/>
    <w:pPr>
      <w:autoSpaceDE w:val="0"/>
      <w:autoSpaceDN w:val="0"/>
      <w:adjustRightInd w:val="0"/>
    </w:pPr>
    <w:rPr>
      <w:b/>
      <w:bCs/>
      <w:sz w:val="28"/>
      <w:szCs w:val="28"/>
    </w:rPr>
  </w:style>
  <w:style w:type="paragraph" w:customStyle="1" w:styleId="11">
    <w:name w:val="Абзац списка1"/>
    <w:basedOn w:val="a"/>
    <w:rsid w:val="009C354D"/>
    <w:pPr>
      <w:ind w:left="720"/>
    </w:pPr>
  </w:style>
  <w:style w:type="paragraph" w:customStyle="1" w:styleId="ConsPlusNonformat">
    <w:name w:val="ConsPlusNonformat"/>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793869"/>
    <w:pPr>
      <w:widowControl w:val="0"/>
      <w:autoSpaceDE w:val="0"/>
      <w:autoSpaceDN w:val="0"/>
      <w:adjustRightInd w:val="0"/>
      <w:ind w:firstLine="720"/>
    </w:pPr>
    <w:rPr>
      <w:rFonts w:ascii="Arial" w:hAnsi="Arial" w:cs="Arial"/>
    </w:rPr>
  </w:style>
  <w:style w:type="paragraph" w:styleId="a7">
    <w:name w:val="Normal (Web)"/>
    <w:basedOn w:val="a"/>
    <w:semiHidden/>
    <w:rsid w:val="00793869"/>
    <w:pPr>
      <w:spacing w:before="100" w:beforeAutospacing="1" w:after="100" w:afterAutospacing="1"/>
    </w:pPr>
  </w:style>
  <w:style w:type="character" w:customStyle="1" w:styleId="FontStyle12">
    <w:name w:val="Font Style12"/>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pPr>
  </w:style>
  <w:style w:type="character" w:customStyle="1" w:styleId="FontStyle16">
    <w:name w:val="Font Style16"/>
    <w:rsid w:val="00793869"/>
    <w:rPr>
      <w:rFonts w:ascii="Times New Roman" w:hAnsi="Times New Roman" w:cs="Times New Roman"/>
      <w:sz w:val="22"/>
      <w:szCs w:val="22"/>
    </w:rPr>
  </w:style>
  <w:style w:type="character" w:styleId="a8">
    <w:name w:val="Hyperlink"/>
    <w:basedOn w:val="a0"/>
    <w:rsid w:val="009461F9"/>
    <w:rPr>
      <w:color w:val="0000FF"/>
      <w:u w:val="none"/>
    </w:rPr>
  </w:style>
  <w:style w:type="paragraph" w:styleId="a9">
    <w:name w:val="List Paragraph"/>
    <w:basedOn w:val="a"/>
    <w:qFormat/>
    <w:rsid w:val="00E72EF5"/>
    <w:pPr>
      <w:spacing w:after="200" w:line="276" w:lineRule="auto"/>
      <w:ind w:left="720"/>
      <w:contextualSpacing/>
    </w:pPr>
    <w:rPr>
      <w:rFonts w:ascii="Calibri" w:hAnsi="Calibri"/>
      <w:sz w:val="22"/>
      <w:szCs w:val="22"/>
    </w:rPr>
  </w:style>
  <w:style w:type="paragraph" w:styleId="32">
    <w:name w:val="Body Text Indent 3"/>
    <w:basedOn w:val="a"/>
    <w:link w:val="33"/>
    <w:rsid w:val="008556F8"/>
    <w:pPr>
      <w:spacing w:after="120"/>
      <w:ind w:left="283"/>
    </w:pPr>
    <w:rPr>
      <w:sz w:val="16"/>
      <w:szCs w:val="16"/>
    </w:rPr>
  </w:style>
  <w:style w:type="paragraph" w:customStyle="1" w:styleId="ConsPlusCell">
    <w:name w:val="ConsPlusCell"/>
    <w:rsid w:val="008556F8"/>
    <w:pPr>
      <w:widowControl w:val="0"/>
      <w:autoSpaceDE w:val="0"/>
      <w:autoSpaceDN w:val="0"/>
      <w:adjustRightInd w:val="0"/>
    </w:pPr>
    <w:rPr>
      <w:rFonts w:ascii="Arial" w:hAnsi="Arial" w:cs="Arial"/>
    </w:rPr>
  </w:style>
  <w:style w:type="paragraph" w:customStyle="1" w:styleId="ConsPlusDocList">
    <w:name w:val="ConsPlusDocList"/>
    <w:rsid w:val="008556F8"/>
    <w:pPr>
      <w:widowControl w:val="0"/>
      <w:autoSpaceDE w:val="0"/>
      <w:autoSpaceDN w:val="0"/>
      <w:adjustRightInd w:val="0"/>
    </w:pPr>
    <w:rPr>
      <w:rFonts w:ascii="Courier New" w:hAnsi="Courier New" w:cs="Courier New"/>
    </w:rPr>
  </w:style>
  <w:style w:type="table" w:styleId="aa">
    <w:name w:val="Table Grid"/>
    <w:basedOn w:val="a1"/>
    <w:rsid w:val="008556F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basedOn w:val="a"/>
    <w:link w:val="ac"/>
    <w:semiHidden/>
    <w:unhideWhenUsed/>
    <w:rsid w:val="008556F8"/>
    <w:rPr>
      <w:rFonts w:ascii="Tahoma" w:hAnsi="Tahoma"/>
      <w:sz w:val="16"/>
      <w:szCs w:val="16"/>
    </w:rPr>
  </w:style>
  <w:style w:type="character" w:customStyle="1" w:styleId="ac">
    <w:name w:val="Текст выноски Знак"/>
    <w:link w:val="ab"/>
    <w:semiHidden/>
    <w:rsid w:val="008556F8"/>
    <w:rPr>
      <w:rFonts w:ascii="Tahoma" w:hAnsi="Tahoma"/>
      <w:sz w:val="16"/>
      <w:szCs w:val="16"/>
      <w:lang w:val="ru-RU" w:eastAsia="ru-RU" w:bidi="ar-SA"/>
    </w:rPr>
  </w:style>
  <w:style w:type="paragraph" w:styleId="ad">
    <w:name w:val="header"/>
    <w:basedOn w:val="a"/>
    <w:link w:val="ae"/>
    <w:unhideWhenUsed/>
    <w:rsid w:val="008556F8"/>
    <w:pPr>
      <w:tabs>
        <w:tab w:val="center" w:pos="4677"/>
        <w:tab w:val="right" w:pos="9355"/>
      </w:tabs>
      <w:spacing w:after="200" w:line="276" w:lineRule="auto"/>
    </w:pPr>
    <w:rPr>
      <w:rFonts w:ascii="Calibri" w:hAnsi="Calibri"/>
      <w:sz w:val="22"/>
      <w:szCs w:val="22"/>
    </w:rPr>
  </w:style>
  <w:style w:type="character" w:customStyle="1" w:styleId="ae">
    <w:name w:val="Верхний колонтитул Знак"/>
    <w:link w:val="ad"/>
    <w:rsid w:val="008556F8"/>
    <w:rPr>
      <w:rFonts w:ascii="Calibri" w:hAnsi="Calibri"/>
      <w:sz w:val="22"/>
      <w:szCs w:val="22"/>
      <w:lang w:val="ru-RU" w:eastAsia="ru-RU" w:bidi="ar-SA"/>
    </w:rPr>
  </w:style>
  <w:style w:type="paragraph" w:styleId="af">
    <w:name w:val="footer"/>
    <w:basedOn w:val="a"/>
    <w:link w:val="af0"/>
    <w:unhideWhenUsed/>
    <w:rsid w:val="008556F8"/>
    <w:pPr>
      <w:tabs>
        <w:tab w:val="center" w:pos="4677"/>
        <w:tab w:val="right" w:pos="9355"/>
      </w:tabs>
      <w:spacing w:after="200" w:line="276" w:lineRule="auto"/>
    </w:pPr>
    <w:rPr>
      <w:rFonts w:ascii="Calibri" w:hAnsi="Calibri"/>
      <w:sz w:val="22"/>
      <w:szCs w:val="22"/>
    </w:rPr>
  </w:style>
  <w:style w:type="character" w:customStyle="1" w:styleId="af0">
    <w:name w:val="Нижний колонтитул Знак"/>
    <w:link w:val="af"/>
    <w:rsid w:val="008556F8"/>
    <w:rPr>
      <w:rFonts w:ascii="Calibri" w:hAnsi="Calibri"/>
      <w:sz w:val="22"/>
      <w:szCs w:val="22"/>
      <w:lang w:val="ru-RU" w:eastAsia="ru-RU" w:bidi="ar-SA"/>
    </w:rPr>
  </w:style>
  <w:style w:type="character" w:customStyle="1" w:styleId="33">
    <w:name w:val="Основной текст с отступом 3 Знак"/>
    <w:link w:val="32"/>
    <w:rsid w:val="008556F8"/>
    <w:rPr>
      <w:sz w:val="16"/>
      <w:szCs w:val="16"/>
      <w:lang w:val="ru-RU" w:eastAsia="ru-RU" w:bidi="ar-SA"/>
    </w:rPr>
  </w:style>
  <w:style w:type="character" w:customStyle="1" w:styleId="10">
    <w:name w:val="Заголовок 1 Знак"/>
    <w:aliases w:val="!Части документа Знак"/>
    <w:link w:val="1"/>
    <w:rsid w:val="008556F8"/>
    <w:rPr>
      <w:rFonts w:ascii="Arial" w:hAnsi="Arial" w:cs="Arial"/>
      <w:b/>
      <w:bCs/>
      <w:kern w:val="32"/>
      <w:sz w:val="32"/>
      <w:szCs w:val="32"/>
    </w:rPr>
  </w:style>
  <w:style w:type="character" w:customStyle="1" w:styleId="af1">
    <w:name w:val="Текст сноски Знак"/>
    <w:link w:val="af2"/>
    <w:semiHidden/>
    <w:rsid w:val="008556F8"/>
    <w:rPr>
      <w:rFonts w:ascii="Calibri" w:eastAsia="Calibri" w:hAnsi="Calibri"/>
      <w:lang w:bidi="ar-SA"/>
    </w:rPr>
  </w:style>
  <w:style w:type="paragraph" w:styleId="af2">
    <w:name w:val="footnote text"/>
    <w:basedOn w:val="a"/>
    <w:link w:val="af1"/>
    <w:semiHidden/>
    <w:unhideWhenUsed/>
    <w:rsid w:val="008556F8"/>
    <w:rPr>
      <w:rFonts w:ascii="Calibri" w:eastAsia="Calibri" w:hAnsi="Calibri"/>
      <w:sz w:val="20"/>
    </w:rPr>
  </w:style>
  <w:style w:type="paragraph" w:styleId="af3">
    <w:name w:val="Body Text Indent"/>
    <w:basedOn w:val="a"/>
    <w:rsid w:val="0081612F"/>
    <w:pPr>
      <w:spacing w:after="120"/>
      <w:ind w:left="283"/>
    </w:pPr>
  </w:style>
  <w:style w:type="character" w:customStyle="1" w:styleId="12">
    <w:name w:val="Сильное выделение1"/>
    <w:rsid w:val="0081612F"/>
    <w:rPr>
      <w:rFonts w:cs="Times New Roman"/>
      <w:b/>
      <w:bCs/>
      <w:i/>
      <w:iCs/>
      <w:color w:val="4F81BD"/>
    </w:rPr>
  </w:style>
  <w:style w:type="character" w:styleId="af4">
    <w:name w:val="page number"/>
    <w:basedOn w:val="a0"/>
    <w:rsid w:val="00D32F9A"/>
  </w:style>
  <w:style w:type="paragraph" w:customStyle="1" w:styleId="af5">
    <w:name w:val="Таблицы (моноширинный)"/>
    <w:basedOn w:val="a"/>
    <w:next w:val="a"/>
    <w:rsid w:val="00D32F9A"/>
    <w:pPr>
      <w:widowControl w:val="0"/>
      <w:autoSpaceDE w:val="0"/>
      <w:autoSpaceDN w:val="0"/>
      <w:adjustRightInd w:val="0"/>
      <w:spacing w:line="324" w:lineRule="auto"/>
      <w:ind w:right="34"/>
    </w:pPr>
    <w:rPr>
      <w:rFonts w:ascii="Courier New" w:hAnsi="Courier New" w:cs="Courier New"/>
      <w:sz w:val="20"/>
    </w:rPr>
  </w:style>
  <w:style w:type="character" w:customStyle="1" w:styleId="af6">
    <w:name w:val="Гипертекстовая ссылка"/>
    <w:rsid w:val="00D32F9A"/>
    <w:rPr>
      <w:color w:val="008000"/>
    </w:rPr>
  </w:style>
  <w:style w:type="paragraph" w:styleId="af7">
    <w:name w:val="No Spacing"/>
    <w:qFormat/>
    <w:rsid w:val="00D32F9A"/>
    <w:rPr>
      <w:rFonts w:ascii="Calibri" w:hAnsi="Calibri"/>
      <w:sz w:val="22"/>
      <w:szCs w:val="22"/>
    </w:rPr>
  </w:style>
  <w:style w:type="paragraph" w:styleId="af8">
    <w:name w:val="Subtitle"/>
    <w:basedOn w:val="a"/>
    <w:qFormat/>
    <w:rsid w:val="00D32F9A"/>
    <w:pPr>
      <w:spacing w:after="60"/>
      <w:jc w:val="center"/>
      <w:outlineLvl w:val="1"/>
    </w:pPr>
    <w:rPr>
      <w:rFonts w:cs="Arial"/>
    </w:rPr>
  </w:style>
  <w:style w:type="character" w:customStyle="1" w:styleId="30">
    <w:name w:val="Заголовок 3 Знак"/>
    <w:aliases w:val="!Главы документа Знак"/>
    <w:link w:val="3"/>
    <w:rsid w:val="00566550"/>
    <w:rPr>
      <w:rFonts w:ascii="Arial" w:hAnsi="Arial" w:cs="Arial"/>
      <w:b/>
      <w:bCs/>
      <w:sz w:val="28"/>
      <w:szCs w:val="26"/>
    </w:rPr>
  </w:style>
  <w:style w:type="character" w:customStyle="1" w:styleId="40">
    <w:name w:val="Заголовок 4 Знак"/>
    <w:aliases w:val="!Параграфы/Статьи документа Знак"/>
    <w:link w:val="4"/>
    <w:rsid w:val="00566550"/>
    <w:rPr>
      <w:rFonts w:ascii="Arial" w:hAnsi="Arial"/>
      <w:b/>
      <w:bCs/>
      <w:sz w:val="26"/>
      <w:szCs w:val="28"/>
    </w:rPr>
  </w:style>
  <w:style w:type="character" w:styleId="HTML">
    <w:name w:val="HTML Variable"/>
    <w:aliases w:val="!Ссылки в документе"/>
    <w:basedOn w:val="a0"/>
    <w:rsid w:val="009461F9"/>
    <w:rPr>
      <w:rFonts w:ascii="Arial" w:hAnsi="Arial"/>
      <w:b w:val="0"/>
      <w:i w:val="0"/>
      <w:iCs/>
      <w:color w:val="0000FF"/>
      <w:sz w:val="24"/>
      <w:u w:val="none"/>
    </w:rPr>
  </w:style>
  <w:style w:type="paragraph" w:styleId="af9">
    <w:name w:val="annotation text"/>
    <w:aliases w:val="!Равноширинный текст документа"/>
    <w:basedOn w:val="a"/>
    <w:link w:val="afa"/>
    <w:rsid w:val="009461F9"/>
    <w:rPr>
      <w:rFonts w:ascii="Courier" w:hAnsi="Courier"/>
      <w:sz w:val="22"/>
      <w:szCs w:val="20"/>
    </w:rPr>
  </w:style>
  <w:style w:type="character" w:customStyle="1" w:styleId="afa">
    <w:name w:val="Текст примечания Знак"/>
    <w:aliases w:val="!Равноширинный текст документа Знак"/>
    <w:link w:val="af9"/>
    <w:rsid w:val="00566550"/>
    <w:rPr>
      <w:rFonts w:ascii="Courier" w:hAnsi="Courier"/>
      <w:sz w:val="22"/>
    </w:rPr>
  </w:style>
  <w:style w:type="paragraph" w:customStyle="1" w:styleId="Title">
    <w:name w:val="Title!Название НПА"/>
    <w:basedOn w:val="a"/>
    <w:rsid w:val="009461F9"/>
    <w:pPr>
      <w:spacing w:before="240" w:after="60"/>
      <w:jc w:val="center"/>
      <w:outlineLvl w:val="0"/>
    </w:pPr>
    <w:rPr>
      <w:rFonts w:cs="Arial"/>
      <w:b/>
      <w:bCs/>
      <w:kern w:val="28"/>
      <w:sz w:val="32"/>
      <w:szCs w:val="32"/>
    </w:rPr>
  </w:style>
  <w:style w:type="paragraph" w:customStyle="1" w:styleId="Application">
    <w:name w:val="Application!Приложение"/>
    <w:rsid w:val="009461F9"/>
    <w:pPr>
      <w:spacing w:before="120" w:after="120"/>
      <w:jc w:val="right"/>
    </w:pPr>
    <w:rPr>
      <w:rFonts w:ascii="Arial" w:hAnsi="Arial" w:cs="Arial"/>
      <w:b/>
      <w:bCs/>
      <w:kern w:val="28"/>
      <w:sz w:val="32"/>
      <w:szCs w:val="32"/>
    </w:rPr>
  </w:style>
  <w:style w:type="paragraph" w:customStyle="1" w:styleId="Table">
    <w:name w:val="Table!Таблица"/>
    <w:rsid w:val="009461F9"/>
    <w:rPr>
      <w:rFonts w:ascii="Arial" w:hAnsi="Arial" w:cs="Arial"/>
      <w:bCs/>
      <w:kern w:val="28"/>
      <w:sz w:val="24"/>
      <w:szCs w:val="32"/>
    </w:rPr>
  </w:style>
  <w:style w:type="paragraph" w:customStyle="1" w:styleId="Table0">
    <w:name w:val="Table!"/>
    <w:next w:val="Table"/>
    <w:rsid w:val="009461F9"/>
    <w:pPr>
      <w:jc w:val="center"/>
    </w:pPr>
    <w:rPr>
      <w:rFonts w:ascii="Arial" w:hAnsi="Arial" w:cs="Arial"/>
      <w:b/>
      <w:bCs/>
      <w:kern w:val="28"/>
      <w:sz w:val="24"/>
      <w:szCs w:val="32"/>
    </w:rPr>
  </w:style>
  <w:style w:type="paragraph" w:customStyle="1" w:styleId="NumberAndDate">
    <w:name w:val="NumberAndDate"/>
    <w:aliases w:val="!Дата и Номер"/>
    <w:qFormat/>
    <w:rsid w:val="009461F9"/>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9461F9"/>
    <w:pPr>
      <w:ind w:firstLine="567"/>
      <w:jc w:val="both"/>
    </w:pPr>
    <w:rPr>
      <w:rFonts w:ascii="Arial" w:hAnsi="Arial"/>
      <w:sz w:val="24"/>
      <w:szCs w:val="24"/>
    </w:rPr>
  </w:style>
  <w:style w:type="paragraph" w:styleId="1">
    <w:name w:val="heading 1"/>
    <w:aliases w:val="!Части документа"/>
    <w:basedOn w:val="a"/>
    <w:next w:val="a"/>
    <w:link w:val="10"/>
    <w:qFormat/>
    <w:rsid w:val="009461F9"/>
    <w:pPr>
      <w:jc w:val="center"/>
      <w:outlineLvl w:val="0"/>
    </w:pPr>
    <w:rPr>
      <w:rFonts w:cs="Arial"/>
      <w:b/>
      <w:bCs/>
      <w:kern w:val="32"/>
      <w:sz w:val="32"/>
      <w:szCs w:val="32"/>
    </w:rPr>
  </w:style>
  <w:style w:type="paragraph" w:styleId="2">
    <w:name w:val="heading 2"/>
    <w:aliases w:val="!Разделы документа"/>
    <w:basedOn w:val="a"/>
    <w:qFormat/>
    <w:rsid w:val="009461F9"/>
    <w:pPr>
      <w:jc w:val="center"/>
      <w:outlineLvl w:val="1"/>
    </w:pPr>
    <w:rPr>
      <w:rFonts w:cs="Arial"/>
      <w:b/>
      <w:bCs/>
      <w:iCs/>
      <w:sz w:val="30"/>
      <w:szCs w:val="28"/>
    </w:rPr>
  </w:style>
  <w:style w:type="paragraph" w:styleId="3">
    <w:name w:val="heading 3"/>
    <w:aliases w:val="!Главы документа"/>
    <w:basedOn w:val="a"/>
    <w:link w:val="30"/>
    <w:qFormat/>
    <w:rsid w:val="009461F9"/>
    <w:pPr>
      <w:outlineLvl w:val="2"/>
    </w:pPr>
    <w:rPr>
      <w:rFonts w:cs="Arial"/>
      <w:b/>
      <w:bCs/>
      <w:sz w:val="28"/>
      <w:szCs w:val="26"/>
    </w:rPr>
  </w:style>
  <w:style w:type="paragraph" w:styleId="4">
    <w:name w:val="heading 4"/>
    <w:aliases w:val="!Параграфы/Статьи документа"/>
    <w:basedOn w:val="a"/>
    <w:link w:val="40"/>
    <w:qFormat/>
    <w:rsid w:val="009461F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F2F9C"/>
    <w:rPr>
      <w:sz w:val="28"/>
      <w:szCs w:val="20"/>
    </w:rPr>
  </w:style>
  <w:style w:type="paragraph" w:customStyle="1" w:styleId="a4">
    <w:name w:val="БланкАДМ"/>
    <w:basedOn w:val="a"/>
    <w:rsid w:val="004F2F9C"/>
    <w:pPr>
      <w:ind w:firstLine="720"/>
    </w:pPr>
    <w:rPr>
      <w:sz w:val="28"/>
      <w:szCs w:val="20"/>
    </w:rPr>
  </w:style>
  <w:style w:type="paragraph" w:styleId="31">
    <w:name w:val="Body Text 3"/>
    <w:basedOn w:val="a"/>
    <w:rsid w:val="00B164D1"/>
    <w:pPr>
      <w:spacing w:after="120"/>
    </w:pPr>
    <w:rPr>
      <w:sz w:val="16"/>
      <w:szCs w:val="16"/>
    </w:rPr>
  </w:style>
  <w:style w:type="paragraph" w:customStyle="1" w:styleId="a5">
    <w:name w:val="Знак"/>
    <w:basedOn w:val="a"/>
    <w:rsid w:val="002C0559"/>
    <w:pPr>
      <w:spacing w:after="160" w:line="240" w:lineRule="exact"/>
    </w:pPr>
    <w:rPr>
      <w:rFonts w:ascii="Verdana" w:hAnsi="Verdana"/>
      <w:sz w:val="20"/>
      <w:lang w:val="en-US" w:eastAsia="en-US"/>
    </w:rPr>
  </w:style>
  <w:style w:type="paragraph" w:styleId="a6">
    <w:name w:val="Block Text"/>
    <w:basedOn w:val="a"/>
    <w:unhideWhenUsed/>
    <w:rsid w:val="0055509E"/>
    <w:pPr>
      <w:ind w:left="-142" w:right="-143"/>
    </w:pPr>
  </w:style>
  <w:style w:type="paragraph" w:customStyle="1" w:styleId="ConsPlusTitle">
    <w:name w:val="ConsPlusTitle"/>
    <w:rsid w:val="0055509E"/>
    <w:pPr>
      <w:autoSpaceDE w:val="0"/>
      <w:autoSpaceDN w:val="0"/>
      <w:adjustRightInd w:val="0"/>
    </w:pPr>
    <w:rPr>
      <w:b/>
      <w:bCs/>
      <w:sz w:val="28"/>
      <w:szCs w:val="28"/>
    </w:rPr>
  </w:style>
  <w:style w:type="paragraph" w:customStyle="1" w:styleId="11">
    <w:name w:val="Абзац списка1"/>
    <w:basedOn w:val="a"/>
    <w:rsid w:val="009C354D"/>
    <w:pPr>
      <w:ind w:left="720"/>
    </w:pPr>
  </w:style>
  <w:style w:type="paragraph" w:customStyle="1" w:styleId="ConsPlusNonformat">
    <w:name w:val="ConsPlusNonformat"/>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793869"/>
    <w:pPr>
      <w:widowControl w:val="0"/>
      <w:autoSpaceDE w:val="0"/>
      <w:autoSpaceDN w:val="0"/>
      <w:adjustRightInd w:val="0"/>
      <w:ind w:firstLine="720"/>
    </w:pPr>
    <w:rPr>
      <w:rFonts w:ascii="Arial" w:hAnsi="Arial" w:cs="Arial"/>
    </w:rPr>
  </w:style>
  <w:style w:type="paragraph" w:styleId="a7">
    <w:name w:val="Normal (Web)"/>
    <w:basedOn w:val="a"/>
    <w:semiHidden/>
    <w:rsid w:val="00793869"/>
    <w:pPr>
      <w:spacing w:before="100" w:beforeAutospacing="1" w:after="100" w:afterAutospacing="1"/>
    </w:pPr>
  </w:style>
  <w:style w:type="character" w:customStyle="1" w:styleId="FontStyle12">
    <w:name w:val="Font Style12"/>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pPr>
  </w:style>
  <w:style w:type="character" w:customStyle="1" w:styleId="FontStyle16">
    <w:name w:val="Font Style16"/>
    <w:rsid w:val="00793869"/>
    <w:rPr>
      <w:rFonts w:ascii="Times New Roman" w:hAnsi="Times New Roman" w:cs="Times New Roman"/>
      <w:sz w:val="22"/>
      <w:szCs w:val="22"/>
    </w:rPr>
  </w:style>
  <w:style w:type="character" w:styleId="a8">
    <w:name w:val="Hyperlink"/>
    <w:basedOn w:val="a0"/>
    <w:rsid w:val="009461F9"/>
    <w:rPr>
      <w:color w:val="0000FF"/>
      <w:u w:val="none"/>
    </w:rPr>
  </w:style>
  <w:style w:type="paragraph" w:styleId="a9">
    <w:name w:val="List Paragraph"/>
    <w:basedOn w:val="a"/>
    <w:qFormat/>
    <w:rsid w:val="00E72EF5"/>
    <w:pPr>
      <w:spacing w:after="200" w:line="276" w:lineRule="auto"/>
      <w:ind w:left="720"/>
      <w:contextualSpacing/>
    </w:pPr>
    <w:rPr>
      <w:rFonts w:ascii="Calibri" w:hAnsi="Calibri"/>
      <w:sz w:val="22"/>
      <w:szCs w:val="22"/>
    </w:rPr>
  </w:style>
  <w:style w:type="paragraph" w:styleId="32">
    <w:name w:val="Body Text Indent 3"/>
    <w:basedOn w:val="a"/>
    <w:link w:val="33"/>
    <w:rsid w:val="008556F8"/>
    <w:pPr>
      <w:spacing w:after="120"/>
      <w:ind w:left="283"/>
    </w:pPr>
    <w:rPr>
      <w:sz w:val="16"/>
      <w:szCs w:val="16"/>
    </w:rPr>
  </w:style>
  <w:style w:type="paragraph" w:customStyle="1" w:styleId="ConsPlusCell">
    <w:name w:val="ConsPlusCell"/>
    <w:rsid w:val="008556F8"/>
    <w:pPr>
      <w:widowControl w:val="0"/>
      <w:autoSpaceDE w:val="0"/>
      <w:autoSpaceDN w:val="0"/>
      <w:adjustRightInd w:val="0"/>
    </w:pPr>
    <w:rPr>
      <w:rFonts w:ascii="Arial" w:hAnsi="Arial" w:cs="Arial"/>
    </w:rPr>
  </w:style>
  <w:style w:type="paragraph" w:customStyle="1" w:styleId="ConsPlusDocList">
    <w:name w:val="ConsPlusDocList"/>
    <w:rsid w:val="008556F8"/>
    <w:pPr>
      <w:widowControl w:val="0"/>
      <w:autoSpaceDE w:val="0"/>
      <w:autoSpaceDN w:val="0"/>
      <w:adjustRightInd w:val="0"/>
    </w:pPr>
    <w:rPr>
      <w:rFonts w:ascii="Courier New" w:hAnsi="Courier New" w:cs="Courier New"/>
    </w:rPr>
  </w:style>
  <w:style w:type="table" w:styleId="aa">
    <w:name w:val="Table Grid"/>
    <w:basedOn w:val="a1"/>
    <w:rsid w:val="008556F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basedOn w:val="a"/>
    <w:link w:val="ac"/>
    <w:semiHidden/>
    <w:unhideWhenUsed/>
    <w:rsid w:val="008556F8"/>
    <w:rPr>
      <w:rFonts w:ascii="Tahoma" w:hAnsi="Tahoma"/>
      <w:sz w:val="16"/>
      <w:szCs w:val="16"/>
    </w:rPr>
  </w:style>
  <w:style w:type="character" w:customStyle="1" w:styleId="ac">
    <w:name w:val="Текст выноски Знак"/>
    <w:link w:val="ab"/>
    <w:semiHidden/>
    <w:rsid w:val="008556F8"/>
    <w:rPr>
      <w:rFonts w:ascii="Tahoma" w:hAnsi="Tahoma"/>
      <w:sz w:val="16"/>
      <w:szCs w:val="16"/>
      <w:lang w:val="ru-RU" w:eastAsia="ru-RU" w:bidi="ar-SA"/>
    </w:rPr>
  </w:style>
  <w:style w:type="paragraph" w:styleId="ad">
    <w:name w:val="header"/>
    <w:basedOn w:val="a"/>
    <w:link w:val="ae"/>
    <w:unhideWhenUsed/>
    <w:rsid w:val="008556F8"/>
    <w:pPr>
      <w:tabs>
        <w:tab w:val="center" w:pos="4677"/>
        <w:tab w:val="right" w:pos="9355"/>
      </w:tabs>
      <w:spacing w:after="200" w:line="276" w:lineRule="auto"/>
    </w:pPr>
    <w:rPr>
      <w:rFonts w:ascii="Calibri" w:hAnsi="Calibri"/>
      <w:sz w:val="22"/>
      <w:szCs w:val="22"/>
    </w:rPr>
  </w:style>
  <w:style w:type="character" w:customStyle="1" w:styleId="ae">
    <w:name w:val="Верхний колонтитул Знак"/>
    <w:link w:val="ad"/>
    <w:rsid w:val="008556F8"/>
    <w:rPr>
      <w:rFonts w:ascii="Calibri" w:hAnsi="Calibri"/>
      <w:sz w:val="22"/>
      <w:szCs w:val="22"/>
      <w:lang w:val="ru-RU" w:eastAsia="ru-RU" w:bidi="ar-SA"/>
    </w:rPr>
  </w:style>
  <w:style w:type="paragraph" w:styleId="af">
    <w:name w:val="footer"/>
    <w:basedOn w:val="a"/>
    <w:link w:val="af0"/>
    <w:unhideWhenUsed/>
    <w:rsid w:val="008556F8"/>
    <w:pPr>
      <w:tabs>
        <w:tab w:val="center" w:pos="4677"/>
        <w:tab w:val="right" w:pos="9355"/>
      </w:tabs>
      <w:spacing w:after="200" w:line="276" w:lineRule="auto"/>
    </w:pPr>
    <w:rPr>
      <w:rFonts w:ascii="Calibri" w:hAnsi="Calibri"/>
      <w:sz w:val="22"/>
      <w:szCs w:val="22"/>
    </w:rPr>
  </w:style>
  <w:style w:type="character" w:customStyle="1" w:styleId="af0">
    <w:name w:val="Нижний колонтитул Знак"/>
    <w:link w:val="af"/>
    <w:rsid w:val="008556F8"/>
    <w:rPr>
      <w:rFonts w:ascii="Calibri" w:hAnsi="Calibri"/>
      <w:sz w:val="22"/>
      <w:szCs w:val="22"/>
      <w:lang w:val="ru-RU" w:eastAsia="ru-RU" w:bidi="ar-SA"/>
    </w:rPr>
  </w:style>
  <w:style w:type="character" w:customStyle="1" w:styleId="33">
    <w:name w:val="Основной текст с отступом 3 Знак"/>
    <w:link w:val="32"/>
    <w:rsid w:val="008556F8"/>
    <w:rPr>
      <w:sz w:val="16"/>
      <w:szCs w:val="16"/>
      <w:lang w:val="ru-RU" w:eastAsia="ru-RU" w:bidi="ar-SA"/>
    </w:rPr>
  </w:style>
  <w:style w:type="character" w:customStyle="1" w:styleId="10">
    <w:name w:val="Заголовок 1 Знак"/>
    <w:aliases w:val="!Части документа Знак"/>
    <w:link w:val="1"/>
    <w:rsid w:val="008556F8"/>
    <w:rPr>
      <w:rFonts w:ascii="Arial" w:hAnsi="Arial" w:cs="Arial"/>
      <w:b/>
      <w:bCs/>
      <w:kern w:val="32"/>
      <w:sz w:val="32"/>
      <w:szCs w:val="32"/>
    </w:rPr>
  </w:style>
  <w:style w:type="character" w:customStyle="1" w:styleId="af1">
    <w:name w:val="Текст сноски Знак"/>
    <w:link w:val="af2"/>
    <w:semiHidden/>
    <w:rsid w:val="008556F8"/>
    <w:rPr>
      <w:rFonts w:ascii="Calibri" w:eastAsia="Calibri" w:hAnsi="Calibri"/>
      <w:lang w:bidi="ar-SA"/>
    </w:rPr>
  </w:style>
  <w:style w:type="paragraph" w:styleId="af2">
    <w:name w:val="footnote text"/>
    <w:basedOn w:val="a"/>
    <w:link w:val="af1"/>
    <w:semiHidden/>
    <w:unhideWhenUsed/>
    <w:rsid w:val="008556F8"/>
    <w:rPr>
      <w:rFonts w:ascii="Calibri" w:eastAsia="Calibri" w:hAnsi="Calibri"/>
      <w:sz w:val="20"/>
    </w:rPr>
  </w:style>
  <w:style w:type="paragraph" w:styleId="af3">
    <w:name w:val="Body Text Indent"/>
    <w:basedOn w:val="a"/>
    <w:rsid w:val="0081612F"/>
    <w:pPr>
      <w:spacing w:after="120"/>
      <w:ind w:left="283"/>
    </w:pPr>
  </w:style>
  <w:style w:type="character" w:customStyle="1" w:styleId="12">
    <w:name w:val="Сильное выделение1"/>
    <w:rsid w:val="0081612F"/>
    <w:rPr>
      <w:rFonts w:cs="Times New Roman"/>
      <w:b/>
      <w:bCs/>
      <w:i/>
      <w:iCs/>
      <w:color w:val="4F81BD"/>
    </w:rPr>
  </w:style>
  <w:style w:type="character" w:styleId="af4">
    <w:name w:val="page number"/>
    <w:basedOn w:val="a0"/>
    <w:rsid w:val="00D32F9A"/>
  </w:style>
  <w:style w:type="paragraph" w:customStyle="1" w:styleId="af5">
    <w:name w:val="Таблицы (моноширинный)"/>
    <w:basedOn w:val="a"/>
    <w:next w:val="a"/>
    <w:rsid w:val="00D32F9A"/>
    <w:pPr>
      <w:widowControl w:val="0"/>
      <w:autoSpaceDE w:val="0"/>
      <w:autoSpaceDN w:val="0"/>
      <w:adjustRightInd w:val="0"/>
      <w:spacing w:line="324" w:lineRule="auto"/>
      <w:ind w:right="34"/>
    </w:pPr>
    <w:rPr>
      <w:rFonts w:ascii="Courier New" w:hAnsi="Courier New" w:cs="Courier New"/>
      <w:sz w:val="20"/>
    </w:rPr>
  </w:style>
  <w:style w:type="character" w:customStyle="1" w:styleId="af6">
    <w:name w:val="Гипертекстовая ссылка"/>
    <w:rsid w:val="00D32F9A"/>
    <w:rPr>
      <w:color w:val="008000"/>
    </w:rPr>
  </w:style>
  <w:style w:type="paragraph" w:styleId="af7">
    <w:name w:val="No Spacing"/>
    <w:qFormat/>
    <w:rsid w:val="00D32F9A"/>
    <w:rPr>
      <w:rFonts w:ascii="Calibri" w:hAnsi="Calibri"/>
      <w:sz w:val="22"/>
      <w:szCs w:val="22"/>
    </w:rPr>
  </w:style>
  <w:style w:type="paragraph" w:styleId="af8">
    <w:name w:val="Subtitle"/>
    <w:basedOn w:val="a"/>
    <w:qFormat/>
    <w:rsid w:val="00D32F9A"/>
    <w:pPr>
      <w:spacing w:after="60"/>
      <w:jc w:val="center"/>
      <w:outlineLvl w:val="1"/>
    </w:pPr>
    <w:rPr>
      <w:rFonts w:cs="Arial"/>
    </w:rPr>
  </w:style>
  <w:style w:type="character" w:customStyle="1" w:styleId="30">
    <w:name w:val="Заголовок 3 Знак"/>
    <w:aliases w:val="!Главы документа Знак"/>
    <w:link w:val="3"/>
    <w:rsid w:val="00566550"/>
    <w:rPr>
      <w:rFonts w:ascii="Arial" w:hAnsi="Arial" w:cs="Arial"/>
      <w:b/>
      <w:bCs/>
      <w:sz w:val="28"/>
      <w:szCs w:val="26"/>
    </w:rPr>
  </w:style>
  <w:style w:type="character" w:customStyle="1" w:styleId="40">
    <w:name w:val="Заголовок 4 Знак"/>
    <w:aliases w:val="!Параграфы/Статьи документа Знак"/>
    <w:link w:val="4"/>
    <w:rsid w:val="00566550"/>
    <w:rPr>
      <w:rFonts w:ascii="Arial" w:hAnsi="Arial"/>
      <w:b/>
      <w:bCs/>
      <w:sz w:val="26"/>
      <w:szCs w:val="28"/>
    </w:rPr>
  </w:style>
  <w:style w:type="character" w:styleId="HTML">
    <w:name w:val="HTML Variable"/>
    <w:aliases w:val="!Ссылки в документе"/>
    <w:basedOn w:val="a0"/>
    <w:rsid w:val="009461F9"/>
    <w:rPr>
      <w:rFonts w:ascii="Arial" w:hAnsi="Arial"/>
      <w:b w:val="0"/>
      <w:i w:val="0"/>
      <w:iCs/>
      <w:color w:val="0000FF"/>
      <w:sz w:val="24"/>
      <w:u w:val="none"/>
    </w:rPr>
  </w:style>
  <w:style w:type="paragraph" w:styleId="af9">
    <w:name w:val="annotation text"/>
    <w:aliases w:val="!Равноширинный текст документа"/>
    <w:basedOn w:val="a"/>
    <w:link w:val="afa"/>
    <w:rsid w:val="009461F9"/>
    <w:rPr>
      <w:rFonts w:ascii="Courier" w:hAnsi="Courier"/>
      <w:sz w:val="22"/>
      <w:szCs w:val="20"/>
    </w:rPr>
  </w:style>
  <w:style w:type="character" w:customStyle="1" w:styleId="afa">
    <w:name w:val="Текст примечания Знак"/>
    <w:aliases w:val="!Равноширинный текст документа Знак"/>
    <w:link w:val="af9"/>
    <w:rsid w:val="00566550"/>
    <w:rPr>
      <w:rFonts w:ascii="Courier" w:hAnsi="Courier"/>
      <w:sz w:val="22"/>
    </w:rPr>
  </w:style>
  <w:style w:type="paragraph" w:customStyle="1" w:styleId="Title">
    <w:name w:val="Title!Название НПА"/>
    <w:basedOn w:val="a"/>
    <w:rsid w:val="009461F9"/>
    <w:pPr>
      <w:spacing w:before="240" w:after="60"/>
      <w:jc w:val="center"/>
      <w:outlineLvl w:val="0"/>
    </w:pPr>
    <w:rPr>
      <w:rFonts w:cs="Arial"/>
      <w:b/>
      <w:bCs/>
      <w:kern w:val="28"/>
      <w:sz w:val="32"/>
      <w:szCs w:val="32"/>
    </w:rPr>
  </w:style>
  <w:style w:type="paragraph" w:customStyle="1" w:styleId="Application">
    <w:name w:val="Application!Приложение"/>
    <w:rsid w:val="009461F9"/>
    <w:pPr>
      <w:spacing w:before="120" w:after="120"/>
      <w:jc w:val="right"/>
    </w:pPr>
    <w:rPr>
      <w:rFonts w:ascii="Arial" w:hAnsi="Arial" w:cs="Arial"/>
      <w:b/>
      <w:bCs/>
      <w:kern w:val="28"/>
      <w:sz w:val="32"/>
      <w:szCs w:val="32"/>
    </w:rPr>
  </w:style>
  <w:style w:type="paragraph" w:customStyle="1" w:styleId="Table">
    <w:name w:val="Table!Таблица"/>
    <w:rsid w:val="009461F9"/>
    <w:rPr>
      <w:rFonts w:ascii="Arial" w:hAnsi="Arial" w:cs="Arial"/>
      <w:bCs/>
      <w:kern w:val="28"/>
      <w:sz w:val="24"/>
      <w:szCs w:val="32"/>
    </w:rPr>
  </w:style>
  <w:style w:type="paragraph" w:customStyle="1" w:styleId="Table0">
    <w:name w:val="Table!"/>
    <w:next w:val="Table"/>
    <w:rsid w:val="009461F9"/>
    <w:pPr>
      <w:jc w:val="center"/>
    </w:pPr>
    <w:rPr>
      <w:rFonts w:ascii="Arial" w:hAnsi="Arial" w:cs="Arial"/>
      <w:b/>
      <w:bCs/>
      <w:kern w:val="28"/>
      <w:sz w:val="24"/>
      <w:szCs w:val="32"/>
    </w:rPr>
  </w:style>
  <w:style w:type="paragraph" w:customStyle="1" w:styleId="NumberAndDate">
    <w:name w:val="NumberAndDate"/>
    <w:aliases w:val="!Дата и Номер"/>
    <w:qFormat/>
    <w:rsid w:val="009461F9"/>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59e68bcc-b534-433a-a417-061cebfd8654.doc" TargetMode="External"/><Relationship Id="rId13" Type="http://schemas.openxmlformats.org/officeDocument/2006/relationships/hyperlink" Target="file:///C:\content\edition\59e68bcc-b534-433a-a417-061cebfd8654.doc" TargetMode="External"/><Relationship Id="rId18" Type="http://schemas.openxmlformats.org/officeDocument/2006/relationships/hyperlink" Target="garantf1://12038291.51/"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file:///C:\content\edition\88445c3b-a670-4b04-be02-7dc976ba5e4d.doc" TargetMode="External"/><Relationship Id="rId17" Type="http://schemas.openxmlformats.org/officeDocument/2006/relationships/hyperlink" Target="consultantplus://offline/main?base=RLAW926;n=70843;fld=134;dst=10002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content\edition\59e68bcc-b534-433a-a417-061cebfd8654.doc" TargetMode="External"/><Relationship Id="rId20" Type="http://schemas.openxmlformats.org/officeDocument/2006/relationships/hyperlink" Target="file:///C:\content\edition\59e68bcc-b534-433a-a417-061cebfd8654.do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act\96e20c02-1b12-465a-b64c-24aa92270007.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content\edition\59e68bcc-b534-433a-a417-061cebfd8654.doc" TargetMode="External"/><Relationship Id="rId23" Type="http://schemas.openxmlformats.org/officeDocument/2006/relationships/hyperlink" Target="file:///C:\content\edition\59e68bcc-b534-433a-a417-061cebfd8654.doc" TargetMode="External"/><Relationship Id="rId10" Type="http://schemas.openxmlformats.org/officeDocument/2006/relationships/hyperlink" Target="file:///C:\content\act\8f21b21c-a408-42c4-b9fe-a939b863c84a.html" TargetMode="External"/><Relationship Id="rId19" Type="http://schemas.openxmlformats.org/officeDocument/2006/relationships/hyperlink" Target="file:///C:\content\act\370ba400-14c4-4cdb-8a8b-b11f2a1a2f55.html" TargetMode="External"/><Relationship Id="rId4" Type="http://schemas.openxmlformats.org/officeDocument/2006/relationships/settings" Target="settings.xml"/><Relationship Id="rId9" Type="http://schemas.openxmlformats.org/officeDocument/2006/relationships/hyperlink" Target="file:///C:\content\edition\20713757-fb72-47bb-a2e3-1cf73729d8ed.doc" TargetMode="External"/><Relationship Id="rId14" Type="http://schemas.openxmlformats.org/officeDocument/2006/relationships/hyperlink" Target="file:///C:\content\edition\59e68bcc-b534-433a-a417-061cebfd8654.doc" TargetMode="External"/><Relationship Id="rId22" Type="http://schemas.openxmlformats.org/officeDocument/2006/relationships/hyperlink" Target="file:///C:\content\edition\59e68bcc-b534-433a-a417-061cebfd8654.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1</TotalTime>
  <Pages>12</Pages>
  <Words>3582</Words>
  <Characters>20422</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от_________________                                                                             №_______   </vt:lpstr>
    </vt:vector>
  </TitlesOfParts>
  <Company>Администрация</Company>
  <LinksUpToDate>false</LinksUpToDate>
  <CharactersWithSpaces>23957</CharactersWithSpaces>
  <SharedDoc>false</SharedDoc>
  <HLinks>
    <vt:vector size="84" baseType="variant">
      <vt:variant>
        <vt:i4>5701709</vt:i4>
      </vt:variant>
      <vt:variant>
        <vt:i4>39</vt:i4>
      </vt:variant>
      <vt:variant>
        <vt:i4>0</vt:i4>
      </vt:variant>
      <vt:variant>
        <vt:i4>5</vt:i4>
      </vt:variant>
      <vt:variant>
        <vt:lpwstr>/content/edition/59e68bcc-b534-433a-a417-061cebfd8654.doc</vt:lpwstr>
      </vt:variant>
      <vt:variant>
        <vt:lpwstr/>
      </vt:variant>
      <vt:variant>
        <vt:i4>5701709</vt:i4>
      </vt:variant>
      <vt:variant>
        <vt:i4>36</vt:i4>
      </vt:variant>
      <vt:variant>
        <vt:i4>0</vt:i4>
      </vt:variant>
      <vt:variant>
        <vt:i4>5</vt:i4>
      </vt:variant>
      <vt:variant>
        <vt:lpwstr>/content/edition/59e68bcc-b534-433a-a417-061cebfd8654.doc</vt:lpwstr>
      </vt:variant>
      <vt:variant>
        <vt:lpwstr/>
      </vt:variant>
      <vt:variant>
        <vt:i4>5701709</vt:i4>
      </vt:variant>
      <vt:variant>
        <vt:i4>33</vt:i4>
      </vt:variant>
      <vt:variant>
        <vt:i4>0</vt:i4>
      </vt:variant>
      <vt:variant>
        <vt:i4>5</vt:i4>
      </vt:variant>
      <vt:variant>
        <vt:lpwstr>/content/edition/59e68bcc-b534-433a-a417-061cebfd8654.doc</vt:lpwstr>
      </vt:variant>
      <vt:variant>
        <vt:lpwstr/>
      </vt:variant>
      <vt:variant>
        <vt:i4>6881338</vt:i4>
      </vt:variant>
      <vt:variant>
        <vt:i4>30</vt:i4>
      </vt:variant>
      <vt:variant>
        <vt:i4>0</vt:i4>
      </vt:variant>
      <vt:variant>
        <vt:i4>5</vt:i4>
      </vt:variant>
      <vt:variant>
        <vt:lpwstr>/content/act/370ba400-14c4-4cdb-8a8b-b11f2a1a2f55.html</vt:lpwstr>
      </vt:variant>
      <vt:variant>
        <vt:lpwstr/>
      </vt:variant>
      <vt:variant>
        <vt:i4>7667775</vt:i4>
      </vt:variant>
      <vt:variant>
        <vt:i4>27</vt:i4>
      </vt:variant>
      <vt:variant>
        <vt:i4>0</vt:i4>
      </vt:variant>
      <vt:variant>
        <vt:i4>5</vt:i4>
      </vt:variant>
      <vt:variant>
        <vt:lpwstr>garantf1://12038291.51/</vt:lpwstr>
      </vt:variant>
      <vt:variant>
        <vt:lpwstr/>
      </vt:variant>
      <vt:variant>
        <vt:i4>327709</vt:i4>
      </vt:variant>
      <vt:variant>
        <vt:i4>24</vt:i4>
      </vt:variant>
      <vt:variant>
        <vt:i4>0</vt:i4>
      </vt:variant>
      <vt:variant>
        <vt:i4>5</vt:i4>
      </vt:variant>
      <vt:variant>
        <vt:lpwstr>consultantplus://offline/main?base=RLAW926;n=70843;fld=134;dst=100023</vt:lpwstr>
      </vt:variant>
      <vt:variant>
        <vt:lpwstr/>
      </vt:variant>
      <vt:variant>
        <vt:i4>5701709</vt:i4>
      </vt:variant>
      <vt:variant>
        <vt:i4>21</vt:i4>
      </vt:variant>
      <vt:variant>
        <vt:i4>0</vt:i4>
      </vt:variant>
      <vt:variant>
        <vt:i4>5</vt:i4>
      </vt:variant>
      <vt:variant>
        <vt:lpwstr>/content/edition/59e68bcc-b534-433a-a417-061cebfd8654.doc</vt:lpwstr>
      </vt:variant>
      <vt:variant>
        <vt:lpwstr/>
      </vt:variant>
      <vt:variant>
        <vt:i4>5701709</vt:i4>
      </vt:variant>
      <vt:variant>
        <vt:i4>18</vt:i4>
      </vt:variant>
      <vt:variant>
        <vt:i4>0</vt:i4>
      </vt:variant>
      <vt:variant>
        <vt:i4>5</vt:i4>
      </vt:variant>
      <vt:variant>
        <vt:lpwstr>/content/edition/59e68bcc-b534-433a-a417-061cebfd8654.doc</vt:lpwstr>
      </vt:variant>
      <vt:variant>
        <vt:lpwstr/>
      </vt:variant>
      <vt:variant>
        <vt:i4>5701709</vt:i4>
      </vt:variant>
      <vt:variant>
        <vt:i4>15</vt:i4>
      </vt:variant>
      <vt:variant>
        <vt:i4>0</vt:i4>
      </vt:variant>
      <vt:variant>
        <vt:i4>5</vt:i4>
      </vt:variant>
      <vt:variant>
        <vt:lpwstr>/content/edition/59e68bcc-b534-433a-a417-061cebfd8654.doc</vt:lpwstr>
      </vt:variant>
      <vt:variant>
        <vt:lpwstr/>
      </vt:variant>
      <vt:variant>
        <vt:i4>5701709</vt:i4>
      </vt:variant>
      <vt:variant>
        <vt:i4>12</vt:i4>
      </vt:variant>
      <vt:variant>
        <vt:i4>0</vt:i4>
      </vt:variant>
      <vt:variant>
        <vt:i4>5</vt:i4>
      </vt:variant>
      <vt:variant>
        <vt:lpwstr>/content/edition/59e68bcc-b534-433a-a417-061cebfd8654.doc</vt:lpwstr>
      </vt:variant>
      <vt:variant>
        <vt:lpwstr/>
      </vt:variant>
      <vt:variant>
        <vt:i4>72090657</vt:i4>
      </vt:variant>
      <vt:variant>
        <vt:i4>9</vt:i4>
      </vt:variant>
      <vt:variant>
        <vt:i4>0</vt:i4>
      </vt:variant>
      <vt:variant>
        <vt:i4>5</vt:i4>
      </vt:variant>
      <vt:variant>
        <vt:lpwstr>/content/edition/88445c3b-a670-4b04-be02-7dc976ba5e4d.doc</vt:lpwstr>
      </vt:variant>
      <vt:variant>
        <vt:lpwstr>приложение</vt:lpwstr>
      </vt:variant>
      <vt:variant>
        <vt:i4>4128831</vt:i4>
      </vt:variant>
      <vt:variant>
        <vt:i4>6</vt:i4>
      </vt:variant>
      <vt:variant>
        <vt:i4>0</vt:i4>
      </vt:variant>
      <vt:variant>
        <vt:i4>5</vt:i4>
      </vt:variant>
      <vt:variant>
        <vt:lpwstr>/content/act/96e20c02-1b12-465a-b64c-24aa92270007.html</vt:lpwstr>
      </vt:variant>
      <vt:variant>
        <vt:lpwstr/>
      </vt:variant>
      <vt:variant>
        <vt:i4>3145787</vt:i4>
      </vt:variant>
      <vt:variant>
        <vt:i4>3</vt:i4>
      </vt:variant>
      <vt:variant>
        <vt:i4>0</vt:i4>
      </vt:variant>
      <vt:variant>
        <vt:i4>5</vt:i4>
      </vt:variant>
      <vt:variant>
        <vt:lpwstr>/content/act/8f21b21c-a408-42c4-b9fe-a939b863c84a.html</vt:lpwstr>
      </vt:variant>
      <vt:variant>
        <vt:lpwstr/>
      </vt:variant>
      <vt:variant>
        <vt:i4>5701709</vt:i4>
      </vt:variant>
      <vt:variant>
        <vt:i4>0</vt:i4>
      </vt:variant>
      <vt:variant>
        <vt:i4>0</vt:i4>
      </vt:variant>
      <vt:variant>
        <vt:i4>5</vt:i4>
      </vt:variant>
      <vt:variant>
        <vt:lpwstr>/content/edition/59e68bcc-b534-433a-a417-061cebfd8654.doc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от_________________                                                                             №_______</dc:title>
  <dc:creator>Мингалева Наталья Александровна</dc:creator>
  <cp:lastModifiedBy>Ярдухина Виктория Вячеславовна</cp:lastModifiedBy>
  <cp:revision>2</cp:revision>
  <cp:lastPrinted>2011-12-19T04:53:00Z</cp:lastPrinted>
  <dcterms:created xsi:type="dcterms:W3CDTF">2024-03-19T06:59:00Z</dcterms:created>
  <dcterms:modified xsi:type="dcterms:W3CDTF">2024-03-19T06:59:00Z</dcterms:modified>
</cp:coreProperties>
</file>