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4"/>
        <w:jc w:val="center"/>
        <w:rPr>
          <w:sz w:val="28"/>
          <w:szCs w:val="28"/>
        </w:rPr>
      </w:pPr>
      <w:r>
        <w:rPr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6750" cy="8286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123474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66749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.50pt;height:65.2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  <w:r>
        <w:rPr>
          <w:lang w:eastAsia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36"/>
          <w:szCs w:val="36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 xml:space="preserve">АДМИНИСТРАЦИЯ БЕРЕЗОВСКОГО РАЙОНА</w:t>
      </w:r>
      <w:r>
        <w:rPr>
          <w:rFonts w:ascii="Times New Roman" w:hAnsi="Times New Roman" w:eastAsia="Times New Roman" w:cs="Times New Roman"/>
          <w:b/>
          <w:bCs/>
          <w:sz w:val="36"/>
          <w:szCs w:val="36"/>
        </w:rPr>
      </w:r>
      <w:r>
        <w:rPr>
          <w:rFonts w:ascii="Times New Roman" w:hAnsi="Times New Roman" w:eastAsia="Times New Roman" w:cs="Times New Roman"/>
          <w:b/>
          <w:bCs/>
          <w:sz w:val="36"/>
          <w:szCs w:val="36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0"/>
          <w:szCs w:val="20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ХАНТЫ-МАНСИЙСКОГО АВТОНОМНОГО ОКРУГА – ЮГРЫ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36"/>
          <w:szCs w:val="36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36"/>
          <w:szCs w:val="36"/>
        </w:rPr>
        <w:t xml:space="preserve">ПОСТАНОВЛЕНИЕ</w:t>
      </w:r>
      <w:r>
        <w:rPr>
          <w:rFonts w:ascii="Times New Roman" w:hAnsi="Times New Roman" w:eastAsia="Times New Roman" w:cs="Times New Roman"/>
          <w:b/>
          <w:bCs/>
          <w:sz w:val="36"/>
          <w:szCs w:val="36"/>
        </w:rPr>
      </w:r>
      <w:r>
        <w:rPr>
          <w:rFonts w:ascii="Times New Roman" w:hAnsi="Times New Roman" w:eastAsia="Times New Roman" w:cs="Times New Roman"/>
          <w:b/>
          <w:bCs/>
          <w:sz w:val="36"/>
          <w:szCs w:val="36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30.09.2026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№ 873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пгт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Березово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right="5526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right="5102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  <w:suppressLineNumbers w:val="0"/>
      </w:pPr>
      <w:r>
        <w:rPr>
          <w:rFonts w:ascii="Times New Roman" w:hAnsi="Times New Roman" w:eastAsia="Calibri" w:cs="Times New Roman"/>
          <w:sz w:val="28"/>
          <w:szCs w:val="28"/>
        </w:rPr>
        <w:t xml:space="preserve">Об организации и проведении муниципального конку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рса «Предприниматель года – 2026» и признании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утратившими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right="8"/>
        <w:jc w:val="both"/>
        <w:spacing w:after="0" w:line="240" w:lineRule="auto"/>
        <w:tabs>
          <w:tab w:val="left" w:pos="9639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</w:p>
    <w:p>
      <w:pPr>
        <w:contextualSpacing/>
        <w:ind w:left="0" w:right="8" w:firstLine="709"/>
        <w:jc w:val="both"/>
        <w:spacing w:after="0" w:line="240" w:lineRule="auto"/>
        <w:tabs>
          <w:tab w:val="left" w:pos="963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реализации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подпрограммы 1 «Развитие малого и среднего предпринимательства» муниципальной программы «Развитие экономического потенциала Березовского района», утвержденной постановлением администрации Березовского района от 26.12.2023 № 996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целях формирования благоп</w:t>
      </w:r>
      <w:r>
        <w:rPr>
          <w:rFonts w:ascii="Times New Roman" w:hAnsi="Times New Roman" w:cs="Times New Roman"/>
          <w:sz w:val="28"/>
          <w:szCs w:val="28"/>
        </w:rPr>
        <w:t xml:space="preserve">риятной предпринимательской среды, стимулирования предпринимательской активности на территории Березовского района: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"/>
        </w:numPr>
        <w:contextualSpacing/>
        <w:ind w:left="0" w:right="8" w:firstLine="709"/>
        <w:jc w:val="both"/>
        <w:spacing w:after="0" w:line="240" w:lineRule="auto"/>
        <w:tabs>
          <w:tab w:val="left" w:pos="0" w:leader="none"/>
          <w:tab w:val="left" w:pos="1162" w:leader="none"/>
          <w:tab w:val="num" w:pos="193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3"/>
        <w:numPr>
          <w:ilvl w:val="1"/>
          <w:numId w:val="2"/>
        </w:numPr>
        <w:ind w:left="0" w:right="8" w:firstLine="709"/>
        <w:jc w:val="both"/>
        <w:spacing w:after="0" w:line="240" w:lineRule="auto"/>
        <w:tabs>
          <w:tab w:val="left" w:pos="0" w:leader="none"/>
          <w:tab w:val="left" w:pos="116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Положение об организации и проведении муниципального конкурса «Предприниматель года – 2026</w:t>
      </w:r>
      <w:r>
        <w:rPr>
          <w:rFonts w:ascii="Times New Roman" w:hAnsi="Times New Roman" w:cs="Times New Roman"/>
          <w:sz w:val="28"/>
          <w:szCs w:val="28"/>
        </w:rPr>
        <w:t xml:space="preserve">» согласно приложению 1 к настоящему постановлению.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3"/>
        <w:numPr>
          <w:ilvl w:val="1"/>
          <w:numId w:val="2"/>
        </w:numPr>
        <w:ind w:left="0" w:right="8" w:firstLine="709"/>
        <w:jc w:val="both"/>
        <w:spacing w:after="0" w:line="240" w:lineRule="auto"/>
        <w:tabs>
          <w:tab w:val="left" w:pos="0" w:leader="none"/>
          <w:tab w:val="left" w:pos="116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конкурсной комиссии по подведению итогов муниципального конкурса «Предприниматель года – 2026» согласно приложению 2 к настоящему постановлению.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8" w:firstLine="709"/>
        <w:jc w:val="both"/>
        <w:spacing w:after="0" w:line="240" w:lineRule="auto"/>
        <w:tabs>
          <w:tab w:val="left" w:pos="0" w:leader="none"/>
          <w:tab w:val="left" w:pos="116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Согласие на обработку персональных д</w:t>
      </w:r>
      <w:r>
        <w:rPr>
          <w:rFonts w:ascii="Times New Roman" w:hAnsi="Times New Roman" w:cs="Times New Roman"/>
          <w:sz w:val="28"/>
          <w:szCs w:val="28"/>
        </w:rPr>
        <w:t xml:space="preserve">анных согласно приложению 3 к настоящему постановлению.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3"/>
        <w:numPr>
          <w:ilvl w:val="0"/>
          <w:numId w:val="1"/>
        </w:numPr>
        <w:ind w:left="0" w:right="8" w:firstLine="709"/>
        <w:jc w:val="both"/>
        <w:spacing w:after="0" w:line="240" w:lineRule="auto"/>
        <w:tabs>
          <w:tab w:val="left" w:pos="709" w:leader="none"/>
          <w:tab w:val="num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Комитету по экономической политике администрации Березовского района (Ю.С. </w:t>
      </w:r>
      <w:r>
        <w:rPr>
          <w:rFonts w:ascii="Times New Roman" w:hAnsi="Times New Roman" w:cs="Times New Roman"/>
          <w:sz w:val="28"/>
          <w:szCs w:val="28"/>
        </w:rPr>
        <w:t xml:space="preserve">Безряднова</w:t>
      </w:r>
      <w:r>
        <w:rPr>
          <w:rFonts w:ascii="Times New Roman" w:hAnsi="Times New Roman" w:cs="Times New Roman"/>
          <w:sz w:val="28"/>
          <w:szCs w:val="28"/>
        </w:rPr>
        <w:t xml:space="preserve">) обеспечить организацию и проведение муниципального конкурса «Предприниматель года – 2026».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3"/>
        <w:numPr>
          <w:ilvl w:val="0"/>
          <w:numId w:val="1"/>
        </w:numPr>
        <w:ind w:left="0" w:right="8" w:firstLine="709"/>
        <w:jc w:val="both"/>
        <w:spacing w:after="0" w:line="240" w:lineRule="auto"/>
        <w:tabs>
          <w:tab w:val="left" w:pos="709" w:leader="none"/>
          <w:tab w:val="num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Отделу бухгалтерского </w:t>
      </w:r>
      <w:r>
        <w:rPr>
          <w:rFonts w:ascii="Times New Roman" w:hAnsi="Times New Roman" w:cs="Times New Roman"/>
          <w:sz w:val="28"/>
          <w:szCs w:val="28"/>
        </w:rPr>
        <w:t xml:space="preserve">учета и отчетности администрации Березовского района (Т.В. Ануфриева) профинансировать муниципальный конкурс «Предприниматель года – 2026» за счет средств, предусмотренных  для исполнения комплекса процессных мероприятий «Формирование предпринимательской с</w:t>
      </w:r>
      <w:r>
        <w:rPr>
          <w:rFonts w:ascii="Times New Roman" w:hAnsi="Times New Roman" w:cs="Times New Roman"/>
          <w:sz w:val="28"/>
          <w:szCs w:val="28"/>
        </w:rPr>
        <w:t xml:space="preserve">реды, стимулирование предпринимательской активности»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1 «Развитие малого и среднего предпринимательства» муниципальной программы «Развитие экономического потенциала Березовского района», утвержденной постановлением администрации Березовского ра</w:t>
      </w:r>
      <w:r>
        <w:rPr>
          <w:rFonts w:ascii="Times New Roman" w:hAnsi="Times New Roman" w:cs="Times New Roman"/>
          <w:sz w:val="28"/>
          <w:szCs w:val="28"/>
        </w:rPr>
        <w:t xml:space="preserve">йона от 26.12.2023 № 996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3"/>
        <w:ind w:left="0" w:right="8" w:firstLine="709"/>
        <w:jc w:val="both"/>
        <w:spacing w:after="0" w:line="240" w:lineRule="auto"/>
        <w:tabs>
          <w:tab w:val="left" w:pos="0" w:leader="none"/>
          <w:tab w:val="left" w:pos="567" w:leader="none"/>
          <w:tab w:val="left" w:pos="709" w:leader="none"/>
          <w:tab w:val="num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Рекомендовать администрациям городских и сельских поселений муниципального образования Березовский район обеспечить участие субъектов малого и среднего предпринимательства, плательщиков физических лиц  налога на профессиональны</w:t>
      </w:r>
      <w:r>
        <w:rPr>
          <w:rFonts w:ascii="Times New Roman" w:hAnsi="Times New Roman" w:cs="Times New Roman"/>
          <w:sz w:val="28"/>
          <w:szCs w:val="28"/>
        </w:rPr>
        <w:t xml:space="preserve">й доход в муниципальном конкурсе «Предприниматель года – 2026».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8" w:firstLine="709"/>
        <w:jc w:val="both"/>
        <w:spacing w:after="120" w:line="240" w:lineRule="auto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Березо</w:t>
      </w:r>
      <w:r>
        <w:rPr>
          <w:rFonts w:ascii="Times New Roman" w:hAnsi="Times New Roman" w:cs="Times New Roman"/>
          <w:sz w:val="28"/>
          <w:szCs w:val="28"/>
        </w:rPr>
        <w:t xml:space="preserve">вского района от 08.09.2025 № 654</w:t>
      </w:r>
      <w:r>
        <w:rPr>
          <w:rFonts w:ascii="Times New Roman" w:hAnsi="Times New Roman" w:cs="Times New Roman"/>
          <w:sz w:val="28"/>
          <w:szCs w:val="28"/>
        </w:rPr>
        <w:t xml:space="preserve"> «Об организации и проведении муниципального конкурса «Предприниматель года - 2025»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признании 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тратившими силу некоторых муниципальных правовых актов администрации Березовского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8"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6. Опубликовать настоящее постановление в газете «Жизнь Югры» и разместить на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официальном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веб-сайте органов местного самоуправления  Березовского района.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0" w:right="8"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7. Настоящее постановление вступает в силу после его подписания.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left="0" w:right="8"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8.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Контроль за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главы Березовского района, председателя Комитета С.А. </w:t>
      </w:r>
      <w:r>
        <w:rPr>
          <w:rFonts w:ascii="Times New Roman" w:hAnsi="Times New Roman" w:cs="Times New Roman"/>
          <w:sz w:val="28"/>
          <w:szCs w:val="28"/>
        </w:rPr>
        <w:t xml:space="preserve">Гельвер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8"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8"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8" w:firstLine="709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8"/>
        <w:tabs>
          <w:tab w:val="left" w:pos="9639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И.о. главы района                         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                                                Г.Г. Кудряшов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  <w:r>
        <w:rPr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1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contextualSpacing/>
        <w:jc w:val="right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к постановлению администрации Березовского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</w:p>
    <w:p>
      <w:pPr>
        <w:contextualSpacing/>
        <w:jc w:val="right"/>
        <w:spacing w:after="0" w:afterAutospacing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30.09.2026 № 873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r>
    </w:p>
    <w:p>
      <w:pPr>
        <w:spacing w:after="0" w:afterAutospacing="0" w:line="240" w:lineRule="auto"/>
        <w:rPr>
          <w:rFonts w:ascii="Arial" w:hAnsi="Arial" w:cs="Arial"/>
          <w:color w:val="ffffff" w:themeColor="background1"/>
          <w:sz w:val="18"/>
          <w:szCs w:val="18"/>
          <w:shd w:val="clear" w:color="auto" w:fill="1d1a16"/>
        </w:rPr>
      </w:pPr>
      <w:r>
        <w:rPr>
          <w:rFonts w:ascii="Arial" w:hAnsi="Arial" w:cs="Arial"/>
          <w:color w:val="ffffff" w:themeColor="background1"/>
          <w:sz w:val="18"/>
          <w:szCs w:val="18"/>
          <w:shd w:val="clear" w:color="auto" w:fill="1d1a16"/>
        </w:rPr>
      </w:r>
      <w:r>
        <w:rPr>
          <w:rFonts w:ascii="Arial" w:hAnsi="Arial" w:cs="Arial"/>
          <w:color w:val="ffffff" w:themeColor="background1"/>
          <w:sz w:val="18"/>
          <w:szCs w:val="18"/>
          <w:shd w:val="clear" w:color="auto" w:fill="1d1a16"/>
        </w:rPr>
      </w:r>
      <w:r>
        <w:rPr>
          <w:rFonts w:ascii="Arial" w:hAnsi="Arial" w:cs="Arial"/>
          <w:color w:val="ffffff" w:themeColor="background1"/>
          <w:sz w:val="18"/>
          <w:szCs w:val="18"/>
          <w:shd w:val="clear" w:color="auto" w:fill="1d1a16"/>
        </w:rPr>
      </w:r>
    </w:p>
    <w:p>
      <w:pPr>
        <w:pStyle w:val="914"/>
        <w:ind w:left="0" w:right="0" w:firstLine="0"/>
        <w:jc w:val="center"/>
        <w:spacing w:after="0" w:afterAutospacing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ПОЛОЖЕНИЕ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4"/>
        <w:ind w:left="0" w:righ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организации и проведении муниципального конкурса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4"/>
        <w:ind w:left="0" w:righ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«Предприниматель года – 2026»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4"/>
        <w:ind w:left="0" w:righ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(далее – Положение)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14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3"/>
        <w:numPr>
          <w:ilvl w:val="0"/>
          <w:numId w:val="3"/>
        </w:numPr>
        <w:ind w:left="0" w:righ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Общие положения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13"/>
        <w:ind w:left="185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13"/>
        <w:numPr>
          <w:ilvl w:val="1"/>
          <w:numId w:val="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конкурс «Предприниматель года – 2026» (далее – конку</w:t>
      </w:r>
      <w:r>
        <w:rPr>
          <w:rFonts w:ascii="Times New Roman" w:hAnsi="Times New Roman" w:cs="Times New Roman"/>
          <w:sz w:val="28"/>
          <w:szCs w:val="28"/>
        </w:rPr>
        <w:t xml:space="preserve">рс) проводится среди субъектов малого и среднего предпринимательства,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а также физических лиц, </w:t>
      </w:r>
      <w:r>
        <w:rPr>
          <w:rFonts w:ascii="Times New Roman" w:hAnsi="Times New Roman" w:cs="Times New Roman"/>
          <w:sz w:val="28"/>
          <w:szCs w:val="28"/>
        </w:rPr>
        <w:t xml:space="preserve">применяющих специальный налоговый режим «Налог на профессиональный доход», осуществляющих деятельность на территории Березовского района (далее – Субъекты).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 xml:space="preserve">Положение о конкурсе определяет цель, задачи, номинации, условия и порядок проведения конкурса, функции организатора конкурса, работу конкурсной комиссии, порядок подведения итогов конкурса.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Организатором конкурса является комитет по экономической по</w:t>
      </w:r>
      <w:r>
        <w:rPr>
          <w:rFonts w:ascii="Times New Roman" w:hAnsi="Times New Roman" w:cs="Times New Roman"/>
          <w:sz w:val="28"/>
          <w:szCs w:val="28"/>
        </w:rPr>
        <w:t xml:space="preserve">литике администрации Березовского района (далее – Организатор).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1.4. Информирование о порядке и условиях проведения конкурса и о его результатах осуществляется: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посредством размещения информации в сети Интернет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органов местного самоуправления муниципального образования Березовский район www.berezovo.ru (далее – официальный сайт), а также в средствах массовой информации, в  социальных сетях;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- путем предоставления консультаций при личном прие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ме или письменном обращении граждан отделом предпринимательства и потребительского рынка комитета по экономической политике администрации Березовского района (далее – Отдел):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пгт</w:t>
      </w:r>
      <w:r>
        <w:rPr>
          <w:rFonts w:ascii="Times New Roman" w:hAnsi="Times New Roman" w:cs="Times New Roman"/>
          <w:sz w:val="28"/>
          <w:szCs w:val="28"/>
        </w:rPr>
        <w:t xml:space="preserve">. Березово, ул. Астраханцева 54, кабинет 408,</w:t>
      </w:r>
      <w:r>
        <w:rPr>
          <w:rFonts w:ascii="Times New Roman" w:hAnsi="Times New Roman" w:cs="Times New Roman"/>
          <w:sz w:val="28"/>
          <w:szCs w:val="28"/>
        </w:rPr>
        <w:t xml:space="preserve"> телефоны</w:t>
      </w:r>
      <w:r>
        <w:rPr>
          <w:rFonts w:ascii="Times New Roman" w:hAnsi="Times New Roman" w:cs="Times New Roman"/>
          <w:sz w:val="28"/>
          <w:szCs w:val="28"/>
        </w:rPr>
        <w:t xml:space="preserve">: (34674) 2-20-50; 2-15-65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Подведение итогов конкурса осуществляется конкурсной комиссией по подведению итогов конкурса (далее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конкурсная комиссия).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13"/>
        <w:numPr>
          <w:ilvl w:val="0"/>
          <w:numId w:val="3"/>
        </w:numPr>
        <w:ind w:left="0" w:right="0" w:firstLine="0"/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Цели и задачи конкурса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13"/>
        <w:ind w:left="185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Целью конкурса является выявление Субъектов, показавших наивысшие результаты в развитии </w:t>
      </w:r>
      <w:r>
        <w:rPr>
          <w:rFonts w:ascii="Times New Roman" w:hAnsi="Times New Roman" w:cs="Times New Roman"/>
          <w:sz w:val="28"/>
          <w:szCs w:val="28"/>
        </w:rPr>
        <w:t xml:space="preserve">бизнеса</w:t>
      </w:r>
      <w:r>
        <w:rPr>
          <w:rFonts w:ascii="Times New Roman" w:hAnsi="Times New Roman" w:cs="Times New Roman"/>
          <w:sz w:val="28"/>
          <w:szCs w:val="28"/>
        </w:rPr>
        <w:t xml:space="preserve"> по мнению населения Березовского района, пропаганда достижений, роли и значимости малого и среднего предпринимательства в социально-экономическом развитии </w:t>
      </w:r>
      <w:r>
        <w:rPr>
          <w:rFonts w:ascii="Times New Roman" w:hAnsi="Times New Roman" w:cs="Times New Roman"/>
          <w:sz w:val="28"/>
          <w:szCs w:val="28"/>
        </w:rPr>
        <w:t xml:space="preserve">Березовского района, популяризация положительного опыта ведения предпринимательской деятельности.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Задачи конкурса: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num" w:pos="114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повышение общественного статуса предпринимателя и предпринимательской деятельности для развития экономики Березовского района;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num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фор</w:t>
      </w:r>
      <w:r>
        <w:rPr>
          <w:rFonts w:ascii="Times New Roman" w:hAnsi="Times New Roman" w:cs="Times New Roman"/>
          <w:sz w:val="28"/>
          <w:szCs w:val="28"/>
        </w:rPr>
        <w:t xml:space="preserve">мирование положительного образа малого и среднего предпринимательства;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повышение конкурентоспособности, деловой активности и инициативы предпринимателей Березовского района;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num" w:pos="1148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организация информационного сопровождения проведения конкурса и его итогов д</w:t>
      </w:r>
      <w:r>
        <w:rPr>
          <w:rFonts w:ascii="Times New Roman" w:hAnsi="Times New Roman"/>
          <w:sz w:val="28"/>
          <w:szCs w:val="28"/>
        </w:rPr>
        <w:t xml:space="preserve">ля населения Березовского района.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14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914"/>
        <w:numPr>
          <w:ilvl w:val="0"/>
          <w:numId w:val="4"/>
        </w:numPr>
        <w:ind w:left="0" w:righ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Номинации конкурса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ind w:left="45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3"/>
        <w:numPr>
          <w:ilvl w:val="1"/>
          <w:numId w:val="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Номинациями конкурса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3"/>
        <w:numPr>
          <w:ilvl w:val="0"/>
          <w:numId w:val="12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«За вклад в развитие локальной продукции»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участвуют Субъекты, чья деятельность способствует росту производства на территории Березовского района и продвижению местной продукции за пределы муниципалитета. Учитываются устойчивость производства и социальная значимость для района;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r>
    </w:p>
    <w:p>
      <w:pPr>
        <w:pStyle w:val="913"/>
        <w:numPr>
          <w:ilvl w:val="0"/>
          <w:numId w:val="12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«Сервис, который ценят жители»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участвуют Субъекты, чьи услуги стали востребованными и удобными для жителей Березовского района. Учитываются стабильность работы, доступность сервиса, создание комфортной среды для клиентов, учет местных потребностей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r>
    </w:p>
    <w:p>
      <w:pPr>
        <w:pStyle w:val="913"/>
        <w:numPr>
          <w:ilvl w:val="0"/>
          <w:numId w:val="12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«Предприниматель с историей» – участвуют Субъекты, которые успешно осуществляют деятельность на территории Березовского района более 10 лет.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Учитываются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устойчивость бизнеса, преодоление кризисов, адаптация к изменениям и значимость деятельности для развития района на протяжении всего периода работы;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r>
    </w:p>
    <w:p>
      <w:pPr>
        <w:pStyle w:val="913"/>
        <w:numPr>
          <w:ilvl w:val="0"/>
          <w:numId w:val="12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«Самый уютный торговый объект» –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участвуют  Субъекты, кото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рые вносят значительный вклад в создание комфортной и гостеприимной атмосферы в торговой точке Березовского района. Учитываются приятная обстановка, внимание к деталям, а также способность места вызывать у жителей ощущение уюта и желание возвращаться снова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r>
    </w:p>
    <w:p>
      <w:pPr>
        <w:pStyle w:val="913"/>
        <w:numPr>
          <w:ilvl w:val="0"/>
          <w:numId w:val="12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«Лидер гостеприимства»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ffffff"/>
        </w:rPr>
        <w:t xml:space="preserve">частвуют Субъекты,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которые формируют в Берёзовском районе культуру доброжелательного сервиса и создают для жителей и гостей комфортную, уважительную атмосферу. Учитываются клиентоориентированность, умение предугадывать потребности, стабильность качества услуг, внедрение удоб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ных решений, а также вклад в повышение репутации района как гостеприимного и удобного для жизни места.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568" w:firstLine="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</w:rPr>
      </w:r>
      <w:r>
        <w:rPr>
          <w:rFonts w:ascii="Times New Roman" w:hAnsi="Times New Roman" w:eastAsia="Times New Roman" w:cs="Times New Roman"/>
          <w:color w:val="0d0d0d" w:themeColor="text1" w:themeTint="F2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4. Условия участия и порядок проведения конкурса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</w:r>
    </w:p>
    <w:p>
      <w:pPr>
        <w:pStyle w:val="913"/>
        <w:ind w:left="45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Участниками конкурса являются Субъекты, одновременно отвечающие следующим требованиям: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соответствующие критериям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, определенным статьей 4 Федерального закона от 24 июля 2007 года № 209-ФЗ «О развитии малого и среднего предпринимательства в Российской Федерации», либо физические лица,  </w:t>
      </w:r>
      <w:r>
        <w:rPr>
          <w:rFonts w:ascii="Times New Roman" w:hAnsi="Times New Roman" w:cs="Times New Roman"/>
          <w:sz w:val="28"/>
          <w:szCs w:val="28"/>
        </w:rPr>
        <w:t xml:space="preserve">применяющие специальный налоговый режим «Налог на профессиональный доход»</w:t>
      </w:r>
      <w:r>
        <w:rPr>
          <w:rFonts w:ascii="Times New Roman" w:hAnsi="Times New Roman" w:eastAsia="Calibri" w:cs="Times New Roman"/>
          <w:sz w:val="28"/>
          <w:szCs w:val="28"/>
          <w:lang w:eastAsia="en-US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осущ</w:t>
      </w:r>
      <w:r>
        <w:rPr>
          <w:rFonts w:ascii="Times New Roman" w:hAnsi="Times New Roman" w:cs="Times New Roman"/>
          <w:sz w:val="28"/>
          <w:szCs w:val="28"/>
        </w:rPr>
        <w:t xml:space="preserve">ествляющие свою деятельность на территории Березовского района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20"/>
        <w:jc w:val="both"/>
        <w:spacing w:after="0" w:line="240" w:lineRule="auto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находящиеся в состоянии ликвидации, реорганизации,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приостановления деятельности, любой стадии банкротства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4.2. Конкурс проводится в 4 этапа: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этап – прием заявок на участие в конкурсе Организатором с 01 октября по 15 октября  2026 года;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6"/>
        <w:ind w:right="-2" w:firstLine="709"/>
        <w:jc w:val="both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этап – проведение онлайн-голосования на официальной странице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в </w:t>
      </w:r>
      <w:r>
        <w:rPr>
          <w:rFonts w:ascii="Times New Roman" w:hAnsi="Times New Roman" w:cs="Times New Roman"/>
          <w:sz w:val="28"/>
          <w:szCs w:val="28"/>
        </w:rPr>
        <w:t xml:space="preserve">социальной сети «Вконтакте»  с 16 октября  по 28 октября 2026 года;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третий этап – подсчет голос</w:t>
      </w:r>
      <w:r>
        <w:rPr>
          <w:rFonts w:ascii="Times New Roman" w:hAnsi="Times New Roman" w:cs="Times New Roman"/>
          <w:sz w:val="28"/>
          <w:szCs w:val="28"/>
        </w:rPr>
        <w:t xml:space="preserve">ов онлайн-голосования и определение победителей конкурса конкурсной комиссией с 29 октября  по 02 ноября  2026 года;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четвёртый этап – награждение победителей конкурса 03 ноября 2026 года.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Для участия в конкурсе Субъекты представляют Организатор</w:t>
      </w:r>
      <w:r>
        <w:rPr>
          <w:rFonts w:ascii="Times New Roman" w:hAnsi="Times New Roman" w:cs="Times New Roman"/>
          <w:sz w:val="28"/>
          <w:szCs w:val="28"/>
        </w:rPr>
        <w:t xml:space="preserve">у следующие документы: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заявка установленного образца (приложение  к настоящему Положению);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1 </w:t>
      </w:r>
      <w:r>
        <w:rPr>
          <w:rFonts w:ascii="Times New Roman" w:hAnsi="Times New Roman" w:cs="Times New Roman"/>
          <w:bCs/>
          <w:sz w:val="28"/>
          <w:szCs w:val="28"/>
        </w:rPr>
        <w:t xml:space="preserve">фото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jpg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jpeg</w:t>
      </w:r>
      <w:r>
        <w:rPr>
          <w:rFonts w:ascii="Times New Roman" w:hAnsi="Times New Roman" w:cs="Times New Roman"/>
          <w:sz w:val="28"/>
          <w:szCs w:val="28"/>
        </w:rPr>
        <w:t xml:space="preserve"> в хорошем качестве, характеризующее осуществление предпринимательской деятельности Субъекта, или логотип (фирменное 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), с целью идентификации Субъекта, для размещения на официальном сайте для онлайн-голосования;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согласие на обработку персональных данных.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4"/>
        <w:ind w:firstLine="708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  <w:t xml:space="preserve">Отправляя документы на конкурс, автор дает разрешение на использование предоставленного им материала Организатором </w:t>
      </w:r>
      <w:r>
        <w:rPr>
          <w:rFonts w:eastAsia="Times New Roman"/>
          <w:color w:val="auto"/>
          <w:sz w:val="28"/>
          <w:szCs w:val="28"/>
        </w:rPr>
        <w:t xml:space="preserve">конкурса в любых целях, связанных с проведением самого конкурса, освещением конкурса в СМИ и последующих мероприятиях.</w:t>
      </w: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</w:p>
    <w:p>
      <w:pPr>
        <w:pStyle w:val="914"/>
        <w:ind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914"/>
        <w:ind w:left="0" w:righ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Порядок принятия заявок на участие в конкурсе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Заявки на участие в конкурсе принимаются: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лично по адресу: </w:t>
      </w:r>
      <w:r>
        <w:rPr>
          <w:rFonts w:ascii="Times New Roman" w:hAnsi="Times New Roman" w:cs="Times New Roman"/>
          <w:sz w:val="28"/>
          <w:szCs w:val="28"/>
        </w:rPr>
        <w:t xml:space="preserve">пгт</w:t>
      </w:r>
      <w:r>
        <w:rPr>
          <w:rFonts w:ascii="Times New Roman" w:hAnsi="Times New Roman" w:cs="Times New Roman"/>
          <w:sz w:val="28"/>
          <w:szCs w:val="28"/>
        </w:rPr>
        <w:t xml:space="preserve">. Березово, ул. Астраханцева, д. 54, кабинет 408, телефоны: (34674) 2-15-65, 2-20-50, в Отдел. Режим работы: с 09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 xml:space="preserve">до 17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00</w:t>
      </w:r>
      <w:r>
        <w:rPr>
          <w:rFonts w:ascii="Times New Roman" w:hAnsi="Times New Roman" w:cs="Times New Roman"/>
          <w:sz w:val="28"/>
          <w:szCs w:val="28"/>
        </w:rPr>
        <w:t xml:space="preserve">, кроме субботы и воскресенья;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путем направления на адрес электронной почты: </w:t>
      </w:r>
      <w:hyperlink r:id="rId12" w:tooltip="mailto:MorozovaMA@berezovo.ru" w:history="1">
        <w:r>
          <w:rPr>
            <w:rStyle w:val="915"/>
            <w:rFonts w:ascii="Times New Roman" w:hAnsi="Times New Roman" w:cs="Times New Roman"/>
            <w:sz w:val="28"/>
            <w:szCs w:val="28"/>
            <w:u w:val="none"/>
          </w:rPr>
          <w:t xml:space="preserve">k</w:t>
        </w:r>
        <w:r>
          <w:rPr>
            <w:rStyle w:val="915"/>
            <w:rFonts w:ascii="Times New Roman" w:hAnsi="Times New Roman" w:cs="Times New Roman"/>
            <w:sz w:val="28"/>
            <w:szCs w:val="28"/>
            <w:u w:val="none"/>
          </w:rPr>
          <w:t xml:space="preserve">o</w:t>
        </w:r>
        <w:r>
          <w:rPr>
            <w:rStyle w:val="915"/>
            <w:rFonts w:ascii="Times New Roman" w:hAnsi="Times New Roman" w:cs="Times New Roman"/>
            <w:sz w:val="28"/>
            <w:szCs w:val="28"/>
            <w:u w:val="none"/>
          </w:rPr>
          <w:t xml:space="preserve">m</w:t>
        </w:r>
        <w:r>
          <w:rPr>
            <w:rStyle w:val="915"/>
            <w:rFonts w:ascii="Times New Roman" w:hAnsi="Times New Roman" w:cs="Times New Roman"/>
            <w:sz w:val="28"/>
            <w:szCs w:val="28"/>
            <w:u w:val="none"/>
          </w:rPr>
          <w:t xml:space="preserve">e</w:t>
        </w:r>
        <w:r>
          <w:rPr>
            <w:rStyle w:val="915"/>
            <w:rFonts w:ascii="Times New Roman" w:hAnsi="Times New Roman" w:cs="Times New Roman"/>
            <w:sz w:val="28"/>
            <w:szCs w:val="28"/>
            <w:u w:val="none"/>
          </w:rPr>
          <w:t xml:space="preserve">c</w:t>
        </w:r>
        <w:r>
          <w:rPr>
            <w:rStyle w:val="915"/>
            <w:rFonts w:ascii="Times New Roman" w:hAnsi="Times New Roman" w:cs="Times New Roman"/>
            <w:sz w:val="28"/>
            <w:szCs w:val="28"/>
            <w:u w:val="none"/>
          </w:rPr>
          <w:t xml:space="preserve">o</w:t>
        </w:r>
        <w:r>
          <w:rPr>
            <w:rStyle w:val="915"/>
            <w:rFonts w:ascii="Times New Roman" w:hAnsi="Times New Roman" w:cs="Times New Roman"/>
            <w:sz w:val="28"/>
            <w:szCs w:val="28"/>
            <w:u w:val="none"/>
          </w:rPr>
          <w:t xml:space="preserve">n</w:t>
        </w:r>
        <w:r>
          <w:rPr>
            <w:rStyle w:val="915"/>
            <w:rFonts w:ascii="Times New Roman" w:hAnsi="Times New Roman" w:cs="Times New Roman"/>
            <w:sz w:val="28"/>
            <w:szCs w:val="28"/>
            <w:u w:val="none"/>
          </w:rPr>
          <w:t xml:space="preserve">o</w:t>
        </w:r>
        <w:r>
          <w:rPr>
            <w:rStyle w:val="915"/>
            <w:rFonts w:ascii="Times New Roman" w:hAnsi="Times New Roman" w:cs="Times New Roman"/>
            <w:sz w:val="28"/>
            <w:szCs w:val="28"/>
            <w:u w:val="none"/>
          </w:rPr>
          <w:t xml:space="preserve">m</w:t>
        </w:r>
        <w:r>
          <w:rPr>
            <w:rStyle w:val="915"/>
            <w:rFonts w:ascii="Times New Roman" w:hAnsi="Times New Roman" w:cs="Times New Roman"/>
            <w:sz w:val="28"/>
            <w:szCs w:val="28"/>
            <w:u w:val="none"/>
          </w:rPr>
          <w:t xml:space="preserve">@berezovo.ru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otdeltpr</w:t>
      </w:r>
      <w:r>
        <w:rPr>
          <w:rFonts w:ascii="Times New Roman" w:hAnsi="Times New Roman" w:cs="Times New Roman"/>
          <w:sz w:val="28"/>
          <w:szCs w:val="28"/>
        </w:rPr>
        <w:t xml:space="preserve">@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berezovo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Заявка заверяется подписью и печатью (при наличии) Субъекта.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Субъекты подают заявку на номинацию применительно к сфере   осуществляемой деятельности.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  <w:outlineLvl w:val="2"/>
      </w:pPr>
      <w:r>
        <w:rPr>
          <w:rFonts w:ascii="Times New Roman" w:hAnsi="Times New Roman" w:cs="Times New Roman"/>
          <w:sz w:val="28"/>
          <w:szCs w:val="28"/>
        </w:rPr>
        <w:t xml:space="preserve">5.4. Заявка регистрируется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электронном документообороте в течение 1 рабочего дня с момента поступления в Отдел или на адрес электронной почты.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14"/>
        <w:ind w:firstLine="720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5.5. В приеме заявки и участию в конкурсе может быть отказано по следующим основаниям:</w:t>
      </w:r>
      <w:r>
        <w:rPr>
          <w:rFonts w:eastAsiaTheme="minorEastAsia"/>
          <w:sz w:val="28"/>
          <w:szCs w:val="28"/>
        </w:rPr>
      </w:r>
      <w:r>
        <w:rPr>
          <w:rFonts w:eastAsiaTheme="minorEastAsia"/>
          <w:sz w:val="28"/>
          <w:szCs w:val="28"/>
        </w:rPr>
      </w:r>
    </w:p>
    <w:p>
      <w:pPr>
        <w:pStyle w:val="9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несоблюдение срока подачи заявки, указанного в п</w:t>
      </w:r>
      <w:r>
        <w:rPr>
          <w:sz w:val="28"/>
          <w:szCs w:val="28"/>
        </w:rPr>
        <w:t xml:space="preserve">ункте 4.2 настоящего Положения;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несоответствие участника требованиям, указанным в пункте 4.1 настоящего Положения;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несоответствие документов, предоставленных для участия в конкурсе, требованиям пункта 4.3 настоящего Положения;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предоставление недос</w:t>
      </w:r>
      <w:r>
        <w:rPr>
          <w:sz w:val="28"/>
          <w:szCs w:val="28"/>
        </w:rPr>
        <w:t xml:space="preserve">товерных сведений.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>
        <w:rPr>
          <w:sz w:val="28"/>
          <w:szCs w:val="28"/>
        </w:rPr>
        <w:t xml:space="preserve">В случае принятия решения об отказе в приеме заявки на участие в конкурсе</w:t>
      </w:r>
      <w:r>
        <w:rPr>
          <w:sz w:val="28"/>
          <w:szCs w:val="28"/>
        </w:rPr>
        <w:t xml:space="preserve">, Организатор, не позднее трех рабочих дней после окончания приема заявок, уведомляет Субъекта об отказе в допуске к участию в конкурсе, с обоснованием причины</w:t>
      </w:r>
      <w:r>
        <w:rPr>
          <w:sz w:val="28"/>
          <w:szCs w:val="28"/>
        </w:rPr>
        <w:t xml:space="preserve"> отказа.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В номинации, по которой заявки поступили от одного Субъекта, конкурс не проводится, победитель не определяется.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Функции Организатора конкурса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3"/>
        <w:ind w:left="45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num" w:pos="0" w:leader="none"/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В целях подготовки и проведения конкурса Организатор: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567" w:leader="none"/>
          <w:tab w:val="num" w:pos="170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осуществляет информирование Субъектов о проведении конкурса;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привлекает Субъектов для участия в конкурсе;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осуществляет прием и обработку заявок и документов,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поступивших от Субъектов </w:t>
      </w:r>
      <w:r>
        <w:rPr>
          <w:rFonts w:ascii="Times New Roman" w:hAnsi="Times New Roman" w:cs="Times New Roman"/>
          <w:sz w:val="28"/>
          <w:szCs w:val="28"/>
        </w:rPr>
        <w:t xml:space="preserve">на участие в конкурсе,</w:t>
      </w:r>
      <w:r>
        <w:rPr>
          <w:rFonts w:ascii="Calibri" w:hAnsi="Calibri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предмет соответствия требованиям насто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ящего Положения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обеспечивает размещение конкурсных материалов Субъектов на официальном сайте для проведения онлайн-голосования;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производит подсчет голосов онлайн-голосования населения Березовского района;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организует проведение заседания конкурсной комиссии по подведению итогов конкурса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документальное оформление ее результатов в виде протокола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567" w:leader="none"/>
          <w:tab w:val="num" w:pos="170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организует освещение результатов проведения конкурса, в том числе, через </w:t>
      </w:r>
      <w:r>
        <w:rPr>
          <w:rFonts w:ascii="Times New Roman" w:hAnsi="Times New Roman"/>
          <w:sz w:val="28"/>
          <w:szCs w:val="28"/>
        </w:rPr>
        <w:t xml:space="preserve">официальный сайт </w:t>
      </w:r>
      <w:r>
        <w:rPr>
          <w:rFonts w:ascii="Times New Roman" w:hAnsi="Times New Roman" w:cs="Times New Roman"/>
          <w:sz w:val="28"/>
          <w:szCs w:val="28"/>
        </w:rPr>
        <w:t xml:space="preserve">и средства массов</w:t>
      </w:r>
      <w:r>
        <w:rPr>
          <w:rFonts w:ascii="Times New Roman" w:hAnsi="Times New Roman" w:cs="Times New Roman"/>
          <w:sz w:val="28"/>
          <w:szCs w:val="28"/>
        </w:rPr>
        <w:t xml:space="preserve">ой информации;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несет ответственность за хранение заявок и всей документации, необходимой для проведения конкурса.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Конкурсная комиссия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3"/>
        <w:ind w:left="45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Конкурсная комиссия формируется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работников структурных подразделений администрации Березовского района.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В состав конкурсной комиссии входят председатель, заместитель председателя, секретарь и члены конкурсной комиссии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Руководство деятельностью конкурсной комиссии осуществляет председатель конкурсной комиссии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(заместитель главы Березовского района,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редседатель Комитета), в его отсутствие – заместитель председателя конкурсной комиссии (председатель комитета по экономической политике администрации Березовского района либо лицо, его замещающее).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7.4. Председатель конкурсной комиссии (при отсутствии – ег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заместитель):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назначает день, время и место проведения заседания конкурсной комиссии;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руководит работой конкурсной комиссии, ведет заседание, контролирует выполнение решений конкурсной комиссии;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подписывает от имени конкурсной комиссии документ</w:t>
      </w:r>
      <w:r>
        <w:rPr>
          <w:rFonts w:ascii="Times New Roman" w:hAnsi="Times New Roman"/>
          <w:sz w:val="28"/>
          <w:szCs w:val="28"/>
        </w:rPr>
        <w:t xml:space="preserve">ы,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входящие в компетенцию конкурсной комиссии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Секретарь конкурсной комиссии: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рганизует подготовку заседания конкурсной комиссии;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оповещает членов конкурсной комиссии о дне заседания и предлагаемых к рассмотрению вопросах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позднее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чем за 3 (т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ри) дня до заседания конкурсной комиссии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осуществляет </w:t>
      </w:r>
      <w:r>
        <w:rPr>
          <w:rFonts w:ascii="Times New Roman" w:hAnsi="Times New Roman"/>
          <w:sz w:val="28"/>
          <w:szCs w:val="28"/>
        </w:rPr>
        <w:t xml:space="preserve">ведение протокола заседания конкурсной комиссии, ведет документооборот;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0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о</w:t>
      </w:r>
      <w:r>
        <w:rPr>
          <w:rFonts w:ascii="Times New Roman" w:hAnsi="Times New Roman" w:cs="Times New Roman"/>
          <w:sz w:val="28"/>
          <w:szCs w:val="28"/>
        </w:rPr>
        <w:t xml:space="preserve">беспечивает ведение и сохранность документации конкурсной комиссии.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 Конкурсная комиссия: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определяет победителей конкурса в соответствии с настоящим Положением.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Заседание конкурсной комиссии является правомочным, если </w:t>
      </w:r>
      <w:r>
        <w:rPr>
          <w:rFonts w:ascii="Times New Roman" w:hAnsi="Times New Roman" w:cs="Times New Roman"/>
          <w:sz w:val="28"/>
          <w:szCs w:val="28"/>
        </w:rPr>
        <w:t xml:space="preserve">на нем присутствует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 менее чем пятьдесят процентов от общего числа ее членов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Подведение итогов конкурса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3"/>
        <w:ind w:left="450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right="-2" w:firstLine="709"/>
        <w:jc w:val="both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8.1. Орг</w:t>
      </w:r>
      <w:r>
        <w:rPr>
          <w:rFonts w:ascii="Times New Roman" w:hAnsi="Times New Roman" w:cs="Times New Roman"/>
          <w:sz w:val="28"/>
          <w:szCs w:val="28"/>
        </w:rPr>
        <w:t xml:space="preserve">анизатор конкурса производит подсчет голосов онлайн-голосования населения Березовского района по номинациям, указанным в пункте 3.1 настоящего Положения.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6"/>
        <w:ind w:right="-2" w:firstLine="709"/>
        <w:jc w:val="both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Победителями конкурса в каждой из номинаций признаются Субъекты, получившие наибольший балл.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contextualSpacing/>
        <w:ind w:firstLine="6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Определение победителей производится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следующей формуле: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16"/>
        <w:contextualSpacing/>
        <w:ind w:left="0" w:right="0" w:firstLine="709"/>
        <w:jc w:val="both"/>
        <w:tabs>
          <w:tab w:val="clear" w:pos="916" w:leader="none"/>
          <w:tab w:val="clear" w:pos="1832" w:leader="none"/>
          <w:tab w:val="clear" w:pos="2748" w:leader="none"/>
          <w:tab w:val="clear" w:pos="3664" w:leader="none"/>
          <w:tab w:val="clear" w:pos="4580" w:leader="none"/>
          <w:tab w:val="clear" w:pos="5496" w:leader="none"/>
          <w:tab w:val="clear" w:pos="6412" w:leader="none"/>
          <w:tab w:val="clear" w:pos="7328" w:leader="none"/>
          <w:tab w:val="clear" w:pos="8244" w:leader="none"/>
          <w:tab w:val="clear" w:pos="9160" w:leader="none"/>
          <w:tab w:val="clear" w:pos="10076" w:leader="none"/>
          <w:tab w:val="clear" w:pos="10992" w:leader="none"/>
          <w:tab w:val="clear" w:pos="11908" w:leader="none"/>
          <w:tab w:val="clear" w:pos="12824" w:leader="none"/>
          <w:tab w:val="clear" w:pos="13740" w:leader="none"/>
          <w:tab w:val="clear" w:pos="1465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КБ = КГ*К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где: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16"/>
        <w:contextualSpacing/>
        <w:ind w:left="0" w:right="0" w:firstLine="709"/>
        <w:jc w:val="both"/>
        <w:tabs>
          <w:tab w:val="clear" w:pos="916" w:leader="none"/>
          <w:tab w:val="clear" w:pos="1832" w:leader="none"/>
          <w:tab w:val="clear" w:pos="2748" w:leader="none"/>
          <w:tab w:val="clear" w:pos="3664" w:leader="none"/>
          <w:tab w:val="clear" w:pos="4580" w:leader="none"/>
          <w:tab w:val="clear" w:pos="5496" w:leader="none"/>
          <w:tab w:val="clear" w:pos="6412" w:leader="none"/>
          <w:tab w:val="clear" w:pos="7328" w:leader="none"/>
          <w:tab w:val="clear" w:pos="8244" w:leader="none"/>
          <w:tab w:val="clear" w:pos="9160" w:leader="none"/>
          <w:tab w:val="clear" w:pos="10076" w:leader="none"/>
          <w:tab w:val="clear" w:pos="10992" w:leader="none"/>
          <w:tab w:val="clear" w:pos="11908" w:leader="none"/>
          <w:tab w:val="clear" w:pos="12824" w:leader="none"/>
          <w:tab w:val="clear" w:pos="13740" w:leader="none"/>
          <w:tab w:val="clear" w:pos="1465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КБ – количество баллов;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16"/>
        <w:contextualSpacing/>
        <w:ind w:firstLine="680"/>
        <w:jc w:val="both"/>
        <w:tabs>
          <w:tab w:val="clear" w:pos="916" w:leader="none"/>
          <w:tab w:val="clear" w:pos="1832" w:leader="none"/>
          <w:tab w:val="clear" w:pos="2748" w:leader="none"/>
          <w:tab w:val="clear" w:pos="3664" w:leader="none"/>
          <w:tab w:val="clear" w:pos="4580" w:leader="none"/>
          <w:tab w:val="clear" w:pos="5496" w:leader="none"/>
          <w:tab w:val="clear" w:pos="6412" w:leader="none"/>
          <w:tab w:val="clear" w:pos="7328" w:leader="none"/>
          <w:tab w:val="clear" w:pos="8244" w:leader="none"/>
          <w:tab w:val="clear" w:pos="9160" w:leader="none"/>
          <w:tab w:val="clear" w:pos="10076" w:leader="none"/>
          <w:tab w:val="clear" w:pos="10992" w:leader="none"/>
          <w:tab w:val="clear" w:pos="11908" w:leader="none"/>
          <w:tab w:val="clear" w:pos="12824" w:leader="none"/>
          <w:tab w:val="clear" w:pos="13740" w:leader="none"/>
          <w:tab w:val="clear" w:pos="1465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количество голосов, полученных по резул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ьтатам онлайн-голосования;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16"/>
        <w:contextualSpacing/>
        <w:ind w:left="0" w:right="0" w:firstLine="709"/>
        <w:jc w:val="both"/>
        <w:tabs>
          <w:tab w:val="clear" w:pos="916" w:leader="none"/>
          <w:tab w:val="clear" w:pos="1832" w:leader="none"/>
          <w:tab w:val="clear" w:pos="2748" w:leader="none"/>
          <w:tab w:val="clear" w:pos="3664" w:leader="none"/>
          <w:tab w:val="clear" w:pos="4580" w:leader="none"/>
          <w:tab w:val="clear" w:pos="5496" w:leader="none"/>
          <w:tab w:val="clear" w:pos="6412" w:leader="none"/>
          <w:tab w:val="clear" w:pos="7328" w:leader="none"/>
          <w:tab w:val="clear" w:pos="8244" w:leader="none"/>
          <w:tab w:val="clear" w:pos="9160" w:leader="none"/>
          <w:tab w:val="clear" w:pos="10076" w:leader="none"/>
          <w:tab w:val="clear" w:pos="10992" w:leader="none"/>
          <w:tab w:val="clear" w:pos="11908" w:leader="none"/>
          <w:tab w:val="clear" w:pos="12824" w:leader="none"/>
          <w:tab w:val="clear" w:pos="13740" w:leader="none"/>
          <w:tab w:val="clear" w:pos="14656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коэффициент численности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постоянного населения по состоянию на 01.01.2025 населенного пункта, в котором участник конкурса осуществляет свою деятельность.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16"/>
        <w:contextualSpacing/>
        <w:ind w:firstLine="68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Коэффициент численности равен: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16"/>
        <w:contextualSpacing/>
        <w:ind w:firstLine="68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1 - для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населенных пунктов с численностью свыше 5000 человек;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16"/>
        <w:contextualSpacing/>
        <w:ind w:firstLine="68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1,5 – для населенных пунктов с численностью свыше 2500 и менее 5000 человек;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16"/>
        <w:contextualSpacing/>
        <w:ind w:firstLine="68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 – для населенных пунктов с численностью свыше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1000 и менее 2500 человек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16"/>
        <w:contextualSpacing/>
        <w:ind w:firstLine="68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3 – для населенных пунктов с численностью менее 1000 человек.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     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16"/>
        <w:contextualSpacing/>
        <w:ind w:firstLine="68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равного количества баллов у двух и более участников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одной номинации, победитель определяется открытым голосованием, присутствующих на заседании членов Конкурсной комиссии, простым большинством голосов. Каждый член конкурсной комиссии имеет право проголосовать один раз.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16"/>
        <w:ind w:firstLine="680"/>
        <w:jc w:val="both"/>
        <w:widowControl w:val="off"/>
        <w:rPr>
          <w:rFonts w:ascii="Times New Roman" w:hAnsi="Times New Roman" w:eastAsia="Calibri" w:cs="Times New Roman"/>
          <w:color w:val="0d0d0d" w:themeColor="text1" w:themeTint="F2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8.4. Каждый участник  конкурса может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стать обладателем только в одной номинации.</w:t>
      </w:r>
      <w:r>
        <w:rPr>
          <w:rFonts w:ascii="Times New Roman" w:hAnsi="Times New Roman" w:eastAsia="Calibri" w:cs="Times New Roman"/>
          <w:color w:val="0d0d0d" w:themeColor="text1" w:themeTint="F2"/>
          <w:sz w:val="28"/>
          <w:szCs w:val="28"/>
          <w:lang w:eastAsia="en-US"/>
        </w:rPr>
      </w:r>
      <w:r>
        <w:rPr>
          <w:rFonts w:ascii="Times New Roman" w:hAnsi="Times New Roman" w:eastAsia="Calibri" w:cs="Times New Roman"/>
          <w:color w:val="0d0d0d" w:themeColor="text1" w:themeTint="F2"/>
          <w:sz w:val="28"/>
          <w:szCs w:val="28"/>
          <w:lang w:eastAsia="en-US"/>
        </w:rPr>
      </w:r>
    </w:p>
    <w:p>
      <w:pPr>
        <w:pStyle w:val="918"/>
        <w:ind w:firstLine="709"/>
        <w:jc w:val="both"/>
        <w:spacing w:before="0" w:beforeAutospacing="0" w:after="0" w:afterAutospacing="0"/>
        <w:tabs>
          <w:tab w:val="left" w:pos="708" w:leader="none"/>
        </w:tabs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8.5. Решение об итогах конкурса принимается конкурсной комиссией и оформляется протоколом, который готовит секретарь конкурсной комиссии и подписывается </w:t>
      </w:r>
      <w:r>
        <w:rPr>
          <w:sz w:val="28"/>
          <w:szCs w:val="28"/>
        </w:rPr>
        <w:t xml:space="preserve">председателем конкурсной комиссии (при отсутствии – его за</w:t>
      </w:r>
      <w:r>
        <w:rPr>
          <w:sz w:val="28"/>
          <w:szCs w:val="28"/>
        </w:rPr>
        <w:t xml:space="preserve">местителем).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8.6. Награждение победителей конкурса производится в торжественной обстановке на мероприятии, посвященном 103-летию образования Березовского района. </w:t>
      </w:r>
      <w:r>
        <w:rPr>
          <w:rFonts w:ascii="Times New Roman" w:hAnsi="Times New Roman" w:cs="Times New Roman"/>
          <w:sz w:val="28"/>
          <w:szCs w:val="28"/>
        </w:rPr>
        <w:t xml:space="preserve">Победителям конкурса в номинациях, указанных в пункте 3.1 раздела 3 настоящего Положения, вручаются наградные стелы.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right="0" w:firstLine="709"/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8.7. Победители Конкурса с момента награждения имеют право использовать информацию об участии в к</w:t>
      </w:r>
      <w:r>
        <w:rPr>
          <w:rFonts w:ascii="Times New Roman" w:hAnsi="Times New Roman" w:cs="Times New Roman"/>
          <w:sz w:val="28"/>
          <w:szCs w:val="28"/>
        </w:rPr>
        <w:t xml:space="preserve">онкурсе для продвижения собственной продукции (работ, услуг) в информационно-рекламных целях.</w:t>
      </w: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</w:p>
    <w:p>
      <w:pPr>
        <w:pStyle w:val="914"/>
        <w:ind w:left="720"/>
        <w:jc w:val="right"/>
        <w:tabs>
          <w:tab w:val="left" w:pos="708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Положению</w:t>
      </w:r>
      <w:r>
        <w:rPr>
          <w:bCs/>
          <w:sz w:val="28"/>
          <w:szCs w:val="28"/>
        </w:rPr>
        <w:t xml:space="preserve"> о</w:t>
      </w:r>
      <w:r>
        <w:rPr>
          <w:bCs/>
          <w:sz w:val="28"/>
          <w:szCs w:val="28"/>
        </w:rPr>
        <w:t xml:space="preserve">б организации и  проведении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14"/>
        <w:ind w:left="720"/>
        <w:jc w:val="right"/>
        <w:tabs>
          <w:tab w:val="left" w:pos="708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конкурса «Предприниматель года – 2026» 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14"/>
        <w:jc w:val="both"/>
        <w:tabs>
          <w:tab w:val="left" w:pos="70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1"/>
        <w:jc w:val="center"/>
        <w:widowControl/>
        <w:tabs>
          <w:tab w:val="left" w:pos="708" w:leader="none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ЗАЯВКА</w:t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921"/>
        <w:jc w:val="center"/>
        <w:widowControl/>
        <w:tabs>
          <w:tab w:val="left" w:pos="708" w:leader="none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участника муниципального конкурса «Предприниматель года – 2026»*</w:t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921"/>
        <w:jc w:val="center"/>
        <w:widowControl/>
        <w:tabs>
          <w:tab w:val="left" w:pos="708" w:leader="none"/>
        </w:tabs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921"/>
        <w:jc w:val="both"/>
        <w:widowControl/>
        <w:tabs>
          <w:tab w:val="left" w:pos="708" w:leader="none"/>
        </w:tabs>
        <w:rPr>
          <w:b w:val="0"/>
          <w:bCs w:val="0"/>
          <w:sz w:val="28"/>
          <w:szCs w:val="28"/>
          <w:highlight w:val="none"/>
          <w:lang w:val="ru-RU"/>
        </w:rPr>
      </w:pPr>
      <w:r>
        <w:rPr>
          <w:b w:val="0"/>
          <w:sz w:val="28"/>
          <w:szCs w:val="28"/>
        </w:rPr>
      </w:r>
      <w:r>
        <w:rPr>
          <w:b w:val="0"/>
          <w:sz w:val="28"/>
          <w:szCs w:val="28"/>
          <w:lang w:val="ru-RU"/>
        </w:rPr>
        <w:t xml:space="preserve">Ф.И.О. участника (полностью) ____________________________________________</w:t>
      </w:r>
      <w:r>
        <w:rPr>
          <w:b w:val="0"/>
          <w:bCs w:val="0"/>
          <w:sz w:val="28"/>
          <w:szCs w:val="28"/>
          <w:highlight w:val="none"/>
          <w:lang w:val="ru-RU"/>
        </w:rPr>
      </w:r>
      <w:r>
        <w:rPr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921"/>
        <w:jc w:val="both"/>
        <w:widowControl/>
        <w:tabs>
          <w:tab w:val="left" w:pos="708" w:leader="none"/>
        </w:tabs>
        <w:rPr>
          <w:b w:val="0"/>
          <w:bCs w:val="0"/>
          <w:sz w:val="28"/>
          <w:szCs w:val="28"/>
          <w:highlight w:val="none"/>
          <w:lang w:val="ru-RU"/>
        </w:rPr>
      </w:pPr>
      <w:r>
        <w:rPr>
          <w:b w:val="0"/>
          <w:sz w:val="28"/>
          <w:szCs w:val="28"/>
          <w:highlight w:val="none"/>
          <w:lang w:val="ru-RU"/>
        </w:rPr>
        <w:t xml:space="preserve">______________________________________________________________________</w:t>
      </w:r>
      <w:r>
        <w:rPr>
          <w:b w:val="0"/>
          <w:bCs w:val="0"/>
          <w:sz w:val="28"/>
          <w:szCs w:val="28"/>
          <w:highlight w:val="none"/>
          <w:lang w:val="ru-RU"/>
        </w:rPr>
      </w:r>
      <w:r>
        <w:rPr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921"/>
        <w:jc w:val="both"/>
        <w:widowControl/>
        <w:tabs>
          <w:tab w:val="left" w:pos="708" w:leader="none"/>
        </w:tabs>
        <w:rPr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  <w:lang w:val="ru-RU"/>
        </w:rPr>
      </w:r>
      <w:r>
        <w:rPr>
          <w:b w:val="0"/>
          <w:bCs w:val="0"/>
          <w:sz w:val="28"/>
          <w:szCs w:val="28"/>
          <w:lang w:val="ru-RU"/>
        </w:rPr>
      </w:r>
      <w:r>
        <w:rPr>
          <w:b w:val="0"/>
          <w:bCs w:val="0"/>
          <w:sz w:val="28"/>
          <w:szCs w:val="28"/>
          <w:lang w:val="ru-RU"/>
        </w:rPr>
      </w:r>
    </w:p>
    <w:p>
      <w:pPr>
        <w:pStyle w:val="921"/>
        <w:jc w:val="both"/>
        <w:widowControl/>
        <w:tabs>
          <w:tab w:val="left" w:pos="708" w:leader="none"/>
        </w:tabs>
        <w:rPr>
          <w:b w:val="0"/>
          <w:bCs w:val="0"/>
          <w:sz w:val="28"/>
          <w:szCs w:val="28"/>
          <w:lang w:val="ru-RU"/>
        </w:rPr>
      </w:pPr>
      <w:r>
        <w:rPr>
          <w:b w:val="0"/>
          <w:sz w:val="28"/>
          <w:szCs w:val="28"/>
          <w:highlight w:val="none"/>
          <w:lang w:val="ru-RU"/>
        </w:rPr>
        <w:t xml:space="preserve">Статус (отметить нужное) </w:t>
      </w:r>
      <w:r>
        <w:rPr>
          <w:b w:val="0"/>
          <w:bCs w:val="0"/>
          <w:sz w:val="28"/>
          <w:szCs w:val="28"/>
          <w:lang w:val="ru-RU"/>
        </w:rPr>
      </w:r>
      <w:r>
        <w:rPr>
          <w:b w:val="0"/>
          <w:bCs w:val="0"/>
          <w:sz w:val="28"/>
          <w:szCs w:val="28"/>
          <w:lang w:val="ru-RU"/>
        </w:rPr>
      </w:r>
    </w:p>
    <w:tbl>
      <w:tblPr>
        <w:tblStyle w:val="922"/>
        <w:tblW w:w="0" w:type="auto"/>
        <w:tblInd w:w="108" w:type="dxa"/>
        <w:tblLook w:val="04A0" w:firstRow="1" w:lastRow="0" w:firstColumn="1" w:lastColumn="0" w:noHBand="0" w:noVBand="1"/>
      </w:tblPr>
      <w:tblGrid>
        <w:gridCol w:w="9923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3" w:type="dxa"/>
            <w:textDirection w:val="lrTb"/>
            <w:noWrap w:val="false"/>
          </w:tcPr>
          <w:p>
            <w:pPr>
              <w:pStyle w:val="913"/>
              <w:numPr>
                <w:ilvl w:val="0"/>
                <w:numId w:val="14"/>
              </w:num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самозанятый;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13"/>
              <w:numPr>
                <w:ilvl w:val="0"/>
                <w:numId w:val="14"/>
              </w:num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предприниматель;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13"/>
              <w:numPr>
                <w:ilvl w:val="0"/>
                <w:numId w:val="14"/>
              </w:num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(представитель)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center"/>
              <w:tabs>
                <w:tab w:val="left" w:pos="1134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(указать)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13"/>
        <w:ind w:left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1"/>
        <w:ind w:left="0" w:firstLine="0"/>
        <w:jc w:val="both"/>
        <w:widowControl/>
        <w:tabs>
          <w:tab w:val="left" w:pos="284" w:leader="none"/>
        </w:tabs>
        <w:rPr>
          <w:b w:val="0"/>
          <w:sz w:val="32"/>
          <w:szCs w:val="32"/>
        </w:rPr>
      </w:pPr>
      <w:r>
        <w:rPr>
          <w:b w:val="0"/>
          <w:sz w:val="28"/>
          <w:szCs w:val="28"/>
        </w:rPr>
        <w:t xml:space="preserve">ИНН ____________________________________________________________</w:t>
      </w:r>
      <w:r>
        <w:rPr>
          <w:b w:val="0"/>
          <w:sz w:val="28"/>
          <w:szCs w:val="28"/>
        </w:rPr>
        <w:t xml:space="preserve">______</w:t>
      </w:r>
      <w:r>
        <w:rPr>
          <w:b w:val="0"/>
          <w:sz w:val="32"/>
          <w:szCs w:val="32"/>
        </w:rPr>
      </w:r>
      <w:r>
        <w:rPr>
          <w:b w:val="0"/>
          <w:sz w:val="32"/>
          <w:szCs w:val="32"/>
        </w:rPr>
      </w:r>
    </w:p>
    <w:p>
      <w:pPr>
        <w:pStyle w:val="921"/>
        <w:ind w:left="0" w:firstLine="0"/>
        <w:jc w:val="both"/>
        <w:widowControl/>
        <w:tabs>
          <w:tab w:val="left" w:pos="284" w:leader="none"/>
        </w:tabs>
        <w:rPr>
          <w:b w:val="0"/>
          <w:bCs w:val="0"/>
          <w:sz w:val="32"/>
          <w:szCs w:val="32"/>
          <w:highlight w:val="none"/>
        </w:rPr>
      </w:pPr>
      <w:r>
        <w:rPr>
          <w:b w:val="0"/>
          <w:sz w:val="28"/>
          <w:szCs w:val="28"/>
        </w:rPr>
        <w:t xml:space="preserve">Телефон _______________________________________________________________</w:t>
      </w:r>
      <w:r>
        <w:rPr>
          <w:b w:val="0"/>
          <w:bCs w:val="0"/>
          <w:sz w:val="32"/>
          <w:szCs w:val="32"/>
          <w:highlight w:val="none"/>
        </w:rPr>
      </w:r>
      <w:r>
        <w:rPr>
          <w:b w:val="0"/>
          <w:bCs w:val="0"/>
          <w:sz w:val="32"/>
          <w:szCs w:val="32"/>
          <w:highlight w:val="none"/>
        </w:rPr>
      </w:r>
    </w:p>
    <w:p>
      <w:pPr>
        <w:pStyle w:val="921"/>
        <w:ind w:left="0" w:firstLine="0"/>
        <w:jc w:val="both"/>
        <w:widowControl/>
        <w:tabs>
          <w:tab w:val="left" w:pos="284" w:leader="none"/>
        </w:tabs>
        <w:rPr>
          <w:b w:val="0"/>
          <w:bCs w:val="0"/>
          <w:sz w:val="28"/>
          <w:szCs w:val="28"/>
          <w:highlight w:val="none"/>
        </w:rPr>
      </w:pPr>
      <w:r>
        <w:rPr>
          <w:b w:val="0"/>
          <w:sz w:val="28"/>
          <w:szCs w:val="28"/>
          <w:highlight w:val="none"/>
        </w:rPr>
        <w:t xml:space="preserve">Адрес _________________________________________________________________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pStyle w:val="921"/>
        <w:ind w:left="0" w:firstLine="0"/>
        <w:jc w:val="both"/>
        <w:widowControl/>
        <w:tabs>
          <w:tab w:val="left" w:pos="284" w:leader="none"/>
        </w:tabs>
        <w:rPr>
          <w:b w:val="0"/>
          <w:bCs w:val="0"/>
          <w:highlight w:val="none"/>
          <w:lang w:val="en-US"/>
        </w:rPr>
      </w:pPr>
      <w:r>
        <w:rPr>
          <w:b w:val="0"/>
          <w:sz w:val="28"/>
          <w:szCs w:val="28"/>
          <w:highlight w:val="none"/>
          <w:lang w:val="en-US"/>
        </w:rPr>
        <w:t xml:space="preserve">E-mail </w:t>
      </w:r>
      <w:r>
        <w:rPr>
          <w:b w:val="0"/>
          <w:sz w:val="28"/>
          <w:szCs w:val="28"/>
          <w:highlight w:val="none"/>
          <w:lang w:val="en-US"/>
        </w:rPr>
        <w:t xml:space="preserve">_</w:t>
      </w:r>
      <w:r>
        <w:rPr>
          <w:b w:val="0"/>
          <w:sz w:val="28"/>
          <w:szCs w:val="28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highlight w:val="none"/>
          <w:lang w:val="en-US"/>
        </w:rPr>
        <w:t xml:space="preserve">_</w:t>
      </w:r>
      <w:r>
        <w:rPr>
          <w:b w:val="0"/>
          <w:bCs w:val="0"/>
          <w:highlight w:val="none"/>
          <w:lang w:val="en-US"/>
        </w:rPr>
      </w:r>
      <w:r>
        <w:rPr>
          <w:b w:val="0"/>
          <w:bCs w:val="0"/>
          <w:highlight w:val="none"/>
          <w:lang w:val="en-US"/>
        </w:rPr>
      </w:r>
    </w:p>
    <w:p>
      <w:pPr>
        <w:pStyle w:val="921"/>
        <w:ind w:left="0" w:firstLine="0"/>
        <w:jc w:val="both"/>
        <w:widowControl/>
        <w:tabs>
          <w:tab w:val="left" w:pos="284" w:leader="none"/>
        </w:tabs>
        <w:rPr>
          <w:b w:val="0"/>
          <w:bCs w:val="0"/>
          <w:sz w:val="28"/>
          <w:szCs w:val="28"/>
          <w:highlight w:val="none"/>
          <w:lang w:val="ru-RU"/>
        </w:rPr>
      </w:pPr>
      <w:r>
        <w:rPr>
          <w:b w:val="0"/>
          <w:sz w:val="28"/>
          <w:szCs w:val="28"/>
          <w:highlight w:val="none"/>
          <w:lang w:val="ru-RU"/>
        </w:rPr>
        <w:t xml:space="preserve">Основной вид деятельности по ОКВЭД: ____________________________________</w:t>
      </w:r>
      <w:r>
        <w:rPr>
          <w:b w:val="0"/>
          <w:bCs w:val="0"/>
          <w:sz w:val="28"/>
          <w:szCs w:val="28"/>
          <w:highlight w:val="none"/>
          <w:lang w:val="ru-RU"/>
        </w:rPr>
      </w:r>
      <w:r>
        <w:rPr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921"/>
        <w:ind w:left="0" w:firstLine="0"/>
        <w:jc w:val="both"/>
        <w:widowControl/>
        <w:tabs>
          <w:tab w:val="left" w:pos="284" w:leader="none"/>
        </w:tabs>
        <w:rPr>
          <w:b w:val="0"/>
          <w:bCs w:val="0"/>
          <w:sz w:val="28"/>
          <w:szCs w:val="28"/>
          <w:highlight w:val="none"/>
          <w:lang w:val="en-US"/>
        </w:rPr>
      </w:pPr>
      <w:r>
        <w:rPr>
          <w:b w:val="0"/>
          <w:sz w:val="28"/>
          <w:szCs w:val="28"/>
          <w:highlight w:val="none"/>
          <w:lang w:val="ru-RU"/>
        </w:rPr>
        <w:t xml:space="preserve">______________________________________________________________________</w:t>
      </w:r>
      <w:r>
        <w:rPr>
          <w:b w:val="0"/>
          <w:bCs w:val="0"/>
          <w:sz w:val="28"/>
          <w:szCs w:val="28"/>
          <w:highlight w:val="none"/>
          <w:lang w:val="en-US"/>
        </w:rPr>
      </w:r>
      <w:r>
        <w:rPr>
          <w:b w:val="0"/>
          <w:bCs w:val="0"/>
          <w:sz w:val="28"/>
          <w:szCs w:val="28"/>
          <w:highlight w:val="none"/>
          <w:lang w:val="en-US"/>
        </w:rPr>
      </w:r>
    </w:p>
    <w:p>
      <w:pPr>
        <w:pStyle w:val="921"/>
        <w:ind w:left="0" w:firstLine="0"/>
        <w:jc w:val="both"/>
        <w:widowControl/>
        <w:tabs>
          <w:tab w:val="left" w:pos="284" w:leader="none"/>
        </w:tabs>
        <w:rPr>
          <w:b w:val="0"/>
          <w:bCs w:val="0"/>
          <w:sz w:val="28"/>
          <w:szCs w:val="28"/>
          <w:highlight w:val="none"/>
          <w:lang w:val="ru-RU"/>
        </w:rPr>
      </w:pPr>
      <w:r>
        <w:rPr>
          <w:b w:val="0"/>
          <w:sz w:val="28"/>
          <w:szCs w:val="28"/>
          <w:highlight w:val="none"/>
          <w:lang w:val="ru-RU"/>
        </w:rPr>
        <w:t xml:space="preserve">Дата начала осуществления деятельности: __________________________________</w:t>
      </w:r>
      <w:r>
        <w:rPr>
          <w:b w:val="0"/>
          <w:bCs w:val="0"/>
          <w:sz w:val="28"/>
          <w:szCs w:val="28"/>
          <w:highlight w:val="none"/>
          <w:lang w:val="ru-RU"/>
        </w:rPr>
      </w:r>
      <w:r>
        <w:rPr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921"/>
        <w:ind w:left="0" w:firstLine="0"/>
        <w:jc w:val="both"/>
        <w:widowControl/>
        <w:tabs>
          <w:tab w:val="left" w:pos="284" w:leader="none"/>
        </w:tabs>
        <w:rPr>
          <w:b w:val="0"/>
          <w:bCs w:val="0"/>
          <w:sz w:val="28"/>
          <w:szCs w:val="28"/>
          <w:highlight w:val="none"/>
          <w:lang w:val="ru-RU"/>
        </w:rPr>
      </w:pPr>
      <w:r>
        <w:rPr>
          <w:b w:val="0"/>
          <w:sz w:val="28"/>
          <w:szCs w:val="28"/>
          <w:highlight w:val="none"/>
          <w:lang w:val="ru-RU"/>
        </w:rPr>
        <w:t xml:space="preserve">Дата рождения (для физических лиц): _______</w:t>
      </w:r>
      <w:r>
        <w:rPr>
          <w:b w:val="0"/>
          <w:sz w:val="28"/>
          <w:szCs w:val="28"/>
          <w:highlight w:val="none"/>
          <w:lang w:val="ru-RU"/>
        </w:rPr>
        <w:t xml:space="preserve">_____________________________</w:t>
      </w:r>
      <w:r>
        <w:rPr>
          <w:b w:val="0"/>
          <w:highlight w:val="none"/>
          <w:lang w:val="ru-RU"/>
        </w:rPr>
        <w:t xml:space="preserve">__</w:t>
      </w:r>
      <w:r>
        <w:rPr>
          <w:b w:val="0"/>
          <w:bCs w:val="0"/>
          <w:sz w:val="28"/>
          <w:szCs w:val="28"/>
          <w:highlight w:val="none"/>
          <w:lang w:val="ru-RU"/>
        </w:rPr>
      </w:r>
      <w:r>
        <w:rPr>
          <w:b w:val="0"/>
          <w:bCs w:val="0"/>
          <w:sz w:val="28"/>
          <w:szCs w:val="28"/>
          <w:highlight w:val="none"/>
          <w:lang w:val="ru-RU"/>
        </w:rPr>
      </w:r>
    </w:p>
    <w:p>
      <w:pPr>
        <w:jc w:val="both"/>
        <w:spacing w:after="0" w:line="240" w:lineRule="auto"/>
        <w:widowControl w:val="off"/>
        <w:tabs>
          <w:tab w:val="left" w:pos="70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widowControl w:val="off"/>
        <w:tabs>
          <w:tab w:val="left" w:pos="70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Номинация для участия в конкурсе (отметить нужное)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70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922"/>
        <w:tblW w:w="0" w:type="auto"/>
        <w:tblInd w:w="108" w:type="dxa"/>
        <w:tblLook w:val="04A0" w:firstRow="1" w:lastRow="0" w:firstColumn="1" w:lastColumn="0" w:noHBand="0" w:noVBand="1"/>
      </w:tblPr>
      <w:tblGrid>
        <w:gridCol w:w="992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3" w:type="dxa"/>
            <w:textDirection w:val="lrTb"/>
            <w:noWrap w:val="false"/>
          </w:tcPr>
          <w:p>
            <w:pPr>
              <w:pStyle w:val="913"/>
              <w:numPr>
                <w:ilvl w:val="0"/>
                <w:numId w:val="18"/>
              </w:num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«За вклад в развитие локальной продукции»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13"/>
              <w:numPr>
                <w:ilvl w:val="0"/>
                <w:numId w:val="20"/>
              </w:num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«Сервис, который ценят жители»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13"/>
              <w:numPr>
                <w:ilvl w:val="0"/>
                <w:numId w:val="20"/>
              </w:num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«Предприниматель с историей»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913"/>
              <w:numPr>
                <w:ilvl w:val="0"/>
                <w:numId w:val="20"/>
              </w:num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«Самый уютный торговый объект»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13"/>
              <w:numPr>
                <w:ilvl w:val="0"/>
                <w:numId w:val="20"/>
              </w:num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«Лидер гостеприимства»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spacing w:after="0" w:line="240" w:lineRule="auto"/>
        <w:widowControl w:val="off"/>
        <w:tabs>
          <w:tab w:val="left" w:pos="70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widowControl w:val="off"/>
        <w:tabs>
          <w:tab w:val="left" w:pos="708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Участник конкурса подтверждает, 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то: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both"/>
        <w:spacing w:after="0" w:line="240" w:lineRule="auto"/>
        <w:widowControl w:val="off"/>
        <w:tabs>
          <w:tab w:val="left" w:pos="708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в отношении него не принято решение о ликвидации, реорганизации, не возбуждена процедура признания несостоятельным (банкротом);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ind w:firstLine="708"/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деятельность не приостановлена в порядке, предусмотренном </w:t>
      </w:r>
      <w:hyperlink r:id="rId13" w:tooltip="&quot;Кодекс Российской Федерации об административных правонарушениях&quot; от 30.12.2001 N 195-ФЗ (ред. от 06.04.2015)------------ Недействующая редакция{КонсультантПлюс}" w:history="1">
        <w:r>
          <w:rPr>
            <w:rStyle w:val="915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Кодексом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Российской Федерации об админи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стративных правонарушениях;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ind w:firstLine="708"/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согласен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обработку персональных данных в соответствии с Федеральным </w:t>
      </w:r>
      <w:hyperlink r:id="rId14" w:tooltip="Федеральный закон от 27.07.2006 N 152-ФЗ (ред. от 21.07.2014) &quot;О персональных данных&quot;{КонсультантПлюс}" w:history="1">
        <w:r>
          <w:rPr>
            <w:rStyle w:val="915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от 27.07.2006 № 152-ФЗ «О персональных данных»;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уведомлен о том, что участники конкурса, представившие недостоверные данные, не  допускаются  к  участию в конкурсе, либо снимаются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участия в конкурсе в процессе его проведения.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contextualSpacing/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contextualSpacing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Достоверность предоставленных сведений подтверждаю: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spacing w:line="240" w:lineRule="auto"/>
        <w:tabs>
          <w:tab w:val="left" w:pos="708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________________________/_______________/_____________________________/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spacing w:line="240" w:lineRule="auto"/>
        <w:tabs>
          <w:tab w:val="left" w:pos="708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Участник конкурса                       подпись     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расшифровка подписи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tabs>
          <w:tab w:val="left" w:pos="708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М.П. (при наличии) 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widowControl w:val="off"/>
        <w:tabs>
          <w:tab w:val="left" w:pos="708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widowControl w:val="off"/>
        <w:tabs>
          <w:tab w:val="left" w:pos="708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  «___» _______________ 2026 года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4"/>
        <w:ind w:firstLine="708"/>
        <w:jc w:val="right"/>
        <w:tabs>
          <w:tab w:val="left" w:pos="708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4"/>
        <w:jc w:val="both"/>
        <w:tabs>
          <w:tab w:val="left" w:pos="70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*</w:t>
      </w:r>
      <w:r>
        <w:rPr>
          <w:sz w:val="28"/>
          <w:szCs w:val="28"/>
        </w:rPr>
        <w:t xml:space="preserve">К заявке прилагается 1 </w:t>
      </w:r>
      <w:r>
        <w:rPr>
          <w:bCs/>
          <w:sz w:val="28"/>
          <w:szCs w:val="28"/>
        </w:rPr>
        <w:t xml:space="preserve">фото в формате </w:t>
      </w:r>
      <w:r>
        <w:rPr>
          <w:sz w:val="28"/>
          <w:szCs w:val="28"/>
          <w:lang w:val="en-US"/>
        </w:rPr>
        <w:t xml:space="preserve">jpg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  <w:lang w:val="en-US"/>
        </w:rPr>
        <w:t xml:space="preserve">jpeg</w:t>
      </w:r>
      <w:r>
        <w:rPr>
          <w:sz w:val="28"/>
          <w:szCs w:val="28"/>
        </w:rPr>
        <w:t xml:space="preserve"> в хорошем качестве, характеризующее осуществление предпринимательской деятельности Субъекта, или логотип (фирменное наименование), с целью идентификации Субъекта, для размещения на официальном сайте для онлайн-голосования и согласие на обработку персональ</w:t>
      </w:r>
      <w:r>
        <w:rPr>
          <w:sz w:val="28"/>
          <w:szCs w:val="28"/>
        </w:rPr>
        <w:t xml:space="preserve">ных данных.</w:t>
      </w:r>
      <w:r>
        <w:rPr>
          <w:sz w:val="22"/>
          <w:szCs w:val="22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постановлению администрации Березовского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.__.2026 № ___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i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  <w:highlight w:val="none"/>
        </w:rPr>
      </w:r>
    </w:p>
    <w:p>
      <w:pPr>
        <w:contextualSpacing/>
        <w:jc w:val="center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конкурсной комиссии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подведению итогов муниципального конкурса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«Предприниматель года – 2026»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887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15"/>
        <w:gridCol w:w="2880"/>
        <w:gridCol w:w="6192"/>
      </w:tblGrid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80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Гельвер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92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Березовского района, председатель Комитета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конкурсной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80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Безряднова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Сергеевна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92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по экономической политике администрации Березовского района, заместитель председателя конкурсной комиссии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80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Морозова Мария Александровна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92" w:type="dxa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специалист-эксперт отдела предп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ринимательства и потребительского рынка комитета по экономической политике администрации Березовского района, секретарь конкурсной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" w:type="dxa"/>
            <w:textDirection w:val="lrTb"/>
            <w:noWrap w:val="false"/>
          </w:tcPr>
          <w:p>
            <w:pPr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80" w:type="dxa"/>
            <w:textDirection w:val="lrTb"/>
            <w:noWrap w:val="false"/>
          </w:tcPr>
          <w:p>
            <w:pPr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Крылова Виктория Васильевна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9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предпринимательства и потребительского рынка комитета по экономической политике администрации Березовского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5" w:type="dxa"/>
            <w:textDirection w:val="lrTb"/>
            <w:noWrap w:val="false"/>
          </w:tcPr>
          <w:p>
            <w:pPr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80" w:type="dxa"/>
            <w:textDirection w:val="lrTb"/>
            <w:noWrap w:val="false"/>
          </w:tcPr>
          <w:p>
            <w:pPr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Райшев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Валерьевич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9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576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по вопросам малочисленных народов Севера, природопользованию,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хозяйству и экологии администрации Березовского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contextualSpacing/>
        <w:jc w:val="both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pStyle w:val="914"/>
      </w:pPr>
      <w:r/>
      <w:r/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постановлению администрации Березовского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color w:val="000000"/>
          <w:sz w:val="28"/>
          <w:szCs w:val="28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__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.__.2026 № ___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jc w:val="center"/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СОГЛАСИЕ НА ОБРАБОТКУ ПЕРСОНАЛЬНЫХ ДАННЫХ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jc w:val="center"/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3"/>
          <w:szCs w:val="23"/>
          <w:lang w:eastAsia="en-US"/>
        </w:rPr>
        <w:t xml:space="preserve">Я,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__________________________________________________________________,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(фамилия, имя, отчество (последнее - при наличии) Субъекта персональных данных), зарегистрированны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й(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ая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) по адресу: __________________________________________________________________,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Паспортные данные:_________________________________________________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Перечень персональных данных, на обработку которых дается согласие администрации Березовского района в свя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зи с проведением муниципального конкурса «Предприниматель года - 2026»&lt;*&gt;: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Перечень данных, которые  будут использоваться: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1. Фамилия, имя, отчество.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2. ИНН.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3. Почтовый адрес.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4. Контактный телефон, адрес электронной почты.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обработки: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1. Получение персональных данных у Субъекта персональных данных.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2. Хранение персональных данных (в электронном в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иде и на бумажном носителе).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3. Уточнение (обновление, изменение) персональных данных.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jc w:val="both"/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4. Порядок отзыва настоящего согласия: по личному заявлению Субъекта персональных данных.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jc w:val="both"/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5. Срок действия согласия____________________________________________.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Учас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тник конкурса _________________________________________________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                                             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(дата) (подпись) (расшифровка подписи) 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-------------------------------- </w:t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</w:r>
    </w:p>
    <w:p>
      <w:pPr>
        <w:jc w:val="both"/>
        <w:rPr>
          <w:sz w:val="24"/>
          <w:szCs w:val="24"/>
        </w:rPr>
      </w:pPr>
      <w:r>
        <w:rPr>
          <w:rFonts w:ascii="Times New Roman" w:hAnsi="Times New Roman" w:cs="Times New Roman" w:eastAsiaTheme="minorHAnsi"/>
          <w:color w:val="000000"/>
          <w:sz w:val="28"/>
          <w:szCs w:val="28"/>
          <w:lang w:eastAsia="en-US"/>
        </w:rPr>
        <w:t xml:space="preserve">&lt;*&gt; 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Для обработки персональных данных, содержащихся в согласии в письменн</w:t>
      </w:r>
      <w:r>
        <w:rPr>
          <w:rFonts w:ascii="Times New Roman" w:hAnsi="Times New Roman" w:cs="Times New Roman" w:eastAsiaTheme="minorHAnsi"/>
          <w:color w:val="000000"/>
          <w:sz w:val="24"/>
          <w:szCs w:val="24"/>
          <w:lang w:eastAsia="en-US"/>
        </w:rPr>
        <w:t xml:space="preserve">ой форме субъекта на обработку его персональных данных, дополнительное согласие не требуется.</w:t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7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Consolas">
    <w:panose1 w:val="020B0609020204030204"/>
  </w:font>
  <w:font w:name="Times New Roman">
    <w:panose1 w:val="020206030504050203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5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925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  <w:rPr>
        <w:rFonts w:hint="default"/>
        <w:b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99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15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72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99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5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9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3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80" w:hanging="21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99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15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72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99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5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9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3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80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</w:lvl>
    <w:lvl w:ilvl="1">
      <w:start w:val="1"/>
      <w:numFmt w:val="decimal"/>
      <w:isLgl w:val="false"/>
      <w:suff w:val="tab"/>
      <w:lvlText w:val="%1.%2."/>
      <w:lvlJc w:val="left"/>
      <w:pPr>
        <w:ind w:left="1713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70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05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05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0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75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51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104" w:hanging="216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  <w:tabs>
          <w:tab w:val="num" w:pos="502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0076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15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72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99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5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9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3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80" w:hanging="216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99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15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72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99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5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9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3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80" w:hanging="216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99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15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72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99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5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9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3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80" w:hanging="21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73" w:hanging="1080"/>
        <w:tabs>
          <w:tab w:val="num" w:pos="2073" w:leader="none"/>
        </w:tabs>
      </w:pPr>
      <w:rPr>
        <w:rFonts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"/>
      <w:lvlJc w:val="left"/>
      <w:pPr>
        <w:ind w:left="1541" w:hanging="360"/>
        <w:tabs>
          <w:tab w:val="num" w:pos="1541" w:leader="none"/>
        </w:tabs>
      </w:pPr>
      <w:rPr>
        <w:rFonts w:hint="default" w:ascii="Symbol" w:hAnsi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2261" w:hanging="180"/>
        <w:tabs>
          <w:tab w:val="num" w:pos="2261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981" w:hanging="360"/>
        <w:tabs>
          <w:tab w:val="num" w:pos="2981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701" w:hanging="360"/>
        <w:tabs>
          <w:tab w:val="num" w:pos="3701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421" w:hanging="180"/>
        <w:tabs>
          <w:tab w:val="num" w:pos="4421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141" w:hanging="360"/>
        <w:tabs>
          <w:tab w:val="num" w:pos="5141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861" w:hanging="360"/>
        <w:tabs>
          <w:tab w:val="num" w:pos="5861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581" w:hanging="180"/>
        <w:tabs>
          <w:tab w:val="num" w:pos="6581" w:leader="none"/>
        </w:tabs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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55" w:hanging="360"/>
      </w:pPr>
      <w:rPr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6533" w:hanging="720"/>
      </w:pPr>
      <w:rPr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2215" w:hanging="720"/>
      </w:pPr>
      <w:rPr>
        <w:b w:val="0"/>
      </w:rPr>
    </w:lvl>
    <w:lvl w:ilvl="3">
      <w:start w:val="1"/>
      <w:numFmt w:val="decimal"/>
      <w:isLgl/>
      <w:suff w:val="tab"/>
      <w:lvlText w:val="%1.%2.%3.%4."/>
      <w:lvlJc w:val="left"/>
      <w:pPr>
        <w:ind w:left="2575" w:hanging="1080"/>
      </w:pPr>
      <w:rPr>
        <w:b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2575" w:hanging="1080"/>
      </w:pPr>
      <w:rPr>
        <w:b w:val="0"/>
      </w:rPr>
    </w:lvl>
    <w:lvl w:ilvl="5">
      <w:start w:val="1"/>
      <w:numFmt w:val="decimal"/>
      <w:isLgl/>
      <w:suff w:val="tab"/>
      <w:lvlText w:val="%1.%2.%3.%4.%5.%6."/>
      <w:lvlJc w:val="left"/>
      <w:pPr>
        <w:ind w:left="2935" w:hanging="1440"/>
      </w:pPr>
      <w:rPr>
        <w:b w:val="0"/>
      </w:rPr>
    </w:lvl>
    <w:lvl w:ilvl="6">
      <w:start w:val="1"/>
      <w:numFmt w:val="decimal"/>
      <w:isLgl/>
      <w:suff w:val="tab"/>
      <w:lvlText w:val="%1.%2.%3.%4.%5.%6.%7."/>
      <w:lvlJc w:val="left"/>
      <w:pPr>
        <w:ind w:left="3295" w:hanging="1800"/>
      </w:pPr>
      <w:rPr>
        <w:b w:val="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95" w:hanging="1800"/>
      </w:pPr>
      <w:rPr>
        <w:b w:val="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655" w:hanging="2160"/>
      </w:pPr>
      <w:rPr>
        <w:b w:val="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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09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09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09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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09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  <w:rPr>
        <w:rFonts w:hint="default"/>
        <w:b w:val="0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8"/>
  </w:num>
  <w:num w:numId="9">
    <w:abstractNumId w:val="1"/>
  </w:num>
  <w:num w:numId="10">
    <w:abstractNumId w:val="7"/>
  </w:num>
  <w:num w:numId="11">
    <w:abstractNumId w:val="2"/>
  </w:num>
  <w:num w:numId="12">
    <w:abstractNumId w:val="0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1">
    <w:name w:val="Heading 2 Char"/>
    <w:basedOn w:val="744"/>
    <w:link w:val="736"/>
    <w:uiPriority w:val="9"/>
    <w:rPr>
      <w:rFonts w:ascii="Liberation Sans" w:hAnsi="Liberation Sans" w:eastAsia="Liberation Sans" w:cs="Liberation Sans"/>
      <w:sz w:val="34"/>
    </w:rPr>
  </w:style>
  <w:style w:type="character" w:styleId="722">
    <w:name w:val="Heading 3 Char"/>
    <w:basedOn w:val="744"/>
    <w:link w:val="73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23">
    <w:name w:val="Heading 5 Char"/>
    <w:basedOn w:val="744"/>
    <w:link w:val="73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4">
    <w:name w:val="Heading 6 Char"/>
    <w:basedOn w:val="744"/>
    <w:link w:val="74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5">
    <w:name w:val="Heading 7 Char"/>
    <w:basedOn w:val="744"/>
    <w:link w:val="74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6">
    <w:name w:val="Heading 8 Char"/>
    <w:basedOn w:val="744"/>
    <w:link w:val="74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7">
    <w:name w:val="Heading 9 Char"/>
    <w:basedOn w:val="744"/>
    <w:link w:val="74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8">
    <w:name w:val="Title Char"/>
    <w:basedOn w:val="744"/>
    <w:link w:val="757"/>
    <w:uiPriority w:val="10"/>
    <w:rPr>
      <w:sz w:val="48"/>
      <w:szCs w:val="48"/>
    </w:rPr>
  </w:style>
  <w:style w:type="character" w:styleId="729">
    <w:name w:val="Subtitle Char"/>
    <w:basedOn w:val="744"/>
    <w:link w:val="759"/>
    <w:uiPriority w:val="11"/>
    <w:rPr>
      <w:sz w:val="24"/>
      <w:szCs w:val="24"/>
    </w:rPr>
  </w:style>
  <w:style w:type="character" w:styleId="730">
    <w:name w:val="Quote Char"/>
    <w:link w:val="761"/>
    <w:uiPriority w:val="29"/>
    <w:rPr>
      <w:i/>
    </w:rPr>
  </w:style>
  <w:style w:type="character" w:styleId="731">
    <w:name w:val="Intense Quote Char"/>
    <w:link w:val="763"/>
    <w:uiPriority w:val="30"/>
    <w:rPr>
      <w:i/>
    </w:rPr>
  </w:style>
  <w:style w:type="character" w:styleId="732">
    <w:name w:val="Footnote Text Char"/>
    <w:link w:val="894"/>
    <w:uiPriority w:val="99"/>
    <w:rPr>
      <w:sz w:val="18"/>
    </w:rPr>
  </w:style>
  <w:style w:type="character" w:styleId="733">
    <w:name w:val="Endnote Text Char"/>
    <w:link w:val="897"/>
    <w:uiPriority w:val="99"/>
    <w:rPr>
      <w:sz w:val="20"/>
    </w:rPr>
  </w:style>
  <w:style w:type="paragraph" w:styleId="734" w:default="1">
    <w:name w:val="Normal"/>
    <w:qFormat/>
    <w:rPr>
      <w:rFonts w:eastAsiaTheme="minorEastAsia"/>
      <w:lang w:eastAsia="ru-RU"/>
    </w:rPr>
  </w:style>
  <w:style w:type="paragraph" w:styleId="735">
    <w:name w:val="Heading 1"/>
    <w:basedOn w:val="734"/>
    <w:next w:val="734"/>
    <w:link w:val="91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736">
    <w:name w:val="Heading 2"/>
    <w:basedOn w:val="734"/>
    <w:next w:val="734"/>
    <w:link w:val="74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37">
    <w:name w:val="Heading 3"/>
    <w:basedOn w:val="734"/>
    <w:next w:val="734"/>
    <w:link w:val="74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38">
    <w:name w:val="Heading 4"/>
    <w:basedOn w:val="734"/>
    <w:next w:val="734"/>
    <w:link w:val="912"/>
    <w:uiPriority w:val="9"/>
    <w:semiHidden/>
    <w:unhideWhenUsed/>
    <w:qFormat/>
    <w:pPr>
      <w:keepLines/>
      <w:keepNext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739">
    <w:name w:val="Heading 5"/>
    <w:basedOn w:val="734"/>
    <w:next w:val="734"/>
    <w:link w:val="75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0">
    <w:name w:val="Heading 6"/>
    <w:basedOn w:val="734"/>
    <w:next w:val="734"/>
    <w:link w:val="75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41">
    <w:name w:val="Heading 7"/>
    <w:basedOn w:val="734"/>
    <w:next w:val="734"/>
    <w:link w:val="75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42">
    <w:name w:val="Heading 8"/>
    <w:basedOn w:val="734"/>
    <w:next w:val="734"/>
    <w:link w:val="75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43">
    <w:name w:val="Heading 9"/>
    <w:basedOn w:val="734"/>
    <w:next w:val="734"/>
    <w:link w:val="75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4" w:default="1">
    <w:name w:val="Default Paragraph Font"/>
    <w:uiPriority w:val="1"/>
    <w:semiHidden/>
    <w:unhideWhenUsed/>
  </w:style>
  <w:style w:type="table" w:styleId="7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6" w:default="1">
    <w:name w:val="No List"/>
    <w:uiPriority w:val="99"/>
    <w:semiHidden/>
    <w:unhideWhenUsed/>
  </w:style>
  <w:style w:type="character" w:styleId="747" w:customStyle="1">
    <w:name w:val="Heading 1 Char"/>
    <w:basedOn w:val="744"/>
    <w:uiPriority w:val="9"/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basedOn w:val="744"/>
    <w:link w:val="736"/>
    <w:uiPriority w:val="9"/>
    <w:rPr>
      <w:rFonts w:ascii="Arial" w:hAnsi="Arial" w:eastAsia="Arial" w:cs="Arial"/>
      <w:sz w:val="34"/>
    </w:rPr>
  </w:style>
  <w:style w:type="character" w:styleId="749" w:customStyle="1">
    <w:name w:val="Заголовок 3 Знак"/>
    <w:basedOn w:val="744"/>
    <w:link w:val="737"/>
    <w:uiPriority w:val="9"/>
    <w:rPr>
      <w:rFonts w:ascii="Arial" w:hAnsi="Arial" w:eastAsia="Arial" w:cs="Arial"/>
      <w:sz w:val="30"/>
      <w:szCs w:val="30"/>
    </w:rPr>
  </w:style>
  <w:style w:type="character" w:styleId="750" w:customStyle="1">
    <w:name w:val="Heading 4 Char"/>
    <w:basedOn w:val="744"/>
    <w:uiPriority w:val="9"/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basedOn w:val="744"/>
    <w:link w:val="739"/>
    <w:uiPriority w:val="9"/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basedOn w:val="744"/>
    <w:link w:val="740"/>
    <w:uiPriority w:val="9"/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basedOn w:val="744"/>
    <w:link w:val="74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basedOn w:val="744"/>
    <w:link w:val="742"/>
    <w:uiPriority w:val="9"/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basedOn w:val="744"/>
    <w:link w:val="743"/>
    <w:uiPriority w:val="9"/>
    <w:rPr>
      <w:rFonts w:ascii="Arial" w:hAnsi="Arial" w:eastAsia="Arial" w:cs="Arial"/>
      <w:i/>
      <w:iCs/>
      <w:sz w:val="21"/>
      <w:szCs w:val="21"/>
    </w:rPr>
  </w:style>
  <w:style w:type="paragraph" w:styleId="756">
    <w:name w:val="No Spacing"/>
    <w:uiPriority w:val="1"/>
    <w:qFormat/>
    <w:pPr>
      <w:spacing w:after="0" w:line="240" w:lineRule="auto"/>
    </w:pPr>
  </w:style>
  <w:style w:type="paragraph" w:styleId="757">
    <w:name w:val="Title"/>
    <w:basedOn w:val="734"/>
    <w:next w:val="734"/>
    <w:link w:val="758"/>
    <w:uiPriority w:val="10"/>
    <w:qFormat/>
    <w:pPr>
      <w:contextualSpacing/>
      <w:spacing w:before="300"/>
    </w:pPr>
    <w:rPr>
      <w:sz w:val="48"/>
      <w:szCs w:val="48"/>
    </w:rPr>
  </w:style>
  <w:style w:type="character" w:styleId="758" w:customStyle="1">
    <w:name w:val="Название Знак"/>
    <w:basedOn w:val="744"/>
    <w:link w:val="757"/>
    <w:uiPriority w:val="10"/>
    <w:rPr>
      <w:sz w:val="48"/>
      <w:szCs w:val="48"/>
    </w:rPr>
  </w:style>
  <w:style w:type="paragraph" w:styleId="759">
    <w:name w:val="Subtitle"/>
    <w:basedOn w:val="734"/>
    <w:next w:val="734"/>
    <w:link w:val="760"/>
    <w:uiPriority w:val="11"/>
    <w:qFormat/>
    <w:pPr>
      <w:spacing w:before="200"/>
    </w:pPr>
    <w:rPr>
      <w:sz w:val="24"/>
      <w:szCs w:val="24"/>
    </w:rPr>
  </w:style>
  <w:style w:type="character" w:styleId="760" w:customStyle="1">
    <w:name w:val="Подзаголовок Знак"/>
    <w:basedOn w:val="744"/>
    <w:link w:val="759"/>
    <w:uiPriority w:val="11"/>
    <w:rPr>
      <w:sz w:val="24"/>
      <w:szCs w:val="24"/>
    </w:rPr>
  </w:style>
  <w:style w:type="paragraph" w:styleId="761">
    <w:name w:val="Quote"/>
    <w:basedOn w:val="734"/>
    <w:next w:val="734"/>
    <w:link w:val="762"/>
    <w:uiPriority w:val="29"/>
    <w:qFormat/>
    <w:pPr>
      <w:ind w:left="720" w:right="720"/>
    </w:pPr>
    <w:rPr>
      <w:i/>
    </w:rPr>
  </w:style>
  <w:style w:type="character" w:styleId="762" w:customStyle="1">
    <w:name w:val="Цитата 2 Знак"/>
    <w:link w:val="761"/>
    <w:uiPriority w:val="29"/>
    <w:rPr>
      <w:i/>
    </w:rPr>
  </w:style>
  <w:style w:type="paragraph" w:styleId="763">
    <w:name w:val="Intense Quote"/>
    <w:basedOn w:val="734"/>
    <w:next w:val="734"/>
    <w:link w:val="76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4" w:customStyle="1">
    <w:name w:val="Выделенная цитата Знак"/>
    <w:link w:val="763"/>
    <w:uiPriority w:val="30"/>
    <w:rPr>
      <w:i/>
    </w:rPr>
  </w:style>
  <w:style w:type="character" w:styleId="765" w:customStyle="1">
    <w:name w:val="Header Char"/>
    <w:basedOn w:val="744"/>
    <w:uiPriority w:val="99"/>
  </w:style>
  <w:style w:type="character" w:styleId="766" w:customStyle="1">
    <w:name w:val="Footer Char"/>
    <w:basedOn w:val="744"/>
    <w:uiPriority w:val="99"/>
  </w:style>
  <w:style w:type="paragraph" w:styleId="767">
    <w:name w:val="Caption"/>
    <w:basedOn w:val="734"/>
    <w:next w:val="734"/>
    <w:link w:val="76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68" w:customStyle="1">
    <w:name w:val="Caption Char"/>
    <w:uiPriority w:val="99"/>
  </w:style>
  <w:style w:type="table" w:styleId="769" w:customStyle="1">
    <w:name w:val="Table Grid Light"/>
    <w:basedOn w:val="74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 w:customStyle="1">
    <w:name w:val="Plain Table 1"/>
    <w:basedOn w:val="74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1" w:customStyle="1">
    <w:name w:val="Plain Table 2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 w:customStyle="1">
    <w:name w:val="Plain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3" w:customStyle="1">
    <w:name w:val="Plain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Plain Table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7" w:customStyle="1">
    <w:name w:val="Grid Table 4 - Accent 1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8" w:customStyle="1">
    <w:name w:val="Grid Table 4 - Accent 2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9" w:customStyle="1">
    <w:name w:val="Grid Table 4 - Accent 3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0" w:customStyle="1">
    <w:name w:val="Grid Table 4 - Accent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1" w:customStyle="1">
    <w:name w:val="Grid Table 4 - Accent 5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2" w:customStyle="1">
    <w:name w:val="Grid Table 4 - Accent 6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3" w:customStyle="1">
    <w:name w:val="Grid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1" w:customStyle="1">
    <w:name w:val="Grid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2" w:customStyle="1">
    <w:name w:val="Grid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3" w:customStyle="1">
    <w:name w:val="Grid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4" w:customStyle="1">
    <w:name w:val="Grid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5" w:customStyle="1">
    <w:name w:val="Grid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6" w:customStyle="1">
    <w:name w:val="Grid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7" w:customStyle="1">
    <w:name w:val="Grid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Grid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Grid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Grid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Grid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Grid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Grid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8" w:customStyle="1">
    <w:name w:val="List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0" w:customStyle="1">
    <w:name w:val="List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1" w:customStyle="1">
    <w:name w:val="List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2" w:customStyle="1">
    <w:name w:val="List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3" w:customStyle="1">
    <w:name w:val="List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4" w:customStyle="1">
    <w:name w:val="List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5" w:customStyle="1">
    <w:name w:val="List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6" w:customStyle="1">
    <w:name w:val="List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7" w:customStyle="1">
    <w:name w:val="List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8" w:customStyle="1">
    <w:name w:val="List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9" w:customStyle="1">
    <w:name w:val="List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0" w:customStyle="1">
    <w:name w:val="List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1" w:customStyle="1">
    <w:name w:val="List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2" w:customStyle="1">
    <w:name w:val="List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73" w:customStyle="1">
    <w:name w:val="Lined - Accent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4" w:customStyle="1">
    <w:name w:val="Lined - Accent 1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5" w:customStyle="1">
    <w:name w:val="Lined - Accent 2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6" w:customStyle="1">
    <w:name w:val="Lined - Accent 3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7" w:customStyle="1">
    <w:name w:val="Lined - Accent 4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8" w:customStyle="1">
    <w:name w:val="Lined - Accent 5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9" w:customStyle="1">
    <w:name w:val="Lined - Accent 6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0" w:customStyle="1">
    <w:name w:val="Bordered &amp; Lined - Accent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1" w:customStyle="1">
    <w:name w:val="Bordered &amp; Lined - Accent 1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2" w:customStyle="1">
    <w:name w:val="Bordered &amp; Lined - Accent 2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3" w:customStyle="1">
    <w:name w:val="Bordered &amp; Lined - Accent 3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4" w:customStyle="1">
    <w:name w:val="Bordered &amp; Lined - Accent 4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5" w:customStyle="1">
    <w:name w:val="Bordered &amp; Lined - Accent 5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6" w:customStyle="1">
    <w:name w:val="Bordered &amp; Lined - Accent 6"/>
    <w:basedOn w:val="74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7" w:customStyle="1">
    <w:name w:val="Bordered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8" w:customStyle="1">
    <w:name w:val="Bordered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9" w:customStyle="1">
    <w:name w:val="Bordered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0" w:customStyle="1">
    <w:name w:val="Bordered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1" w:customStyle="1">
    <w:name w:val="Bordered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2" w:customStyle="1">
    <w:name w:val="Bordered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3" w:customStyle="1">
    <w:name w:val="Bordered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94">
    <w:name w:val="footnote text"/>
    <w:basedOn w:val="734"/>
    <w:link w:val="895"/>
    <w:uiPriority w:val="99"/>
    <w:semiHidden/>
    <w:unhideWhenUsed/>
    <w:pPr>
      <w:spacing w:after="40" w:line="240" w:lineRule="auto"/>
    </w:pPr>
    <w:rPr>
      <w:sz w:val="18"/>
    </w:rPr>
  </w:style>
  <w:style w:type="character" w:styleId="895" w:customStyle="1">
    <w:name w:val="Текст сноски Знак"/>
    <w:link w:val="894"/>
    <w:uiPriority w:val="99"/>
    <w:rPr>
      <w:sz w:val="18"/>
    </w:rPr>
  </w:style>
  <w:style w:type="character" w:styleId="896">
    <w:name w:val="footnote reference"/>
    <w:basedOn w:val="744"/>
    <w:uiPriority w:val="99"/>
    <w:unhideWhenUsed/>
    <w:rPr>
      <w:vertAlign w:val="superscript"/>
    </w:rPr>
  </w:style>
  <w:style w:type="paragraph" w:styleId="897">
    <w:name w:val="endnote text"/>
    <w:basedOn w:val="734"/>
    <w:link w:val="898"/>
    <w:uiPriority w:val="99"/>
    <w:semiHidden/>
    <w:unhideWhenUsed/>
    <w:pPr>
      <w:spacing w:after="0" w:line="240" w:lineRule="auto"/>
    </w:pPr>
    <w:rPr>
      <w:sz w:val="20"/>
    </w:rPr>
  </w:style>
  <w:style w:type="character" w:styleId="898" w:customStyle="1">
    <w:name w:val="Текст концевой сноски Знак"/>
    <w:link w:val="897"/>
    <w:uiPriority w:val="99"/>
    <w:rPr>
      <w:sz w:val="20"/>
    </w:rPr>
  </w:style>
  <w:style w:type="character" w:styleId="899">
    <w:name w:val="endnote reference"/>
    <w:basedOn w:val="744"/>
    <w:uiPriority w:val="99"/>
    <w:semiHidden/>
    <w:unhideWhenUsed/>
    <w:rPr>
      <w:vertAlign w:val="superscript"/>
    </w:rPr>
  </w:style>
  <w:style w:type="paragraph" w:styleId="900">
    <w:name w:val="toc 1"/>
    <w:basedOn w:val="734"/>
    <w:next w:val="734"/>
    <w:uiPriority w:val="39"/>
    <w:unhideWhenUsed/>
    <w:pPr>
      <w:spacing w:after="57"/>
    </w:pPr>
  </w:style>
  <w:style w:type="paragraph" w:styleId="901">
    <w:name w:val="toc 2"/>
    <w:basedOn w:val="734"/>
    <w:next w:val="734"/>
    <w:uiPriority w:val="39"/>
    <w:unhideWhenUsed/>
    <w:pPr>
      <w:ind w:left="283"/>
      <w:spacing w:after="57"/>
    </w:pPr>
  </w:style>
  <w:style w:type="paragraph" w:styleId="902">
    <w:name w:val="toc 3"/>
    <w:basedOn w:val="734"/>
    <w:next w:val="734"/>
    <w:uiPriority w:val="39"/>
    <w:unhideWhenUsed/>
    <w:pPr>
      <w:ind w:left="567"/>
      <w:spacing w:after="57"/>
    </w:pPr>
  </w:style>
  <w:style w:type="paragraph" w:styleId="903">
    <w:name w:val="toc 4"/>
    <w:basedOn w:val="734"/>
    <w:next w:val="734"/>
    <w:uiPriority w:val="39"/>
    <w:unhideWhenUsed/>
    <w:pPr>
      <w:ind w:left="850"/>
      <w:spacing w:after="57"/>
    </w:pPr>
  </w:style>
  <w:style w:type="paragraph" w:styleId="904">
    <w:name w:val="toc 5"/>
    <w:basedOn w:val="734"/>
    <w:next w:val="734"/>
    <w:uiPriority w:val="39"/>
    <w:unhideWhenUsed/>
    <w:pPr>
      <w:ind w:left="1134"/>
      <w:spacing w:after="57"/>
    </w:pPr>
  </w:style>
  <w:style w:type="paragraph" w:styleId="905">
    <w:name w:val="toc 6"/>
    <w:basedOn w:val="734"/>
    <w:next w:val="734"/>
    <w:uiPriority w:val="39"/>
    <w:unhideWhenUsed/>
    <w:pPr>
      <w:ind w:left="1417"/>
      <w:spacing w:after="57"/>
    </w:pPr>
  </w:style>
  <w:style w:type="paragraph" w:styleId="906">
    <w:name w:val="toc 7"/>
    <w:basedOn w:val="734"/>
    <w:next w:val="734"/>
    <w:uiPriority w:val="39"/>
    <w:unhideWhenUsed/>
    <w:pPr>
      <w:ind w:left="1701"/>
      <w:spacing w:after="57"/>
    </w:pPr>
  </w:style>
  <w:style w:type="paragraph" w:styleId="907">
    <w:name w:val="toc 8"/>
    <w:basedOn w:val="734"/>
    <w:next w:val="734"/>
    <w:uiPriority w:val="39"/>
    <w:unhideWhenUsed/>
    <w:pPr>
      <w:ind w:left="1984"/>
      <w:spacing w:after="57"/>
    </w:pPr>
  </w:style>
  <w:style w:type="paragraph" w:styleId="908">
    <w:name w:val="toc 9"/>
    <w:basedOn w:val="734"/>
    <w:next w:val="734"/>
    <w:uiPriority w:val="39"/>
    <w:unhideWhenUsed/>
    <w:pPr>
      <w:ind w:left="2268"/>
      <w:spacing w:after="57"/>
    </w:pPr>
  </w:style>
  <w:style w:type="paragraph" w:styleId="909">
    <w:name w:val="TOC Heading"/>
    <w:uiPriority w:val="39"/>
    <w:unhideWhenUsed/>
  </w:style>
  <w:style w:type="paragraph" w:styleId="910">
    <w:name w:val="table of figures"/>
    <w:basedOn w:val="734"/>
    <w:next w:val="734"/>
    <w:uiPriority w:val="99"/>
    <w:unhideWhenUsed/>
    <w:pPr>
      <w:spacing w:after="0"/>
    </w:pPr>
  </w:style>
  <w:style w:type="character" w:styleId="911" w:customStyle="1">
    <w:name w:val="Заголовок 1 Знак"/>
    <w:basedOn w:val="744"/>
    <w:link w:val="735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912" w:customStyle="1">
    <w:name w:val="Заголовок 4 Знак"/>
    <w:basedOn w:val="744"/>
    <w:link w:val="738"/>
    <w:uiPriority w:val="9"/>
    <w:semiHidden/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913">
    <w:name w:val="List Paragraph"/>
    <w:basedOn w:val="734"/>
    <w:uiPriority w:val="34"/>
    <w:qFormat/>
    <w:pPr>
      <w:contextualSpacing/>
      <w:ind w:left="720"/>
    </w:pPr>
  </w:style>
  <w:style w:type="paragraph" w:styleId="914" w:customStyle="1">
    <w:name w:val="Default"/>
    <w:uiPriority w:val="99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915">
    <w:name w:val="Hyperlink"/>
    <w:basedOn w:val="744"/>
    <w:uiPriority w:val="99"/>
    <w:unhideWhenUsed/>
    <w:rPr>
      <w:color w:val="0000ff"/>
      <w:u w:val="single"/>
    </w:rPr>
  </w:style>
  <w:style w:type="paragraph" w:styleId="916">
    <w:name w:val="HTML Preformatted"/>
    <w:basedOn w:val="734"/>
    <w:link w:val="917"/>
    <w:uiPriority w:val="99"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nsolas" w:hAnsi="Consolas" w:cs="Consolas"/>
      <w:sz w:val="20"/>
      <w:szCs w:val="20"/>
    </w:rPr>
  </w:style>
  <w:style w:type="character" w:styleId="917" w:customStyle="1">
    <w:name w:val="Стандартный HTML Знак"/>
    <w:basedOn w:val="744"/>
    <w:link w:val="916"/>
    <w:uiPriority w:val="99"/>
    <w:rPr>
      <w:rFonts w:ascii="Consolas" w:hAnsi="Consolas" w:cs="Consolas" w:eastAsiaTheme="minorEastAsia"/>
      <w:sz w:val="20"/>
      <w:szCs w:val="20"/>
      <w:lang w:eastAsia="ru-RU"/>
    </w:rPr>
  </w:style>
  <w:style w:type="paragraph" w:styleId="918">
    <w:name w:val="Normal (Web)"/>
    <w:basedOn w:val="73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19" w:customStyle="1">
    <w:name w:val="ConsPlusNormal Знак"/>
    <w:link w:val="920"/>
    <w:rPr>
      <w:rFonts w:ascii="Arial" w:hAnsi="Arial" w:eastAsia="Times New Roman" w:cs="Arial"/>
      <w:sz w:val="20"/>
      <w:szCs w:val="20"/>
    </w:rPr>
  </w:style>
  <w:style w:type="paragraph" w:styleId="920" w:customStyle="1">
    <w:name w:val="ConsPlusNormal"/>
    <w:link w:val="919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</w:rPr>
  </w:style>
  <w:style w:type="paragraph" w:styleId="921" w:customStyle="1">
    <w:name w:val="ConsPlusTitle"/>
    <w:uiPriority w:val="99"/>
    <w:pPr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table" w:styleId="922">
    <w:name w:val="Table Grid"/>
    <w:basedOn w:val="745"/>
    <w:uiPriority w:val="5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23">
    <w:name w:val="Balloon Text"/>
    <w:basedOn w:val="734"/>
    <w:link w:val="92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24" w:customStyle="1">
    <w:name w:val="Текст выноски Знак"/>
    <w:basedOn w:val="744"/>
    <w:link w:val="923"/>
    <w:uiPriority w:val="99"/>
    <w:semiHidden/>
    <w:rPr>
      <w:rFonts w:ascii="Tahoma" w:hAnsi="Tahoma" w:cs="Tahoma" w:eastAsiaTheme="minorEastAsia"/>
      <w:sz w:val="16"/>
      <w:szCs w:val="16"/>
      <w:lang w:eastAsia="ru-RU"/>
    </w:rPr>
  </w:style>
  <w:style w:type="paragraph" w:styleId="925">
    <w:name w:val="Header"/>
    <w:basedOn w:val="734"/>
    <w:link w:val="92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26" w:customStyle="1">
    <w:name w:val="Верхний колонтитул Знак"/>
    <w:basedOn w:val="744"/>
    <w:link w:val="925"/>
    <w:uiPriority w:val="99"/>
    <w:rPr>
      <w:rFonts w:eastAsiaTheme="minorEastAsia"/>
      <w:lang w:eastAsia="ru-RU"/>
    </w:rPr>
  </w:style>
  <w:style w:type="paragraph" w:styleId="927">
    <w:name w:val="Footer"/>
    <w:basedOn w:val="734"/>
    <w:link w:val="92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28" w:customStyle="1">
    <w:name w:val="Нижний колонтитул Знак"/>
    <w:basedOn w:val="744"/>
    <w:link w:val="927"/>
    <w:uiPriority w:val="99"/>
    <w:rPr>
      <w:rFonts w:eastAsiaTheme="minorEastAsia"/>
      <w:lang w:eastAsia="ru-RU"/>
    </w:rPr>
  </w:style>
  <w:style w:type="character" w:styleId="929">
    <w:name w:val="Strong"/>
    <w:basedOn w:val="744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hyperlink" Target="mailto:MorozovaMA@berezovo.ru" TargetMode="External"/><Relationship Id="rId13" Type="http://schemas.openxmlformats.org/officeDocument/2006/relationships/hyperlink" Target="consultantplus://offline/ref=12022D310BFCE235D4139AE4FD78637833059EB6C07FFC5C5FC2B9BF35p2F4G" TargetMode="External"/><Relationship Id="rId14" Type="http://schemas.openxmlformats.org/officeDocument/2006/relationships/hyperlink" Target="consultantplus://offline/ref=12022D310BFCE235D4139AE4FD78637833049FB0C37AFC5C5FC2B9BF35p2F4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28511-50DF-4EB5-8219-279DF2C62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dorovinaes</cp:lastModifiedBy>
  <cp:revision>120</cp:revision>
  <dcterms:created xsi:type="dcterms:W3CDTF">2024-09-11T10:47:00Z</dcterms:created>
  <dcterms:modified xsi:type="dcterms:W3CDTF">2026-10-01T04:38:16Z</dcterms:modified>
</cp:coreProperties>
</file>