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E54" w:rsidRPr="000D6E54" w:rsidRDefault="000D6E54" w:rsidP="000D6E54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>
            <wp:extent cx="704850" cy="723900"/>
            <wp:effectExtent l="0" t="0" r="0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E54" w:rsidRPr="000D6E54" w:rsidRDefault="000D6E54" w:rsidP="000D6E54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6E54" w:rsidRPr="000D6E54" w:rsidRDefault="000D6E54" w:rsidP="000D6E54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D6E5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0D6E54" w:rsidRPr="000D6E54" w:rsidRDefault="000D6E54" w:rsidP="000D6E54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D6E54" w:rsidRPr="000D6E54" w:rsidRDefault="000D6E54" w:rsidP="000D6E54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D6E5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0D6E54" w:rsidRPr="000D6E54" w:rsidRDefault="000D6E54" w:rsidP="000D6E54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6E54" w:rsidRPr="000D6E54" w:rsidRDefault="000D6E54" w:rsidP="000D6E54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D6E5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РАСПОРЯЖЕНИЕ</w:t>
      </w:r>
    </w:p>
    <w:p w:rsidR="000D6E54" w:rsidRPr="000D6E54" w:rsidRDefault="000D6E54" w:rsidP="000D6E54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2CFF" w:rsidRPr="00AA7EDE" w:rsidRDefault="008E05E1" w:rsidP="00D82CFF">
      <w:pPr>
        <w:tabs>
          <w:tab w:val="left" w:pos="893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05.04.</w:t>
      </w:r>
      <w:r w:rsidR="00D82CFF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</w:t>
      </w:r>
      <w:r w:rsidR="00D65445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82CFF" w:rsidRPr="00AA7E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D82CFF" w:rsidRPr="00AA7E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203-р</w:t>
      </w:r>
    </w:p>
    <w:p w:rsidR="00D82CFF" w:rsidRPr="00AA7EDE" w:rsidRDefault="00D82CFF" w:rsidP="00D82CFF">
      <w:pPr>
        <w:spacing w:after="0" w:line="48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AA7ED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пгт</w:t>
      </w:r>
      <w:proofErr w:type="spellEnd"/>
      <w:r w:rsidRPr="00AA7EDE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Березово</w:t>
      </w:r>
    </w:p>
    <w:p w:rsidR="006B6F73" w:rsidRDefault="006B6F73" w:rsidP="006B6F73">
      <w:pPr>
        <w:tabs>
          <w:tab w:val="left" w:pos="5245"/>
        </w:tabs>
        <w:spacing w:after="0" w:line="0" w:lineRule="atLeast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566CF">
        <w:rPr>
          <w:rFonts w:ascii="Times New Roman" w:eastAsia="Times New Roman" w:hAnsi="Times New Roman" w:cs="Times New Roman"/>
          <w:sz w:val="28"/>
          <w:szCs w:val="28"/>
          <w:lang w:eastAsia="zh-CN"/>
        </w:rPr>
        <w:t>О развитии конкуренции в Березовском районе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признании утратившими силу</w:t>
      </w:r>
    </w:p>
    <w:p w:rsidR="006B6F73" w:rsidRDefault="006B6F73" w:rsidP="006B6F73">
      <w:pPr>
        <w:tabs>
          <w:tab w:val="left" w:pos="5245"/>
        </w:tabs>
        <w:spacing w:after="0" w:line="0" w:lineRule="atLeast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некоторых муниципальных правовых актов администрации Березовского района</w:t>
      </w:r>
    </w:p>
    <w:p w:rsidR="000063EC" w:rsidRDefault="000063EC" w:rsidP="006B6F73">
      <w:pPr>
        <w:spacing w:after="0" w:line="0" w:lineRule="atLeast"/>
        <w:ind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6F73" w:rsidRDefault="000063EC" w:rsidP="006B6F73">
      <w:pPr>
        <w:spacing w:after="0" w:line="0" w:lineRule="atLeast"/>
        <w:ind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внесенными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администрации Березовского района</w:t>
      </w:r>
      <w:r w:rsidRPr="000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063EC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063E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598-р</w:t>
      </w:r>
      <w:r w:rsidRPr="000063E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063EC" w:rsidRDefault="005C4388" w:rsidP="006B6F73">
      <w:pPr>
        <w:spacing w:after="0" w:line="0" w:lineRule="atLeast"/>
        <w:ind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внесенными распоряжением администрации Березовского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5C438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C4388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C4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C4388">
        <w:rPr>
          <w:rFonts w:ascii="Times New Roman" w:eastAsia="Times New Roman" w:hAnsi="Times New Roman" w:cs="Times New Roman"/>
          <w:sz w:val="28"/>
          <w:szCs w:val="28"/>
          <w:lang w:eastAsia="ru-RU"/>
        </w:rPr>
        <w:t>-р)</w:t>
      </w:r>
    </w:p>
    <w:p w:rsidR="005C4388" w:rsidRPr="00AA7EDE" w:rsidRDefault="005C4388" w:rsidP="006B6F73">
      <w:pPr>
        <w:spacing w:after="0" w:line="0" w:lineRule="atLeast"/>
        <w:ind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6F73" w:rsidRDefault="006B6F73" w:rsidP="006B6F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Указом Президента Российской Федерации от 21 декабря 2017 года № 618 «Об основных направлениях государственной политики по развитию конкуренции», распоряжением Правительства Российской Федерации от 17 апреля 2019 года № 768-р «Об утверждении стандарта развития конкуренции в субъектах Российской Федерации», распоряжением Губернатора Ханты-Мансийского автономного округа – Югры от 01 августа 2019 года № 162-рг «О развитии конкуренции в Ханты-Мансийском автономном округе – Югре», в цел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ях создания условий для развития</w:t>
      </w: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конкуренции на товарных рынках, содействия развитию конкуренции в Березовском районе:</w:t>
      </w:r>
    </w:p>
    <w:p w:rsidR="006B6F73" w:rsidRPr="00D566CF" w:rsidRDefault="006B6F73" w:rsidP="006B6F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   </w:t>
      </w: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Утвердить:</w:t>
      </w:r>
    </w:p>
    <w:p w:rsidR="006B6F73" w:rsidRPr="00D566CF" w:rsidRDefault="006B6F73" w:rsidP="006B6F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Перечень товарных рынков для содействия развитию конкуренции в Березовском районе согласно приложению 1 к настоящему распоряжению.</w:t>
      </w:r>
    </w:p>
    <w:p w:rsidR="006B6F73" w:rsidRPr="00D566CF" w:rsidRDefault="006B6F73" w:rsidP="006B6F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План мероприятий («дорожную карту») по содействию развитию конкуренции в Березовском районе (далее – «дорожная карта») согласно приложению 2 к настоящему распоряжению.</w:t>
      </w:r>
    </w:p>
    <w:p w:rsidR="006B6F73" w:rsidRPr="00D566CF" w:rsidRDefault="006B6F73" w:rsidP="006B6F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структурных подразделений администрации Березовского района, ответственным за исполнение мероприятий «дорожной карты»:</w:t>
      </w:r>
    </w:p>
    <w:p w:rsidR="006B6F73" w:rsidRPr="00D566CF" w:rsidRDefault="006B6F73" w:rsidP="006B6F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организовать работу по реализации мероприятий «дорожной карты»;</w:t>
      </w:r>
    </w:p>
    <w:p w:rsidR="006B6F73" w:rsidRPr="00D566CF" w:rsidRDefault="006B6F73" w:rsidP="006B6F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ежеквартально до 05 числа месяца, следующего за отчетным периодом, представлять в комитет по экономической политике администрации Березовского </w:t>
      </w: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района и отраслевые исполнительные органы Ханты-Мансийского автономного округа – Югры, информацию об исполнении «дорожной карты», достигнутых значениях целевых показателей за отчетный период;</w:t>
      </w:r>
    </w:p>
    <w:p w:rsidR="006B6F73" w:rsidRDefault="006B6F73" w:rsidP="006B6F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ежегодно не позднее 01 декабря представлять в комитет по экономической политике администрации Березовского района и отраслевые исполнительные органы государственной власти Ханты-Мансийского автономного округа – Югры отчет о состоянии и развитии конкурентной среды на товарных рынках для содействия развитию конкуренции в Ханты-Мансийском автономном округе – Югре.</w:t>
      </w:r>
    </w:p>
    <w:p w:rsidR="006B6F73" w:rsidRDefault="006B6F73" w:rsidP="006B6F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B725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Комитету по экономической политике администрации Березовского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размещать </w:t>
      </w:r>
      <w:r w:rsidRPr="00B7252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7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ходе реализации плана </w:t>
      </w:r>
      <w:r w:rsidRPr="005E4052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достигнутых значениях целевых показателей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E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ежеквартально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7252F">
        <w:rPr>
          <w:rFonts w:ascii="Times New Roman" w:eastAsia="Times New Roman" w:hAnsi="Times New Roman" w:cs="Times New Roman"/>
          <w:sz w:val="28"/>
          <w:szCs w:val="28"/>
          <w:lang w:eastAsia="ru-RU"/>
        </w:rPr>
        <w:t>0 числа месяца, следующего за отчетным периодом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автоматизированной информационной системе «Мониторинг Югра» модуль «Развитие конкуренции».</w:t>
      </w:r>
    </w:p>
    <w:p w:rsidR="006B6F73" w:rsidRDefault="006B6F73" w:rsidP="006B6F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FE7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</w:t>
      </w:r>
      <w:r w:rsidRPr="00FE764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E7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7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E7649">
        <w:rPr>
          <w:rFonts w:ascii="Times New Roman" w:eastAsia="Times New Roman" w:hAnsi="Times New Roman" w:cs="Times New Roman"/>
          <w:sz w:val="28"/>
          <w:szCs w:val="28"/>
          <w:lang w:eastAsia="ru-RU"/>
        </w:rPr>
        <w:t>9.0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E764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E7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644-р</w:t>
      </w:r>
      <w:r w:rsidRPr="00FE7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развитии конкуренции в Бер</w:t>
      </w:r>
      <w:r w:rsidRPr="00FE7649">
        <w:rPr>
          <w:rFonts w:ascii="Times New Roman" w:eastAsia="Times New Roman" w:hAnsi="Times New Roman" w:cs="Times New Roman"/>
          <w:sz w:val="28"/>
          <w:szCs w:val="28"/>
          <w:lang w:eastAsia="ru-RU"/>
        </w:rPr>
        <w:t>езовском районе»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6F73" w:rsidRPr="00D566CF" w:rsidRDefault="006B6F73" w:rsidP="006B6F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Разместить настоящее распоряжение на официальном веб-сайте органов местного самоуправления Березовского района. </w:t>
      </w:r>
    </w:p>
    <w:p w:rsidR="006B6F73" w:rsidRPr="00D566CF" w:rsidRDefault="006B6F73" w:rsidP="006B6F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распоряжение вступает в силу после его подписания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распространяется на правоотношения, возникающие с 01.01.2022 года.</w:t>
      </w:r>
    </w:p>
    <w:p w:rsidR="006B6F73" w:rsidRPr="00D566CF" w:rsidRDefault="006B6F73" w:rsidP="006B6F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распоряжения возложить на заместителя главы Березовского района, председателя Комитета С.В. </w:t>
      </w:r>
      <w:proofErr w:type="spellStart"/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>Ушарову</w:t>
      </w:r>
      <w:proofErr w:type="spellEnd"/>
      <w:r w:rsidRPr="00D566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6F73" w:rsidRPr="00AA7EDE" w:rsidRDefault="006B6F73" w:rsidP="006B6F73">
      <w:pPr>
        <w:spacing w:after="0" w:line="0" w:lineRule="atLeast"/>
        <w:ind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6F73" w:rsidRPr="00AA7EDE" w:rsidRDefault="006B6F73" w:rsidP="006B6F73">
      <w:pPr>
        <w:spacing w:after="0" w:line="0" w:lineRule="atLeast"/>
        <w:ind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6F73" w:rsidRDefault="006B6F73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A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A7EDE"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В</w:t>
      </w:r>
      <w:r w:rsidRPr="00AA7ED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Артеев</w:t>
      </w: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Pr="00AA7EDE" w:rsidRDefault="004C0074" w:rsidP="004C0074">
      <w:pPr>
        <w:pStyle w:val="2"/>
        <w:jc w:val="right"/>
        <w:rPr>
          <w:rFonts w:ascii="Times New Roman" w:hAnsi="Times New Roman" w:cs="Times New Roman"/>
          <w:b w:val="0"/>
          <w:sz w:val="28"/>
        </w:rPr>
      </w:pPr>
      <w:r w:rsidRPr="00AA7EDE">
        <w:rPr>
          <w:rFonts w:ascii="Times New Roman" w:hAnsi="Times New Roman" w:cs="Times New Roman"/>
          <w:b w:val="0"/>
          <w:sz w:val="28"/>
        </w:rPr>
        <w:lastRenderedPageBreak/>
        <w:t>Приложение 1</w:t>
      </w:r>
    </w:p>
    <w:p w:rsidR="004C0074" w:rsidRPr="00AA7EDE" w:rsidRDefault="004C0074" w:rsidP="004C0074">
      <w:pPr>
        <w:pStyle w:val="2"/>
        <w:jc w:val="right"/>
        <w:rPr>
          <w:rFonts w:ascii="Times New Roman" w:hAnsi="Times New Roman" w:cs="Times New Roman"/>
          <w:b w:val="0"/>
          <w:sz w:val="28"/>
        </w:rPr>
      </w:pPr>
      <w:r w:rsidRPr="00AA7EDE">
        <w:rPr>
          <w:rFonts w:ascii="Times New Roman" w:hAnsi="Times New Roman" w:cs="Times New Roman"/>
          <w:b w:val="0"/>
          <w:sz w:val="28"/>
        </w:rPr>
        <w:t>к распоряжению администрации Березовского района</w:t>
      </w:r>
    </w:p>
    <w:p w:rsidR="004C0074" w:rsidRPr="00AA7EDE" w:rsidRDefault="004C0074" w:rsidP="004C0074">
      <w:pPr>
        <w:pStyle w:val="2"/>
        <w:ind w:firstLine="0"/>
        <w:jc w:val="right"/>
        <w:rPr>
          <w:rFonts w:ascii="Times New Roman" w:hAnsi="Times New Roman" w:cs="Times New Roman"/>
          <w:b w:val="0"/>
          <w:sz w:val="28"/>
        </w:rPr>
      </w:pPr>
      <w:r w:rsidRPr="00AA7EDE">
        <w:rPr>
          <w:rFonts w:ascii="Times New Roman" w:hAnsi="Times New Roman" w:cs="Times New Roman"/>
          <w:b w:val="0"/>
          <w:sz w:val="28"/>
        </w:rPr>
        <w:t xml:space="preserve">от </w:t>
      </w:r>
      <w:r>
        <w:rPr>
          <w:rFonts w:ascii="Times New Roman" w:hAnsi="Times New Roman" w:cs="Times New Roman"/>
          <w:b w:val="0"/>
          <w:sz w:val="28"/>
        </w:rPr>
        <w:t>05.04.2022 № 203-р</w:t>
      </w:r>
    </w:p>
    <w:p w:rsidR="004C0074" w:rsidRPr="00AA7EDE" w:rsidRDefault="004C0074" w:rsidP="004C0074">
      <w:pPr>
        <w:pStyle w:val="2"/>
        <w:ind w:firstLine="0"/>
        <w:rPr>
          <w:rFonts w:ascii="Times New Roman" w:hAnsi="Times New Roman" w:cs="Times New Roman"/>
          <w:sz w:val="28"/>
        </w:rPr>
      </w:pPr>
    </w:p>
    <w:p w:rsidR="004C0074" w:rsidRDefault="004C0074" w:rsidP="004C0074">
      <w:pPr>
        <w:pStyle w:val="2"/>
        <w:ind w:firstLine="0"/>
        <w:rPr>
          <w:rFonts w:ascii="Times New Roman" w:hAnsi="Times New Roman" w:cs="Times New Roman"/>
          <w:sz w:val="28"/>
        </w:rPr>
      </w:pPr>
    </w:p>
    <w:p w:rsidR="004C0074" w:rsidRPr="00AA7EDE" w:rsidRDefault="004C0074" w:rsidP="004C0074">
      <w:pPr>
        <w:pStyle w:val="2"/>
        <w:ind w:firstLine="0"/>
        <w:rPr>
          <w:rFonts w:ascii="Times New Roman" w:hAnsi="Times New Roman" w:cs="Times New Roman"/>
          <w:sz w:val="28"/>
        </w:rPr>
      </w:pPr>
      <w:r w:rsidRPr="00AA7EDE">
        <w:rPr>
          <w:rFonts w:ascii="Times New Roman" w:hAnsi="Times New Roman" w:cs="Times New Roman"/>
          <w:sz w:val="28"/>
        </w:rPr>
        <w:t xml:space="preserve">Перечень </w:t>
      </w:r>
    </w:p>
    <w:p w:rsidR="004C0074" w:rsidRPr="00AA7EDE" w:rsidRDefault="004C0074" w:rsidP="004C0074">
      <w:pPr>
        <w:pStyle w:val="2"/>
        <w:ind w:firstLine="0"/>
        <w:rPr>
          <w:rFonts w:ascii="Times New Roman" w:hAnsi="Times New Roman" w:cs="Times New Roman"/>
          <w:sz w:val="28"/>
        </w:rPr>
      </w:pPr>
      <w:r w:rsidRPr="00AA7EDE">
        <w:rPr>
          <w:rFonts w:ascii="Times New Roman" w:hAnsi="Times New Roman" w:cs="Times New Roman"/>
          <w:sz w:val="28"/>
        </w:rPr>
        <w:t xml:space="preserve">товарных рынков для содействия развитию </w:t>
      </w:r>
    </w:p>
    <w:p w:rsidR="004C0074" w:rsidRPr="00AA7EDE" w:rsidRDefault="004C0074" w:rsidP="004C0074">
      <w:pPr>
        <w:pStyle w:val="2"/>
        <w:ind w:firstLine="0"/>
        <w:rPr>
          <w:rFonts w:ascii="Times New Roman" w:hAnsi="Times New Roman" w:cs="Times New Roman"/>
          <w:sz w:val="28"/>
        </w:rPr>
      </w:pPr>
      <w:r w:rsidRPr="00AA7EDE">
        <w:rPr>
          <w:rFonts w:ascii="Times New Roman" w:hAnsi="Times New Roman" w:cs="Times New Roman"/>
          <w:sz w:val="28"/>
        </w:rPr>
        <w:t>конкуренции в Березовском районе</w:t>
      </w:r>
    </w:p>
    <w:p w:rsidR="004C0074" w:rsidRPr="00AA7EDE" w:rsidRDefault="004C0074" w:rsidP="004C0074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реализации сельскохозяйственной продукции.</w:t>
      </w: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обработки древесины и производства изделий из дерева.</w:t>
      </w: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добычи общераспространенных полезных ископаемых на участках недр местного значения.</w:t>
      </w: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купли-продажи электроэнергии (мощности) на розничном рынке электрической энергии (мощности).</w:t>
      </w: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теплоснабжения (производства тепловой энергии).</w:t>
      </w: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услуг по сбору и транспортированию твердых коммунальных отходов.</w:t>
      </w:r>
    </w:p>
    <w:p w:rsidR="004C0074" w:rsidRDefault="004C0074" w:rsidP="004C0074">
      <w:pPr>
        <w:pStyle w:val="2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поставки сжиженного газа в баллонах.</w:t>
      </w: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Рынок производства изделий из бетона.</w:t>
      </w: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жилищного строительства (за исключением индивидуального жилищного строительства).</w:t>
      </w: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строительства объектов капитального строительства, за исключением жилищного и дорожного строительства.</w:t>
      </w:r>
    </w:p>
    <w:p w:rsidR="004C0074" w:rsidRPr="00AA7EDE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AA7EDE">
        <w:rPr>
          <w:rFonts w:ascii="Times New Roman" w:hAnsi="Times New Roman" w:cs="Times New Roman"/>
          <w:b w:val="0"/>
          <w:sz w:val="28"/>
        </w:rPr>
        <w:t>Рынок дорожной деятельности (за исключением проектирования).</w:t>
      </w:r>
    </w:p>
    <w:p w:rsidR="004C0074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Р</w:t>
      </w:r>
      <w:r w:rsidRPr="00F06121">
        <w:rPr>
          <w:rFonts w:ascii="Times New Roman" w:hAnsi="Times New Roman" w:cs="Times New Roman"/>
          <w:b w:val="0"/>
          <w:sz w:val="28"/>
        </w:rPr>
        <w:t>ынок архитектурно-строительного проектирования</w:t>
      </w:r>
      <w:r>
        <w:rPr>
          <w:rFonts w:ascii="Times New Roman" w:hAnsi="Times New Roman" w:cs="Times New Roman"/>
          <w:b w:val="0"/>
          <w:sz w:val="28"/>
        </w:rPr>
        <w:t>.</w:t>
      </w:r>
    </w:p>
    <w:p w:rsidR="004C0074" w:rsidRPr="00AA7EDE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AA7EDE">
        <w:rPr>
          <w:rFonts w:ascii="Times New Roman" w:hAnsi="Times New Roman" w:cs="Times New Roman"/>
          <w:b w:val="0"/>
          <w:sz w:val="28"/>
        </w:rPr>
        <w:t>Рынок вылова водных биоресурсов.</w:t>
      </w:r>
    </w:p>
    <w:p w:rsidR="004C0074" w:rsidRPr="00AA7EDE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AA7EDE">
        <w:rPr>
          <w:rFonts w:ascii="Times New Roman" w:hAnsi="Times New Roman" w:cs="Times New Roman"/>
          <w:b w:val="0"/>
          <w:sz w:val="28"/>
        </w:rPr>
        <w:t>Рынок переработки водных биоресурсов.</w:t>
      </w:r>
    </w:p>
    <w:p w:rsidR="004C0074" w:rsidRPr="00AA7EDE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AA7EDE">
        <w:rPr>
          <w:rFonts w:ascii="Times New Roman" w:hAnsi="Times New Roman" w:cs="Times New Roman"/>
          <w:b w:val="0"/>
          <w:sz w:val="28"/>
        </w:rPr>
        <w:t>Рынок услуг дополнительного образования детей.</w:t>
      </w:r>
    </w:p>
    <w:p w:rsidR="004C0074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AA7EDE">
        <w:rPr>
          <w:rFonts w:ascii="Times New Roman" w:hAnsi="Times New Roman" w:cs="Times New Roman"/>
          <w:b w:val="0"/>
          <w:sz w:val="28"/>
        </w:rPr>
        <w:t>Рынок услуг отдыха и оздоровления детей.</w:t>
      </w:r>
    </w:p>
    <w:p w:rsidR="004C0074" w:rsidRPr="00AA7EDE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услуг розничной торговли лекарственными препаратами, медицинскими изделиями и сопутствующими товарами.</w:t>
      </w:r>
    </w:p>
    <w:p w:rsidR="004C0074" w:rsidRPr="00AA7EDE" w:rsidRDefault="004C0074" w:rsidP="004C0074">
      <w:pPr>
        <w:pStyle w:val="Default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eastAsia="Times New Roman"/>
          <w:sz w:val="28"/>
          <w:szCs w:val="28"/>
          <w:lang w:eastAsia="ru-RU"/>
        </w:rPr>
      </w:pPr>
      <w:r w:rsidRPr="00AA7EDE">
        <w:rPr>
          <w:sz w:val="28"/>
          <w:szCs w:val="28"/>
        </w:rPr>
        <w:t>Рынок благоустройства городской среды.</w:t>
      </w:r>
    </w:p>
    <w:p w:rsidR="004C0074" w:rsidRPr="00AA7EDE" w:rsidRDefault="004C0074" w:rsidP="004C0074">
      <w:pPr>
        <w:pStyle w:val="af4"/>
        <w:widowControl w:val="0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7EDE">
        <w:rPr>
          <w:rFonts w:ascii="Times New Roman" w:eastAsia="Times New Roman" w:hAnsi="Times New Roman"/>
          <w:sz w:val="28"/>
          <w:szCs w:val="28"/>
          <w:lang w:eastAsia="ru-RU"/>
        </w:rPr>
        <w:t>Рынок выполнения работ по содержанию и текущему ремонту общего имущества собственников помещений в многоквартирном доме.</w:t>
      </w:r>
    </w:p>
    <w:p w:rsidR="004C0074" w:rsidRDefault="004C0074" w:rsidP="004C0074">
      <w:pPr>
        <w:pStyle w:val="af4"/>
        <w:numPr>
          <w:ilvl w:val="0"/>
          <w:numId w:val="3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7EDE">
        <w:rPr>
          <w:rFonts w:ascii="Times New Roman" w:eastAsia="Times New Roman" w:hAnsi="Times New Roman"/>
          <w:sz w:val="28"/>
          <w:szCs w:val="28"/>
          <w:lang w:eastAsia="ru-RU"/>
        </w:rPr>
        <w:t>Рынок оказания услуг по перевозке пассажиров автомобильным транспортом по муниципальным маршрутам регулярных перевозок (городской транспорт)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оказания услуг по перевозке пассажиров и багажа легковым такси.</w:t>
      </w:r>
    </w:p>
    <w:p w:rsidR="004C0074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AA7EDE">
        <w:rPr>
          <w:rFonts w:ascii="Times New Roman" w:hAnsi="Times New Roman" w:cs="Times New Roman"/>
          <w:b w:val="0"/>
          <w:sz w:val="28"/>
        </w:rPr>
        <w:t>Рынок услуг связи по предоставлению широкополосного доступа к сети Интернет.</w:t>
      </w:r>
    </w:p>
    <w:p w:rsidR="004C0074" w:rsidRPr="00AA7EDE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 xml:space="preserve">Рынок </w:t>
      </w:r>
      <w:r>
        <w:rPr>
          <w:rFonts w:ascii="Times New Roman" w:hAnsi="Times New Roman" w:cs="Times New Roman"/>
          <w:b w:val="0"/>
          <w:sz w:val="28"/>
        </w:rPr>
        <w:t>социа</w:t>
      </w:r>
      <w:r w:rsidRPr="00F06121">
        <w:rPr>
          <w:rFonts w:ascii="Times New Roman" w:hAnsi="Times New Roman" w:cs="Times New Roman"/>
          <w:b w:val="0"/>
          <w:sz w:val="28"/>
        </w:rPr>
        <w:t>льных услуг</w:t>
      </w:r>
      <w:r>
        <w:rPr>
          <w:rFonts w:ascii="Times New Roman" w:hAnsi="Times New Roman" w:cs="Times New Roman"/>
          <w:b w:val="0"/>
          <w:sz w:val="28"/>
        </w:rPr>
        <w:t>.</w:t>
      </w:r>
    </w:p>
    <w:p w:rsidR="004C0074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AA7EDE">
        <w:rPr>
          <w:rFonts w:ascii="Times New Roman" w:hAnsi="Times New Roman" w:cs="Times New Roman"/>
          <w:b w:val="0"/>
          <w:sz w:val="28"/>
        </w:rPr>
        <w:t>Рынок ритуальных услуг.</w:t>
      </w: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оказания услуг по ремонту автотранспортных средств.</w:t>
      </w:r>
    </w:p>
    <w:p w:rsidR="004C0074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нефтепродуктов.</w:t>
      </w: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lastRenderedPageBreak/>
        <w:t>Рынок наружной рекламы.</w:t>
      </w:r>
    </w:p>
    <w:p w:rsidR="004C0074" w:rsidRPr="00F06121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легкой промышленности.</w:t>
      </w:r>
    </w:p>
    <w:p w:rsidR="004C0074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F06121">
        <w:rPr>
          <w:rFonts w:ascii="Times New Roman" w:hAnsi="Times New Roman" w:cs="Times New Roman"/>
          <w:b w:val="0"/>
          <w:sz w:val="28"/>
        </w:rPr>
        <w:t>Рынок услуг в сфере физической культуры и спорта.</w:t>
      </w:r>
    </w:p>
    <w:p w:rsidR="004C0074" w:rsidRPr="001A33E7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1A33E7">
        <w:rPr>
          <w:rFonts w:ascii="Times New Roman" w:hAnsi="Times New Roman" w:cs="Times New Roman"/>
          <w:b w:val="0"/>
          <w:sz w:val="28"/>
        </w:rPr>
        <w:t>Рынок медицинских услуг.</w:t>
      </w:r>
    </w:p>
    <w:p w:rsidR="004C0074" w:rsidRPr="000A0CE1" w:rsidRDefault="004C0074" w:rsidP="004C0074">
      <w:pPr>
        <w:pStyle w:val="af4"/>
        <w:numPr>
          <w:ilvl w:val="0"/>
          <w:numId w:val="36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CE1">
        <w:rPr>
          <w:rFonts w:ascii="Times New Roman" w:eastAsia="Times New Roman" w:hAnsi="Times New Roman"/>
          <w:sz w:val="28"/>
          <w:szCs w:val="28"/>
          <w:lang w:eastAsia="ru-RU"/>
        </w:rPr>
        <w:t>Рынок оказания услуг по перевозке пассажиров автомобильным транспортом по межмуниципальным маршрутам регулярных перевозок.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услуг в сфере культуры.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туристских услуг.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сбора и заготовки пищевых лесных ресурсов.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добычи и транспортировки природного газа.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производства хлеба и хлебобулочных изделий.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производства пищевых продуктов.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производства мебели.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водного транспорта.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по предоставлению мест временного проживания.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по предоставлению продуктов питания и напитков.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разработки компьютерного программного обеспечения.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операций с недвижимым имуществом.</w:t>
      </w:r>
    </w:p>
    <w:p w:rsidR="004C0074" w:rsidRPr="000A0CE1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в области права и бухгалтерского учета.</w:t>
      </w:r>
    </w:p>
    <w:p w:rsidR="004C0074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A0CE1">
        <w:rPr>
          <w:rFonts w:ascii="Times New Roman" w:hAnsi="Times New Roman" w:cs="Times New Roman"/>
          <w:b w:val="0"/>
          <w:sz w:val="28"/>
        </w:rPr>
        <w:t>Рынок по ремонту компьютеров и коммуникационного оборудования.</w:t>
      </w:r>
    </w:p>
    <w:p w:rsidR="004C0074" w:rsidRPr="00006A3C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06A3C">
        <w:rPr>
          <w:rFonts w:ascii="Times New Roman" w:hAnsi="Times New Roman" w:cs="Times New Roman"/>
          <w:b w:val="0"/>
          <w:sz w:val="28"/>
        </w:rPr>
        <w:t>Рынок ветеринарных услуг.</w:t>
      </w:r>
    </w:p>
    <w:p w:rsidR="004C0074" w:rsidRPr="00006A3C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06A3C">
        <w:rPr>
          <w:rFonts w:ascii="Times New Roman" w:hAnsi="Times New Roman" w:cs="Times New Roman"/>
          <w:b w:val="0"/>
          <w:sz w:val="28"/>
        </w:rPr>
        <w:t xml:space="preserve">Рынок </w:t>
      </w:r>
      <w:r>
        <w:rPr>
          <w:rFonts w:ascii="Times New Roman" w:hAnsi="Times New Roman" w:cs="Times New Roman"/>
          <w:b w:val="0"/>
          <w:sz w:val="28"/>
        </w:rPr>
        <w:t xml:space="preserve">парикмахерских </w:t>
      </w:r>
      <w:r w:rsidRPr="00006A3C">
        <w:rPr>
          <w:rFonts w:ascii="Times New Roman" w:hAnsi="Times New Roman" w:cs="Times New Roman"/>
          <w:b w:val="0"/>
          <w:sz w:val="28"/>
        </w:rPr>
        <w:t>услуг.</w:t>
      </w:r>
    </w:p>
    <w:p w:rsidR="004C0074" w:rsidRPr="00006A3C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06A3C">
        <w:rPr>
          <w:rFonts w:ascii="Times New Roman" w:hAnsi="Times New Roman" w:cs="Times New Roman"/>
          <w:b w:val="0"/>
          <w:sz w:val="28"/>
        </w:rPr>
        <w:t>Рынок услуг в области фотографии.</w:t>
      </w:r>
    </w:p>
    <w:p w:rsidR="004C0074" w:rsidRPr="00006A3C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06A3C">
        <w:rPr>
          <w:rFonts w:ascii="Times New Roman" w:hAnsi="Times New Roman" w:cs="Times New Roman"/>
          <w:b w:val="0"/>
          <w:sz w:val="28"/>
        </w:rPr>
        <w:t>Рынок розничной торговли</w:t>
      </w:r>
      <w:r>
        <w:rPr>
          <w:rFonts w:ascii="Times New Roman" w:hAnsi="Times New Roman" w:cs="Times New Roman"/>
          <w:b w:val="0"/>
          <w:sz w:val="28"/>
        </w:rPr>
        <w:t xml:space="preserve"> продовольственными и непродовольственными товарами</w:t>
      </w:r>
      <w:r w:rsidRPr="00006A3C">
        <w:rPr>
          <w:rFonts w:ascii="Times New Roman" w:hAnsi="Times New Roman" w:cs="Times New Roman"/>
          <w:b w:val="0"/>
          <w:sz w:val="28"/>
        </w:rPr>
        <w:t>.</w:t>
      </w:r>
    </w:p>
    <w:p w:rsidR="004C0074" w:rsidRPr="00006A3C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06A3C">
        <w:rPr>
          <w:rFonts w:ascii="Times New Roman" w:hAnsi="Times New Roman" w:cs="Times New Roman"/>
          <w:b w:val="0"/>
          <w:sz w:val="28"/>
        </w:rPr>
        <w:t>Рынок услуг</w:t>
      </w:r>
      <w:r>
        <w:rPr>
          <w:rFonts w:ascii="Times New Roman" w:hAnsi="Times New Roman" w:cs="Times New Roman"/>
          <w:b w:val="0"/>
          <w:sz w:val="28"/>
        </w:rPr>
        <w:t xml:space="preserve"> по ремонту одежды и обуви</w:t>
      </w:r>
      <w:r w:rsidRPr="00006A3C">
        <w:rPr>
          <w:rFonts w:ascii="Times New Roman" w:hAnsi="Times New Roman" w:cs="Times New Roman"/>
          <w:b w:val="0"/>
          <w:sz w:val="28"/>
        </w:rPr>
        <w:t>.</w:t>
      </w:r>
    </w:p>
    <w:p w:rsidR="004C0074" w:rsidRPr="00006A3C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06A3C">
        <w:rPr>
          <w:rFonts w:ascii="Times New Roman" w:hAnsi="Times New Roman" w:cs="Times New Roman"/>
          <w:b w:val="0"/>
          <w:sz w:val="28"/>
        </w:rPr>
        <w:t>Рынок народных художественных промыслов.</w:t>
      </w:r>
    </w:p>
    <w:p w:rsidR="004C0074" w:rsidRPr="00006A3C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06A3C">
        <w:rPr>
          <w:rFonts w:ascii="Times New Roman" w:hAnsi="Times New Roman" w:cs="Times New Roman"/>
          <w:b w:val="0"/>
          <w:sz w:val="28"/>
        </w:rPr>
        <w:t xml:space="preserve">Рынок издательских услуг. </w:t>
      </w:r>
    </w:p>
    <w:p w:rsidR="004C0074" w:rsidRPr="00006A3C" w:rsidRDefault="004C0074" w:rsidP="004C0074">
      <w:pPr>
        <w:pStyle w:val="2"/>
        <w:numPr>
          <w:ilvl w:val="0"/>
          <w:numId w:val="3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 w:rsidRPr="00006A3C">
        <w:rPr>
          <w:rFonts w:ascii="Times New Roman" w:hAnsi="Times New Roman" w:cs="Times New Roman"/>
          <w:b w:val="0"/>
          <w:sz w:val="28"/>
        </w:rPr>
        <w:t xml:space="preserve">Рынок консалтинговых услуг. </w:t>
      </w: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6B6F7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0074" w:rsidRDefault="004C0074" w:rsidP="004C00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074" w:rsidRDefault="004C0074" w:rsidP="004C0074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C0074" w:rsidSect="00D82CFF">
          <w:headerReference w:type="firs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4C0074" w:rsidRPr="0077522E" w:rsidRDefault="004C0074" w:rsidP="004C0074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2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4C0074" w:rsidRPr="0077522E" w:rsidRDefault="004C0074" w:rsidP="004C0074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22E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администрации Березовского района</w:t>
      </w:r>
    </w:p>
    <w:p w:rsidR="004C0074" w:rsidRDefault="004C0074" w:rsidP="004C0074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</w:t>
      </w:r>
      <w:r w:rsidRPr="0077522E">
        <w:rPr>
          <w:rFonts w:ascii="Times New Roman" w:eastAsia="Times New Roman" w:hAnsi="Times New Roman" w:cs="Times New Roman"/>
          <w:sz w:val="28"/>
          <w:szCs w:val="28"/>
          <w:lang w:eastAsia="ru-RU"/>
        </w:rPr>
        <w:t>.04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.2022 № 203-р</w:t>
      </w:r>
    </w:p>
    <w:p w:rsidR="004C0074" w:rsidRDefault="004C0074" w:rsidP="004C00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0074" w:rsidRPr="0077522E" w:rsidRDefault="004C0074" w:rsidP="004C00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52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 «Мероприятия по содействию развитию конкуренции на товарных рынках в Березовском районе»</w:t>
      </w:r>
    </w:p>
    <w:p w:rsidR="004C0074" w:rsidRPr="0077522E" w:rsidRDefault="004C0074" w:rsidP="004C00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2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28"/>
        <w:gridCol w:w="1673"/>
        <w:gridCol w:w="28"/>
        <w:gridCol w:w="2382"/>
        <w:gridCol w:w="28"/>
        <w:gridCol w:w="1673"/>
        <w:gridCol w:w="28"/>
        <w:gridCol w:w="2381"/>
        <w:gridCol w:w="28"/>
        <w:gridCol w:w="2383"/>
      </w:tblGrid>
      <w:tr w:rsidR="004C0074" w:rsidRPr="004C0074" w:rsidTr="005A10B8">
        <w:trPr>
          <w:tblHeader/>
        </w:trPr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3997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Описание проблемы, на решение которой направлено мероприятие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Ключевое событие/результат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Срок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Вид документа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4C0074" w:rsidRPr="004C0074" w:rsidTr="005A10B8">
        <w:trPr>
          <w:tblHeader/>
        </w:trPr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3997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реализации сельскохозяйственной продукции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Оказание содействия предприятиям в участии в </w:t>
            </w:r>
            <w:proofErr w:type="spellStart"/>
            <w:r w:rsidRPr="004C0074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4C0074">
              <w:rPr>
                <w:rFonts w:ascii="Times New Roman" w:eastAsia="Calibri" w:hAnsi="Times New Roman" w:cs="Times New Roman"/>
                <w:lang w:eastAsia="ru-RU"/>
              </w:rPr>
              <w:t>-ярмарочных мероприятиях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выход на рынок новых хозяйствующих субъектов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повышение экономической эффективности и конкурентоспособности хозяйствующих субъектов на рынке сельскохозяйственной продукции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сайте органов местного самоуправления </w:t>
            </w:r>
            <w:r w:rsidRPr="004C0074">
              <w:rPr>
                <w:rFonts w:ascii="Times New Roman" w:eastAsia="Times New Roman" w:hAnsi="Times New Roman" w:cs="Times New Roman"/>
              </w:rPr>
              <w:t>Березовского района (ссылка на официальный сайт исполнительного органа государственной власти автономного округа – Югры)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обработки древесины и производство изделий из дерева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предприятиям лесопромышленного комплекса, осуществляющим деятельность по обработке древесины 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низкая конкурентоспособность производимой продукции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создание условий для развития конкуренции на рынке лесопромышленной продукции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2023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информация на официальном сайте органов местного самоуправления </w:t>
            </w:r>
            <w:r w:rsidRPr="004C0074">
              <w:rPr>
                <w:rFonts w:ascii="Times New Roman" w:eastAsia="Times New Roman" w:hAnsi="Times New Roman" w:cs="Times New Roman"/>
              </w:rPr>
              <w:t>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Отдел по вопросам малочисленных народов Севера, природопользованию, с/х и экологии администрации Березовского района,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комитет по экономической политике администрации Березовского района</w:t>
            </w: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добычи общераспространенных полезных ископаемых на участках недр местного значения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Мониторинг реестра участков нераспределенного фонда недр общераспространенных полезных ископаемых автономного округа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недостаточное информирование о наличии участков нераспределенного фонда недр общераспространенных полезных ископаемых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повышение информированности претендентов на получение права пользования участками недр местного значения о наличии участков недр нераспределенного фонда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сайте органов местного самоуправления </w:t>
            </w:r>
            <w:r w:rsidRPr="004C0074">
              <w:rPr>
                <w:rFonts w:ascii="Times New Roman" w:eastAsia="Times New Roman" w:hAnsi="Times New Roman" w:cs="Times New Roman"/>
              </w:rPr>
              <w:t>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</w:rPr>
              <w:t>(ссылка на официальный сайт исполнительного органа государственной власти автономного округа – Югры)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купли-продажи электроэнергии (мощности) на розничном рынке электрической энергии (мощности)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Предоставление субсидии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потребителей, предприятиям, жилищно-коммунального, агропромышленного комплексов, субъектом малого предпринимательства, организациям бюджетной сферы в зоне децентрализованного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электроснабжения Березовского района по социально ориентированным тарифам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высокая стоимость услуг по предоставлению электрической энергии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создание равных условий для участников рынка расположенных в зоне децентрализованного электроснабжения Березовского района 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в Департамент жилищно-коммунального комплекса и энергетики Ханты-Мансийского автономного округа – Югры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5.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теплоснабжения (производство тепловой энергии)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высокий уровень износа инженерных сетей коммунального комплекса Березовского района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сохранение эксплуатационных свойств инженерных сетей коммунального комплекса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в Департамент жилищно-коммунального комплекса и энергетики Ханты-Мансийского автономного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округа – Югры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6.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Рынок услуг по сбору и транспортированию твердых коммунальных отходов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6.1.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транспортированию твердых коммунальных отходов (далее - ТКО)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наличие потребности у хозяйствующих субъектов в информировании о требованиях законодательства по осуществлению деятельности в области ТКО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развитие конкуренции на рынке транспортирования ТКО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сайте органов местного самоуправления </w:t>
            </w:r>
            <w:r w:rsidRPr="004C0074">
              <w:rPr>
                <w:rFonts w:ascii="Times New Roman" w:eastAsia="Times New Roman" w:hAnsi="Times New Roman" w:cs="Times New Roman"/>
              </w:rPr>
              <w:t>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</w:rPr>
              <w:t>(ссылка на официальный сайт исполнительного органа государственной власти автономного округа – Югры)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Управление по жилищно-коммунальному хозяйству администрации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7.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поставки сжиженного газа в баллонах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7.1.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населения Березовского района сжиженным газом в баллонах для </w:t>
            </w:r>
            <w:proofErr w:type="spellStart"/>
            <w:r w:rsidRPr="004C0074">
              <w:rPr>
                <w:rFonts w:ascii="Times New Roman" w:eastAsia="Calibri" w:hAnsi="Times New Roman" w:cs="Times New Roman"/>
                <w:lang w:eastAsia="ru-RU"/>
              </w:rPr>
              <w:t>пищеприготовления</w:t>
            </w:r>
            <w:proofErr w:type="spellEnd"/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 по социально- ориентированным розничным ценам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недостаточное удовлетворение населения услугами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газоснабжения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обеспечение потребности населения сжиженным газом в баллонах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информация в Департамент жилищно-коммунального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комплекса и энергетики Ханты-Мансийского автономного округа – Югры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Управление по жилищно-коммунальному хозяйству </w:t>
            </w: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8.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производства изделий из бетона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8.1.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поддержки хозяйствующим субъектам, осуществляющим деятельность по производству бетона и изделий из бетона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наличие потребности у хозяйствующих субъектов в информации о потребителях изделий из бетона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развитие конкуренции на рынке производства изделий из бетона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информация на официальном сайте Департамента промышленности Ханты-Мансийского автономного округа - Югры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8.2.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4C0074" w:rsidRPr="004C0074" w:rsidRDefault="004C0074" w:rsidP="005A10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4C0074" w:rsidRPr="004C0074" w:rsidRDefault="004C0074" w:rsidP="005A10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C0074">
              <w:rPr>
                <w:rFonts w:ascii="Times New Roman" w:hAnsi="Times New Roman" w:cs="Times New Roman"/>
                <w:szCs w:val="22"/>
              </w:rPr>
              <w:t>Информирование хозяйствующих субъектов о возможности получения государственной поддержки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074" w:rsidRPr="004C0074" w:rsidRDefault="004C0074" w:rsidP="005A10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C0074">
              <w:rPr>
                <w:rFonts w:ascii="Times New Roman" w:hAnsi="Times New Roman" w:cs="Times New Roman"/>
                <w:szCs w:val="22"/>
              </w:rPr>
              <w:t>недостаточная информированность организаций частной формы собственности о реализуемых в автономном округе мерах государственной поддержки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4C0074" w:rsidRPr="004C0074" w:rsidRDefault="004C0074" w:rsidP="005A10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C0074">
              <w:rPr>
                <w:rFonts w:ascii="Times New Roman" w:hAnsi="Times New Roman" w:cs="Times New Roman"/>
                <w:szCs w:val="22"/>
              </w:rPr>
              <w:t>стимулирование спроса на готовую</w:t>
            </w:r>
          </w:p>
          <w:p w:rsidR="004C0074" w:rsidRPr="004C0074" w:rsidRDefault="004C0074" w:rsidP="005A10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C0074">
              <w:rPr>
                <w:rFonts w:ascii="Times New Roman" w:hAnsi="Times New Roman" w:cs="Times New Roman"/>
                <w:szCs w:val="22"/>
              </w:rPr>
              <w:t>продукцию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2024 года,</w:t>
            </w:r>
          </w:p>
          <w:p w:rsidR="004C0074" w:rsidRPr="004C0074" w:rsidRDefault="004C0074" w:rsidP="005A10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C0074">
              <w:rPr>
                <w:rFonts w:ascii="Times New Roman" w:eastAsia="Calibri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C0074">
              <w:rPr>
                <w:rFonts w:ascii="Times New Roman" w:hAnsi="Times New Roman" w:cs="Times New Roman"/>
                <w:szCs w:val="22"/>
              </w:rPr>
              <w:t xml:space="preserve">информация на официальном сайте Департамента промышленности Ханты-Мансийского автономного округа - Югры, </w:t>
            </w:r>
          </w:p>
          <w:p w:rsidR="004C0074" w:rsidRPr="004C0074" w:rsidRDefault="004C0074" w:rsidP="005A10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C0074">
              <w:rPr>
                <w:rFonts w:ascii="Times New Roman" w:hAnsi="Times New Roman" w:cs="Times New Roman"/>
                <w:szCs w:val="22"/>
              </w:rPr>
              <w:t>на официальном сайте Фонда развития Ханты-Мансийского автономного округа -Югры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9.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жилищного строительства (за исключением индивидуального жилищного строительства)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9.1.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Выдача разрешений на строительство (за исключением случаев, предусмотренных Градостроительным кодексом РФ) при осуществлении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строительства, реконструкции объекта капитального строительства на территории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низкая информированность участников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градостроительных отношений о порядке получения муниципальных услуг в сфере градостроительства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снижение сроков получения разрешений на строительство и ввод объекта в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эксплуатацию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информация на официальном веб-сайте органов местного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Отдел архитектуры и градостроительства </w:t>
            </w: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9.2.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Обеспечение инженерной инфраструктурой земельных участков, предоставляемых для жилищного строительства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существенные капитальные затраты застройщика на обеспечение земельных участков инженерной инфраструктурой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сокращение затрат застройщиков на строительство инженерной инфраструктуры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МКУ «Управление капитального строительства и ремонта Березовского района»,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Управление по жилищно-коммунальному хозяйству администрации Березовского района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10.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10.1.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наличие рисков по соблюдению законодательства при оказании услуг в сфере строительства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снижение административной нагрузки при прохождении процедур в сфере строительства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Отдел архитектуры и градостроительства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10.2.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опубликования и актуализации административных регламентов предоставления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государственных (муниципальных)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lastRenderedPageBreak/>
              <w:t>недостаточный уровень информирован</w:t>
            </w:r>
            <w:r w:rsidRPr="004C0074">
              <w:rPr>
                <w:rFonts w:ascii="Times New Roman" w:hAnsi="Times New Roman" w:cs="Times New Roman"/>
              </w:rPr>
              <w:lastRenderedPageBreak/>
              <w:t>ности хозяйствующих субъектов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lastRenderedPageBreak/>
              <w:t xml:space="preserve">повышение информированности хозяйствующих </w:t>
            </w:r>
            <w:r w:rsidRPr="004C0074">
              <w:rPr>
                <w:rFonts w:ascii="Times New Roman" w:hAnsi="Times New Roman" w:cs="Times New Roman"/>
              </w:rPr>
              <w:lastRenderedPageBreak/>
              <w:t>субъектов, осуществляющих деятельность на данном рынке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lastRenderedPageBreak/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lastRenderedPageBreak/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информация на официальном веб-сайте органов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архитектуры и градостроительства администрации </w:t>
            </w: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11.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дорожной деятельности (за исключением проектирования)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11.1.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Проведение ремонтных работ автомобильных дорог общего пользования местного значения по итогам проведения открытых аукционов в электронном виде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увеличение протяженности дорог, не отвечающих нормативным требованиям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увеличение доли автомобильных дорог, соответствующих нормативным требованиям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11.2.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Утверждение (актуализация) комплексной схемы организации дорожного движения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рост автомобилизации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увеличение пропускной способности улично-дорожной сети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правовые акты органов местного самоуправления администрации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12.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архитектурно-строительного проектирования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12.1.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информационно-консультативной помощи участникам рынка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низкая информированность участников рынка в сфере проектировани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я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развитие сектора частных организаций, осуществляющих деятельность на рынке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Отдел архитектуры и градостроительства </w:t>
            </w: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администрации Березовского района, 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13.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вылова водных биоресурсов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13.1.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рыболовных участках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недостаточная информированность организаций частной формы собственности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повышение информированности организаций частной формы собственности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сайте органов местного самоуправления </w:t>
            </w:r>
            <w:r w:rsidRPr="004C0074">
              <w:rPr>
                <w:rFonts w:ascii="Times New Roman" w:eastAsia="Times New Roman" w:hAnsi="Times New Roman" w:cs="Times New Roman"/>
              </w:rPr>
              <w:t>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</w:rPr>
              <w:t>(ссылка на официальный сайт исполнительного органа государственной власти автономного округа – Югры)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13.2.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заключении договоров пользования водными биологическими ресурсами, общий допустимый улов которых не устанавливается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недостаточная информированность организаций частной формы собственности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доступность информации о ежегодном заключении договоров пользования водными биологическими ресурсами, общий допустимый улов которых не устанавливается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сайте органов местного самоуправления </w:t>
            </w:r>
            <w:r w:rsidRPr="004C0074">
              <w:rPr>
                <w:rFonts w:ascii="Times New Roman" w:eastAsia="Times New Roman" w:hAnsi="Times New Roman" w:cs="Times New Roman"/>
              </w:rPr>
              <w:t>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</w:rPr>
              <w:t>(ссылка на официальный сайт исполнительного органа государственной власти автономного округа – Югры)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14.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переработки водных биоресурсов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14.1.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Оказание содействия предприятиям, занимающимся переработкой водных биоресурсов по участию в выставках и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(или) ярмарках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недостаточная информированность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организаций частной формы собственности о выставках и ярмарках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повышение удовлетворенности потребителей за счет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расширения ассортимента товаров, производимых </w:t>
            </w:r>
            <w:proofErr w:type="spellStart"/>
            <w:r w:rsidRPr="004C0074">
              <w:rPr>
                <w:rFonts w:ascii="Times New Roman" w:eastAsia="Calibri" w:hAnsi="Times New Roman" w:cs="Times New Roman"/>
                <w:lang w:eastAsia="ru-RU"/>
              </w:rPr>
              <w:t>рыбохозяйственным</w:t>
            </w:r>
            <w:proofErr w:type="spellEnd"/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 комплексом, повышения их качества и снижения цен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Отдел по вопросам малочисленных народов Севера, </w:t>
            </w: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природопользованию, с/х и экологии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14.2.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 xml:space="preserve">Финансовая поддержка хозяйствующих субъектов в рамках муниципальной программы на развитие </w:t>
            </w:r>
            <w:proofErr w:type="spellStart"/>
            <w:r w:rsidRPr="004C0074">
              <w:rPr>
                <w:rFonts w:ascii="Times New Roman" w:hAnsi="Times New Roman" w:cs="Times New Roman"/>
              </w:rPr>
              <w:t>рыбохозяйственного</w:t>
            </w:r>
            <w:proofErr w:type="spellEnd"/>
            <w:r w:rsidRPr="004C0074">
              <w:rPr>
                <w:rFonts w:ascii="Times New Roman" w:hAnsi="Times New Roman" w:cs="Times New Roman"/>
              </w:rPr>
              <w:t xml:space="preserve"> комплекса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слабые темпы развития отрасли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развитие сектора частных организаций, осуществляющих деятельность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15.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услуг дополнительного образования детей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15.1.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Актуализация реестра негосударственных (немуниципальных) (частных) организаций, осуществляющих образовательную деятельность по реализации дополнительных общеразвивающих программ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недостаточность информации о системе предоставления услуг по реализации дополнительных общеразвивающих программ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организация мониторинга негосударственных организаций, осуществляющих образовательную деятельность по реализации дополнительных общеразвивающих программ, информированность населения и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поставщиков об услугах в сфере дополнительного образования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в реестре в автоматизированной информационной системе "ПФДО" - региональном навигаторе дополнительного образования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образования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15.2.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Реализация комплекса мер, направленных на формирование современных управленческих и организационно-экономических механизмов в системе дополнительного образования детей, в части реализации модели персонифицированного финансирования дополнительного образования детей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закрепление гарантий на получение дополнительного образования для детей в возрасте от 5 до 18 лет, развитие негосударственного сектора в сфере дополнительного образования детей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обеспечение равного доступа к участию в системе персонифицированного финансирования дополнительного образования детей образовательных организаций всех форм собственности и индивидуальных предпринимателей (за исключением финансирования дополнительного образования в детских школах искусств)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образования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16.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услуг отдыха и оздоровления детей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16.1.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детей услугами отдыха и оздоровления организациями частной формы собственности за счет средств бюджета автономного округа 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недостаточное участие негосударственных (немуниципальных) организаций в предоставлении услуг по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отдыху и оздоровлению детей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развитие конкуренции в сфере услуг отдыха и оздоровления детей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 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спорта и молодежной политики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16.2.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негосударственным (немуниципальным) организациям, предоставляющим услуги по организации отдыха и оздоровления детей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наличие потребности у представителей негосударственного (немуниципального) сектора в организационно-консультативной и информационно-методической помощи по организации предоставления услуг отдыха и оздоровления детей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развитие сектора негосударственных (немуниципальных) организаций отдыха детей и их оздоровления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спорта и молодежной политики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16.3.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Формирование открытого реестра организаций отдыха и оздоровления, расположенных на территории Березовского района, и размещение его в открытом доступе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несоблюдение организациями отдыха и оздоровления детей требований, установленных нормативными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правовыми актами Российской Федерации и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автономного округа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повышение уровня информированности организаций и населения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спорта и молодежной политики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17.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17.1.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Ведение перечня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недостаток обеспеченности инфраструктуры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привлечение субъектов предпринимательства в сферу предоставления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18.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благоустройства городской среды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18.1.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Реализация мероприятий по благоустройству общественных территорий муниципальных образований, нуждающихся в благоустройстве по итогам проведенной инвентаризации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необходимость приведения общественных территорий в надлежащее состояние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создание условий для развития конкуренции на рынке благоустройства городской среды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19.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19.1.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Проведение информационно-разъяснительной кампании,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направленной на информирование собственников помещений в многоквартирных домах и организаций, оказывающих услуги по содержанию и текущему ремонту общего имущества в многоквартирных домах, об их правах и обязанностях в сфере обслуживания жилищного фонда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низкая активность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собственников помещений в многоквартирных домах в решении вопросов содержания общего имущества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создание условий для развития конкуренции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на рынке обслуживания жилищного фонда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информация на официальном веб-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Управление по жилищно-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коммунальному хозяйству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20.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открытых конкурсов (электронных аукционов) по муниципальным маршрутам регулярных перевозок в границах муниципального образования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недостаточность регулярного транспортного сообщения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создание условий для развития конкуренции на рынке услуг перевозок пассажиров наземным транспортом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20.2.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низкий уровень информированности населения о работе пассажирского автомобильного транспорта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повышение информированности населения по вопросам организации регулярных перевозок пассажиров автомобильным транспортом 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21.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оказания услуг по перевозке пассажиров и багажа легковым такси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21.1.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Мониторинг выданных разрешений на осуществление деятельности по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перевозке пассажиров и багажа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выход на рынок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Березовского района новых хозяйствующих субъектов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повышение качества обслуживания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населения легковым такси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информация на официальном веб-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сайте органов местного самоуправления Березовского района </w:t>
            </w:r>
            <w:r w:rsidRPr="004C0074">
              <w:rPr>
                <w:rFonts w:ascii="Times New Roman" w:eastAsia="Times New Roman" w:hAnsi="Times New Roman" w:cs="Times New Roman"/>
              </w:rPr>
              <w:t xml:space="preserve">(ссылка на официальный сайт </w:t>
            </w:r>
            <w:proofErr w:type="spellStart"/>
            <w:r w:rsidRPr="004C0074">
              <w:rPr>
                <w:rFonts w:ascii="Times New Roman" w:eastAsia="Times New Roman" w:hAnsi="Times New Roman" w:cs="Times New Roman"/>
              </w:rPr>
              <w:t>Гостехнадзора</w:t>
            </w:r>
            <w:proofErr w:type="spellEnd"/>
            <w:r w:rsidRPr="004C0074">
              <w:rPr>
                <w:rFonts w:ascii="Times New Roman" w:eastAsia="Times New Roman" w:hAnsi="Times New Roman" w:cs="Times New Roman"/>
              </w:rPr>
              <w:t xml:space="preserve"> Югры»)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Отдел транспорта администрации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22.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услуг связи по предоставлению широкополосного доступа к сети Интернет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22.1.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Содействие в реализации планируемых операторами (предприятиями) связи проектов развития связи на основе широкополосного доступа к информационно-телекоммуникационной сети Интернет в интересах жителей труднодоступных и отдаленных населенных пунктов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высокий уровень цифрового неравенства между населенными пунктами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муниципального образования в использовании ИКТ в домашних хозяйствах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создание условий для развития конкуренции на рынке услуг широкополосного доступа в сеть Интернет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Отдел информатизации, защиты информации и связи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22.2.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Рассмотрение вопросов, связанных с размещением инфраструктуры связи в населенных пунктах, на заседаниях рабочей группы по развитию конкуренции на рынке услуг связи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при участии операторов связи (по согласованию) в случае поступления жалоб операторов связи по проблемам размещения объектов связи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неравномерная обеспеченность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населенных пунктов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муниципального образования поставщиками услуг ШПД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увеличение количества объектов инфраструктуры по предоставлению сигнала связи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веб-сайте органов местного самоуправления Березовского района (протоколы заседаний рабочей группы по развитию конкуренции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на рынке услуг связи в Березовском районе)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Отдел информатизации, защиты информации и связи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23.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социальных услуг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23.1.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Формирование и развитие системы персонифицированного финансирования услуг путем предоставления сертификатов негосударственным организациям, в том числе социально ориентированным некоммерческим организациям, на оплату услуг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сложившийся стереотип, что предоставление социальных услуг - сфера деятельности государства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создание условий для привлечения негосударственных организаций, в том числе социально ориентированных некоммерческих организаций, в сферу оказания социальных услуг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сайте Департамента социального развития Ханты-Мансийского автономного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округа - Югры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Комитет по экономической политике администрации Березовского района, Управление социальной защиты населения по Березовскому району (по согласованию) 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23.2.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Предоставление компенсации негосударственным поставщикам социальных услуг, включенным в Реестр поставщиков социальных услуг Березовского района (за предоставленные социальные услуги)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сложившийся стереотип, что предоставление социальных услуг - сфера деятельности государства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обеспечение возможности участия в оказании социальных услуг негосударственным организациям на недискриминационной основе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сайте Департамента социального развития Ханты-Мансийского автономного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округа - Югры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по экономической политике администрации Березовского района, Управление социальной защиты населения по Березовскому району (по согласованию)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24.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ритуальных услуг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24.1.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Ведение реестра участников рынка с указанием перечня предоставляемых ритуальных услуг, в том числе гарантированного перечня услуг по погребению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недостаточное обеспечение прозрачности деятельности участников рынка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повышение информированности населения об организациях, предоставляющих гарантированный перечень услуг по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погребению и иные ритуальные услуги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24.2.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Ведение (актуализация) на официальном сайте органа местного самоуправления специализированного раздела (вкладка) «Ритуальные услуги»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недостаточное информирование населения об услугах на рынке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создание условий для развития конкуренции на рынке, обеспечение доступа потребителей к информации о перечне и </w:t>
            </w:r>
            <w:proofErr w:type="gramStart"/>
            <w:r w:rsidRPr="004C0074">
              <w:rPr>
                <w:rFonts w:ascii="Times New Roman" w:eastAsia="Calibri" w:hAnsi="Times New Roman" w:cs="Times New Roman"/>
                <w:lang w:eastAsia="ru-RU"/>
              </w:rPr>
              <w:t>стоимости</w:t>
            </w:r>
            <w:proofErr w:type="gramEnd"/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 предоставляемых участниками рынка ритуальных услуг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25.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оказания услуг по ремонту автотранспортных средств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25.1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Оказание методической, консультативной, финансовой и имущественной помощи субъектам предпринимательства, осуществляющим (планирующим осуществлять) деятельность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недостаточная информированность хозяйствующих субъектов о регулировании деятельности на товарном рынке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повышение информированности хозяйствующих субъектов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26.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Рынок нефтепродуктов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26.1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Предоставление земельных участков, предназначенных для строительства автозаправочных станций по заявлению хозяйствующего субъекта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 xml:space="preserve">ограниченная доступность автозаправочных станций в удаленных населенных пунктах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создание условий для увеличения количества автозаправочных станций в удаленных населенных пунктах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Отдел по земельным ресурсам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26.2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Ежедневный мониторинг уровня ценовой конкуренции на розничном рынке автомобильного топлива (информация о средних розничных ценах автомобильного топлива в разрезе хозяйствующих субъектов Березовского района)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риск установления и поддержания цен по согласованию между хозяйствующими субъектами, осуществляющими продажу автомобильного топлива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создание условий для увеличения количества автозаправочных станций в удаленных населенных пунктах и на отдельных участках автомобильных дорог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в бюджетное учреждение автономного округа "Региональный аналитический центр"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27.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Рынок наружной рекламы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27.1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Наличие (актуализация) схем размещения рекламных конструкций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недостаточная информированность хозяйствующих субъектов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открытый доступ для хозяйствующих субъектов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Отдел архитектуры и градостроительства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27.2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Размещение на официальном сайте органов местного самоуправления правовых актов в сфере наружной рекламы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 xml:space="preserve">недостаточная информированность организаций частной формы собственности о правовом регулировании </w:t>
            </w:r>
            <w:r w:rsidRPr="004C0074">
              <w:rPr>
                <w:rFonts w:ascii="Times New Roman" w:hAnsi="Times New Roman" w:cs="Times New Roman"/>
              </w:rPr>
              <w:lastRenderedPageBreak/>
              <w:t>сферы наружной рекламы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повышение уровня правовой грамотности хозяйствующих субъектов, осуществляющих деятельность в сфере наружной рекламы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Отдел архитектуры и градостроительства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28.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Рынок легкой промышленности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28.1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возможности и равных условий хозяйствующим субъектам для участия в региональных и межрегиональных выставках-ярмарках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недостаточная информированность организаций частной формы собственности о выставках и ярмарках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повышение экономической эффективности и конкурентоспособности хозяйствующих субъектов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</w:rPr>
              <w:t>(ссылка на официальный сайт исполнительного органа государственной власти автономного округа – Югры)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29.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Рынок услуг в сфере физической культуры и спорта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29.1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о возможности получения мер государственной поддержки в сфере физической культуры и спорта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недостаточная информированность хозяйствующих субъектов об осуществлении деятельности на товарном рынке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повышение доступности входа на товарный рынок и осуществлении деятельности, с целью создания современной спортивной инфраструктуры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спорта и молодежной политики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29.2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информационно-методической помощи частным организациям, в том числе СОНКО, оказывающим услуги в сфере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физической культуры и спорта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lastRenderedPageBreak/>
              <w:t>наличие потребности у представителей негосударствен</w:t>
            </w:r>
            <w:r w:rsidRPr="004C0074">
              <w:rPr>
                <w:rFonts w:ascii="Times New Roman" w:hAnsi="Times New Roman" w:cs="Times New Roman"/>
              </w:rPr>
              <w:lastRenderedPageBreak/>
              <w:t>ного сектора в методической и консультативной помощи по организации предоставления услуг в сфере физической культуры и спорта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lastRenderedPageBreak/>
              <w:t xml:space="preserve">увеличение доли частных организаций, в том числе СОНКО, </w:t>
            </w:r>
            <w:r w:rsidRPr="004C0074">
              <w:rPr>
                <w:rFonts w:ascii="Times New Roman" w:hAnsi="Times New Roman" w:cs="Times New Roman"/>
              </w:rPr>
              <w:lastRenderedPageBreak/>
              <w:t>оказывающих услуги в указанной сфере,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расширение перечня услуг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lastRenderedPageBreak/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lastRenderedPageBreak/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информация на официальном веб-сайте органов местного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Комитет спорта и молодежной политики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медицинских услуг.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30.1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Оказание методической и консультативной помощи частным организациям, в том числе физическим лицам, осуществляющим медицинскую деятельность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наличие потребности у представителей негосударственного сектора в организационно-консультативной и информационно-методической помощи по предоставлению муниципальн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 имущества для осуществления медицинских услуг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сектора частных организаций, осуществляющих медицинскую деятельность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информация на официальном веб-сайте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31.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оказания услуг по перевозке пассажиров автомобильным транспортом по межмуниципальным маршрутам регулярных перевозок.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31.1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низкий уровень информированности населения о работе пассажирского автомобильного транспорта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населения по вопросам организации регулярных перевозок пассажиров автомобильным транспортом в межмуниципальном сообщении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транспорта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услуг в сфере культуры.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Оказание организационно-методической и информационно-консультативной помощи хозяйствующим субъектам, осуществляющим (планирующим осуществлять) деятельности в сфере культуры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недостаточная информированность хозяйствующих субъектов об 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осуществлении деятельности на рынке услуг в сфере культуры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информированности хозяйствующих субъектов о доступности входа на товарный рынок и 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осуществлении деятельности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информация на официальном веб-сайте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Ведение перечня хозяйствующих субъектов, осуществляющих деятельность в сфере культуры, по направлениям деятельности и видам предоставляемых услуг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недостаточное информирование населения о хозяйствующих субъектах, предоставляющих услуги в сфере культуры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населения о деятельности хозяйствующих субъектов, предоставляющих услуги в сфере культуры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Информирование об организации и проведении культурно-массовых мероприятий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недостаточная информированность населения о проведении культурно-массовых мероприятий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увеличение числа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посещений культурно-массовых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туристских услуг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33.1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хозяйствующих субъектов о мерах финансовой 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поддержки на развитие внутреннего и въездного туризма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недостаточная 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информированность хозяйствующих субъектов о реализуемых мерах финансовой поддержки,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низкая инвестиционная привлекательность рынка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расширение спектра услуг субъектов 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туристской индустрии, развитие внутреннего и въездного туризма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информация на официальном веб-</w:t>
            </w: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культуры администрации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33.2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продвижение туристских возможностей на российском рынке (информационные кампании, ознакомительные поездки, участие в региональных и российских выставках)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низкая информированность потенциальных туристов о туристских возможностях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продвижение туристских возможностей и турпродуктов туристской индустрии на региональном и российском рынках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Рынок сбора и заготовки пищевых лесных ресурсов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34.1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организационно-методической и информационно-консультативной помощи хозяйствующим субъектам, 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осуществляющим (планирующим осуществлять) деятельность на рынке сбора и заготовки пищевых лесных ресурсов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потребности у хозяйствующих субъектов 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организационно-методической и консультативной помощи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информированности хозяйствующих субъектов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информация на официальном веб-сайте органов местного </w:t>
            </w: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вопросам малочисленных народов Севера, природопользовани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ю, с/х и экологии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14601" w:type="dxa"/>
            <w:gridSpan w:val="11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добычи и транспортировки природного газа</w:t>
            </w:r>
            <w:r w:rsidRPr="004C0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35.1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Оказание информационно-консультативной помощи хозяйствующим субъектам, осуществляющим деятельность по добыче и транспортированию природного газа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потребность населения в природном газе для нужд благоприятного и качественного жизнеобеспечения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потребности населения природным газом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4601" w:type="dxa"/>
            <w:gridSpan w:val="11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производства хлеба и хлебобулочных изделий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36.1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Финансовая поддержка хозяйствующих субъектов на производство хлеба и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хлебобулочных изделий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создание равных условий для участников рынка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конкуренции на рынке производства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хлеба и хлебобулочных изделий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36.2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информационно-консультативной помощи хозяйствующим субъектам, 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осуществляющим производства хлеба и хлебобулочных изделий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потребности у хозяйствующ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их субъектов в информации о потребителях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хлеба и хлебобулочных изделий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удовлетворенности потребителей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информация на официальном веб-сайте органов </w:t>
            </w: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по экономической политике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14601" w:type="dxa"/>
            <w:gridSpan w:val="11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производства пищевых продуктов.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37.1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хозяйствующих субъектов на производство пищевых продуктов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создание равных условий для участников рынка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конкуренции на рынке производства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пищевых продуктов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14601" w:type="dxa"/>
            <w:gridSpan w:val="11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производства мебели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38.1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хозяйствующих субъектов на развитие производства мебели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создание равных условий для участников рынка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конкуренции на рынке производства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пищевых продуктов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38.2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информационно-консультативной помощи хозяйствующим субъектам, осуществляющим деятельность по 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производству мебели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потребности у хозяйствующих субъектов 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информации о потребителях услуг по производству мебели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удовлетворенности потребителей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информация на официальном веб-сайте органов местного </w:t>
            </w: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по экономической политике администрации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14601" w:type="dxa"/>
            <w:gridSpan w:val="11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водного транспорта</w:t>
            </w:r>
          </w:p>
        </w:tc>
      </w:tr>
      <w:tr w:rsidR="004C0074" w:rsidRPr="004C0074" w:rsidTr="005A10B8"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Финансовая поддержка хозяйствующих субъектов в сфере водного транспорта</w:t>
            </w:r>
          </w:p>
          <w:p w:rsidR="004C0074" w:rsidRPr="004C0074" w:rsidRDefault="004C0074" w:rsidP="005A10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C0074" w:rsidRPr="004C0074" w:rsidRDefault="004C0074" w:rsidP="005A10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равных условий для участников рынка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развитие конкуренции на рынке услуг водного транспорта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водного транспорта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низкий уровень информированности населения о работе пассажирского водного транспорта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населения по вопросам организации регулярных перевозок пассажиров водным транспортом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по предоставлению мест временного проживания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40.1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информационно-консультативной помощи хозяйствующим субъектам, осуществляющим деятельность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предоставлению мест временного проживания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потребности у населения в услугах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предоставлению мест временного проживания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удовлетворение потребностей потребителей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информация на официальном веб-сайте органов местного </w:t>
            </w: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по экономической политике администрации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41.</w:t>
            </w:r>
          </w:p>
        </w:tc>
        <w:tc>
          <w:tcPr>
            <w:tcW w:w="14601" w:type="dxa"/>
            <w:gridSpan w:val="11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по предоставлению продуктов питания и напитков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41.1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хозяйствующих субъектов на деятельность по предоставлению продуктов питания и напитков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потребности у населения в качественных услугах по предоставлению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продуктов питания и напитков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удовлетворение потребностей потребителей в качественных продуктах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14601" w:type="dxa"/>
            <w:gridSpan w:val="11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разработки компьютерного программного обеспечения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42.1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консультативной и методической помощи участникам рынка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разработки компьютерного программного обеспечения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недостаточное количество хозяйствующих субъектов по предоставлению услуг по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разработке компьютерного программного обеспечения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участников рынка по разработке компьютерного программного обеспечения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14601" w:type="dxa"/>
            <w:gridSpan w:val="11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операций с недвижимым имуществом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43.1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консультативной и методической помощи участникам рынка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операций с недвижимым имуществом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наличие потребности у представителей рынка в организационно-методической и консультативной помощи по операциям с недвижимым имуществом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сектора частных организаций, оказывающих услуги по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операций с недвижимым имуществом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14601" w:type="dxa"/>
            <w:gridSpan w:val="11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в области права и бухгалтерского учета</w:t>
            </w:r>
          </w:p>
        </w:tc>
      </w:tr>
      <w:tr w:rsidR="004C0074" w:rsidRPr="004C0074" w:rsidTr="005A10B8">
        <w:trPr>
          <w:trHeight w:val="3426"/>
        </w:trPr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44.1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консультативной и методической помощи участникам рынка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права и бухгалтерского учета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потребность населения в услугах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права и бухгалтерского учета</w:t>
            </w: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частных организаций, занимающихся реализацией услуг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права и бухгалтерского учета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14601" w:type="dxa"/>
            <w:gridSpan w:val="11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по ремонту компьютеров и коммуникационного оборудования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45.1</w:t>
            </w:r>
          </w:p>
        </w:tc>
        <w:tc>
          <w:tcPr>
            <w:tcW w:w="3969" w:type="dxa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консультативной и методической помощи участникам рынка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ремонту компьютеров и коммуникационного оборудования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потребность населения в услугах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ремонту компьютеров и коммуникационного оборудования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частных организаций, занимающихся </w:t>
            </w: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ремонтом компьютеров и коммуникационного оборудования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2022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46.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ветеринарных услуг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46.1.</w:t>
            </w:r>
          </w:p>
        </w:tc>
        <w:tc>
          <w:tcPr>
            <w:tcW w:w="3997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хозяйствующим субъектам, оказывающим ветеринарные услуги 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выход на рынок новых хозяйствующих субъектов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создание условий для развития конкуренции на рынке ветеринарных услуг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веб-сайте органов местного самоуправления Березовского района 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47.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парикмахерских услуг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47.1.</w:t>
            </w:r>
          </w:p>
        </w:tc>
        <w:tc>
          <w:tcPr>
            <w:tcW w:w="3997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парикмахерские услуги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выход на рынок новых хозяйствующих субъектов, предоставляющих парикмахерские услуги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создание условий для развития конкуренции на рынке парикмахерских услуг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2023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сайте органов местного самоуправления </w:t>
            </w:r>
            <w:r w:rsidRPr="004C0074">
              <w:rPr>
                <w:rFonts w:ascii="Times New Roman" w:eastAsia="Times New Roman" w:hAnsi="Times New Roman" w:cs="Times New Roman"/>
              </w:rPr>
              <w:t>Березовского района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48.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услуг в области фотографии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48.1.</w:t>
            </w:r>
          </w:p>
        </w:tc>
        <w:tc>
          <w:tcPr>
            <w:tcW w:w="3997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в области фотографии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выход на рынок новых хозяйствующих субъектов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создание условий для развития конкуренции на рынке </w:t>
            </w:r>
            <w:proofErr w:type="spellStart"/>
            <w:r w:rsidRPr="004C0074">
              <w:rPr>
                <w:rFonts w:ascii="Times New Roman" w:eastAsia="Calibri" w:hAnsi="Times New Roman" w:cs="Times New Roman"/>
                <w:lang w:eastAsia="ru-RU"/>
              </w:rPr>
              <w:t>фотоуслуг</w:t>
            </w:r>
            <w:proofErr w:type="spellEnd"/>
            <w:r w:rsidRPr="004C00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lastRenderedPageBreak/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информация на официальном сайте органов местного самоуправления </w:t>
            </w:r>
            <w:r w:rsidRPr="004C0074">
              <w:rPr>
                <w:rFonts w:ascii="Times New Roman" w:eastAsia="Times New Roman" w:hAnsi="Times New Roman" w:cs="Times New Roman"/>
              </w:rPr>
              <w:t>Березовского района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49.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розничной торговли продовольственными и непродовольственными товарами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49.1.</w:t>
            </w:r>
          </w:p>
        </w:tc>
        <w:tc>
          <w:tcPr>
            <w:tcW w:w="3997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хозяйствующим субъектам, оказывающим услуги розничной торговли </w:t>
            </w: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в участии на выставках, ярмарках 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выход на рынок новых хозяйствующих субъектов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достижение норматива минимальной обеспеченности населения площадью торговых объектов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2023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30 декабря 2024 года,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сайте органов местного самоуправления </w:t>
            </w:r>
            <w:r w:rsidRPr="004C0074">
              <w:rPr>
                <w:rFonts w:ascii="Times New Roman" w:eastAsia="Times New Roman" w:hAnsi="Times New Roman" w:cs="Times New Roman"/>
              </w:rPr>
              <w:t>Березовского района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50.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услуг по ремонту одежды и обуви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50.1.</w:t>
            </w:r>
          </w:p>
        </w:tc>
        <w:tc>
          <w:tcPr>
            <w:tcW w:w="3997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по ремонту одежды и обуви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выход на рынок новых хозяйствующих субъектов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создание условий для развития конкуренции на рынке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по ремонту одежды и обуви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сайте органов местного самоуправления </w:t>
            </w:r>
            <w:r w:rsidRPr="004C0074">
              <w:rPr>
                <w:rFonts w:ascii="Times New Roman" w:eastAsia="Times New Roman" w:hAnsi="Times New Roman" w:cs="Times New Roman"/>
              </w:rPr>
              <w:t>Березовского района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51.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Рынок народных художественных промыслов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51.1.</w:t>
            </w:r>
          </w:p>
        </w:tc>
        <w:tc>
          <w:tcPr>
            <w:tcW w:w="3997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Обеспечение равных условий для доступа производителей в участии на выставках, ярмарках для презентации товара, организация межтерриториального сотрудничества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недостаточная информированность организаций частной формы собственности о выставках и ярмарках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повышение уровня развития традиций народного творчества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информация на официальном сайте органов местного самоуправления </w:t>
            </w:r>
            <w:r w:rsidRPr="004C0074">
              <w:rPr>
                <w:rFonts w:ascii="Times New Roman" w:eastAsia="Times New Roman" w:hAnsi="Times New Roman" w:cs="Times New Roman"/>
              </w:rPr>
              <w:t>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52.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издательских услуг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52.1.</w:t>
            </w:r>
          </w:p>
        </w:tc>
        <w:tc>
          <w:tcPr>
            <w:tcW w:w="3997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Обеспечение населения печатными изданиями, в том числе периодическими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наличие потребности у населения в печатных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изданиях, в том числе периодических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обеспечение населения актуальным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источником информации о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происходящем на территории Березовского района и ХМАО-Югры 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информация в средствах массовой информации, в том числе на веб-сайте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сетевого издания </w:t>
            </w:r>
            <w:proofErr w:type="spellStart"/>
            <w:r w:rsidRPr="004C0074">
              <w:rPr>
                <w:rFonts w:ascii="Times New Roman" w:eastAsia="Calibri" w:hAnsi="Times New Roman" w:cs="Times New Roman"/>
                <w:lang w:val="en-US" w:eastAsia="ru-RU"/>
              </w:rPr>
              <w:t>Berezovo</w:t>
            </w:r>
            <w:proofErr w:type="spellEnd"/>
            <w:r w:rsidRPr="004C0074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Pr="004C0074">
              <w:rPr>
                <w:rFonts w:ascii="Times New Roman" w:eastAsia="Calibri" w:hAnsi="Times New Roman" w:cs="Times New Roman"/>
                <w:lang w:val="en-US" w:eastAsia="ru-RU"/>
              </w:rPr>
              <w:t>info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Информационно-аналитический отдел администрации Березовского района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53.</w:t>
            </w:r>
          </w:p>
        </w:tc>
        <w:tc>
          <w:tcPr>
            <w:tcW w:w="14601" w:type="dxa"/>
            <w:gridSpan w:val="11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Рынок консалтинговых услуг</w:t>
            </w:r>
          </w:p>
        </w:tc>
      </w:tr>
      <w:tr w:rsidR="004C0074" w:rsidRPr="004C0074" w:rsidTr="005A10B8">
        <w:tc>
          <w:tcPr>
            <w:tcW w:w="68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53.1.</w:t>
            </w:r>
          </w:p>
        </w:tc>
        <w:tc>
          <w:tcPr>
            <w:tcW w:w="3997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участникам рынка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наличие потребности у населения в консалтинговых услугах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развитие сектора частных организаций, осуществляющих консалтинговые услуги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4C0074" w:rsidRPr="004C0074" w:rsidRDefault="004C0074" w:rsidP="004C0074">
      <w:pPr>
        <w:rPr>
          <w:rFonts w:ascii="Times New Roman" w:hAnsi="Times New Roman" w:cs="Times New Roman"/>
        </w:rPr>
      </w:pPr>
    </w:p>
    <w:p w:rsidR="004C0074" w:rsidRPr="004C0074" w:rsidRDefault="004C0074" w:rsidP="004C007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0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4C007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4C0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Системные мероприятия, направленные на развитие конкурентной среды Березовского района</w:t>
      </w:r>
    </w:p>
    <w:p w:rsidR="004C0074" w:rsidRPr="004C0074" w:rsidRDefault="004C0074" w:rsidP="004C00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3907"/>
        <w:gridCol w:w="2268"/>
        <w:gridCol w:w="2126"/>
        <w:gridCol w:w="1559"/>
        <w:gridCol w:w="1843"/>
        <w:gridCol w:w="3261"/>
      </w:tblGrid>
      <w:tr w:rsidR="004C0074" w:rsidRPr="004C0074" w:rsidTr="005A10B8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  <w:p w:rsidR="004C0074" w:rsidRPr="004C0074" w:rsidRDefault="004C0074" w:rsidP="005A10B8">
            <w:pPr>
              <w:widowControl w:val="0"/>
              <w:tabs>
                <w:tab w:val="left" w:pos="645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Описание проблемы, на решение которой направлено мероприятие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Ключевое событие/результат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Срок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Вид документа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4C0074" w:rsidRPr="004C0074" w:rsidTr="005A10B8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</w:tr>
      <w:tr w:rsidR="004C0074" w:rsidRPr="004C0074" w:rsidTr="005A10B8">
        <w:tc>
          <w:tcPr>
            <w:tcW w:w="15735" w:type="dxa"/>
            <w:gridSpan w:val="7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Раздел I. Системные мероприятия, предусмотренные пунктом 30 Стандарта развития конкуренции в субъектах Российской Федерации, утвержденного распоряжением Правительства Российской Федерации от 17 апреля 2019 года № 768-р (далее – Стандарт)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 xml:space="preserve">Организация участия экспортно-ориентированных субъектов малого и среднего предпринимательства Березовского района в международных, региональных, муниципальных </w:t>
            </w:r>
            <w:proofErr w:type="spellStart"/>
            <w:r w:rsidRPr="004C0074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4C0074">
              <w:rPr>
                <w:rFonts w:ascii="Times New Roman" w:eastAsia="Calibri" w:hAnsi="Times New Roman" w:cs="Times New Roman"/>
              </w:rPr>
              <w:t>-ярмарочных мероприятиях, бизнес-миссиях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отсутствие системы продвижения продукции субъектов малого и среднего предпринимательства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продвижение продукции и услуг малых и средних компаний на внешних рынках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25 января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25 января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25 января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2025 года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 администрации Березовского района, 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Обеспечение детей услугами отдыха и оздоровления организациями частной формы собственности за счет средств бюджета автономного округа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недостаточное участие негосударственных (немуниципальных) организаций в предоставлении услуг по отдыху и оздоровлению детей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создание условий для развития конкуренции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сайте органов местного самоуправления,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в Департамент образования и науки Ханты-Мансийского автономного округа - Югры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спорта и молодежной политики администрации Березовского района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4C0074">
              <w:rPr>
                <w:rFonts w:ascii="Times New Roman" w:hAnsi="Times New Roman" w:cs="Times New Roman"/>
              </w:rPr>
              <w:t xml:space="preserve">Проведение для государственных и муниципальных заказчиков мероприятий, направленных на повышение профессиональной компетенции в сфере закупок (в части регулирования </w:t>
            </w:r>
            <w:hyperlink r:id="rId10" w:history="1">
              <w:r w:rsidRPr="004C0074">
                <w:rPr>
                  <w:rFonts w:ascii="Times New Roman" w:hAnsi="Times New Roman" w:cs="Times New Roman"/>
                  <w:color w:val="0000FF"/>
                </w:rPr>
                <w:t>Закона</w:t>
              </w:r>
            </w:hyperlink>
            <w:r w:rsidRPr="004C0074">
              <w:rPr>
                <w:rFonts w:ascii="Times New Roman" w:hAnsi="Times New Roman" w:cs="Times New Roman"/>
              </w:rPr>
              <w:t xml:space="preserve"> N 44-ФЗ)</w:t>
            </w:r>
          </w:p>
        </w:tc>
        <w:tc>
          <w:tcPr>
            <w:tcW w:w="2268" w:type="dxa"/>
            <w:shd w:val="clear" w:color="auto" w:fill="auto"/>
          </w:tcPr>
          <w:p w:rsidR="004C0074" w:rsidRPr="004C0074" w:rsidRDefault="004C0074" w:rsidP="005A10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C0074">
              <w:rPr>
                <w:rFonts w:ascii="Times New Roman" w:hAnsi="Times New Roman" w:cs="Times New Roman"/>
                <w:szCs w:val="22"/>
              </w:rPr>
              <w:t xml:space="preserve">отсутствие единообразной правоприменительной практики, неоднозначность толкования отдельных положений </w:t>
            </w:r>
            <w:hyperlink r:id="rId11" w:history="1">
              <w:r w:rsidRPr="004C0074">
                <w:rPr>
                  <w:rFonts w:ascii="Times New Roman" w:hAnsi="Times New Roman" w:cs="Times New Roman"/>
                  <w:color w:val="0000FF"/>
                  <w:szCs w:val="22"/>
                </w:rPr>
                <w:t>Закона</w:t>
              </w:r>
            </w:hyperlink>
            <w:r w:rsidRPr="004C0074">
              <w:rPr>
                <w:rFonts w:ascii="Times New Roman" w:hAnsi="Times New Roman" w:cs="Times New Roman"/>
                <w:szCs w:val="22"/>
              </w:rPr>
              <w:t xml:space="preserve"> N 44-ФЗ, недостаточная методологическая поддержка в сфере контрактной системы</w:t>
            </w:r>
          </w:p>
        </w:tc>
        <w:tc>
          <w:tcPr>
            <w:tcW w:w="2126" w:type="dxa"/>
            <w:shd w:val="clear" w:color="auto" w:fill="auto"/>
          </w:tcPr>
          <w:p w:rsidR="004C0074" w:rsidRPr="004C0074" w:rsidRDefault="004C0074" w:rsidP="005A10B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C0074">
              <w:rPr>
                <w:rFonts w:ascii="Times New Roman" w:hAnsi="Times New Roman" w:cs="Times New Roman"/>
                <w:szCs w:val="22"/>
              </w:rPr>
              <w:t>повышение профессионального уровня специалистов, занимающихся осуществлением закупок товаров, работ, услуг для обеспечения государственных и муниципальных нужд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сайте органов местного самоуправления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Отдел закупок администрации Березовского района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Содействие развитию негосударственных (немуниципальных) социально ориентированных некоммерческих организаций и «социального предпринимательства», включая наличие в муниципальных программах поддержки социально ориентированных некоммерческих организаций и (или) субъектов малого и среднего предпринимательства, в том числе индивидуальных предпринимателей, мероприятий, направленных на поддержку негосударственного (немуниципального) сектора и развитие «социального предпринимательства» в таких сферах, как детский отдых и оздоровление детей, дополнительное образование детей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 xml:space="preserve">Оказание поддержки социально ориентированным некоммерческим </w:t>
            </w:r>
            <w:r w:rsidRPr="004C0074">
              <w:rPr>
                <w:rFonts w:ascii="Times New Roman" w:eastAsia="Calibri" w:hAnsi="Times New Roman" w:cs="Times New Roman"/>
              </w:rPr>
              <w:lastRenderedPageBreak/>
              <w:t>организациям и (или) субъектам малого и среднего предпринимательства, в том числе индивидуальным предпринимателям, и разработка мероприятий, направленных на поддержку негосударственного (немуниципального) сектора в таких сферах, как детский отдых и оздоровление, дополнительное образование детей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lastRenderedPageBreak/>
              <w:t xml:space="preserve">недостаточное участие </w:t>
            </w:r>
            <w:r w:rsidRPr="004C0074">
              <w:rPr>
                <w:rFonts w:ascii="Times New Roman" w:eastAsia="Calibri" w:hAnsi="Times New Roman" w:cs="Times New Roman"/>
              </w:rPr>
              <w:lastRenderedPageBreak/>
              <w:t>негосударственных организаций, в том числе социально ориентированных некоммерческих организаций, в предоставлении гражданам услуг социальной сферы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lastRenderedPageBreak/>
              <w:t xml:space="preserve">содействие развитию </w:t>
            </w:r>
            <w:r w:rsidRPr="004C0074">
              <w:rPr>
                <w:rFonts w:ascii="Times New Roman" w:eastAsia="Calibri" w:hAnsi="Times New Roman" w:cs="Times New Roman"/>
              </w:rPr>
              <w:lastRenderedPageBreak/>
              <w:t>негосударственных (немуниципальных) социально ориентированных некоммерческих организаций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lastRenderedPageBreak/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lastRenderedPageBreak/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30 декабря 2025 года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информация на официальном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веб-сайте органов местного самоуправления Березовского района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Комитет спорта и молодежной политики администрации </w:t>
            </w: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Березовского района,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образования администрации Березовского района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3.2.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 xml:space="preserve">Организация и проведение конкурсов: 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 xml:space="preserve">   «Лучшая организация отдыха детей и их оздоровления Ханты-Мансийского автономного округа – Югры»;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 xml:space="preserve">   программ педагогических отрядов автономного округа на лучшую организацию досуга детей, подростков и молодежи в каникулярный период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недостаточное участие негосударственных (немуниципальных) организаций в предоставлении услуг по отдыху и оздоровлению детей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создание условий для развития конкуренции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30 декабря 2025 года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района, информация в Департамент образования и молодежной политики Ханты-Мансийского автономного округа - Югры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Комитет спорта и молодежной политики администрации Березовского района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3.3.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 xml:space="preserve">Оказание содействия субъектам малого и среднего предпринимательства, осуществляющим социально значимые виды деятельности, определенные </w:t>
            </w:r>
            <w:r w:rsidRPr="004C0074">
              <w:rPr>
                <w:rFonts w:ascii="Times New Roman" w:eastAsia="Calibri" w:hAnsi="Times New Roman" w:cs="Times New Roman"/>
              </w:rPr>
              <w:lastRenderedPageBreak/>
              <w:t>муниципальным образованием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lastRenderedPageBreak/>
              <w:t xml:space="preserve">недостаточный уровень вовлечения субъектов малого бизнеса в социальную сферу </w:t>
            </w:r>
            <w:r w:rsidRPr="004C0074">
              <w:rPr>
                <w:rFonts w:ascii="Times New Roman" w:eastAsia="Calibri" w:hAnsi="Times New Roman" w:cs="Times New Roman"/>
              </w:rPr>
              <w:lastRenderedPageBreak/>
              <w:t>деятельности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lastRenderedPageBreak/>
              <w:t>стимулирование новых предпринимательских инициатив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 xml:space="preserve">30 декабря </w:t>
            </w:r>
            <w:r w:rsidRPr="004C0074">
              <w:rPr>
                <w:rFonts w:ascii="Times New Roman" w:eastAsia="Calibri" w:hAnsi="Times New Roman" w:cs="Times New Roman"/>
              </w:rPr>
              <w:lastRenderedPageBreak/>
              <w:t>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30 декабря 2025 года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информация на официальном веб-сайте органов местного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самоуправления Березовского района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lastRenderedPageBreak/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доступа к информации об имуществе, находящемся в собственности муниципального образования,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муниципальной собственности, путем размещения указанной информации на официальном сайте Российской Федерации в сети Интернет для размещения информации о проведении торгов (www.torgi.gov.ru) и на официальном сайте уполномоченного органа в сети Интернет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Размещение в открытом доступе информации о реализации имущества, находящегося в собственности муниципального образования, а также ресурсов всех видов, находящихся в муниципальной собственности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низкая активность частных организаций при проведении публичных торгов муниципального имущества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доступа к информации о реализации имущества, находящегося в собственности муниципального образования, а также ресурсов всех видов, находящихся в муниципальной собственности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поддерживается в актуальном состоянии, ежегодно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до 30 декабря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4.2.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Опубликование и актуализация на едином официальном сайте органов местного самоуправления информации об объектах, находящихся в муниципальной собственности, включая сведения об их наименованиях, местонахождении, характеристиках и целевом назначении, существующих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ограничениях их использования и обременениях правами третьих лиц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недостаточный уровень эффективности управления муниципальным имуществом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повышение эффективности управления муниципальным имуществом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sz w:val="24"/>
                <w:szCs w:val="24"/>
              </w:rPr>
              <w:t>ДОПОЛНИТЕЛЬНЫЕ СИСТЕМНЫЕ МЕРОПРИЯТИЯ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5. 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определению состава имущества, находящегося в муниципальной собственности, не используемого для реализации функций и полномочий органов местного самоуправления 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5.1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Составление планов проверки муниципального имущества, в том числе закрепленного за предприятиями, учреждениями. Неэффективность использования муниципального имущества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неэффективность использования муниципального имущества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план-график инвентаризации муниципального имущества, в том числе закрепленного за предприятиями, учреждениями на текущий год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31 декабря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2022 года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 февраля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2023 года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 февраля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2024 года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 февраля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2025 года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правовой акт органов местного самоуправления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5.2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Проведение проверок муниципального имущества в соответствии с утвержденным планом,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неэффективность использования муниципального имущества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формирование перечня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правовой акт органов местного самоуправления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6.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приватизации имущества, находящегося в собственности муниципального образования, не используемого для реализации функций и полномочий органов местного самоуправления 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6.1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Включение неиспользуемого муниципального имущества в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программу приватизации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недостаточный уровень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эффективности управления имуществом муниципального образования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включение имущества в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прогнозный план приватизации имущества муниципального образования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прогнозный план приватизации </w:t>
            </w: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имущества муниципального образования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Комитет по земельным ресурсам и управлению </w:t>
            </w: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муниципальным имуществом администрации Березовского района</w:t>
            </w:r>
          </w:p>
        </w:tc>
      </w:tr>
      <w:tr w:rsidR="004C0074" w:rsidRPr="004C0074" w:rsidTr="005A10B8">
        <w:tc>
          <w:tcPr>
            <w:tcW w:w="77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6.2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торгов по реализации имущества муниципального образования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недостаточный уровень эффективности управления имуществом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приватизация муниципального имущества Березовского района, не используемого для реализации функций и полномочий органов местного самоуправления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 марта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 марта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 марта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 марта 2025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 марта 2026 года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отчет об итогах исполнения программы приватизации в соответствии с Правилами разработки прогнозных планов (программ) приватизации имущества 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</w:tr>
    </w:tbl>
    <w:p w:rsidR="004C0074" w:rsidRPr="004C0074" w:rsidRDefault="004C0074" w:rsidP="004C0074">
      <w:pPr>
        <w:rPr>
          <w:rFonts w:ascii="Times New Roman" w:hAnsi="Times New Roman" w:cs="Times New Roman"/>
        </w:rPr>
      </w:pPr>
    </w:p>
    <w:p w:rsidR="004C0074" w:rsidRPr="004C0074" w:rsidRDefault="004C0074" w:rsidP="004C007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0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III. Организационные мероприятия</w:t>
      </w:r>
    </w:p>
    <w:p w:rsidR="004C0074" w:rsidRPr="004C0074" w:rsidRDefault="004C0074" w:rsidP="004C007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5245"/>
        <w:gridCol w:w="3260"/>
        <w:gridCol w:w="2127"/>
        <w:gridCol w:w="2159"/>
        <w:gridCol w:w="1984"/>
      </w:tblGrid>
      <w:tr w:rsidR="004C0074" w:rsidRPr="004C0074" w:rsidTr="005A10B8">
        <w:trPr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Ключевое событие/результат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Срок</w:t>
            </w:r>
          </w:p>
        </w:tc>
        <w:tc>
          <w:tcPr>
            <w:tcW w:w="21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Вид документа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4C0074" w:rsidRPr="004C0074" w:rsidTr="005A10B8">
        <w:trPr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</w:tr>
      <w:tr w:rsidR="004C0074" w:rsidRPr="004C0074" w:rsidTr="005A10B8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Осуществление взаимодействия между исполнительными органами государственной власти автономного округа и органами местного самоуправления на основании соглашения от 25 декабря 2015 года между Правительством автономного округа и органами местного самоуправления по внедрению в автономном округе </w:t>
            </w:r>
            <w:hyperlink r:id="rId12" w:history="1">
              <w:r w:rsidRPr="004C0074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</w:p>
        </w:tc>
        <w:tc>
          <w:tcPr>
            <w:tcW w:w="326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реализация соглашения между Правительством автономного округа и органами местного самоуправления по внедрению в автономном округе </w:t>
            </w:r>
            <w:hyperlink r:id="rId13" w:history="1">
              <w:r w:rsidRPr="004C0074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</w:p>
        </w:tc>
        <w:tc>
          <w:tcPr>
            <w:tcW w:w="212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1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Структурные подразделения администрации Березовского района</w:t>
            </w:r>
          </w:p>
        </w:tc>
      </w:tr>
      <w:tr w:rsidR="004C0074" w:rsidRPr="004C0074" w:rsidTr="005A10B8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Размещение в сети Интернет информации о состоянии конкурентной среды и деятельности по содействию развитию конкуренции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повышение уровня информированности субъектов предпринимательской деятельности и потребителей товаров и услуг о состоянии конкурентной среды и деятельности по содействию развитию конкуренции в районе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30 декабря 2025 года</w:t>
            </w:r>
          </w:p>
        </w:tc>
        <w:tc>
          <w:tcPr>
            <w:tcW w:w="21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на официальном веб-сайте органов местного самоуправления Березовского района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rPr>
          <w:trHeight w:val="125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 xml:space="preserve">Проведение комплексной оценки динамики количества хозяйствующих субъектов в соответствующей сфере деятельности (отрасли экономики)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мониторинг структуры товарных рынков в отраслях экономики Березовского района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10 декабря 2022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10 декабря 2023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10 декабря 2024 года,</w:t>
            </w:r>
          </w:p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10 декабря 2025 года</w:t>
            </w:r>
          </w:p>
        </w:tc>
        <w:tc>
          <w:tcPr>
            <w:tcW w:w="2159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  <w:lang w:eastAsia="ru-RU"/>
              </w:rPr>
              <w:t>информация в департамент экономического развития Ханты-Мансийского автономного округа – Югры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C0074">
              <w:rPr>
                <w:rFonts w:ascii="Times New Roman" w:eastAsia="Calibri" w:hAnsi="Times New Roman" w:cs="Times New Roman"/>
              </w:rPr>
              <w:t>Комитет по экономической политике администрации Березовского района</w:t>
            </w:r>
          </w:p>
        </w:tc>
      </w:tr>
    </w:tbl>
    <w:p w:rsidR="004C0074" w:rsidRPr="004C0074" w:rsidRDefault="004C0074" w:rsidP="004C0074">
      <w:pPr>
        <w:rPr>
          <w:rFonts w:ascii="Times New Roman" w:hAnsi="Times New Roman" w:cs="Times New Roman"/>
        </w:rPr>
      </w:pPr>
    </w:p>
    <w:p w:rsidR="004C0074" w:rsidRPr="004C0074" w:rsidRDefault="004C0074" w:rsidP="004C00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0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IV. Проведение мониторинга состояния и развития конкуренции на товарных рынках для содействия развитию конкуренции в Березовском районе </w:t>
      </w:r>
    </w:p>
    <w:tbl>
      <w:tblPr>
        <w:tblW w:w="15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8808"/>
        <w:gridCol w:w="2835"/>
        <w:gridCol w:w="3402"/>
      </w:tblGrid>
      <w:tr w:rsidR="004C0074" w:rsidRPr="004C0074" w:rsidTr="005A10B8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Составляющие мониторинга развития конкуренции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Сроки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Исполнитель</w:t>
            </w:r>
          </w:p>
        </w:tc>
      </w:tr>
      <w:tr w:rsidR="004C0074" w:rsidRPr="004C0074" w:rsidTr="005A10B8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tabs>
                <w:tab w:val="left" w:pos="5673"/>
              </w:tabs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Информация о результатах рассмотрения обращений предпринимателей с жалобами об устранении административных барьеров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 xml:space="preserve">1 июля 2022 года, </w:t>
            </w:r>
          </w:p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 xml:space="preserve">1 июля 2023 года, </w:t>
            </w:r>
          </w:p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 xml:space="preserve">1 июля 2024 года, </w:t>
            </w:r>
          </w:p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 июля 2025 года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  <w:r w:rsidRPr="004C0074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C0074" w:rsidRPr="004C0074" w:rsidTr="005A10B8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 xml:space="preserve">2. 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Информация о хозяйствующих субъектах, доля участия автономного округа или муниципального образования в которых составляет 50 и более процентов</w:t>
            </w:r>
          </w:p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(с обозначением рынка присутствия хозяйствующих субъектов, на котором осуществляется такая деятельность, с указанием рынка каждого такого хозяйствующего субъекта, объема выручки, объема реализованных на рынке товаров, работ и услуг в натуральном выражении, объема финансирования из бюджета автономного округа и бюджетов муниципальных образований)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 августа 2022 года,</w:t>
            </w:r>
          </w:p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 августа 2023 года,</w:t>
            </w:r>
          </w:p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 августа 2024 года</w:t>
            </w:r>
          </w:p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 августа 2025 года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C0074" w:rsidRPr="004C0074" w:rsidRDefault="004C0074" w:rsidP="005A10B8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Комитет по земельным ресурсам и управлению муниципальным имуществом администрации Березовского района, комитет по экономической политике администрации Березовского района</w:t>
            </w:r>
          </w:p>
        </w:tc>
      </w:tr>
    </w:tbl>
    <w:p w:rsidR="004C0074" w:rsidRPr="004C0074" w:rsidRDefault="004C0074" w:rsidP="004C0074">
      <w:pPr>
        <w:rPr>
          <w:rFonts w:ascii="Times New Roman" w:hAnsi="Times New Roman" w:cs="Times New Roman"/>
        </w:rPr>
      </w:pPr>
    </w:p>
    <w:p w:rsidR="004C0074" w:rsidRPr="004C0074" w:rsidRDefault="004C0074" w:rsidP="004C0074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0074" w:rsidRPr="004C0074" w:rsidRDefault="004C0074" w:rsidP="004C0074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0074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4C0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</w:t>
      </w:r>
      <w:r w:rsidRPr="004C0074">
        <w:rPr>
          <w:rFonts w:ascii="Times New Roman" w:hAnsi="Times New Roman" w:cs="Times New Roman"/>
          <w:b/>
          <w:sz w:val="28"/>
          <w:szCs w:val="28"/>
        </w:rPr>
        <w:t>. Ключевы</w:t>
      </w:r>
      <w:r w:rsidRPr="004C0074">
        <w:rPr>
          <w:rFonts w:ascii="Times New Roman" w:eastAsia="Calibri" w:hAnsi="Times New Roman" w:cs="Times New Roman"/>
          <w:b/>
          <w:sz w:val="28"/>
          <w:szCs w:val="28"/>
        </w:rPr>
        <w:t>е показатели развития конкуренции</w:t>
      </w:r>
      <w:r w:rsidRPr="004C0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C0074">
        <w:rPr>
          <w:rFonts w:ascii="Times New Roman" w:eastAsia="Calibri" w:hAnsi="Times New Roman" w:cs="Times New Roman"/>
          <w:b/>
          <w:sz w:val="28"/>
          <w:szCs w:val="28"/>
        </w:rPr>
        <w:t xml:space="preserve">на товарных рынках Березовского района </w:t>
      </w:r>
    </w:p>
    <w:p w:rsidR="004C0074" w:rsidRPr="004C0074" w:rsidRDefault="004C0074" w:rsidP="004C0074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0074"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Pr="004C0074">
        <w:rPr>
          <w:rFonts w:ascii="Times New Roman" w:hAnsi="Times New Roman" w:cs="Times New Roman"/>
          <w:b/>
          <w:sz w:val="28"/>
          <w:szCs w:val="28"/>
        </w:rPr>
        <w:t>2022-2025 годы</w:t>
      </w:r>
    </w:p>
    <w:p w:rsidR="004C0074" w:rsidRPr="004C0074" w:rsidRDefault="004C0074" w:rsidP="004C0074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a"/>
        <w:tblW w:w="15343" w:type="dxa"/>
        <w:tblLayout w:type="fixed"/>
        <w:tblLook w:val="0000" w:firstRow="0" w:lastRow="0" w:firstColumn="0" w:lastColumn="0" w:noHBand="0" w:noVBand="0"/>
      </w:tblPr>
      <w:tblGrid>
        <w:gridCol w:w="562"/>
        <w:gridCol w:w="6350"/>
        <w:gridCol w:w="992"/>
        <w:gridCol w:w="709"/>
        <w:gridCol w:w="708"/>
        <w:gridCol w:w="709"/>
        <w:gridCol w:w="709"/>
        <w:gridCol w:w="4604"/>
      </w:tblGrid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№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п/п</w:t>
            </w: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Наименование ключевого показателя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Ед. изм.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2022 год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2023 год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2024 год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2025 год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Исполнитель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реализации сельскохозяйственной продукции</w:t>
            </w:r>
          </w:p>
        </w:tc>
      </w:tr>
      <w:tr w:rsidR="004C0074" w:rsidRPr="004C0074" w:rsidTr="005A10B8">
        <w:trPr>
          <w:trHeight w:val="629"/>
        </w:trPr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Количество субъектов малого и среднего предпринимательства в сфере агропромышленного комплекса, получивших поддержку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обработки древесины и производство изделий из дерева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обработки древесины и производства изделий из дерева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добычи общераспространенных полезных ископаемых на участках недр местного значения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добычи общераспространенных полезных ископаемых на участках недр местного значения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купли-продажи электроэнергии (мощности) на розничном рынке электрической энергии (мощности)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купли-продажи электрической энергии (мощности) на розничном рынке электрической энергии (мощности)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Управление по жилищно-коммунальному хозяйству администрации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5.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теплоснабжения (производства тепловой энергии)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20,4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20,6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20,7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20,8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Управление по жилищно-коммунальному хозяйству 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6. 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услуг по сбору и транспортированию твердых коммунальных отходов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услуг по сбору и транспортированию твердых коммунальных отходов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Управление по жилищно-коммунальному хозяйству 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7.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поставки сжиженного газа в баллонах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поставки сжиженного газа в баллонах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Управление по жилищно-коммунальному хозяйству 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8.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производства изделий из бетона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производства изделий из бетона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9.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жилищного строительства (за исключением индивидуального жилищного строительства)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жилищного строительства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архитектуры и градостроительства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10.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МКУ Управление капитального строительства и ремонта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11.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дорожной деятельности (за исключением проектирования)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дорожной деятельности (за исключением проектирования) (процент)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12. 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архитектурно-строительного проектирования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архитектурно-строительного проектирования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архитектуры и градостроительства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13.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вылова водных биоресурсов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на рынке вылова водных биоресурсов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14.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переработки водных биоресурсов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на рынке переработки водных биоресурсов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15.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b/>
              </w:rPr>
              <w:t>Рынок услуг дополнительного образования детей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в сфере услуг дополнительного образования детей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2,9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2,9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2,9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2,9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образования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16.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услуг отдыха и оздоровления детей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детей организаций отдыха и оздоровления детей частной формы собственности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9,1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9,2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9,3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9,4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спорта и молодежной политики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17.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 (расчет по количеству действующих точек продаж аптечных организаций)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widowControl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widowControl w:val="0"/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widowControl w:val="0"/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widowControl w:val="0"/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18.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hAnsi="Times New Roman" w:cs="Times New Roman"/>
                <w:b/>
              </w:rPr>
              <w:t>Рынок благоустройства городской среды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widowControl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widowControl w:val="0"/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widowControl w:val="0"/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widowControl w:val="0"/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Управление по жилищно-коммунальному хозяйству администрации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19.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55,4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55,4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55,4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55,4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жилищно-коммунальному хозяйству 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</w:t>
            </w:r>
          </w:p>
        </w:tc>
      </w:tr>
      <w:tr w:rsidR="004C0074" w:rsidRPr="004C0074" w:rsidTr="005A10B8">
        <w:tblPrEx>
          <w:tblLook w:val="04A0" w:firstRow="1" w:lastRow="0" w:firstColumn="1" w:lastColumn="0" w:noHBand="0" w:noVBand="1"/>
        </w:tblPrEx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 (расчет по количеству перевезенных пассажиров) 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4C0074" w:rsidRPr="004C0074" w:rsidTr="005A10B8">
        <w:tblPrEx>
          <w:tblLook w:val="04A0" w:firstRow="1" w:lastRow="0" w:firstColumn="1" w:lastColumn="0" w:noHBand="0" w:noVBand="1"/>
        </w:tblPrEx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21.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Рынок оказания услуг по перевозке пассажиров и багажа легковым такси 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оказания услуг по перевозке пассажиров и багажа легковым такси на территории Березовского района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blPrEx>
          <w:tblLook w:val="04A0" w:firstRow="1" w:lastRow="0" w:firstColumn="1" w:lastColumn="0" w:noHBand="0" w:noVBand="1"/>
        </w:tblPrEx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22.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связи по предоставлению широкополосного доступа к сети Интернет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оказания услуг по предоставлению широкополосного доступа к сети Интернет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Отдел информатизации,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защиты информации и связи администрации Березовского района       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23.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социальных услуг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негосударственных организаций социального обслуживания, предоставляющих социальные услуги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25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25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25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24.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hAnsi="Times New Roman" w:cs="Times New Roman"/>
                <w:b/>
              </w:rPr>
              <w:t>Рынок ритуальных услуг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в сфере ритуальных услуг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50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51</w:t>
            </w:r>
          </w:p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52</w:t>
            </w:r>
          </w:p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53</w:t>
            </w:r>
          </w:p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жилищно-коммунальному хозяйству 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25.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оказания услуг по ремонту автотранспортных средств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26.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нефтепродуктов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31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32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33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жилищно-коммунальному хозяйству 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27.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наружной рекламы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наружной рекламы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Отдел архитектуры и градостроительства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28.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b/>
                <w:lang w:eastAsia="ru-RU"/>
              </w:rPr>
              <w:t>Рынок легкой промышленности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легкой промышленности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29.</w:t>
            </w:r>
          </w:p>
        </w:tc>
        <w:tc>
          <w:tcPr>
            <w:tcW w:w="14781" w:type="dxa"/>
            <w:gridSpan w:val="7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физической культуры и спорта</w:t>
            </w:r>
          </w:p>
        </w:tc>
      </w:tr>
      <w:tr w:rsidR="004C0074" w:rsidRPr="004C0074" w:rsidTr="005A10B8">
        <w:tc>
          <w:tcPr>
            <w:tcW w:w="56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50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на рынке в сфере физической культуры и спорта</w:t>
            </w:r>
          </w:p>
        </w:tc>
        <w:tc>
          <w:tcPr>
            <w:tcW w:w="992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71,4</w:t>
            </w:r>
          </w:p>
        </w:tc>
        <w:tc>
          <w:tcPr>
            <w:tcW w:w="708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75,0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78,0</w:t>
            </w:r>
          </w:p>
        </w:tc>
        <w:tc>
          <w:tcPr>
            <w:tcW w:w="709" w:type="dxa"/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78,0</w:t>
            </w:r>
          </w:p>
        </w:tc>
        <w:tc>
          <w:tcPr>
            <w:tcW w:w="4604" w:type="dxa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спорта и молодежной политики администрации Березовского района</w:t>
            </w:r>
          </w:p>
        </w:tc>
      </w:tr>
    </w:tbl>
    <w:tbl>
      <w:tblPr>
        <w:tblW w:w="14742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1"/>
        <w:gridCol w:w="6130"/>
        <w:gridCol w:w="958"/>
        <w:gridCol w:w="686"/>
        <w:gridCol w:w="686"/>
        <w:gridCol w:w="686"/>
        <w:gridCol w:w="685"/>
        <w:gridCol w:w="4360"/>
      </w:tblGrid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30.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hAnsi="Times New Roman" w:cs="Times New Roman"/>
                <w:b/>
              </w:rPr>
              <w:t>Рынок медицинских услуг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на рынке медицинских услуг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31.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hAnsi="Times New Roman" w:cs="Times New Roman"/>
                <w:b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</w:tr>
      <w:tr w:rsidR="004C0074" w:rsidRPr="004C0074" w:rsidTr="005A10B8">
        <w:trPr>
          <w:trHeight w:val="28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услуг (работ) по перевозке пассажиров автомобильным транспортом по межмуниципальным маршрутам регулярных перевозок, оказанных (выполненных) организациями частной формы собственности (расчет по количеству перевезенных пассажиров)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Отдел транспорта администрации Березовского района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32.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hAnsi="Times New Roman" w:cs="Times New Roman"/>
                <w:b/>
              </w:rPr>
              <w:t>Рынок услуг в сфере культуры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Увеличение числа посещений организаций культуры</w:t>
            </w: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227 000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246 000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284 000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359 000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культуры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33.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hAnsi="Times New Roman" w:cs="Times New Roman"/>
                <w:b/>
                <w:bCs/>
              </w:rPr>
              <w:t>Рынок туристских услуг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Численность размещенных в коллективных средствах размещения (в том числе базы отдыха и туристические базы)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тысяч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074">
              <w:rPr>
                <w:rFonts w:ascii="Times New Roman" w:hAnsi="Times New Roman" w:cs="Times New Roman"/>
              </w:rPr>
              <w:t>Комитет культуры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34.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hAnsi="Times New Roman" w:cs="Times New Roman"/>
                <w:b/>
              </w:rPr>
              <w:t>Рынок сбора и заготовки пищевых лесных ресурсов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на рынке сбора и заготовки пищевых лесных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Отдел по вопросам малочисленных народов Севера, природопользованию, с/х и экологии </w:t>
            </w:r>
            <w:r w:rsidRPr="004C0074">
              <w:rPr>
                <w:rFonts w:ascii="Times New Roman" w:hAnsi="Times New Roman" w:cs="Times New Roman"/>
              </w:rPr>
              <w:t>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35. 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добычи и транспортировки природного газа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 xml:space="preserve">Доля организаций частной формы собственности на рынке добычи и транспортировки природного газа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36.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производства хлеба и хлебобулочных изделий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на рынке производства хлеба и хлебобулочных изделий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37.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производства пищевых продуктов</w:t>
            </w:r>
          </w:p>
        </w:tc>
      </w:tr>
      <w:tr w:rsidR="004C0074" w:rsidRPr="004C0074" w:rsidTr="005A10B8">
        <w:trPr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на рынке производства пищевых продуктов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38.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производства мебели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на рынке производства мебели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39.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водного транспорта</w:t>
            </w:r>
          </w:p>
        </w:tc>
      </w:tr>
      <w:tr w:rsidR="004C0074" w:rsidRPr="004C0074" w:rsidTr="005A10B8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на рынке водного транспорта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40.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по предоставлению мест временного проживания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на рынке предоставления мест временного проживания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41.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по предоставлению продуктов питания и напитков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на рынке предоставления продуктов питания и напитков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42. 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разработки компьютерного программного обеспечения</w:t>
            </w:r>
          </w:p>
        </w:tc>
      </w:tr>
      <w:tr w:rsidR="004C0074" w:rsidRPr="004C0074" w:rsidTr="005A10B8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на рынке разработки компьютерного программного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43.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операций с недвижимым имуществом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на рынке операций с недвижимым имуществом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80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44.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в области права и бухгалтерского учета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Доля организаций частной формы собственности в области права и бухгалтерского учета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90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45.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по ремонту компьютеров и коммуникационного оборудования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 xml:space="preserve">Доля организаций частной формы собственности на рынке по ремонту компьютеров и коммуникационного оборудования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ветеринарных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C0074" w:rsidRPr="004C0074" w:rsidTr="005A10B8">
        <w:trPr>
          <w:trHeight w:val="9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предоставления ветеринарных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парикмахерских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парикмахерских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услуг в области фотографии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услуг в области фотографии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розничной торговли продовольственными и непродовольственными товарами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на рынке розничной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50.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услуг по ремонту одежды и обуви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C0074" w:rsidRPr="004C0074" w:rsidTr="005A10B8">
        <w:trPr>
          <w:trHeight w:val="4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Доля организаций частной формы собственности в сфере услуг по ремонту одежды и обуви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51.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народных художественных промыслов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C0074" w:rsidRPr="004C0074" w:rsidTr="005A10B8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Участие в выставочных ярмарках, выставках по представлению народных художественных промыслов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>Отдел по вопросам малочисленных народов Севера, природопользованию, с/х и экологии 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52.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издательских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C0074" w:rsidRPr="004C0074" w:rsidTr="005A10B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Количество оказываемых издательских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 xml:space="preserve">Информационно-аналитический отдел </w:t>
            </w: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администрации Березовского района</w:t>
            </w:r>
          </w:p>
        </w:tc>
      </w:tr>
      <w:tr w:rsidR="004C0074" w:rsidRPr="004C0074" w:rsidTr="005A10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53.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b/>
                <w:lang w:eastAsia="ru-RU"/>
              </w:rPr>
              <w:t>Рынок консалтинговых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0074" w:rsidRPr="004C0074" w:rsidTr="005A10B8">
        <w:trPr>
          <w:trHeight w:val="6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консалтинговых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</w:tr>
    </w:tbl>
    <w:p w:rsidR="004C0074" w:rsidRPr="004C0074" w:rsidRDefault="004C0074" w:rsidP="004C007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0074">
        <w:rPr>
          <w:rFonts w:ascii="Times New Roman" w:hAnsi="Times New Roman" w:cs="Times New Roman"/>
          <w:sz w:val="24"/>
          <w:szCs w:val="24"/>
        </w:rPr>
        <w:t xml:space="preserve">Примечание: пункты с 46 по 53 раздела </w:t>
      </w:r>
      <w:r w:rsidRPr="004C007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C0074">
        <w:rPr>
          <w:rFonts w:ascii="Times New Roman" w:hAnsi="Times New Roman" w:cs="Times New Roman"/>
          <w:sz w:val="24"/>
          <w:szCs w:val="24"/>
        </w:rPr>
        <w:t xml:space="preserve"> «Ключевы</w:t>
      </w:r>
      <w:r w:rsidRPr="004C0074">
        <w:rPr>
          <w:rFonts w:ascii="Times New Roman" w:eastAsia="Calibri" w:hAnsi="Times New Roman" w:cs="Times New Roman"/>
          <w:sz w:val="24"/>
          <w:szCs w:val="24"/>
        </w:rPr>
        <w:t>е показатели развития конкуренции</w:t>
      </w:r>
      <w:r w:rsidRPr="004C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0074">
        <w:rPr>
          <w:rFonts w:ascii="Times New Roman" w:eastAsia="Calibri" w:hAnsi="Times New Roman" w:cs="Times New Roman"/>
          <w:sz w:val="24"/>
          <w:szCs w:val="24"/>
        </w:rPr>
        <w:t xml:space="preserve">на товарных рынках Березовского района на </w:t>
      </w:r>
      <w:r w:rsidRPr="004C0074">
        <w:rPr>
          <w:rFonts w:ascii="Times New Roman" w:hAnsi="Times New Roman" w:cs="Times New Roman"/>
          <w:sz w:val="24"/>
          <w:szCs w:val="24"/>
        </w:rPr>
        <w:t>2022-2025 годы» реализуются с 2023 года.</w:t>
      </w:r>
    </w:p>
    <w:p w:rsidR="004C0074" w:rsidRPr="004C0074" w:rsidRDefault="004C0074" w:rsidP="004C0074">
      <w:pPr>
        <w:rPr>
          <w:rFonts w:ascii="Times New Roman" w:hAnsi="Times New Roman" w:cs="Times New Roman"/>
        </w:rPr>
      </w:pPr>
    </w:p>
    <w:p w:rsidR="004C0074" w:rsidRPr="004C0074" w:rsidRDefault="004C0074" w:rsidP="004C0074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0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Pr="004C007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4C0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4C0074">
        <w:rPr>
          <w:rFonts w:ascii="Times New Roman" w:eastAsia="Calibri" w:hAnsi="Times New Roman" w:cs="Times New Roman"/>
          <w:b/>
          <w:sz w:val="28"/>
          <w:szCs w:val="28"/>
        </w:rPr>
        <w:t>Целевые показатели,</w:t>
      </w:r>
      <w:r w:rsidRPr="004C0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C0074">
        <w:rPr>
          <w:rFonts w:ascii="Times New Roman" w:eastAsia="Calibri" w:hAnsi="Times New Roman" w:cs="Times New Roman"/>
          <w:b/>
          <w:sz w:val="28"/>
          <w:szCs w:val="28"/>
        </w:rPr>
        <w:t>на достижение которых направлены системные мероприятия «дорожной карты» Березовского района</w:t>
      </w:r>
    </w:p>
    <w:p w:rsidR="004C0074" w:rsidRPr="004C0074" w:rsidRDefault="004C0074" w:rsidP="004C0074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377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5454"/>
        <w:gridCol w:w="992"/>
        <w:gridCol w:w="2835"/>
        <w:gridCol w:w="709"/>
        <w:gridCol w:w="708"/>
        <w:gridCol w:w="709"/>
        <w:gridCol w:w="709"/>
        <w:gridCol w:w="2835"/>
      </w:tblGrid>
      <w:tr w:rsidR="004C0074" w:rsidRPr="004C0074" w:rsidTr="005A10B8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№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п/п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Наименование целевого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Ед. изм.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Методика расчета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2022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2025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Исполнитель</w:t>
            </w:r>
          </w:p>
        </w:tc>
      </w:tr>
      <w:tr w:rsidR="004C0074" w:rsidRPr="004C0074" w:rsidTr="005A10B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услуг дополнительного образования детей (процент)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pStyle w:val="23"/>
              <w:shd w:val="clear" w:color="auto" w:fill="auto"/>
              <w:spacing w:after="0" w:line="274" w:lineRule="exact"/>
              <w:jc w:val="center"/>
              <w:rPr>
                <w:sz w:val="22"/>
                <w:szCs w:val="22"/>
              </w:rPr>
            </w:pPr>
            <w:r w:rsidRPr="004C0074">
              <w:rPr>
                <w:rStyle w:val="210pt"/>
                <w:sz w:val="22"/>
                <w:szCs w:val="22"/>
              </w:rPr>
              <w:t>Численность детей, которым в отчетном периоде были оказаны услуги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4C0074">
              <w:rPr>
                <w:rStyle w:val="210pt"/>
                <w:rFonts w:eastAsiaTheme="minorHAnsi"/>
              </w:rPr>
              <w:t>дополнительного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2,9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образования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Березовского района,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культуры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0074">
              <w:rPr>
                <w:rFonts w:ascii="Times New Roman" w:eastAsia="Times New Roman" w:hAnsi="Times New Roman" w:cs="Times New Roman"/>
                <w:lang w:eastAsia="ru-RU"/>
              </w:rPr>
              <w:t xml:space="preserve">Березовского района </w:t>
            </w:r>
          </w:p>
        </w:tc>
      </w:tr>
      <w:tr w:rsidR="004C0074" w:rsidRPr="004C0074" w:rsidTr="005A10B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обучающихся дошкольного возраста в частных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в общей численности обучающихся дошкольного возраста в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 (процент)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pStyle w:val="23"/>
              <w:shd w:val="clear" w:color="auto" w:fill="auto"/>
              <w:spacing w:after="0" w:line="274" w:lineRule="exact"/>
              <w:jc w:val="center"/>
              <w:rPr>
                <w:sz w:val="22"/>
                <w:szCs w:val="22"/>
              </w:rPr>
            </w:pPr>
            <w:r w:rsidRPr="004C0074">
              <w:rPr>
                <w:rStyle w:val="210pt"/>
                <w:sz w:val="22"/>
                <w:szCs w:val="22"/>
              </w:rPr>
              <w:t>численность детей, которым в отчетном периоде были оказаны услуги</w:t>
            </w:r>
          </w:p>
          <w:p w:rsidR="004C0074" w:rsidRPr="004C0074" w:rsidRDefault="004C0074" w:rsidP="005A10B8">
            <w:pPr>
              <w:pStyle w:val="23"/>
              <w:shd w:val="clear" w:color="auto" w:fill="auto"/>
              <w:spacing w:after="0" w:line="274" w:lineRule="exact"/>
              <w:jc w:val="center"/>
              <w:rPr>
                <w:sz w:val="22"/>
                <w:szCs w:val="22"/>
              </w:rPr>
            </w:pPr>
            <w:r w:rsidRPr="004C0074">
              <w:rPr>
                <w:rStyle w:val="210pt"/>
                <w:sz w:val="22"/>
                <w:szCs w:val="22"/>
              </w:rPr>
              <w:t>дошкольного</w:t>
            </w:r>
          </w:p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Style w:val="210pt"/>
                <w:rFonts w:eastAsiaTheme="minorHAnsi"/>
              </w:rPr>
              <w:t>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Комитет образования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Березовского района</w:t>
            </w:r>
          </w:p>
        </w:tc>
      </w:tr>
      <w:tr w:rsidR="004C0074" w:rsidRPr="004C0074" w:rsidTr="005A10B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негосударственных (немуниципальных) перевозчиков на муниципальных маршрутах регулярных перевозок пассажиров наземным транспортом в общем количестве перевозчиков на муниципальных маршрутах регулярных перевозок пассажиров наземным транспортом (процент)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Style w:val="210pt"/>
                <w:rFonts w:eastAsiaTheme="minorHAnsi"/>
              </w:rPr>
            </w:pPr>
          </w:p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Style w:val="210pt"/>
                <w:rFonts w:eastAsiaTheme="minorHAnsi"/>
              </w:rPr>
              <w:t>количество перевезенных пассажиров по муниципальным маршрутам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Отдел транспорта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Березовского района</w:t>
            </w:r>
          </w:p>
        </w:tc>
      </w:tr>
      <w:tr w:rsidR="004C0074" w:rsidRPr="004C0074" w:rsidTr="005A10B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4.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выполнения работ по благоустройству городской среды (процент)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Style w:val="210pt"/>
                <w:rFonts w:eastAsiaTheme="minorHAnsi"/>
              </w:rPr>
            </w:pPr>
            <w:r w:rsidRPr="004C0074">
              <w:rPr>
                <w:rStyle w:val="210pt"/>
                <w:rFonts w:eastAsiaTheme="minorHAnsi"/>
              </w:rPr>
              <w:t>объем</w:t>
            </w:r>
          </w:p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Style w:val="210pt"/>
                <w:rFonts w:eastAsiaTheme="minorHAnsi"/>
              </w:rPr>
              <w:t xml:space="preserve"> выручки организаций частной формы собственности в общем объеме выручки хозяйствующих субъектов, осуществляющих деятельность на территории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Управление по жилищно-коммунальному хозяйству 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Березовского района</w:t>
            </w:r>
          </w:p>
        </w:tc>
      </w:tr>
      <w:tr w:rsidR="004C0074" w:rsidRPr="004C0074" w:rsidTr="005A10B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5.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Увеличение количества объектов государственной и муниципальной собственности, фактически используемых операторами связи для размещения и строительства сетей и сооружений связи, процентов по отношению к показателям 2018 года (процент)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pStyle w:val="23"/>
              <w:shd w:val="clear" w:color="auto" w:fill="auto"/>
              <w:spacing w:after="0" w:line="274" w:lineRule="exact"/>
              <w:jc w:val="center"/>
              <w:rPr>
                <w:sz w:val="22"/>
                <w:szCs w:val="22"/>
              </w:rPr>
            </w:pPr>
            <w:r w:rsidRPr="004C0074">
              <w:rPr>
                <w:rStyle w:val="210pt"/>
                <w:sz w:val="22"/>
                <w:szCs w:val="22"/>
              </w:rPr>
              <w:t>количество удовлетворенных заявлений операторов связи на доступ</w:t>
            </w:r>
            <w:r w:rsidRPr="004C0074">
              <w:rPr>
                <w:sz w:val="22"/>
                <w:szCs w:val="22"/>
              </w:rPr>
              <w:t xml:space="preserve"> </w:t>
            </w:r>
            <w:r w:rsidRPr="004C0074">
              <w:rPr>
                <w:rStyle w:val="210pt"/>
                <w:sz w:val="22"/>
                <w:szCs w:val="22"/>
              </w:rPr>
              <w:t xml:space="preserve">к </w:t>
            </w:r>
            <w:r w:rsidRPr="004C0074">
              <w:rPr>
                <w:rStyle w:val="210pt"/>
                <w:rFonts w:eastAsiaTheme="minorHAnsi"/>
                <w:sz w:val="22"/>
                <w:szCs w:val="22"/>
              </w:rPr>
              <w:t>инфраструктуре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Комитет по земельным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ресурсам и управлению муниципальным имуществом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Березовского района</w:t>
            </w:r>
          </w:p>
        </w:tc>
      </w:tr>
      <w:tr w:rsidR="004C0074" w:rsidRPr="004C0074" w:rsidTr="005A10B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6.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организаций частной формы собственности в сфере ритуальных услуг (процент)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pStyle w:val="23"/>
              <w:shd w:val="clear" w:color="auto" w:fill="auto"/>
              <w:spacing w:after="0" w:line="274" w:lineRule="exact"/>
              <w:jc w:val="center"/>
              <w:rPr>
                <w:sz w:val="22"/>
                <w:szCs w:val="22"/>
              </w:rPr>
            </w:pPr>
            <w:r w:rsidRPr="004C0074">
              <w:rPr>
                <w:rStyle w:val="210pt"/>
                <w:sz w:val="22"/>
                <w:szCs w:val="22"/>
              </w:rPr>
              <w:t>количество</w:t>
            </w:r>
          </w:p>
          <w:p w:rsidR="004C0074" w:rsidRPr="004C0074" w:rsidRDefault="004C0074" w:rsidP="005A10B8">
            <w:pPr>
              <w:pStyle w:val="23"/>
              <w:shd w:val="clear" w:color="auto" w:fill="auto"/>
              <w:spacing w:after="0" w:line="274" w:lineRule="exact"/>
              <w:jc w:val="center"/>
              <w:rPr>
                <w:sz w:val="22"/>
                <w:szCs w:val="22"/>
              </w:rPr>
            </w:pPr>
            <w:r w:rsidRPr="004C0074">
              <w:rPr>
                <w:rStyle w:val="210pt"/>
                <w:sz w:val="22"/>
                <w:szCs w:val="22"/>
              </w:rPr>
              <w:t>организаций</w:t>
            </w:r>
          </w:p>
          <w:p w:rsidR="004C0074" w:rsidRPr="004C0074" w:rsidRDefault="004C0074" w:rsidP="005A10B8">
            <w:pPr>
              <w:pStyle w:val="23"/>
              <w:shd w:val="clear" w:color="auto" w:fill="auto"/>
              <w:spacing w:after="0" w:line="274" w:lineRule="exact"/>
              <w:jc w:val="center"/>
              <w:rPr>
                <w:sz w:val="22"/>
                <w:szCs w:val="22"/>
              </w:rPr>
            </w:pPr>
            <w:r w:rsidRPr="004C0074">
              <w:rPr>
                <w:rStyle w:val="210pt"/>
                <w:sz w:val="22"/>
                <w:szCs w:val="22"/>
              </w:rPr>
              <w:t xml:space="preserve">частной формы </w:t>
            </w:r>
            <w:r w:rsidRPr="004C0074">
              <w:rPr>
                <w:rStyle w:val="210pt"/>
                <w:sz w:val="22"/>
                <w:szCs w:val="22"/>
              </w:rPr>
              <w:lastRenderedPageBreak/>
              <w:t>собственности в общем количестве хозяйствующих субъектов, осуществляющих деятельность на территории района</w:t>
            </w:r>
          </w:p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lastRenderedPageBreak/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Управление по жилищно-коммунальному хозяйству 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Березовского района</w:t>
            </w:r>
          </w:p>
        </w:tc>
      </w:tr>
      <w:tr w:rsidR="004C0074" w:rsidRPr="004C0074" w:rsidTr="005A10B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7.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Доля закупок у субъектов малого и среднего предпринимательства (включая закупки, участниками которых являются любые лица, в том числе субъекты малого и среднего предпринимательства, закупки, участниками которых являются только субъекты малого и среднего предпринимательства, и закупки, в отношении участников которых заказчиком устанавливается требование о привлечении к исполнению договора субподрядчиков (соисполнителей) из числа субъектов малого и среднего предпринимательства) в общем годовом стоимостном объеме закупок, осуществляемых в соответствии с Федеральным законом от 18 июля 2011 года № 223-ФЗ «О закупках товаров, работ, услуг отдельными видами юридических лиц» (процент)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Style w:val="210pt"/>
                <w:rFonts w:eastAsiaTheme="minorHAnsi"/>
              </w:rPr>
            </w:pPr>
          </w:p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Style w:val="210pt"/>
                <w:rFonts w:eastAsiaTheme="minorHAnsi"/>
              </w:rPr>
              <w:t>объем закупок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widowControl w:val="0"/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spacing w:after="0"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0074">
              <w:rPr>
                <w:rFonts w:ascii="Times New Roman" w:hAnsi="Times New Roman" w:cs="Times New Roman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Отдел закупок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 xml:space="preserve">администрации </w:t>
            </w:r>
          </w:p>
          <w:p w:rsidR="004C0074" w:rsidRPr="004C0074" w:rsidRDefault="004C0074" w:rsidP="005A10B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C0074">
              <w:rPr>
                <w:rFonts w:ascii="Times New Roman" w:eastAsiaTheme="minorEastAsia" w:hAnsi="Times New Roman" w:cs="Times New Roman"/>
                <w:lang w:eastAsia="ru-RU"/>
              </w:rPr>
              <w:t>Березовского района</w:t>
            </w:r>
          </w:p>
        </w:tc>
      </w:tr>
    </w:tbl>
    <w:p w:rsidR="004C0074" w:rsidRPr="00AA7EDE" w:rsidRDefault="004C0074" w:rsidP="00CE1317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4C0074" w:rsidRPr="00AA7EDE" w:rsidSect="004C0074">
      <w:pgSz w:w="16838" w:h="11906" w:orient="landscape"/>
      <w:pgMar w:top="567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B4F" w:rsidRDefault="008E5B4F" w:rsidP="006C0B60">
      <w:pPr>
        <w:spacing w:after="0" w:line="240" w:lineRule="auto"/>
      </w:pPr>
      <w:r>
        <w:separator/>
      </w:r>
    </w:p>
  </w:endnote>
  <w:endnote w:type="continuationSeparator" w:id="0">
    <w:p w:rsidR="008E5B4F" w:rsidRDefault="008E5B4F" w:rsidP="006C0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B4F" w:rsidRDefault="008E5B4F" w:rsidP="006C0B60">
      <w:pPr>
        <w:spacing w:after="0" w:line="240" w:lineRule="auto"/>
      </w:pPr>
      <w:r>
        <w:separator/>
      </w:r>
    </w:p>
  </w:footnote>
  <w:footnote w:type="continuationSeparator" w:id="0">
    <w:p w:rsidR="008E5B4F" w:rsidRDefault="008E5B4F" w:rsidP="006C0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182" w:rsidRDefault="00703182" w:rsidP="0070318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432DF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B143620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4024026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15022A36"/>
    <w:multiLevelType w:val="hybridMultilevel"/>
    <w:tmpl w:val="102A6918"/>
    <w:lvl w:ilvl="0" w:tplc="C9D0D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1459A7"/>
    <w:multiLevelType w:val="hybridMultilevel"/>
    <w:tmpl w:val="1BE8E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E01CA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26984E70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>
    <w:nsid w:val="28F568D0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29490377"/>
    <w:multiLevelType w:val="multilevel"/>
    <w:tmpl w:val="339C32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6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2EC036B9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>
    <w:nsid w:val="2ED31A82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2FAB64AF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>
    <w:nsid w:val="3C607F03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>
    <w:nsid w:val="42480BED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45910F0D"/>
    <w:multiLevelType w:val="hybridMultilevel"/>
    <w:tmpl w:val="506A66FC"/>
    <w:lvl w:ilvl="0" w:tplc="6EA62F2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F44A57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6">
    <w:nsid w:val="4CD3102C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>
    <w:nsid w:val="4CF80F6E"/>
    <w:multiLevelType w:val="hybridMultilevel"/>
    <w:tmpl w:val="4CFE18F2"/>
    <w:lvl w:ilvl="0" w:tplc="F3B8959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5735FB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9">
    <w:nsid w:val="58114D6A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59C34B4A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1">
    <w:nsid w:val="5A5371B5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2">
    <w:nsid w:val="5C237CC7"/>
    <w:multiLevelType w:val="multilevel"/>
    <w:tmpl w:val="4DE01FF2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3">
    <w:nsid w:val="62CF647D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4">
    <w:nsid w:val="64904092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6C3577BD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6">
    <w:nsid w:val="6C652074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7">
    <w:nsid w:val="72C00951"/>
    <w:multiLevelType w:val="multilevel"/>
    <w:tmpl w:val="5C56D42E"/>
    <w:lvl w:ilvl="0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>
      <w:start w:val="4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28">
    <w:nsid w:val="741A6BD6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9">
    <w:nsid w:val="77AE1F1E"/>
    <w:multiLevelType w:val="multilevel"/>
    <w:tmpl w:val="EC32CA70"/>
    <w:lvl w:ilvl="0">
      <w:start w:val="1"/>
      <w:numFmt w:val="russianLower"/>
      <w:lvlText w:val="%1."/>
      <w:lvlJc w:val="left"/>
      <w:pPr>
        <w:ind w:left="0" w:firstLine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0">
    <w:nsid w:val="79D06E49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1">
    <w:nsid w:val="7A11250E"/>
    <w:multiLevelType w:val="multilevel"/>
    <w:tmpl w:val="58845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>
    <w:nsid w:val="7CBF75DF"/>
    <w:multiLevelType w:val="multilevel"/>
    <w:tmpl w:val="928458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3">
    <w:nsid w:val="7CCB3E65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25"/>
  </w:num>
  <w:num w:numId="4">
    <w:abstractNumId w:val="8"/>
  </w:num>
  <w:num w:numId="5">
    <w:abstractNumId w:val="16"/>
  </w:num>
  <w:num w:numId="6">
    <w:abstractNumId w:val="10"/>
  </w:num>
  <w:num w:numId="7">
    <w:abstractNumId w:val="17"/>
  </w:num>
  <w:num w:numId="8">
    <w:abstractNumId w:val="7"/>
  </w:num>
  <w:num w:numId="9">
    <w:abstractNumId w:val="23"/>
  </w:num>
  <w:num w:numId="10">
    <w:abstractNumId w:val="12"/>
  </w:num>
  <w:num w:numId="11">
    <w:abstractNumId w:val="30"/>
  </w:num>
  <w:num w:numId="12">
    <w:abstractNumId w:val="9"/>
  </w:num>
  <w:num w:numId="13">
    <w:abstractNumId w:val="19"/>
  </w:num>
  <w:num w:numId="14">
    <w:abstractNumId w:val="15"/>
  </w:num>
  <w:num w:numId="15">
    <w:abstractNumId w:val="0"/>
  </w:num>
  <w:num w:numId="16">
    <w:abstractNumId w:val="5"/>
  </w:num>
  <w:num w:numId="17">
    <w:abstractNumId w:val="26"/>
  </w:num>
  <w:num w:numId="18">
    <w:abstractNumId w:val="1"/>
  </w:num>
  <w:num w:numId="19">
    <w:abstractNumId w:val="21"/>
  </w:num>
  <w:num w:numId="20">
    <w:abstractNumId w:val="24"/>
  </w:num>
  <w:num w:numId="21">
    <w:abstractNumId w:val="22"/>
  </w:num>
  <w:num w:numId="22">
    <w:abstractNumId w:val="33"/>
  </w:num>
  <w:num w:numId="23">
    <w:abstractNumId w:val="18"/>
  </w:num>
  <w:num w:numId="24">
    <w:abstractNumId w:val="20"/>
  </w:num>
  <w:num w:numId="25">
    <w:abstractNumId w:val="6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8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26">
    <w:abstractNumId w:val="6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8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709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27">
    <w:abstractNumId w:val="13"/>
  </w:num>
  <w:num w:numId="28">
    <w:abstractNumId w:val="28"/>
  </w:num>
  <w:num w:numId="29">
    <w:abstractNumId w:val="2"/>
  </w:num>
  <w:num w:numId="30">
    <w:abstractNumId w:val="32"/>
  </w:num>
  <w:num w:numId="31">
    <w:abstractNumId w:val="29"/>
  </w:num>
  <w:num w:numId="32">
    <w:abstractNumId w:val="14"/>
  </w:num>
  <w:num w:numId="33">
    <w:abstractNumId w:val="6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9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34">
    <w:abstractNumId w:val="6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9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35">
    <w:abstractNumId w:val="4"/>
  </w:num>
  <w:num w:numId="36">
    <w:abstractNumId w:val="3"/>
  </w:num>
  <w:num w:numId="37">
    <w:abstractNumId w:val="31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870"/>
    <w:rsid w:val="00002299"/>
    <w:rsid w:val="000063EC"/>
    <w:rsid w:val="00007CCC"/>
    <w:rsid w:val="000374AE"/>
    <w:rsid w:val="00041BA3"/>
    <w:rsid w:val="00047E20"/>
    <w:rsid w:val="000509D7"/>
    <w:rsid w:val="000573F1"/>
    <w:rsid w:val="000613A6"/>
    <w:rsid w:val="00080E62"/>
    <w:rsid w:val="00081102"/>
    <w:rsid w:val="00083BAB"/>
    <w:rsid w:val="00084220"/>
    <w:rsid w:val="000854A7"/>
    <w:rsid w:val="000950C9"/>
    <w:rsid w:val="000A0437"/>
    <w:rsid w:val="000A2CB5"/>
    <w:rsid w:val="000A607E"/>
    <w:rsid w:val="000B658F"/>
    <w:rsid w:val="000C1326"/>
    <w:rsid w:val="000D6E54"/>
    <w:rsid w:val="000E17F4"/>
    <w:rsid w:val="000F62BD"/>
    <w:rsid w:val="000F79CF"/>
    <w:rsid w:val="001016E4"/>
    <w:rsid w:val="001154E0"/>
    <w:rsid w:val="00130B37"/>
    <w:rsid w:val="001426A9"/>
    <w:rsid w:val="00154731"/>
    <w:rsid w:val="001725C6"/>
    <w:rsid w:val="001D3C2B"/>
    <w:rsid w:val="001E2537"/>
    <w:rsid w:val="00204757"/>
    <w:rsid w:val="00211506"/>
    <w:rsid w:val="00212D86"/>
    <w:rsid w:val="00215F81"/>
    <w:rsid w:val="0023231E"/>
    <w:rsid w:val="00235605"/>
    <w:rsid w:val="00265B88"/>
    <w:rsid w:val="002661D2"/>
    <w:rsid w:val="00267932"/>
    <w:rsid w:val="002742BA"/>
    <w:rsid w:val="00280F07"/>
    <w:rsid w:val="00286305"/>
    <w:rsid w:val="002A0D0B"/>
    <w:rsid w:val="002B65EF"/>
    <w:rsid w:val="002B72AD"/>
    <w:rsid w:val="002D61CF"/>
    <w:rsid w:val="002F2D7F"/>
    <w:rsid w:val="00303CC5"/>
    <w:rsid w:val="00336BBC"/>
    <w:rsid w:val="0034504E"/>
    <w:rsid w:val="003617AC"/>
    <w:rsid w:val="003705F9"/>
    <w:rsid w:val="00374071"/>
    <w:rsid w:val="003B0C12"/>
    <w:rsid w:val="003B1B5A"/>
    <w:rsid w:val="003C5831"/>
    <w:rsid w:val="003C6F9B"/>
    <w:rsid w:val="003D3EBB"/>
    <w:rsid w:val="003E2106"/>
    <w:rsid w:val="00411C0C"/>
    <w:rsid w:val="004172A4"/>
    <w:rsid w:val="00417D8A"/>
    <w:rsid w:val="00424498"/>
    <w:rsid w:val="00440970"/>
    <w:rsid w:val="004B7B2B"/>
    <w:rsid w:val="004C0074"/>
    <w:rsid w:val="004D498B"/>
    <w:rsid w:val="004F72DB"/>
    <w:rsid w:val="0050576E"/>
    <w:rsid w:val="00516DA5"/>
    <w:rsid w:val="00526E71"/>
    <w:rsid w:val="005322B5"/>
    <w:rsid w:val="00557BB1"/>
    <w:rsid w:val="0056505C"/>
    <w:rsid w:val="00574565"/>
    <w:rsid w:val="00575F99"/>
    <w:rsid w:val="005A0EC3"/>
    <w:rsid w:val="005A1123"/>
    <w:rsid w:val="005A7882"/>
    <w:rsid w:val="005B11EC"/>
    <w:rsid w:val="005C4388"/>
    <w:rsid w:val="005C5B4D"/>
    <w:rsid w:val="005F2134"/>
    <w:rsid w:val="00613261"/>
    <w:rsid w:val="00614B21"/>
    <w:rsid w:val="006420E8"/>
    <w:rsid w:val="00646387"/>
    <w:rsid w:val="00657758"/>
    <w:rsid w:val="00662E6A"/>
    <w:rsid w:val="00667609"/>
    <w:rsid w:val="00675593"/>
    <w:rsid w:val="00687471"/>
    <w:rsid w:val="006A6749"/>
    <w:rsid w:val="006B6F73"/>
    <w:rsid w:val="006C0B60"/>
    <w:rsid w:val="006C7826"/>
    <w:rsid w:val="006D5EA6"/>
    <w:rsid w:val="006E6421"/>
    <w:rsid w:val="00703182"/>
    <w:rsid w:val="007055B8"/>
    <w:rsid w:val="00705863"/>
    <w:rsid w:val="00717924"/>
    <w:rsid w:val="00721BFE"/>
    <w:rsid w:val="00723677"/>
    <w:rsid w:val="00737475"/>
    <w:rsid w:val="0075095E"/>
    <w:rsid w:val="007723DD"/>
    <w:rsid w:val="007917B3"/>
    <w:rsid w:val="007A3A49"/>
    <w:rsid w:val="007A4CE7"/>
    <w:rsid w:val="007B18A1"/>
    <w:rsid w:val="007B1A1F"/>
    <w:rsid w:val="007C595E"/>
    <w:rsid w:val="007E2DB4"/>
    <w:rsid w:val="007E2EBA"/>
    <w:rsid w:val="007E416A"/>
    <w:rsid w:val="007E5509"/>
    <w:rsid w:val="00800850"/>
    <w:rsid w:val="008018A7"/>
    <w:rsid w:val="00804601"/>
    <w:rsid w:val="00825FAF"/>
    <w:rsid w:val="008329C6"/>
    <w:rsid w:val="00837079"/>
    <w:rsid w:val="008468D6"/>
    <w:rsid w:val="00856296"/>
    <w:rsid w:val="00861140"/>
    <w:rsid w:val="008658D2"/>
    <w:rsid w:val="00873A66"/>
    <w:rsid w:val="00873FDA"/>
    <w:rsid w:val="00893207"/>
    <w:rsid w:val="008B7B3B"/>
    <w:rsid w:val="008C4710"/>
    <w:rsid w:val="008E05E1"/>
    <w:rsid w:val="008E10DD"/>
    <w:rsid w:val="008E5B4F"/>
    <w:rsid w:val="0090086D"/>
    <w:rsid w:val="009143DD"/>
    <w:rsid w:val="009225B2"/>
    <w:rsid w:val="00933194"/>
    <w:rsid w:val="00965054"/>
    <w:rsid w:val="009679B6"/>
    <w:rsid w:val="00972387"/>
    <w:rsid w:val="009827BC"/>
    <w:rsid w:val="00994CD1"/>
    <w:rsid w:val="00996D17"/>
    <w:rsid w:val="009A18C3"/>
    <w:rsid w:val="009B7242"/>
    <w:rsid w:val="009C4E95"/>
    <w:rsid w:val="009E14C5"/>
    <w:rsid w:val="009E1A9B"/>
    <w:rsid w:val="009E7F5E"/>
    <w:rsid w:val="009F1223"/>
    <w:rsid w:val="009F3B35"/>
    <w:rsid w:val="00A07364"/>
    <w:rsid w:val="00A32A0A"/>
    <w:rsid w:val="00A3498C"/>
    <w:rsid w:val="00A532B5"/>
    <w:rsid w:val="00A60747"/>
    <w:rsid w:val="00A67870"/>
    <w:rsid w:val="00A7127A"/>
    <w:rsid w:val="00A72555"/>
    <w:rsid w:val="00AA0B8E"/>
    <w:rsid w:val="00AA7EDE"/>
    <w:rsid w:val="00AB66CC"/>
    <w:rsid w:val="00AC5251"/>
    <w:rsid w:val="00B06238"/>
    <w:rsid w:val="00B36AC8"/>
    <w:rsid w:val="00B47A9D"/>
    <w:rsid w:val="00B504CE"/>
    <w:rsid w:val="00B611E5"/>
    <w:rsid w:val="00B65FED"/>
    <w:rsid w:val="00B70AFD"/>
    <w:rsid w:val="00B72977"/>
    <w:rsid w:val="00B80AD1"/>
    <w:rsid w:val="00B95EEE"/>
    <w:rsid w:val="00BA68A3"/>
    <w:rsid w:val="00BB6AFE"/>
    <w:rsid w:val="00BC5859"/>
    <w:rsid w:val="00BD250A"/>
    <w:rsid w:val="00BF7FEB"/>
    <w:rsid w:val="00C17DDF"/>
    <w:rsid w:val="00C227E6"/>
    <w:rsid w:val="00C25ADC"/>
    <w:rsid w:val="00C30A91"/>
    <w:rsid w:val="00C36CE9"/>
    <w:rsid w:val="00C42CC3"/>
    <w:rsid w:val="00C745BB"/>
    <w:rsid w:val="00C81ECB"/>
    <w:rsid w:val="00C909B6"/>
    <w:rsid w:val="00C9608D"/>
    <w:rsid w:val="00CA2792"/>
    <w:rsid w:val="00CD1A45"/>
    <w:rsid w:val="00CE1317"/>
    <w:rsid w:val="00CE18FD"/>
    <w:rsid w:val="00D24B02"/>
    <w:rsid w:val="00D254B9"/>
    <w:rsid w:val="00D27D1F"/>
    <w:rsid w:val="00D65445"/>
    <w:rsid w:val="00D82CFF"/>
    <w:rsid w:val="00D849FC"/>
    <w:rsid w:val="00D9618B"/>
    <w:rsid w:val="00DE1AE9"/>
    <w:rsid w:val="00DE52DA"/>
    <w:rsid w:val="00DE7B59"/>
    <w:rsid w:val="00DF2FC3"/>
    <w:rsid w:val="00E2613B"/>
    <w:rsid w:val="00E33BEE"/>
    <w:rsid w:val="00E34F27"/>
    <w:rsid w:val="00E5412C"/>
    <w:rsid w:val="00E61E3E"/>
    <w:rsid w:val="00E81EF7"/>
    <w:rsid w:val="00E8543D"/>
    <w:rsid w:val="00E9161A"/>
    <w:rsid w:val="00EA09ED"/>
    <w:rsid w:val="00EA710E"/>
    <w:rsid w:val="00EB497F"/>
    <w:rsid w:val="00EC3A70"/>
    <w:rsid w:val="00EE7E0A"/>
    <w:rsid w:val="00EF5C75"/>
    <w:rsid w:val="00F22C23"/>
    <w:rsid w:val="00F23978"/>
    <w:rsid w:val="00F50FBA"/>
    <w:rsid w:val="00F51571"/>
    <w:rsid w:val="00F806C0"/>
    <w:rsid w:val="00F86615"/>
    <w:rsid w:val="00F87B3F"/>
    <w:rsid w:val="00FA1A02"/>
    <w:rsid w:val="00FB02F0"/>
    <w:rsid w:val="00FB14E4"/>
    <w:rsid w:val="00FB3533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D3D3F2-B93E-4A97-8478-FE0C85A4F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link w:val="20"/>
    <w:qFormat/>
    <w:rsid w:val="00A6787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A6787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qFormat/>
    <w:rsid w:val="002F2D7F"/>
    <w:pPr>
      <w:widowControl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6C0B60"/>
  </w:style>
  <w:style w:type="paragraph" w:styleId="a5">
    <w:name w:val="footer"/>
    <w:basedOn w:val="a"/>
    <w:link w:val="a6"/>
    <w:uiPriority w:val="99"/>
    <w:unhideWhenUsed/>
    <w:rsid w:val="006C0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qFormat/>
    <w:rsid w:val="006C0B60"/>
  </w:style>
  <w:style w:type="numbering" w:customStyle="1" w:styleId="1">
    <w:name w:val="Нет списка1"/>
    <w:next w:val="a2"/>
    <w:semiHidden/>
    <w:rsid w:val="00721BFE"/>
  </w:style>
  <w:style w:type="numbering" w:customStyle="1" w:styleId="11">
    <w:name w:val="Нет списка11"/>
    <w:next w:val="a2"/>
    <w:uiPriority w:val="99"/>
    <w:semiHidden/>
    <w:unhideWhenUsed/>
    <w:rsid w:val="00721BFE"/>
  </w:style>
  <w:style w:type="character" w:customStyle="1" w:styleId="a7">
    <w:name w:val="Текст сноски Знак"/>
    <w:uiPriority w:val="99"/>
    <w:qFormat/>
    <w:rsid w:val="00721BFE"/>
    <w:rPr>
      <w:sz w:val="20"/>
      <w:szCs w:val="20"/>
    </w:rPr>
  </w:style>
  <w:style w:type="character" w:customStyle="1" w:styleId="a8">
    <w:name w:val="Привязка сноски"/>
    <w:rsid w:val="00721BFE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721BFE"/>
    <w:rPr>
      <w:rFonts w:cs="Times New Roman"/>
      <w:vertAlign w:val="superscript"/>
    </w:rPr>
  </w:style>
  <w:style w:type="character" w:customStyle="1" w:styleId="-">
    <w:name w:val="Интернет-ссылка"/>
    <w:uiPriority w:val="99"/>
    <w:unhideWhenUsed/>
    <w:rsid w:val="00721BFE"/>
    <w:rPr>
      <w:color w:val="0000FF"/>
      <w:u w:val="single"/>
    </w:rPr>
  </w:style>
  <w:style w:type="character" w:customStyle="1" w:styleId="a9">
    <w:name w:val="Текст выноски Знак"/>
    <w:uiPriority w:val="99"/>
    <w:qFormat/>
    <w:rsid w:val="00721BFE"/>
    <w:rPr>
      <w:rFonts w:ascii="Tahoma" w:hAnsi="Tahoma" w:cs="Tahoma"/>
      <w:sz w:val="16"/>
      <w:szCs w:val="16"/>
    </w:rPr>
  </w:style>
  <w:style w:type="character" w:styleId="aa">
    <w:name w:val="annotation reference"/>
    <w:uiPriority w:val="99"/>
    <w:unhideWhenUsed/>
    <w:qFormat/>
    <w:rsid w:val="00721BFE"/>
    <w:rPr>
      <w:sz w:val="16"/>
      <w:szCs w:val="16"/>
    </w:rPr>
  </w:style>
  <w:style w:type="character" w:customStyle="1" w:styleId="ab">
    <w:name w:val="Текст примечания Знак"/>
    <w:uiPriority w:val="99"/>
    <w:qFormat/>
    <w:rsid w:val="00721BFE"/>
    <w:rPr>
      <w:rFonts w:ascii="Calibri" w:hAnsi="Calibri" w:cs="Times New Roman"/>
      <w:sz w:val="20"/>
      <w:szCs w:val="20"/>
    </w:rPr>
  </w:style>
  <w:style w:type="character" w:customStyle="1" w:styleId="ac">
    <w:name w:val="Тема примечания Знак"/>
    <w:uiPriority w:val="99"/>
    <w:semiHidden/>
    <w:qFormat/>
    <w:rsid w:val="00721BFE"/>
    <w:rPr>
      <w:rFonts w:ascii="Calibri" w:hAnsi="Calibri" w:cs="Times New Roman"/>
      <w:b/>
      <w:bCs/>
      <w:sz w:val="20"/>
      <w:szCs w:val="20"/>
    </w:rPr>
  </w:style>
  <w:style w:type="character" w:styleId="ad">
    <w:name w:val="Emphasis"/>
    <w:uiPriority w:val="20"/>
    <w:qFormat/>
    <w:rsid w:val="00721BFE"/>
    <w:rPr>
      <w:i/>
      <w:iCs/>
    </w:rPr>
  </w:style>
  <w:style w:type="character" w:customStyle="1" w:styleId="ConsPlusNormal0">
    <w:name w:val="ConsPlusNormal Знак"/>
    <w:link w:val="ConsPlusNormal0"/>
    <w:qFormat/>
    <w:locked/>
    <w:rsid w:val="00721BFE"/>
    <w:rPr>
      <w:rFonts w:ascii="Calibri" w:eastAsia="Times New Roman" w:hAnsi="Calibri" w:cs="Calibri"/>
      <w:szCs w:val="20"/>
      <w:lang w:eastAsia="ru-RU"/>
    </w:rPr>
  </w:style>
  <w:style w:type="character" w:customStyle="1" w:styleId="ListLabel1">
    <w:name w:val="ListLabel 1"/>
    <w:qFormat/>
    <w:rsid w:val="00721BFE"/>
    <w:rPr>
      <w:rFonts w:eastAsia="Calibri"/>
    </w:rPr>
  </w:style>
  <w:style w:type="character" w:customStyle="1" w:styleId="ListLabel2">
    <w:name w:val="ListLabel 2"/>
    <w:qFormat/>
    <w:rsid w:val="00721BFE"/>
    <w:rPr>
      <w:rFonts w:eastAsia="Calibri"/>
    </w:rPr>
  </w:style>
  <w:style w:type="character" w:customStyle="1" w:styleId="ListLabel3">
    <w:name w:val="ListLabel 3"/>
    <w:qFormat/>
    <w:rsid w:val="00721BFE"/>
    <w:rPr>
      <w:rFonts w:eastAsia="Calibri"/>
    </w:rPr>
  </w:style>
  <w:style w:type="character" w:customStyle="1" w:styleId="ListLabel4">
    <w:name w:val="ListLabel 4"/>
    <w:qFormat/>
    <w:rsid w:val="00721BFE"/>
    <w:rPr>
      <w:rFonts w:eastAsia="Calibri"/>
    </w:rPr>
  </w:style>
  <w:style w:type="character" w:customStyle="1" w:styleId="ListLabel5">
    <w:name w:val="ListLabel 5"/>
    <w:qFormat/>
    <w:rsid w:val="00721BFE"/>
    <w:rPr>
      <w:rFonts w:eastAsia="Calibri"/>
    </w:rPr>
  </w:style>
  <w:style w:type="character" w:customStyle="1" w:styleId="ListLabel6">
    <w:name w:val="ListLabel 6"/>
    <w:qFormat/>
    <w:rsid w:val="00721BFE"/>
    <w:rPr>
      <w:rFonts w:eastAsia="Calibri"/>
    </w:rPr>
  </w:style>
  <w:style w:type="character" w:customStyle="1" w:styleId="ListLabel7">
    <w:name w:val="ListLabel 7"/>
    <w:qFormat/>
    <w:rsid w:val="00721BFE"/>
    <w:rPr>
      <w:rFonts w:eastAsia="Calibri"/>
    </w:rPr>
  </w:style>
  <w:style w:type="character" w:customStyle="1" w:styleId="ListLabel8">
    <w:name w:val="ListLabel 8"/>
    <w:qFormat/>
    <w:rsid w:val="00721BFE"/>
    <w:rPr>
      <w:rFonts w:eastAsia="Calibri"/>
    </w:rPr>
  </w:style>
  <w:style w:type="character" w:customStyle="1" w:styleId="ListLabel9">
    <w:name w:val="ListLabel 9"/>
    <w:qFormat/>
    <w:rsid w:val="00721BFE"/>
    <w:rPr>
      <w:rFonts w:eastAsia="Calibri"/>
    </w:rPr>
  </w:style>
  <w:style w:type="character" w:customStyle="1" w:styleId="ListLabel10">
    <w:name w:val="ListLabel 10"/>
    <w:qFormat/>
    <w:rsid w:val="00721BFE"/>
    <w:rPr>
      <w:rFonts w:eastAsia="Calibri"/>
    </w:rPr>
  </w:style>
  <w:style w:type="character" w:customStyle="1" w:styleId="ListLabel11">
    <w:name w:val="ListLabel 11"/>
    <w:qFormat/>
    <w:rsid w:val="00721BFE"/>
    <w:rPr>
      <w:rFonts w:eastAsia="Calibri"/>
    </w:rPr>
  </w:style>
  <w:style w:type="character" w:customStyle="1" w:styleId="ListLabel12">
    <w:name w:val="ListLabel 12"/>
    <w:qFormat/>
    <w:rsid w:val="00721BFE"/>
    <w:rPr>
      <w:rFonts w:eastAsia="Calibri"/>
    </w:rPr>
  </w:style>
  <w:style w:type="character" w:customStyle="1" w:styleId="ListLabel13">
    <w:name w:val="ListLabel 13"/>
    <w:qFormat/>
    <w:rsid w:val="00721BFE"/>
    <w:rPr>
      <w:rFonts w:eastAsia="Calibri"/>
    </w:rPr>
  </w:style>
  <w:style w:type="character" w:customStyle="1" w:styleId="ListLabel14">
    <w:name w:val="ListLabel 14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character" w:customStyle="1" w:styleId="ListLabel15">
    <w:name w:val="ListLabel 15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character" w:customStyle="1" w:styleId="ListLabel16">
    <w:name w:val="ListLabel 16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character" w:customStyle="1" w:styleId="ListLabel17">
    <w:name w:val="ListLabel 17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paragraph" w:customStyle="1" w:styleId="ae">
    <w:name w:val="Заголовок"/>
    <w:basedOn w:val="a"/>
    <w:next w:val="af"/>
    <w:qFormat/>
    <w:rsid w:val="00721BFE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Body Text"/>
    <w:basedOn w:val="a"/>
    <w:link w:val="af0"/>
    <w:rsid w:val="00721BFE"/>
    <w:pPr>
      <w:spacing w:after="140"/>
    </w:pPr>
    <w:rPr>
      <w:rFonts w:ascii="Calibri" w:eastAsia="Calibri" w:hAnsi="Calibri" w:cs="Times New Roman"/>
    </w:rPr>
  </w:style>
  <w:style w:type="character" w:customStyle="1" w:styleId="af0">
    <w:name w:val="Основной текст Знак"/>
    <w:basedOn w:val="a0"/>
    <w:link w:val="af"/>
    <w:rsid w:val="00721BFE"/>
    <w:rPr>
      <w:rFonts w:ascii="Calibri" w:eastAsia="Calibri" w:hAnsi="Calibri" w:cs="Times New Roman"/>
    </w:rPr>
  </w:style>
  <w:style w:type="paragraph" w:styleId="af1">
    <w:name w:val="List"/>
    <w:basedOn w:val="af"/>
    <w:rsid w:val="00721BFE"/>
    <w:rPr>
      <w:rFonts w:cs="Mangal"/>
    </w:rPr>
  </w:style>
  <w:style w:type="paragraph" w:styleId="af2">
    <w:name w:val="caption"/>
    <w:basedOn w:val="a"/>
    <w:qFormat/>
    <w:rsid w:val="00721BFE"/>
    <w:pPr>
      <w:suppressLineNumbers/>
      <w:spacing w:before="120" w:after="120" w:line="240" w:lineRule="auto"/>
    </w:pPr>
    <w:rPr>
      <w:rFonts w:ascii="Calibri" w:eastAsia="Calibri" w:hAnsi="Calibri" w:cs="Mangal"/>
      <w:i/>
      <w:iCs/>
      <w:sz w:val="24"/>
      <w:szCs w:val="24"/>
    </w:rPr>
  </w:style>
  <w:style w:type="paragraph" w:styleId="10">
    <w:name w:val="index 1"/>
    <w:basedOn w:val="a"/>
    <w:next w:val="a"/>
    <w:autoRedefine/>
    <w:rsid w:val="00721BFE"/>
    <w:pPr>
      <w:spacing w:after="0" w:line="240" w:lineRule="auto"/>
      <w:ind w:left="200" w:hanging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index heading"/>
    <w:basedOn w:val="a"/>
    <w:qFormat/>
    <w:rsid w:val="00721BFE"/>
    <w:pPr>
      <w:suppressLineNumbers/>
      <w:spacing w:after="0" w:line="240" w:lineRule="auto"/>
    </w:pPr>
    <w:rPr>
      <w:rFonts w:ascii="Calibri" w:eastAsia="Calibri" w:hAnsi="Calibri" w:cs="Mangal"/>
    </w:rPr>
  </w:style>
  <w:style w:type="paragraph" w:customStyle="1" w:styleId="ConsPlusNonformat">
    <w:name w:val="ConsPlusNonformat"/>
    <w:qFormat/>
    <w:rsid w:val="00721BF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721BF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qFormat/>
    <w:rsid w:val="00721BF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rsid w:val="00721BF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qFormat/>
    <w:rsid w:val="00721BF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721BFE"/>
    <w:pPr>
      <w:widowControl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paragraph" w:styleId="af4">
    <w:name w:val="List Paragraph"/>
    <w:basedOn w:val="a"/>
    <w:uiPriority w:val="34"/>
    <w:qFormat/>
    <w:rsid w:val="00721BFE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styleId="af5">
    <w:name w:val="footnote text"/>
    <w:aliases w:val="Table_Footnote_last,Schriftart: 9 pt,Schriftart: 10 pt,Schriftart: 8 pt,Текст сноски Знак1 Знак,Текст сноски Знак Знак Знак,Footnote Text Char Знак Знак,Footnote Text Char Знак,single space,Текст сноски-FN,Texto de nota al p,Знак4 Знак,fn"/>
    <w:basedOn w:val="a"/>
    <w:link w:val="12"/>
    <w:uiPriority w:val="99"/>
    <w:unhideWhenUsed/>
    <w:rsid w:val="00721BFE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12">
    <w:name w:val="Текст сноски Знак1"/>
    <w:aliases w:val="Table_Footnote_last Знак,Schriftart: 9 pt Знак,Schriftart: 10 pt Знак,Schriftart: 8 pt Знак,Текст сноски Знак1 Знак Знак,Текст сноски Знак Знак Знак Знак,Footnote Text Char Знак Знак Знак,Footnote Text Char Знак Знак1,Знак4 Знак Знак"/>
    <w:basedOn w:val="a0"/>
    <w:link w:val="af5"/>
    <w:uiPriority w:val="99"/>
    <w:rsid w:val="00721BFE"/>
    <w:rPr>
      <w:rFonts w:ascii="Calibri" w:eastAsia="Calibri" w:hAnsi="Calibri" w:cs="Calibri"/>
      <w:sz w:val="20"/>
      <w:szCs w:val="20"/>
    </w:rPr>
  </w:style>
  <w:style w:type="paragraph" w:styleId="af6">
    <w:name w:val="Balloon Text"/>
    <w:basedOn w:val="a"/>
    <w:link w:val="13"/>
    <w:uiPriority w:val="99"/>
    <w:unhideWhenUsed/>
    <w:qFormat/>
    <w:rsid w:val="00721BF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f6"/>
    <w:uiPriority w:val="99"/>
    <w:rsid w:val="00721BFE"/>
    <w:rPr>
      <w:rFonts w:ascii="Tahoma" w:eastAsia="Calibri" w:hAnsi="Tahoma" w:cs="Tahoma"/>
      <w:sz w:val="16"/>
      <w:szCs w:val="16"/>
    </w:rPr>
  </w:style>
  <w:style w:type="paragraph" w:styleId="af7">
    <w:name w:val="annotation text"/>
    <w:basedOn w:val="a"/>
    <w:link w:val="14"/>
    <w:uiPriority w:val="99"/>
    <w:unhideWhenUsed/>
    <w:qFormat/>
    <w:rsid w:val="00721B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4">
    <w:name w:val="Текст примечания Знак1"/>
    <w:basedOn w:val="a0"/>
    <w:link w:val="af7"/>
    <w:uiPriority w:val="99"/>
    <w:rsid w:val="00721BFE"/>
    <w:rPr>
      <w:rFonts w:ascii="Calibri" w:eastAsia="Calibri" w:hAnsi="Calibri" w:cs="Times New Roman"/>
      <w:sz w:val="20"/>
      <w:szCs w:val="20"/>
    </w:rPr>
  </w:style>
  <w:style w:type="paragraph" w:styleId="af8">
    <w:name w:val="annotation subject"/>
    <w:basedOn w:val="af7"/>
    <w:next w:val="af7"/>
    <w:link w:val="15"/>
    <w:uiPriority w:val="99"/>
    <w:unhideWhenUsed/>
    <w:qFormat/>
    <w:rsid w:val="00721BFE"/>
    <w:rPr>
      <w:b/>
      <w:bCs/>
    </w:rPr>
  </w:style>
  <w:style w:type="character" w:customStyle="1" w:styleId="15">
    <w:name w:val="Тема примечания Знак1"/>
    <w:basedOn w:val="14"/>
    <w:link w:val="af8"/>
    <w:uiPriority w:val="99"/>
    <w:rsid w:val="00721BFE"/>
    <w:rPr>
      <w:rFonts w:ascii="Calibri" w:eastAsia="Calibri" w:hAnsi="Calibri" w:cs="Times New Roman"/>
      <w:b/>
      <w:bCs/>
      <w:sz w:val="20"/>
      <w:szCs w:val="20"/>
    </w:rPr>
  </w:style>
  <w:style w:type="paragraph" w:styleId="af9">
    <w:name w:val="Revision"/>
    <w:uiPriority w:val="99"/>
    <w:semiHidden/>
    <w:qFormat/>
    <w:rsid w:val="00721BF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qFormat/>
    <w:rsid w:val="00721BFE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TextList">
    <w:name w:val="ConsPlusTextList"/>
    <w:qFormat/>
    <w:rsid w:val="00721BFE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a">
    <w:name w:val="Table Grid"/>
    <w:basedOn w:val="a1"/>
    <w:uiPriority w:val="39"/>
    <w:rsid w:val="00721BFE"/>
    <w:pPr>
      <w:spacing w:after="0" w:line="240" w:lineRule="auto"/>
    </w:pPr>
    <w:rPr>
      <w:rFonts w:ascii="Calibri" w:eastAsia="Calibri" w:hAnsi="Calibri" w:cs="Calibri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footnote reference"/>
    <w:aliases w:val="Знак сноски 1,Знак сноски-FN,Ciae niinee-FN,SUPERS,Referencia nota al pie,fr,Used by Word for Help footnote symbols"/>
    <w:uiPriority w:val="99"/>
    <w:rsid w:val="00721BFE"/>
    <w:rPr>
      <w:vertAlign w:val="superscript"/>
    </w:rPr>
  </w:style>
  <w:style w:type="character" w:styleId="afc">
    <w:name w:val="Hyperlink"/>
    <w:uiPriority w:val="99"/>
    <w:unhideWhenUsed/>
    <w:rsid w:val="00721BFE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721BFE"/>
    <w:pPr>
      <w:widowControl w:val="0"/>
      <w:autoSpaceDE w:val="0"/>
      <w:autoSpaceDN w:val="0"/>
      <w:spacing w:before="55"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HTML">
    <w:name w:val="Стандартный HTML Знак"/>
    <w:link w:val="HTML0"/>
    <w:uiPriority w:val="99"/>
    <w:rsid w:val="00721BFE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unhideWhenUsed/>
    <w:rsid w:val="00721B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rsid w:val="00721BFE"/>
    <w:rPr>
      <w:rFonts w:ascii="Consolas" w:hAnsi="Consolas" w:cs="Consolas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21B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Plain Text"/>
    <w:basedOn w:val="a"/>
    <w:link w:val="afe"/>
    <w:uiPriority w:val="99"/>
    <w:unhideWhenUsed/>
    <w:rsid w:val="00721BF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e">
    <w:name w:val="Текст Знак"/>
    <w:basedOn w:val="a0"/>
    <w:link w:val="afd"/>
    <w:uiPriority w:val="99"/>
    <w:rsid w:val="00721BFE"/>
    <w:rPr>
      <w:rFonts w:ascii="Calibri" w:eastAsia="Calibri" w:hAnsi="Calibri" w:cs="Times New Roman"/>
    </w:rPr>
  </w:style>
  <w:style w:type="numbering" w:customStyle="1" w:styleId="21">
    <w:name w:val="Нет списка2"/>
    <w:next w:val="a2"/>
    <w:uiPriority w:val="99"/>
    <w:semiHidden/>
    <w:unhideWhenUsed/>
    <w:rsid w:val="00721BFE"/>
  </w:style>
  <w:style w:type="character" w:customStyle="1" w:styleId="22">
    <w:name w:val="Основной текст (2)_"/>
    <w:basedOn w:val="a0"/>
    <w:link w:val="23"/>
    <w:rsid w:val="004C007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0pt">
    <w:name w:val="Основной текст (2) + 10 pt"/>
    <w:basedOn w:val="22"/>
    <w:rsid w:val="004C0074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C0074"/>
    <w:pPr>
      <w:widowControl w:val="0"/>
      <w:shd w:val="clear" w:color="auto" w:fill="FFFFFF"/>
      <w:spacing w:after="32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6">
    <w:name w:val="1"/>
    <w:basedOn w:val="a"/>
    <w:rsid w:val="004C007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2658F032C46A5573E2A592001DF31C48BB6F38B5453002763558836101AB4B9BFB3D29BD67785B4B26805666Bx9p5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2658F032C46A5573E2A592001DF31C48BB6F38B5453002763558836101AB4B9BFB3D29BD67785B4B26805666Bx9p5D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3FAC7-DD07-4DEC-80C7-9B8280072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49</Pages>
  <Words>12947</Words>
  <Characters>73804</Characters>
  <Application>Microsoft Office Word</Application>
  <DocSecurity>0</DocSecurity>
  <Lines>615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Москвитина Евгения Александровна</cp:lastModifiedBy>
  <cp:revision>7</cp:revision>
  <cp:lastPrinted>2022-04-06T06:45:00Z</cp:lastPrinted>
  <dcterms:created xsi:type="dcterms:W3CDTF">2022-04-06T07:38:00Z</dcterms:created>
  <dcterms:modified xsi:type="dcterms:W3CDTF">2023-08-17T05:37:00Z</dcterms:modified>
</cp:coreProperties>
</file>