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62F" w:rsidRPr="003C45FE" w:rsidRDefault="00DD762F" w:rsidP="003C45FE">
      <w:pPr>
        <w:ind w:left="567" w:firstLine="0"/>
      </w:pPr>
      <w:bookmarkStart w:id="0" w:name="_GoBack"/>
      <w:bookmarkEnd w:id="0"/>
    </w:p>
    <w:p w:rsidR="00DD762F" w:rsidRPr="003C45FE" w:rsidRDefault="00DD762F" w:rsidP="003C45F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3C45FE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DD762F" w:rsidRPr="003C45FE" w:rsidRDefault="00DD762F" w:rsidP="003C45FE">
      <w:pPr>
        <w:ind w:left="567" w:firstLine="0"/>
      </w:pPr>
    </w:p>
    <w:p w:rsidR="00DD762F" w:rsidRPr="003C45FE" w:rsidRDefault="00DD762F" w:rsidP="003C45F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3C45FE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DD762F" w:rsidRPr="003C45FE" w:rsidRDefault="00DD762F" w:rsidP="003C45FE">
      <w:pPr>
        <w:ind w:left="567" w:firstLine="0"/>
      </w:pPr>
    </w:p>
    <w:p w:rsidR="00DD762F" w:rsidRPr="003C45FE" w:rsidRDefault="00DD762F" w:rsidP="003C45F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3C45FE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DD762F" w:rsidRPr="003C45FE" w:rsidRDefault="00DD762F" w:rsidP="003C45FE">
      <w:pPr>
        <w:ind w:left="567" w:firstLine="0"/>
      </w:pPr>
    </w:p>
    <w:p w:rsidR="003C45FE" w:rsidRDefault="003C45FE" w:rsidP="003C45FE">
      <w:pPr>
        <w:ind w:left="567" w:firstLine="0"/>
      </w:pPr>
    </w:p>
    <w:p w:rsidR="00DD762F" w:rsidRPr="003C45FE" w:rsidRDefault="00DD762F" w:rsidP="003C45FE">
      <w:pPr>
        <w:ind w:left="567" w:firstLine="0"/>
      </w:pPr>
      <w:r w:rsidRPr="003C45FE">
        <w:t xml:space="preserve">от </w:t>
      </w:r>
      <w:r w:rsidR="00223B1A" w:rsidRPr="003C45FE">
        <w:t>12.03.2013</w:t>
      </w:r>
      <w:r w:rsidR="00B36607" w:rsidRPr="003C45FE">
        <w:t xml:space="preserve"> </w:t>
      </w:r>
      <w:r w:rsidR="003C45FE">
        <w:tab/>
      </w:r>
      <w:r w:rsidR="003C45FE">
        <w:tab/>
      </w:r>
      <w:r w:rsidR="003C45FE">
        <w:tab/>
      </w:r>
      <w:r w:rsidR="003C45FE">
        <w:tab/>
      </w:r>
      <w:r w:rsidR="003C45FE">
        <w:tab/>
      </w:r>
      <w:r w:rsidR="003C45FE">
        <w:tab/>
      </w:r>
      <w:r w:rsidR="003C45FE">
        <w:tab/>
      </w:r>
      <w:r w:rsidR="003C45FE">
        <w:tab/>
      </w:r>
      <w:r w:rsidR="003C45FE">
        <w:tab/>
      </w:r>
      <w:r w:rsidRPr="003C45FE">
        <w:t xml:space="preserve">№ </w:t>
      </w:r>
      <w:r w:rsidR="00223B1A" w:rsidRPr="003C45FE">
        <w:t>327</w:t>
      </w:r>
    </w:p>
    <w:p w:rsidR="00DD762F" w:rsidRPr="003C45FE" w:rsidRDefault="00DD762F" w:rsidP="003C45FE">
      <w:pPr>
        <w:ind w:left="567" w:firstLine="0"/>
      </w:pPr>
      <w:r w:rsidRPr="003C45FE">
        <w:t>пгт. Березово</w:t>
      </w:r>
    </w:p>
    <w:p w:rsidR="00B36607" w:rsidRPr="003C45FE" w:rsidRDefault="00B36607" w:rsidP="003C45FE">
      <w:pPr>
        <w:ind w:left="567" w:firstLine="0"/>
      </w:pPr>
    </w:p>
    <w:p w:rsidR="00B207EC" w:rsidRPr="003C45FE" w:rsidRDefault="00B207EC" w:rsidP="003C45F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3C45FE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Березовского района от</w:t>
      </w:r>
      <w:r w:rsidR="00B36607" w:rsidRPr="003C45FE">
        <w:rPr>
          <w:rFonts w:cs="Arial"/>
          <w:b/>
          <w:bCs/>
          <w:kern w:val="28"/>
          <w:sz w:val="32"/>
          <w:szCs w:val="32"/>
        </w:rPr>
        <w:t xml:space="preserve"> </w:t>
      </w:r>
      <w:r w:rsidRPr="003C45FE">
        <w:rPr>
          <w:rFonts w:cs="Arial"/>
          <w:b/>
          <w:bCs/>
          <w:kern w:val="28"/>
          <w:sz w:val="32"/>
          <w:szCs w:val="32"/>
        </w:rPr>
        <w:t>26.12.2011 № 1908</w:t>
      </w:r>
      <w:r w:rsidR="00B36607" w:rsidRPr="003C45FE">
        <w:rPr>
          <w:rFonts w:cs="Arial"/>
          <w:b/>
          <w:bCs/>
          <w:kern w:val="28"/>
          <w:sz w:val="32"/>
          <w:szCs w:val="32"/>
        </w:rPr>
        <w:t xml:space="preserve"> </w:t>
      </w:r>
      <w:r w:rsidRPr="003C45FE">
        <w:rPr>
          <w:rFonts w:cs="Arial"/>
          <w:b/>
          <w:bCs/>
          <w:kern w:val="28"/>
          <w:sz w:val="32"/>
          <w:szCs w:val="32"/>
        </w:rPr>
        <w:t>«Об утверждении целевой программы по организации отдыха</w:t>
      </w:r>
      <w:r w:rsidR="00B36607" w:rsidRPr="003C45FE">
        <w:rPr>
          <w:rFonts w:cs="Arial"/>
          <w:b/>
          <w:bCs/>
          <w:kern w:val="28"/>
          <w:sz w:val="32"/>
          <w:szCs w:val="32"/>
        </w:rPr>
        <w:t xml:space="preserve"> </w:t>
      </w:r>
      <w:r w:rsidRPr="003C45FE">
        <w:rPr>
          <w:rFonts w:cs="Arial"/>
          <w:b/>
          <w:bCs/>
          <w:kern w:val="28"/>
          <w:sz w:val="32"/>
          <w:szCs w:val="32"/>
        </w:rPr>
        <w:t>и</w:t>
      </w:r>
      <w:r w:rsidR="00B36607" w:rsidRPr="003C45FE">
        <w:rPr>
          <w:rFonts w:cs="Arial"/>
          <w:b/>
          <w:bCs/>
          <w:kern w:val="28"/>
          <w:sz w:val="32"/>
          <w:szCs w:val="32"/>
        </w:rPr>
        <w:t xml:space="preserve"> </w:t>
      </w:r>
      <w:r w:rsidRPr="003C45FE">
        <w:rPr>
          <w:rFonts w:cs="Arial"/>
          <w:b/>
          <w:bCs/>
          <w:kern w:val="28"/>
          <w:sz w:val="32"/>
          <w:szCs w:val="32"/>
        </w:rPr>
        <w:t xml:space="preserve">оздоровления детей, подростков и молодежи Березовского района «Каникулы 2012-2014» </w:t>
      </w:r>
    </w:p>
    <w:p w:rsidR="00B207EC" w:rsidRDefault="00B207EC" w:rsidP="00B207EC">
      <w:pPr>
        <w:pStyle w:val="a9"/>
        <w:spacing w:before="0" w:beforeAutospacing="0" w:after="0" w:afterAutospacing="0" w:line="240" w:lineRule="atLeast"/>
        <w:rPr>
          <w:rFonts w:cs="Arial"/>
          <w:szCs w:val="28"/>
        </w:rPr>
      </w:pPr>
    </w:p>
    <w:p w:rsidR="00E97FDD" w:rsidRDefault="00E97FDD" w:rsidP="00B207EC">
      <w:pPr>
        <w:pStyle w:val="a9"/>
        <w:spacing w:before="0" w:beforeAutospacing="0" w:after="0" w:afterAutospacing="0" w:line="240" w:lineRule="atLeast"/>
        <w:rPr>
          <w:rFonts w:cs="Arial"/>
          <w:szCs w:val="28"/>
        </w:rPr>
      </w:pPr>
      <w:r>
        <w:t xml:space="preserve">(утратил силу постановлением Администрации </w:t>
      </w:r>
      <w:hyperlink r:id="rId8" w:tgtFrame="Cancelling" w:tooltip="О муниципальной программе " w:history="1">
        <w:r w:rsidRPr="00791C72">
          <w:rPr>
            <w:rStyle w:val="ac"/>
          </w:rPr>
          <w:t>от 17.12.2013 № 1850</w:t>
        </w:r>
      </w:hyperlink>
      <w:r>
        <w:t>)</w:t>
      </w:r>
    </w:p>
    <w:p w:rsidR="003C45FE" w:rsidRPr="00B36607" w:rsidRDefault="003C45FE" w:rsidP="00B207EC">
      <w:pPr>
        <w:pStyle w:val="a9"/>
        <w:spacing w:before="0" w:beforeAutospacing="0" w:after="0" w:afterAutospacing="0" w:line="240" w:lineRule="atLeast"/>
        <w:rPr>
          <w:rFonts w:cs="Arial"/>
          <w:szCs w:val="28"/>
        </w:rPr>
      </w:pPr>
    </w:p>
    <w:p w:rsidR="00B36607" w:rsidRPr="003C45FE" w:rsidRDefault="00B207EC" w:rsidP="003C45FE">
      <w:r w:rsidRPr="003C45FE">
        <w:t>В соответствии с</w:t>
      </w:r>
      <w:r w:rsidR="00B36607" w:rsidRPr="003C45FE">
        <w:t xml:space="preserve"> </w:t>
      </w:r>
      <w:r w:rsidRPr="003C45FE">
        <w:t>постановлением администрации Березовского района от 19.10.2012 № 1429 «Об утверждении порядков разработки, утверждения, реализации и оценки эффективности целевых и ведомственных программ Березовского района»; в связи с дополнением перечня мероприятий целей программы по организации отдыха и оздоровления детей, подростков и молодежи Березовского района «Каникулы 2012-2014» мероприятием по организации и обеспечению занятости несовершеннолетних; в целях уточнения целевых показателей и корректировки объемов финансирования целевой программы по организации отдыха и оздоровления детей, подростков и молодежи Березовского района «Каникулы 2012-2014» с учетом доведенного объема финансирования из местного бюджета на 2013 год:</w:t>
      </w:r>
      <w:r w:rsidR="00B36607" w:rsidRPr="003C45FE">
        <w:t xml:space="preserve"> </w:t>
      </w:r>
    </w:p>
    <w:p w:rsidR="00B207EC" w:rsidRPr="003C45FE" w:rsidRDefault="00B207EC" w:rsidP="003C45FE">
      <w:r w:rsidRPr="003C45FE">
        <w:t xml:space="preserve">1. Внести в постановление </w:t>
      </w:r>
      <w:hyperlink r:id="rId9" w:tgtFrame="ChangingDocument" w:tooltip="Об утверждении целевой программы по организации отдыха и оздоровления детей, подростков и молодёжи Березовского района " w:history="1">
        <w:r w:rsidRPr="00832F57">
          <w:rPr>
            <w:rStyle w:val="ac"/>
          </w:rPr>
          <w:t>от 26.12.2011 № 1908</w:t>
        </w:r>
      </w:hyperlink>
      <w:r w:rsidRPr="003C45FE">
        <w:t xml:space="preserve"> «Об утверждении целевой программы по организации отдыха</w:t>
      </w:r>
      <w:r w:rsidR="00B36607" w:rsidRPr="003C45FE">
        <w:t xml:space="preserve"> </w:t>
      </w:r>
      <w:r w:rsidRPr="003C45FE">
        <w:t>и</w:t>
      </w:r>
      <w:r w:rsidR="00B36607" w:rsidRPr="003C45FE">
        <w:t xml:space="preserve"> </w:t>
      </w:r>
      <w:r w:rsidRPr="003C45FE">
        <w:t xml:space="preserve">оздоровления детей, подростков и молодежи Березовского района «Каникулы 2012-2014» следующие изменения: </w:t>
      </w:r>
    </w:p>
    <w:p w:rsidR="00B207EC" w:rsidRPr="003C45FE" w:rsidRDefault="00B207EC" w:rsidP="003C45FE">
      <w:r w:rsidRPr="003C45FE">
        <w:t>1.1. Заголовок постановления изложить в следующей редакции:</w:t>
      </w:r>
    </w:p>
    <w:p w:rsidR="00B36607" w:rsidRPr="003C45FE" w:rsidRDefault="00B207EC" w:rsidP="003C45FE">
      <w:r w:rsidRPr="003C45FE">
        <w:t xml:space="preserve">«Об утверждении целевой программы по организации отдыха, оздоровления и занятости детей, подростков и молодежи Березовского района «Каникулы 2012-2015». </w:t>
      </w:r>
    </w:p>
    <w:p w:rsidR="00B36607" w:rsidRPr="003C45FE" w:rsidRDefault="00B207EC" w:rsidP="003C45FE">
      <w:pPr>
        <w:ind w:left="567" w:firstLine="0"/>
      </w:pPr>
      <w:r w:rsidRPr="003C45FE">
        <w:t>1.2. В приложении:</w:t>
      </w:r>
    </w:p>
    <w:p w:rsidR="00B207EC" w:rsidRPr="003C45FE" w:rsidRDefault="00B207EC" w:rsidP="003C45FE">
      <w:pPr>
        <w:ind w:left="567" w:firstLine="0"/>
      </w:pPr>
      <w:r w:rsidRPr="003C45FE">
        <w:t>1.2.1. Паспорт программы изложить</w:t>
      </w:r>
      <w:r w:rsidR="00B36607" w:rsidRPr="003C45FE">
        <w:t xml:space="preserve"> </w:t>
      </w:r>
      <w:r w:rsidRPr="003C45FE">
        <w:t xml:space="preserve">в следующей редакции: </w:t>
      </w:r>
    </w:p>
    <w:p w:rsidR="00B207EC" w:rsidRPr="003C45FE" w:rsidRDefault="00B207EC" w:rsidP="003C45FE">
      <w:pPr>
        <w:ind w:left="567" w:firstLine="0"/>
      </w:pPr>
      <w:r w:rsidRPr="003C45FE">
        <w:t xml:space="preserve">« </w:t>
      </w:r>
    </w:p>
    <w:tbl>
      <w:tblPr>
        <w:tblStyle w:val="a6"/>
        <w:tblW w:w="0" w:type="auto"/>
        <w:jc w:val="center"/>
        <w:tblLook w:val="01E0" w:firstRow="1" w:lastRow="1" w:firstColumn="1" w:lastColumn="1" w:noHBand="0" w:noVBand="0"/>
      </w:tblPr>
      <w:tblGrid>
        <w:gridCol w:w="3420"/>
        <w:gridCol w:w="5760"/>
      </w:tblGrid>
      <w:tr w:rsidR="00B207EC" w:rsidRPr="00B36607" w:rsidTr="003C45FE">
        <w:trPr>
          <w:jc w:val="center"/>
        </w:trPr>
        <w:tc>
          <w:tcPr>
            <w:tcW w:w="3420" w:type="dxa"/>
          </w:tcPr>
          <w:p w:rsidR="00B207EC" w:rsidRPr="00B36607" w:rsidRDefault="00B207EC" w:rsidP="003C45FE">
            <w:pPr>
              <w:pStyle w:val="Table0"/>
            </w:pPr>
            <w:r w:rsidRPr="00B36607">
              <w:t>Наименование программы</w:t>
            </w:r>
          </w:p>
        </w:tc>
        <w:tc>
          <w:tcPr>
            <w:tcW w:w="5760" w:type="dxa"/>
          </w:tcPr>
          <w:p w:rsidR="00B207EC" w:rsidRPr="00B36607" w:rsidRDefault="00B207EC" w:rsidP="003C45FE">
            <w:pPr>
              <w:pStyle w:val="Table0"/>
            </w:pPr>
            <w:r w:rsidRPr="00B36607">
              <w:t>Целевая программа по организации отдыха, оздоровления и занятости детей, подростков и молодежи Березовского района «Каникулы 2012-2015»</w:t>
            </w:r>
          </w:p>
        </w:tc>
      </w:tr>
      <w:tr w:rsidR="00B207EC" w:rsidRPr="00B36607" w:rsidTr="003C45FE">
        <w:trPr>
          <w:jc w:val="center"/>
        </w:trPr>
        <w:tc>
          <w:tcPr>
            <w:tcW w:w="3420" w:type="dxa"/>
          </w:tcPr>
          <w:p w:rsidR="00B207EC" w:rsidRPr="00B36607" w:rsidRDefault="00B207EC" w:rsidP="003C45FE">
            <w:pPr>
              <w:pStyle w:val="Table"/>
            </w:pPr>
            <w:r w:rsidRPr="00B36607">
              <w:t>Дата принятия решения о разработке целевой программы (наименование и номер соответствующего нормативного акта)</w:t>
            </w:r>
          </w:p>
        </w:tc>
        <w:tc>
          <w:tcPr>
            <w:tcW w:w="5760" w:type="dxa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</w:tr>
      <w:tr w:rsidR="00B207EC" w:rsidRPr="00B36607" w:rsidTr="003C45FE">
        <w:trPr>
          <w:jc w:val="center"/>
        </w:trPr>
        <w:tc>
          <w:tcPr>
            <w:tcW w:w="3420" w:type="dxa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Дата утверждения программы (наименование </w:t>
            </w:r>
            <w:r w:rsidRPr="00B36607">
              <w:lastRenderedPageBreak/>
              <w:t>и номер соответствующего нормативного акта)</w:t>
            </w:r>
          </w:p>
        </w:tc>
        <w:tc>
          <w:tcPr>
            <w:tcW w:w="5760" w:type="dxa"/>
          </w:tcPr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 xml:space="preserve">Постановление администрации Березовского района от 26.12.2011 № 1908 «Об утверждении </w:t>
            </w:r>
            <w:r w:rsidRPr="00B36607">
              <w:lastRenderedPageBreak/>
              <w:t>целевой программы по организации отдыха и оздоровления детей, подростков и молодежи Березовского района «Каникулы 2012-2014»</w:t>
            </w:r>
          </w:p>
        </w:tc>
      </w:tr>
      <w:tr w:rsidR="00B207EC" w:rsidRPr="00B36607" w:rsidTr="003C45FE">
        <w:trPr>
          <w:jc w:val="center"/>
        </w:trPr>
        <w:tc>
          <w:tcPr>
            <w:tcW w:w="3420" w:type="dxa"/>
          </w:tcPr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 xml:space="preserve">Муниципальный заказчик – координатор целевой программы </w:t>
            </w:r>
          </w:p>
        </w:tc>
        <w:tc>
          <w:tcPr>
            <w:tcW w:w="5760" w:type="dxa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Управление по социальной политике и работе с поселениями администрации Березовского района </w:t>
            </w:r>
          </w:p>
        </w:tc>
      </w:tr>
      <w:tr w:rsidR="00B207EC" w:rsidRPr="00B36607" w:rsidTr="003C45FE">
        <w:trPr>
          <w:jc w:val="center"/>
        </w:trPr>
        <w:tc>
          <w:tcPr>
            <w:tcW w:w="3420" w:type="dxa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Цели и задачи программы </w:t>
            </w:r>
          </w:p>
        </w:tc>
        <w:tc>
          <w:tcPr>
            <w:tcW w:w="5760" w:type="dxa"/>
          </w:tcPr>
          <w:p w:rsidR="00B207EC" w:rsidRPr="00B36607" w:rsidRDefault="00B207EC" w:rsidP="003C45FE">
            <w:pPr>
              <w:pStyle w:val="Table"/>
            </w:pPr>
            <w:r w:rsidRPr="00B36607">
              <w:t>Цель - создание условий для реализации прав детей, подростков и молодёжи</w:t>
            </w:r>
            <w:r w:rsidR="00B36607" w:rsidRPr="00B36607">
              <w:t xml:space="preserve"> </w:t>
            </w:r>
            <w:r w:rsidRPr="00B36607">
              <w:t>Березовского района на оздоровление, развитие, полноценный отдых.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Для достижения поставленной цели необходимо решить следующие задачи: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1) обеспечение мер безопасности при организации оздоровительной компании и комфортных условий пребывания в учреждениях, обеспечивающих отдых и оздоровление детей на территории Березовского района;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2)совершенствование кадрового, информационного обеспечения в организации и проведении мероприятий, направленных на организацию отдыха и оздоровления детей;</w:t>
            </w:r>
            <w:r w:rsidR="00B36607" w:rsidRPr="00B36607">
              <w:t xml:space="preserve"> 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3)осуществление мер, направленных на развитие форм организации отдыха, оздоровления, занятости детей;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4) обеспечение временного трудоустройства несовершеннолетних</w:t>
            </w:r>
            <w:r w:rsidR="00B36607" w:rsidRPr="00B36607">
              <w:t xml:space="preserve"> </w:t>
            </w:r>
            <w:r w:rsidRPr="00B36607">
              <w:t>граждан в свободное от учебы время</w:t>
            </w:r>
          </w:p>
        </w:tc>
      </w:tr>
      <w:tr w:rsidR="00B207EC" w:rsidRPr="00B36607" w:rsidTr="003C45FE">
        <w:trPr>
          <w:jc w:val="center"/>
        </w:trPr>
        <w:tc>
          <w:tcPr>
            <w:tcW w:w="3420" w:type="dxa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Сроки и этапы реализации программы </w:t>
            </w:r>
          </w:p>
        </w:tc>
        <w:tc>
          <w:tcPr>
            <w:tcW w:w="5760" w:type="dxa"/>
          </w:tcPr>
          <w:p w:rsidR="00B207EC" w:rsidRPr="00B36607" w:rsidRDefault="00B207EC" w:rsidP="003C45FE">
            <w:pPr>
              <w:pStyle w:val="Table"/>
            </w:pPr>
            <w:r w:rsidRPr="00B36607">
              <w:t>2012 – 2015 гг.</w:t>
            </w:r>
          </w:p>
        </w:tc>
      </w:tr>
      <w:tr w:rsidR="00B207EC" w:rsidRPr="00B36607" w:rsidTr="003C45FE">
        <w:trPr>
          <w:jc w:val="center"/>
        </w:trPr>
        <w:tc>
          <w:tcPr>
            <w:tcW w:w="3420" w:type="dxa"/>
          </w:tcPr>
          <w:p w:rsidR="00B207EC" w:rsidRPr="00B36607" w:rsidRDefault="00B207EC" w:rsidP="003C45FE">
            <w:pPr>
              <w:pStyle w:val="Table"/>
            </w:pPr>
            <w:r w:rsidRPr="00B36607">
              <w:t>Перечень подпрограмм</w:t>
            </w:r>
          </w:p>
        </w:tc>
        <w:tc>
          <w:tcPr>
            <w:tcW w:w="5760" w:type="dxa"/>
          </w:tcPr>
          <w:p w:rsidR="00B207EC" w:rsidRPr="00B36607" w:rsidRDefault="00B207EC" w:rsidP="003C45FE">
            <w:pPr>
              <w:pStyle w:val="Table"/>
            </w:pPr>
            <w:r w:rsidRPr="00B36607">
              <w:t>нет</w:t>
            </w:r>
          </w:p>
        </w:tc>
      </w:tr>
      <w:tr w:rsidR="00B207EC" w:rsidRPr="00B36607" w:rsidTr="003C45FE">
        <w:trPr>
          <w:jc w:val="center"/>
        </w:trPr>
        <w:tc>
          <w:tcPr>
            <w:tcW w:w="3420" w:type="dxa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Объемы и источники финансирования программы </w:t>
            </w:r>
          </w:p>
        </w:tc>
        <w:tc>
          <w:tcPr>
            <w:tcW w:w="5760" w:type="dxa"/>
          </w:tcPr>
          <w:p w:rsidR="00B207EC" w:rsidRPr="00B36607" w:rsidRDefault="00B207EC" w:rsidP="003C45FE">
            <w:pPr>
              <w:pStyle w:val="Table"/>
            </w:pPr>
            <w:r w:rsidRPr="00B36607">
              <w:t>Общий объем финансирования Программы составляет</w:t>
            </w:r>
            <w:r w:rsidR="00B36607" w:rsidRPr="00B36607">
              <w:t xml:space="preserve"> </w:t>
            </w:r>
            <w:r w:rsidRPr="00B36607">
              <w:t>35 960,3 тыс. рублей, в том числе: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за счет бюджета Ханты-Мансийского автономного округа –Югры в рамках целевой программы «Дети Югры» на 2012 – 2015 годы</w:t>
            </w:r>
            <w:r w:rsidR="00B36607" w:rsidRPr="00B36607">
              <w:t xml:space="preserve"> </w:t>
            </w:r>
            <w:r w:rsidRPr="00B36607">
              <w:t>- 21 324,2</w:t>
            </w:r>
            <w:r w:rsidR="00B36607" w:rsidRPr="00B36607">
              <w:t xml:space="preserve"> </w:t>
            </w:r>
            <w:r w:rsidRPr="00B36607">
              <w:t>тыс. руб.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за счет средств бюджета Березовского района – 7</w:t>
            </w:r>
            <w:r w:rsidR="00B36607" w:rsidRPr="00B36607">
              <w:t xml:space="preserve"> </w:t>
            </w:r>
            <w:r w:rsidRPr="00B36607">
              <w:t>950,3</w:t>
            </w:r>
            <w:r w:rsidR="00B36607" w:rsidRPr="00B36607">
              <w:t xml:space="preserve"> </w:t>
            </w:r>
            <w:r w:rsidRPr="00B36607">
              <w:t>тыс. руб.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за счет внебюджетных источников</w:t>
            </w:r>
            <w:r w:rsidR="00B36607" w:rsidRPr="00B36607">
              <w:t xml:space="preserve"> </w:t>
            </w:r>
            <w:r w:rsidRPr="00B36607">
              <w:t>- 6</w:t>
            </w:r>
            <w:r w:rsidR="00B36607" w:rsidRPr="00B36607">
              <w:t xml:space="preserve"> </w:t>
            </w:r>
            <w:r w:rsidRPr="00B36607">
              <w:t>685,8 тыс.руб.</w:t>
            </w: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  <w:r w:rsidRPr="00B36607">
              <w:t>Общий объем финансирования в 2012 году – 16</w:t>
            </w:r>
            <w:r w:rsidR="00B36607" w:rsidRPr="00B36607">
              <w:t xml:space="preserve"> </w:t>
            </w:r>
            <w:r w:rsidRPr="00B36607">
              <w:t>208,8 тыс. руб.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1. за счет бюджета Ханты-Мансийского автономного округа –Югры в рамках целевой программы «Дети Югры» на 2012 – 2015 годы: 11</w:t>
            </w:r>
            <w:r w:rsidR="00B36607" w:rsidRPr="00B36607">
              <w:t xml:space="preserve"> </w:t>
            </w:r>
            <w:r w:rsidRPr="00B36607">
              <w:t>471,5 тыс. руб.:</w:t>
            </w:r>
            <w:r w:rsidR="00B36607" w:rsidRPr="00B36607">
              <w:t xml:space="preserve"> </w:t>
            </w: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  <w:r w:rsidRPr="00B36607">
              <w:t>1.1. за счет субвенций Ханты-Мансийского автономного округа Югры в рамках целевой программы «Дети Югры» на 2011 – 2015 годы</w:t>
            </w:r>
            <w:r w:rsidR="00B36607" w:rsidRPr="00B36607">
              <w:t xml:space="preserve"> </w:t>
            </w:r>
            <w:r w:rsidRPr="00B36607">
              <w:t>- 4</w:t>
            </w:r>
            <w:r w:rsidR="00B36607" w:rsidRPr="00B36607">
              <w:t xml:space="preserve"> </w:t>
            </w:r>
            <w:r w:rsidRPr="00B36607">
              <w:lastRenderedPageBreak/>
              <w:t xml:space="preserve">635,9 тыс. руб., 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1.2. за счет субсидий Ханты-Мансийского автономного округа Югры в рамках целевой программы «Дети Югры» на 2011 – 2015 годы</w:t>
            </w:r>
            <w:r w:rsidR="00B36607" w:rsidRPr="00B36607">
              <w:t xml:space="preserve"> </w:t>
            </w:r>
            <w:r w:rsidRPr="00B36607">
              <w:t>– 6</w:t>
            </w:r>
            <w:r w:rsidR="00B36607" w:rsidRPr="00B36607">
              <w:t xml:space="preserve"> </w:t>
            </w:r>
            <w:r w:rsidRPr="00B36607">
              <w:t xml:space="preserve">835,6 тыс. руб., 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2. за счет средств бюджета Березовского района –</w:t>
            </w:r>
            <w:r w:rsidR="00B36607" w:rsidRPr="00B36607">
              <w:t xml:space="preserve"> </w:t>
            </w:r>
            <w:r w:rsidRPr="00B36607">
              <w:t>3</w:t>
            </w:r>
            <w:r w:rsidR="00B36607" w:rsidRPr="00B36607">
              <w:t xml:space="preserve"> </w:t>
            </w:r>
            <w:r w:rsidRPr="00B36607">
              <w:t>154,4 тыс. руб.,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3. за счет внебюджетных источников</w:t>
            </w:r>
            <w:r w:rsidR="00B36607" w:rsidRPr="00B36607">
              <w:t xml:space="preserve"> </w:t>
            </w:r>
            <w:r w:rsidRPr="00B36607">
              <w:t>- 1</w:t>
            </w:r>
            <w:r w:rsidR="00B36607" w:rsidRPr="00B36607">
              <w:t xml:space="preserve"> </w:t>
            </w:r>
            <w:r w:rsidRPr="00B36607">
              <w:t>582,9 тыс. руб.</w:t>
            </w: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  <w:r w:rsidRPr="00B36607">
              <w:t>Общий объем финансирования в 2013 году –</w:t>
            </w:r>
            <w:r w:rsidR="00B36607" w:rsidRPr="00B36607">
              <w:t xml:space="preserve"> </w:t>
            </w:r>
            <w:r w:rsidRPr="00B36607">
              <w:t>9 422,4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1. за счет бюджета Ханты-Мансийского автономного округа –Югры в рамках целевой программы «Дети Югры» на 2012 – 2015 годы: 5</w:t>
            </w:r>
            <w:r w:rsidR="00B36607" w:rsidRPr="00B36607">
              <w:t xml:space="preserve"> </w:t>
            </w:r>
            <w:r w:rsidRPr="00B36607">
              <w:t>273,6 тыс. руб.:</w:t>
            </w:r>
            <w:r w:rsidR="00B36607" w:rsidRPr="00B36607">
              <w:t xml:space="preserve"> </w:t>
            </w: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  <w:r w:rsidRPr="00B36607">
              <w:t>1.1. за счет субвенций Ханты-Мансийского автономного округа Югры в рамках целевой программы «Дети Югры» на 2011 – 2015 годы</w:t>
            </w:r>
            <w:r w:rsidR="00B36607" w:rsidRPr="00B36607">
              <w:t xml:space="preserve"> </w:t>
            </w:r>
            <w:r w:rsidRPr="00B36607">
              <w:t>- 2</w:t>
            </w:r>
            <w:r w:rsidR="00B36607" w:rsidRPr="00B36607">
              <w:t xml:space="preserve"> </w:t>
            </w:r>
            <w:r w:rsidRPr="00B36607">
              <w:t>977,6 тыс. руб.;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1.2. за счет субсидий Ханты-Мансийского автономного округа Югры в рамках целевой программы «Дети Югры» на 2011 – 2015 годы</w:t>
            </w:r>
            <w:r w:rsidR="00B36607" w:rsidRPr="00B36607">
              <w:t xml:space="preserve"> </w:t>
            </w:r>
            <w:r w:rsidRPr="00B36607">
              <w:t>– 2</w:t>
            </w:r>
            <w:r w:rsidR="00B36607" w:rsidRPr="00B36607">
              <w:t xml:space="preserve"> </w:t>
            </w:r>
            <w:r w:rsidRPr="00B36607">
              <w:t>296,0 тыс. руб.;</w:t>
            </w:r>
          </w:p>
          <w:p w:rsidR="00B207EC" w:rsidRPr="00B36607" w:rsidRDefault="00B207EC" w:rsidP="003C45FE">
            <w:pPr>
              <w:pStyle w:val="Table"/>
              <w:rPr>
                <w:b/>
              </w:rPr>
            </w:pPr>
            <w:r w:rsidRPr="00B36607">
              <w:t xml:space="preserve">2. за счет средств бюджета Березовского района </w:t>
            </w:r>
            <w:r w:rsidRPr="00B36607">
              <w:rPr>
                <w:b/>
              </w:rPr>
              <w:t>–</w:t>
            </w:r>
            <w:r w:rsidR="00B36607" w:rsidRPr="00B36607">
              <w:rPr>
                <w:b/>
              </w:rPr>
              <w:t xml:space="preserve"> </w:t>
            </w:r>
            <w:r w:rsidRPr="00B36607">
              <w:rPr>
                <w:b/>
              </w:rPr>
              <w:t>2 845,9 тыс. руб.;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3. за счет внебюджетных источников</w:t>
            </w:r>
            <w:r w:rsidR="00B36607" w:rsidRPr="00B36607">
              <w:t xml:space="preserve"> </w:t>
            </w:r>
            <w:r w:rsidRPr="00B36607">
              <w:t>- 1</w:t>
            </w:r>
            <w:r w:rsidR="00B36607" w:rsidRPr="00B36607">
              <w:t xml:space="preserve"> </w:t>
            </w:r>
            <w:r w:rsidRPr="00B36607">
              <w:t>302,9 тыс. руб.</w:t>
            </w:r>
          </w:p>
          <w:p w:rsidR="00B207EC" w:rsidRPr="00B36607" w:rsidRDefault="00B207EC" w:rsidP="003C45FE">
            <w:pPr>
              <w:pStyle w:val="Table"/>
            </w:pPr>
          </w:p>
          <w:p w:rsidR="00B36607" w:rsidRPr="00B36607" w:rsidRDefault="00B207EC" w:rsidP="003C45FE">
            <w:pPr>
              <w:pStyle w:val="Table"/>
            </w:pPr>
            <w:r w:rsidRPr="00B36607">
              <w:t>Общий объем финансирования в 2014 году</w:t>
            </w:r>
            <w:r w:rsidR="00B36607" w:rsidRPr="00B36607">
              <w:t xml:space="preserve"> </w:t>
            </w:r>
            <w:r w:rsidRPr="00B36607">
              <w:t>- 6 269,7 тыс. руб.: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1. за счет бюджета Ханты-Мансийского автономного округа –Югры в рамках целевой программы «Дети Югры» на 2012 – 2015 годы: 3</w:t>
            </w:r>
            <w:r w:rsidR="00B36607" w:rsidRPr="00B36607">
              <w:t xml:space="preserve"> </w:t>
            </w:r>
            <w:r w:rsidRPr="00B36607">
              <w:t>394,7 тыс. руб.:</w:t>
            </w:r>
            <w:r w:rsidR="00B36607" w:rsidRPr="00B36607">
              <w:t xml:space="preserve"> </w:t>
            </w:r>
          </w:p>
          <w:p w:rsidR="00B207EC" w:rsidRPr="00B36607" w:rsidRDefault="00B207EC" w:rsidP="003C45FE">
            <w:pPr>
              <w:pStyle w:val="Table"/>
              <w:rPr>
                <w:b/>
              </w:rPr>
            </w:pPr>
            <w:r w:rsidRPr="00B36607">
              <w:t>1.1. за счет субвенций Ханты-Мансийского автономного округа Югры в рамках целевой программы «Дети Югры» на 2011 – 2015 годы</w:t>
            </w:r>
            <w:r w:rsidR="00B36607" w:rsidRPr="00B36607">
              <w:t xml:space="preserve"> </w:t>
            </w:r>
            <w:r w:rsidRPr="00B36607">
              <w:t>- 1</w:t>
            </w:r>
            <w:r w:rsidR="00B36607" w:rsidRPr="00B36607">
              <w:t xml:space="preserve"> </w:t>
            </w:r>
            <w:r w:rsidRPr="00B36607">
              <w:t>902,2 тыс. руб.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1.2. за счет субсидий Ханты-Мансийского автономного округа Югры в рамках целевой программы «Дети Югры» на 2011 – 2015 годы</w:t>
            </w:r>
            <w:r w:rsidR="00B36607" w:rsidRPr="00B36607">
              <w:t xml:space="preserve"> </w:t>
            </w:r>
            <w:r w:rsidRPr="00B36607">
              <w:t>– 1</w:t>
            </w:r>
            <w:r w:rsidR="00B36607" w:rsidRPr="00B36607">
              <w:t xml:space="preserve"> </w:t>
            </w:r>
            <w:r w:rsidRPr="00B36607">
              <w:t>492,5</w:t>
            </w:r>
            <w:r w:rsidR="00B36607" w:rsidRPr="00B36607">
              <w:t xml:space="preserve"> </w:t>
            </w:r>
            <w:r w:rsidRPr="00B36607">
              <w:t>тыс. руб.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2. за счет средств бюджета Березовского района – 975,0</w:t>
            </w:r>
            <w:r w:rsidR="00B36607" w:rsidRPr="00B36607">
              <w:t xml:space="preserve"> </w:t>
            </w:r>
            <w:r w:rsidRPr="00B36607">
              <w:t>тыс. руб.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3. за счет внебюджетных источников – 1</w:t>
            </w:r>
            <w:r w:rsidR="00B36607" w:rsidRPr="00B36607">
              <w:t xml:space="preserve"> </w:t>
            </w:r>
            <w:r w:rsidRPr="00B36607">
              <w:t>900,0 тыс. руб.</w:t>
            </w: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  <w:r w:rsidRPr="00B36607">
              <w:t>Общий объем финансирования в 2015 году – 4</w:t>
            </w:r>
            <w:r w:rsidR="00B36607" w:rsidRPr="00B36607">
              <w:t xml:space="preserve"> </w:t>
            </w:r>
            <w:r w:rsidRPr="00B36607">
              <w:t>059,4</w:t>
            </w:r>
            <w:r w:rsidR="00B36607" w:rsidRPr="00B36607">
              <w:t xml:space="preserve"> </w:t>
            </w:r>
            <w:r w:rsidRPr="00B36607">
              <w:t>тыс. руб.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 xml:space="preserve">1. за счет бюджета Ханты-Мансийского </w:t>
            </w:r>
            <w:r w:rsidRPr="00B36607">
              <w:lastRenderedPageBreak/>
              <w:t>автономного округа –Югры в рамках целевой программы «Дети Югры» на 2012 – 2015 годы: 1 184,4 тыс. руб.:</w:t>
            </w:r>
            <w:r w:rsidR="00B36607" w:rsidRPr="00B36607">
              <w:t xml:space="preserve"> </w:t>
            </w: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  <w:rPr>
                <w:b/>
              </w:rPr>
            </w:pPr>
            <w:r w:rsidRPr="00B36607">
              <w:t>1.1. за счет субвенций Ханты-Мансийского автономного округа Югры в рамках целевой программы «Дети Югры» на 2011 – 2015 годы</w:t>
            </w:r>
            <w:r w:rsidR="00B36607" w:rsidRPr="00B36607">
              <w:t xml:space="preserve"> </w:t>
            </w:r>
            <w:r w:rsidRPr="00B36607">
              <w:t>- 1</w:t>
            </w:r>
            <w:r w:rsidR="00B36607" w:rsidRPr="00B36607">
              <w:t xml:space="preserve"> </w:t>
            </w:r>
            <w:r w:rsidRPr="00B36607">
              <w:t>184,4</w:t>
            </w:r>
            <w:r w:rsidR="00B36607" w:rsidRPr="00B36607">
              <w:t xml:space="preserve"> </w:t>
            </w:r>
            <w:r w:rsidRPr="00B36607">
              <w:t>тыс. руб.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1.2. за счет субсидий Ханты-Мансийского автономного округа Югры в рамках целевой программы «Дети Югры» на 2011 – 2015 годы</w:t>
            </w:r>
            <w:r w:rsidR="00B36607" w:rsidRPr="00B36607">
              <w:t xml:space="preserve"> </w:t>
            </w:r>
            <w:r w:rsidRPr="00B36607">
              <w:t xml:space="preserve">– 0,0 тыс. руб. 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 xml:space="preserve">2. за счет средств бюджета Березовского района – 975,0 </w:t>
            </w:r>
          </w:p>
          <w:p w:rsidR="00B207EC" w:rsidRPr="00B36607" w:rsidRDefault="00B207EC" w:rsidP="003C45FE">
            <w:pPr>
              <w:pStyle w:val="Table"/>
              <w:rPr>
                <w:b/>
              </w:rPr>
            </w:pPr>
            <w:r w:rsidRPr="00B36607">
              <w:t>3. за счет внебюджетных источников – 1</w:t>
            </w:r>
            <w:r w:rsidR="00B36607" w:rsidRPr="00B36607">
              <w:t xml:space="preserve"> </w:t>
            </w:r>
            <w:r w:rsidRPr="00B36607">
              <w:t>900,0 тыс. руб.</w:t>
            </w:r>
          </w:p>
        </w:tc>
      </w:tr>
      <w:tr w:rsidR="00B207EC" w:rsidRPr="00B36607" w:rsidTr="003C45FE">
        <w:trPr>
          <w:jc w:val="center"/>
        </w:trPr>
        <w:tc>
          <w:tcPr>
            <w:tcW w:w="3420" w:type="dxa"/>
          </w:tcPr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>Ожидаемые конечные результаты реализации программы показатели социально-экономической эффективности</w:t>
            </w:r>
            <w:r w:rsidR="00B36607" w:rsidRPr="00B36607">
              <w:t xml:space="preserve"> </w:t>
            </w:r>
          </w:p>
        </w:tc>
        <w:tc>
          <w:tcPr>
            <w:tcW w:w="5760" w:type="dxa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- Сохранение доли детей школьного возраста, охваченных отдыхом и оздоровлением в лагерях с дневным пребыванием детей на базе муниципальных учреждений района на уровне 65%. 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-</w:t>
            </w:r>
            <w:r w:rsidR="00B36607" w:rsidRPr="00B36607">
              <w:t xml:space="preserve"> </w:t>
            </w:r>
            <w:r w:rsidRPr="00B36607">
              <w:t>Увеличение доли детей школьного возраста, находящихся в трудной жизненной ситуации, охваченных отдыхом и оздоровлением в лагерях с дневным пребыванием детей на базе муниципальных учреждений района до 80%, в том числе: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-</w:t>
            </w:r>
            <w:r w:rsidR="00B36607" w:rsidRPr="00B36607">
              <w:t xml:space="preserve"> </w:t>
            </w:r>
            <w:r w:rsidRPr="00B36607">
              <w:t>увеличение доли детей школьного возраста из многодетных семей, охваченных отдыхом и оздоровлением в лагерях с дневным пребыванием детей на</w:t>
            </w:r>
            <w:r w:rsidR="00B36607" w:rsidRPr="00B36607">
              <w:t xml:space="preserve"> </w:t>
            </w:r>
            <w:r w:rsidRPr="00B36607">
              <w:t>базе муниципальных учреждений района до 37%;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-</w:t>
            </w:r>
            <w:r w:rsidR="00B36607" w:rsidRPr="00B36607">
              <w:t xml:space="preserve"> </w:t>
            </w:r>
            <w:r w:rsidRPr="00B36607">
              <w:t>увеличение доли детей школьного возраста из малообеспеченных семей, охваченных отдыхом и оздоровлением в лагерях с дневным пребыванием детей на базе муниципальных учреждений района</w:t>
            </w:r>
            <w:r w:rsidR="00B36607" w:rsidRPr="00B36607">
              <w:t xml:space="preserve"> </w:t>
            </w:r>
            <w:r w:rsidRPr="00B36607">
              <w:t>до 50%.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-</w:t>
            </w:r>
            <w:r w:rsidR="00B36607" w:rsidRPr="00B36607">
              <w:t xml:space="preserve"> </w:t>
            </w:r>
            <w:r w:rsidRPr="00B36607">
              <w:t>Сохранение доли детей школьного возраста, охваченных отдыхом и оздоровлением в климатически благоприятных регионах России на уровне 2,8%.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- Сохранение доли несовершеннолетних граждан, трудоустроенных в свободное от учебы время</w:t>
            </w:r>
            <w:r w:rsidR="00B36607" w:rsidRPr="00B36607">
              <w:t xml:space="preserve"> </w:t>
            </w:r>
            <w:r w:rsidRPr="00B36607">
              <w:t>на уровне 20% от общего количества несовершеннолетних граждан в Березовском районе.</w:t>
            </w:r>
          </w:p>
        </w:tc>
      </w:tr>
    </w:tbl>
    <w:p w:rsidR="00B207EC" w:rsidRPr="00B36607" w:rsidRDefault="00B36607" w:rsidP="00B207EC">
      <w:pPr>
        <w:pStyle w:val="a9"/>
        <w:spacing w:before="0" w:beforeAutospacing="0" w:after="0" w:afterAutospacing="0" w:line="240" w:lineRule="atLeast"/>
        <w:jc w:val="right"/>
        <w:rPr>
          <w:rFonts w:cs="Arial"/>
          <w:szCs w:val="28"/>
        </w:rPr>
      </w:pPr>
      <w:r w:rsidRPr="00B36607">
        <w:rPr>
          <w:rFonts w:cs="Arial"/>
          <w:szCs w:val="28"/>
        </w:rPr>
        <w:t xml:space="preserve"> </w:t>
      </w:r>
      <w:r w:rsidR="00B207EC" w:rsidRPr="00B36607">
        <w:rPr>
          <w:rFonts w:cs="Arial"/>
          <w:szCs w:val="28"/>
        </w:rPr>
        <w:t>»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r w:rsidRPr="003C45FE">
        <w:t>1.2.2. Раздел 2 Программы «Основные цели и задачи целевой Программы, сроки реализации. Целевые показатели Программы» изложить в следующей редакции:</w:t>
      </w:r>
    </w:p>
    <w:p w:rsidR="00B207EC" w:rsidRPr="003C45FE" w:rsidRDefault="00B207EC" w:rsidP="003C45FE">
      <w:pPr>
        <w:autoSpaceDE w:val="0"/>
        <w:autoSpaceDN w:val="0"/>
        <w:adjustRightInd w:val="0"/>
        <w:ind w:firstLine="540"/>
      </w:pPr>
      <w:r w:rsidRPr="003C45FE">
        <w:t>«</w:t>
      </w:r>
      <w:r w:rsidRPr="003C45FE">
        <w:rPr>
          <w:b/>
        </w:rPr>
        <w:t>Основная цель Программы</w:t>
      </w:r>
      <w:r w:rsidR="00B36607" w:rsidRPr="003C45FE">
        <w:t xml:space="preserve"> </w:t>
      </w:r>
      <w:r w:rsidRPr="003C45FE">
        <w:t xml:space="preserve">- создание условий для реализации прав детей, подростков и молодёжи Березовского района на оздоровление, развитие и полноценный отдых. </w:t>
      </w:r>
    </w:p>
    <w:p w:rsidR="00B36607" w:rsidRPr="003C45FE" w:rsidRDefault="00B207EC" w:rsidP="003C45FE">
      <w:pPr>
        <w:autoSpaceDE w:val="0"/>
        <w:autoSpaceDN w:val="0"/>
        <w:adjustRightInd w:val="0"/>
        <w:ind w:firstLine="540"/>
      </w:pPr>
      <w:r w:rsidRPr="003C45FE">
        <w:lastRenderedPageBreak/>
        <w:t>Для достижения цели предусматривается решение следующих задач:</w:t>
      </w:r>
    </w:p>
    <w:p w:rsidR="00B207EC" w:rsidRPr="003C45FE" w:rsidRDefault="00B207EC" w:rsidP="003C45FE">
      <w:pPr>
        <w:autoSpaceDE w:val="0"/>
        <w:autoSpaceDN w:val="0"/>
        <w:adjustRightInd w:val="0"/>
        <w:ind w:firstLine="540"/>
      </w:pPr>
      <w:r w:rsidRPr="003C45FE">
        <w:t>1) обеспечение мер безопасности при организации оздоровительной компании и комфортных условий пребывания в учреждениях, обеспечивающих отдых и оздоровление детей на территории Березовского района;</w:t>
      </w:r>
    </w:p>
    <w:p w:rsidR="00B207EC" w:rsidRPr="003C45FE" w:rsidRDefault="00B207EC" w:rsidP="003C45FE">
      <w:pPr>
        <w:ind w:firstLine="540"/>
      </w:pPr>
      <w:r w:rsidRPr="003C45FE">
        <w:t>2)совершенствование кадрового, информационного обеспечения в организации и проведении мероприятий, направленных на организацию отдыха и оздоровления детей;</w:t>
      </w:r>
      <w:r w:rsidR="00B36607" w:rsidRPr="003C45FE">
        <w:t xml:space="preserve"> </w:t>
      </w:r>
    </w:p>
    <w:p w:rsidR="00B207EC" w:rsidRPr="003C45FE" w:rsidRDefault="00B207EC" w:rsidP="003C45FE">
      <w:pPr>
        <w:ind w:firstLine="540"/>
      </w:pPr>
      <w:r w:rsidRPr="003C45FE">
        <w:t>3)осуществление мер, направленных на развитие форм организации отдыха и оздоровления детей.</w:t>
      </w:r>
    </w:p>
    <w:p w:rsidR="00B207EC" w:rsidRPr="003C45FE" w:rsidRDefault="00B207EC" w:rsidP="003C45FE">
      <w:pPr>
        <w:autoSpaceDE w:val="0"/>
        <w:autoSpaceDN w:val="0"/>
        <w:adjustRightInd w:val="0"/>
        <w:ind w:firstLine="540"/>
      </w:pPr>
      <w:r w:rsidRPr="003C45FE">
        <w:t>4) обеспечение временного трудоустройства несовершеннолетних</w:t>
      </w:r>
      <w:r w:rsidR="00B36607" w:rsidRPr="003C45FE">
        <w:t xml:space="preserve"> </w:t>
      </w:r>
      <w:r w:rsidRPr="003C45FE">
        <w:t>граждан в свободное от учебы время</w:t>
      </w:r>
    </w:p>
    <w:p w:rsidR="00B207EC" w:rsidRPr="003C45FE" w:rsidRDefault="00B207EC" w:rsidP="003C45FE">
      <w:pPr>
        <w:autoSpaceDE w:val="0"/>
        <w:autoSpaceDN w:val="0"/>
        <w:adjustRightInd w:val="0"/>
        <w:ind w:firstLine="540"/>
      </w:pPr>
      <w:r w:rsidRPr="003C45FE">
        <w:t>Сроки реализации Программы:</w:t>
      </w:r>
      <w:r w:rsidR="00B36607" w:rsidRPr="003C45FE">
        <w:t xml:space="preserve"> </w:t>
      </w:r>
      <w:r w:rsidRPr="003C45FE">
        <w:t>2012 - 2015 годы.</w:t>
      </w:r>
    </w:p>
    <w:p w:rsidR="00B36607" w:rsidRPr="003C45FE" w:rsidRDefault="00B207EC" w:rsidP="003C45FE">
      <w:pPr>
        <w:autoSpaceDE w:val="0"/>
        <w:autoSpaceDN w:val="0"/>
        <w:adjustRightInd w:val="0"/>
        <w:ind w:firstLine="540"/>
      </w:pPr>
      <w:r w:rsidRPr="003C45FE">
        <w:t>Для оценки эффективности Программы используется система целевых показателей (приложение 1)».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</w:pPr>
      <w:r w:rsidRPr="003C45FE">
        <w:t>1.2.3. Раздел 4 Программы «Ресурсное обеспечение Программы» изложить в следующей редакции: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r w:rsidRPr="003C45FE">
        <w:t>« Общий объем финансирования Программы составляет</w:t>
      </w:r>
      <w:r w:rsidR="00B36607" w:rsidRPr="003C45FE">
        <w:t xml:space="preserve"> </w:t>
      </w:r>
      <w:r w:rsidRPr="003C45FE">
        <w:t>- 35960,3 тысяч рублей.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r w:rsidRPr="003C45FE">
        <w:t>1. Основными источниками финансирования Программы являются: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</w:pPr>
      <w:r w:rsidRPr="003C45FE">
        <w:t>-</w:t>
      </w:r>
      <w:r w:rsidR="00B36607" w:rsidRPr="003C45FE">
        <w:t xml:space="preserve"> </w:t>
      </w:r>
      <w:r w:rsidRPr="003C45FE">
        <w:t>средства бюджета Березовского района, сформированного за счет бюджета Ханты-Мансийского автономного округа-Югры</w:t>
      </w:r>
      <w:r w:rsidR="00B36607" w:rsidRPr="003C45FE">
        <w:t xml:space="preserve"> </w:t>
      </w:r>
      <w:r w:rsidRPr="003C45FE">
        <w:t xml:space="preserve">в форме </w:t>
      </w:r>
      <w:r w:rsidRPr="003C45FE">
        <w:rPr>
          <w:b/>
        </w:rPr>
        <w:t xml:space="preserve">субвенций </w:t>
      </w:r>
      <w:r w:rsidRPr="003C45FE">
        <w:t>на</w:t>
      </w:r>
      <w:r w:rsidR="00B36607" w:rsidRPr="003C45FE">
        <w:t xml:space="preserve"> </w:t>
      </w:r>
      <w:r w:rsidRPr="003C45FE">
        <w:t>исполнение отдельных переданных государственных</w:t>
      </w:r>
      <w:r w:rsidR="00B36607" w:rsidRPr="003C45FE">
        <w:t xml:space="preserve"> </w:t>
      </w:r>
      <w:r w:rsidRPr="003C45FE">
        <w:t>полномочий по организации и обеспечению отдыха и оздоровления детей за счет программы «Дети Югры» на 2011-2015 годы» - 10</w:t>
      </w:r>
      <w:r w:rsidR="00B36607" w:rsidRPr="003C45FE">
        <w:t xml:space="preserve"> </w:t>
      </w:r>
      <w:r w:rsidRPr="003C45FE">
        <w:t>700,10 тысяч рублей, из них: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2 г"/>
        </w:smartTagPr>
        <w:r w:rsidRPr="003C45FE">
          <w:t>2012 г</w:t>
        </w:r>
      </w:smartTag>
      <w:r w:rsidRPr="003C45FE">
        <w:t>. – 4</w:t>
      </w:r>
      <w:r w:rsidR="00B36607" w:rsidRPr="003C45FE">
        <w:t xml:space="preserve"> </w:t>
      </w:r>
      <w:r w:rsidRPr="003C45FE">
        <w:t>635,9 тыс. руб.;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3 г"/>
        </w:smartTagPr>
        <w:r w:rsidRPr="003C45FE">
          <w:t>2013 г</w:t>
        </w:r>
      </w:smartTag>
      <w:r w:rsidRPr="003C45FE">
        <w:t>. –2</w:t>
      </w:r>
      <w:r w:rsidR="00B36607" w:rsidRPr="003C45FE">
        <w:t xml:space="preserve"> </w:t>
      </w:r>
      <w:r w:rsidRPr="003C45FE">
        <w:t>977,6 тыс. руб.;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4 г"/>
        </w:smartTagPr>
        <w:r w:rsidRPr="003C45FE">
          <w:t>2014 г</w:t>
        </w:r>
      </w:smartTag>
      <w:r w:rsidRPr="003C45FE">
        <w:t>. – 1</w:t>
      </w:r>
      <w:r w:rsidR="00B36607" w:rsidRPr="003C45FE">
        <w:t xml:space="preserve"> </w:t>
      </w:r>
      <w:r w:rsidRPr="003C45FE">
        <w:t>902,2 тыс. руб.;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5 г"/>
        </w:smartTagPr>
        <w:r w:rsidRPr="003C45FE">
          <w:t>2015 г</w:t>
        </w:r>
      </w:smartTag>
      <w:r w:rsidRPr="003C45FE">
        <w:t>. – 1184,4 тыс. руб.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</w:pPr>
      <w:r w:rsidRPr="003C45FE">
        <w:t>-</w:t>
      </w:r>
      <w:r w:rsidR="00B36607" w:rsidRPr="003C45FE">
        <w:t xml:space="preserve"> </w:t>
      </w:r>
      <w:r w:rsidRPr="003C45FE">
        <w:t>средства бюджета Березовского района, сформированного за счет бюджета Ханты-Мансийского автономного округа-Югры</w:t>
      </w:r>
      <w:r w:rsidR="00B36607" w:rsidRPr="003C45FE">
        <w:t xml:space="preserve"> </w:t>
      </w:r>
      <w:r w:rsidRPr="003C45FE">
        <w:t xml:space="preserve">в форме </w:t>
      </w:r>
      <w:r w:rsidRPr="003C45FE">
        <w:rPr>
          <w:b/>
        </w:rPr>
        <w:t xml:space="preserve">субсидий </w:t>
      </w:r>
      <w:r w:rsidRPr="003C45FE">
        <w:t>местным бюджетам на софинансирование расходных обязательств, возникающих при выполнении органами местного самоуправления муниципальных образований Ханты-Мансийского автономного округа-Югры</w:t>
      </w:r>
      <w:r w:rsidR="00B36607" w:rsidRPr="003C45FE">
        <w:t xml:space="preserve"> </w:t>
      </w:r>
      <w:r w:rsidRPr="003C45FE">
        <w:t>полномочий по организации отдыха детей в каникулярное время в части оплаты стоимости питания детям школьного возраста в оздоровительных лагерях с дневным пребыванием детей за</w:t>
      </w:r>
      <w:r w:rsidR="00B36607" w:rsidRPr="003C45FE">
        <w:t xml:space="preserve"> </w:t>
      </w:r>
      <w:r w:rsidRPr="003C45FE">
        <w:t>счет программы «Дети Югры» на 2011-2015 годы» - 10</w:t>
      </w:r>
      <w:r w:rsidR="00B36607" w:rsidRPr="003C45FE">
        <w:t xml:space="preserve"> </w:t>
      </w:r>
      <w:r w:rsidRPr="003C45FE">
        <w:t>624,1 тысяч</w:t>
      </w:r>
      <w:r w:rsidR="00B36607" w:rsidRPr="003C45FE">
        <w:t xml:space="preserve"> </w:t>
      </w:r>
      <w:r w:rsidRPr="003C45FE">
        <w:t>рублей, из них: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2 г"/>
        </w:smartTagPr>
        <w:r w:rsidRPr="003C45FE">
          <w:t>2012 г</w:t>
        </w:r>
      </w:smartTag>
      <w:r w:rsidRPr="003C45FE">
        <w:t>.- 6</w:t>
      </w:r>
      <w:r w:rsidR="00B36607" w:rsidRPr="003C45FE">
        <w:t xml:space="preserve"> </w:t>
      </w:r>
      <w:r w:rsidRPr="003C45FE">
        <w:t>835,6 тыс. руб.;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3 г"/>
        </w:smartTagPr>
        <w:r w:rsidRPr="003C45FE">
          <w:t>2013 г</w:t>
        </w:r>
      </w:smartTag>
      <w:r w:rsidRPr="003C45FE">
        <w:t>. –2</w:t>
      </w:r>
      <w:r w:rsidR="00B36607" w:rsidRPr="003C45FE">
        <w:t xml:space="preserve"> </w:t>
      </w:r>
      <w:r w:rsidRPr="003C45FE">
        <w:t xml:space="preserve">296,0 тыс. руб.; 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4 г"/>
        </w:smartTagPr>
        <w:r w:rsidRPr="003C45FE">
          <w:t>2014 г</w:t>
        </w:r>
      </w:smartTag>
      <w:r w:rsidRPr="003C45FE">
        <w:t>. – 1</w:t>
      </w:r>
      <w:r w:rsidR="00B36607" w:rsidRPr="003C45FE">
        <w:t xml:space="preserve"> </w:t>
      </w:r>
      <w:r w:rsidRPr="003C45FE">
        <w:t>492,5 тыс. руб.;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5 г"/>
        </w:smartTagPr>
        <w:r w:rsidRPr="003C45FE">
          <w:t>2015 г</w:t>
        </w:r>
      </w:smartTag>
      <w:r w:rsidRPr="003C45FE">
        <w:t>. – 0,0 тыс. руб.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</w:pPr>
      <w:r w:rsidRPr="003C45FE">
        <w:t>-</w:t>
      </w:r>
      <w:r w:rsidR="00B36607" w:rsidRPr="003C45FE">
        <w:t xml:space="preserve"> </w:t>
      </w:r>
      <w:r w:rsidRPr="003C45FE">
        <w:t>средства бюджета Березовского района – 7 950,3 тысяч рублей, из них: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2 г"/>
        </w:smartTagPr>
        <w:r w:rsidRPr="003C45FE">
          <w:t>2012 г</w:t>
        </w:r>
      </w:smartTag>
      <w:r w:rsidRPr="003C45FE">
        <w:t>. – 3154,4 тыс. руб.;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3 г"/>
        </w:smartTagPr>
        <w:r w:rsidRPr="003C45FE">
          <w:t>2013 г</w:t>
        </w:r>
      </w:smartTag>
      <w:r w:rsidRPr="003C45FE">
        <w:t>. – 2</w:t>
      </w:r>
      <w:r w:rsidR="00B36607" w:rsidRPr="003C45FE">
        <w:t xml:space="preserve"> </w:t>
      </w:r>
      <w:r w:rsidRPr="003C45FE">
        <w:t>845,9 тыс. руб.;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4 г"/>
        </w:smartTagPr>
        <w:r w:rsidRPr="003C45FE">
          <w:t>2014 г</w:t>
        </w:r>
      </w:smartTag>
      <w:r w:rsidRPr="003C45FE">
        <w:t>. – 975,0 тыс. руб.;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5 г"/>
        </w:smartTagPr>
        <w:r w:rsidRPr="003C45FE">
          <w:t>2015 г</w:t>
        </w:r>
      </w:smartTag>
      <w:r w:rsidRPr="003C45FE">
        <w:t>. – 975,0 тыс. руб.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</w:pPr>
      <w:r w:rsidRPr="003C45FE">
        <w:t>-</w:t>
      </w:r>
      <w:r w:rsidR="00B36607" w:rsidRPr="003C45FE">
        <w:t xml:space="preserve"> </w:t>
      </w:r>
      <w:r w:rsidRPr="003C45FE">
        <w:t>внебюджетные средства</w:t>
      </w:r>
      <w:r w:rsidR="00B36607" w:rsidRPr="003C45FE">
        <w:t xml:space="preserve"> </w:t>
      </w:r>
      <w:r w:rsidRPr="003C45FE">
        <w:t>– 6</w:t>
      </w:r>
      <w:r w:rsidR="00B36607" w:rsidRPr="003C45FE">
        <w:t xml:space="preserve"> </w:t>
      </w:r>
      <w:r w:rsidRPr="003C45FE">
        <w:t>685,8 тысяч</w:t>
      </w:r>
      <w:r w:rsidR="00B36607" w:rsidRPr="003C45FE">
        <w:t xml:space="preserve"> </w:t>
      </w:r>
      <w:r w:rsidRPr="003C45FE">
        <w:t>рублей, из них: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2 г"/>
        </w:smartTagPr>
        <w:r w:rsidRPr="003C45FE">
          <w:t>2012 г</w:t>
        </w:r>
      </w:smartTag>
      <w:r w:rsidRPr="003C45FE">
        <w:t>. – 1</w:t>
      </w:r>
      <w:r w:rsidR="00B36607" w:rsidRPr="003C45FE">
        <w:t xml:space="preserve"> </w:t>
      </w:r>
      <w:r w:rsidRPr="003C45FE">
        <w:t>582,9 тыс. руб.;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3 г"/>
        </w:smartTagPr>
        <w:r w:rsidRPr="003C45FE">
          <w:t>2013 г</w:t>
        </w:r>
      </w:smartTag>
      <w:r w:rsidRPr="003C45FE">
        <w:t>. - 1</w:t>
      </w:r>
      <w:r w:rsidR="00B36607" w:rsidRPr="003C45FE">
        <w:t xml:space="preserve"> </w:t>
      </w:r>
      <w:r w:rsidRPr="003C45FE">
        <w:t>302,9 тыс. руб.;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4 г"/>
        </w:smartTagPr>
        <w:r w:rsidRPr="003C45FE">
          <w:t>2014 г</w:t>
        </w:r>
      </w:smartTag>
      <w:r w:rsidRPr="003C45FE">
        <w:t>.- 1900,0 тыс. руб.;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5 г"/>
        </w:smartTagPr>
        <w:r w:rsidRPr="003C45FE">
          <w:t>2015 г</w:t>
        </w:r>
      </w:smartTag>
      <w:r w:rsidRPr="003C45FE">
        <w:t>. – 1900,0 тыс. руб.».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r w:rsidRPr="003C45FE">
        <w:t>1.2.4. абзац 8 пункта 1. «Программа реализуется в соответствии с законодательством Российской Федерации и Ханты-Мансийского автономного округа-</w:t>
      </w:r>
      <w:r w:rsidRPr="003C45FE">
        <w:lastRenderedPageBreak/>
        <w:t xml:space="preserve">Югры в сфере организации отдыха и оздоровления детей, подростков и молодежи» Раздела 5 «Механизм реализации Программы» изложить в следующей редакции: </w:t>
      </w:r>
    </w:p>
    <w:p w:rsidR="00B36607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r w:rsidRPr="003C45FE">
        <w:t>«Реализация Программы осуществляется в соответствии с постановлением администрации Березовского района от 19.10.2012 № 1429 «Об утверждении порядков разработки, утверждения, реализации и оценки эффективности целевых и ведомственных целевых программ Березовского района».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</w:pPr>
      <w:r w:rsidRPr="003C45FE">
        <w:t>1.2.5. Раздел 6 Программы</w:t>
      </w:r>
      <w:r w:rsidR="00B36607" w:rsidRPr="003C45FE">
        <w:t xml:space="preserve"> </w:t>
      </w:r>
      <w:r w:rsidRPr="003C45FE">
        <w:t>«Ожидаемые конечные результаты Программы» изложить в следующей редакции:</w:t>
      </w:r>
      <w:r w:rsidR="00B36607" w:rsidRPr="003C45FE">
        <w:t xml:space="preserve"> </w:t>
      </w:r>
    </w:p>
    <w:p w:rsidR="00B36607" w:rsidRPr="003C45FE" w:rsidRDefault="00B207EC" w:rsidP="003C45FE">
      <w:pPr>
        <w:autoSpaceDE w:val="0"/>
        <w:autoSpaceDN w:val="0"/>
        <w:adjustRightInd w:val="0"/>
        <w:ind w:firstLine="540"/>
      </w:pPr>
      <w:r w:rsidRPr="003C45FE">
        <w:t xml:space="preserve">«В результате реализации Программы к окончанию 2015 года: </w:t>
      </w:r>
    </w:p>
    <w:p w:rsidR="00B207EC" w:rsidRPr="003C45FE" w:rsidRDefault="00B207EC" w:rsidP="003C45FE">
      <w:pPr>
        <w:autoSpaceDE w:val="0"/>
        <w:autoSpaceDN w:val="0"/>
        <w:adjustRightInd w:val="0"/>
        <w:ind w:firstLine="540"/>
      </w:pPr>
      <w:r w:rsidRPr="003C45FE">
        <w:t xml:space="preserve">- Сохранение доли детей школьного возраста, охваченных отдыхом и оздоровлением в лагерях с дневным пребыванием детей на базе муниципальных учреждений района на уровне 65%. </w:t>
      </w:r>
    </w:p>
    <w:p w:rsidR="00B207EC" w:rsidRPr="003C45FE" w:rsidRDefault="00B207EC" w:rsidP="003C45FE">
      <w:pPr>
        <w:autoSpaceDE w:val="0"/>
        <w:autoSpaceDN w:val="0"/>
        <w:adjustRightInd w:val="0"/>
        <w:ind w:firstLine="540"/>
      </w:pPr>
      <w:r w:rsidRPr="003C45FE">
        <w:t>-</w:t>
      </w:r>
      <w:r w:rsidR="00B36607" w:rsidRPr="003C45FE">
        <w:t xml:space="preserve"> </w:t>
      </w:r>
      <w:r w:rsidRPr="003C45FE">
        <w:t>Увеличение доли детей школьного возраста, находящихся в трудной жизненной ситуации, охваченных отдыхом и оздоровлением в лагерях с дневным пребыванием детей на базе муниципальных учреждений района до 80%, в том числе:</w:t>
      </w:r>
    </w:p>
    <w:p w:rsidR="00B207EC" w:rsidRPr="003C45FE" w:rsidRDefault="00B207EC" w:rsidP="003C45FE">
      <w:pPr>
        <w:autoSpaceDE w:val="0"/>
        <w:autoSpaceDN w:val="0"/>
        <w:adjustRightInd w:val="0"/>
        <w:ind w:firstLine="540"/>
      </w:pPr>
      <w:r w:rsidRPr="003C45FE">
        <w:t>- увеличение доли детей школьного возраста из многодетных семей, охваченных отдыхом и оздоровлением в лагерях с дневным пребыванием детей на</w:t>
      </w:r>
      <w:r w:rsidR="00B36607" w:rsidRPr="003C45FE">
        <w:t xml:space="preserve"> </w:t>
      </w:r>
      <w:r w:rsidRPr="003C45FE">
        <w:t>базе муниципальных учреждений района до 37%;</w:t>
      </w:r>
    </w:p>
    <w:p w:rsidR="00B207EC" w:rsidRPr="003C45FE" w:rsidRDefault="00B207EC" w:rsidP="003C45FE">
      <w:pPr>
        <w:autoSpaceDE w:val="0"/>
        <w:autoSpaceDN w:val="0"/>
        <w:adjustRightInd w:val="0"/>
        <w:ind w:firstLine="540"/>
      </w:pPr>
      <w:r w:rsidRPr="003C45FE">
        <w:t>- увеличение доли детей школьного возраста из малообеспеченных семей, охваченных отдыхом и оздоровлением в лагерях с дневным пребыванием детей на базе муниципальных учреждений района</w:t>
      </w:r>
      <w:r w:rsidR="00B36607" w:rsidRPr="003C45FE">
        <w:t xml:space="preserve"> </w:t>
      </w:r>
      <w:r w:rsidRPr="003C45FE">
        <w:t>до 50%.</w:t>
      </w:r>
    </w:p>
    <w:p w:rsidR="00B207EC" w:rsidRPr="003C45FE" w:rsidRDefault="00B207EC" w:rsidP="003C45FE">
      <w:pPr>
        <w:autoSpaceDE w:val="0"/>
        <w:autoSpaceDN w:val="0"/>
        <w:adjustRightInd w:val="0"/>
        <w:ind w:firstLine="540"/>
      </w:pPr>
      <w:r w:rsidRPr="003C45FE">
        <w:t>-Сохранение доли детей школьного возраста, охваченных отдыхом и оздоровлением в климатически благоприятных регионах России на уровне 2,8%.</w:t>
      </w:r>
    </w:p>
    <w:p w:rsidR="00B207EC" w:rsidRPr="003C45FE" w:rsidRDefault="00B207EC" w:rsidP="003C45FE">
      <w:pPr>
        <w:autoSpaceDE w:val="0"/>
        <w:autoSpaceDN w:val="0"/>
        <w:adjustRightInd w:val="0"/>
        <w:ind w:firstLine="540"/>
      </w:pPr>
      <w:r w:rsidRPr="003C45FE">
        <w:t>- Сохранение доли несовершеннолетних граждан, трудоустроенных в свободное от учебы время</w:t>
      </w:r>
      <w:r w:rsidR="00B36607" w:rsidRPr="003C45FE">
        <w:t xml:space="preserve"> </w:t>
      </w:r>
      <w:r w:rsidRPr="003C45FE">
        <w:t>на уровне 20% от общего количества несовершеннолетних граждан в Березовском районе.</w:t>
      </w:r>
    </w:p>
    <w:p w:rsidR="00B207EC" w:rsidRPr="003C45FE" w:rsidRDefault="00B207EC" w:rsidP="003C45FE">
      <w:pPr>
        <w:autoSpaceDE w:val="0"/>
        <w:autoSpaceDN w:val="0"/>
        <w:adjustRightInd w:val="0"/>
        <w:ind w:firstLine="540"/>
      </w:pPr>
      <w:r w:rsidRPr="003C45FE">
        <w:t>Кроме целевых конечных показателей Программы, результатом реализации программных мероприятий станет:</w:t>
      </w:r>
    </w:p>
    <w:p w:rsidR="00B207EC" w:rsidRPr="003C45FE" w:rsidRDefault="00B207EC" w:rsidP="003C45FE">
      <w:pPr>
        <w:autoSpaceDE w:val="0"/>
        <w:autoSpaceDN w:val="0"/>
        <w:adjustRightInd w:val="0"/>
        <w:ind w:firstLine="540"/>
      </w:pPr>
      <w:r w:rsidRPr="003C45FE">
        <w:t>- обеспечение условий для нормальной жизнедеятельности детей в оздоровительных учреждениях по соблюдению санитарно-гигиенических норм и правил, эпидемиологической и противопожарной безопасности, профилактики травматизма;</w:t>
      </w:r>
    </w:p>
    <w:p w:rsidR="00B207EC" w:rsidRPr="003C45FE" w:rsidRDefault="00B207EC" w:rsidP="003C45FE">
      <w:pPr>
        <w:autoSpaceDE w:val="0"/>
        <w:autoSpaceDN w:val="0"/>
        <w:adjustRightInd w:val="0"/>
        <w:ind w:firstLine="540"/>
      </w:pPr>
      <w:r w:rsidRPr="003C45FE">
        <w:t>- создание максимальных условий для развития творческого потенциала в художественной, научно-технической, социально-педагогической, туристско-краеведческой, экологической и других сферах у детей, проживающих на территории района;</w:t>
      </w:r>
    </w:p>
    <w:p w:rsidR="00B207EC" w:rsidRPr="003C45FE" w:rsidRDefault="00B207EC" w:rsidP="003C45FE">
      <w:pPr>
        <w:autoSpaceDE w:val="0"/>
        <w:autoSpaceDN w:val="0"/>
        <w:adjustRightInd w:val="0"/>
        <w:ind w:firstLine="540"/>
      </w:pPr>
      <w:r w:rsidRPr="003C45FE">
        <w:t>- формирование приоритета здорового образа жизни человека, его нравственных ориентиров средствами физической культуры, спорта и туризма;»</w:t>
      </w:r>
    </w:p>
    <w:p w:rsidR="00B207EC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r w:rsidRPr="003C45FE">
        <w:t xml:space="preserve">1.2.6. Приложение 1 к целевой программе по организации отдыха и оздоровления детей, подростков и молодежи Березовского района «Каникулы 2012-2014» изложить в следующей редакции, согласно </w:t>
      </w:r>
      <w:hyperlink r:id="rId10" w:anchor="приложение1" w:tgtFrame="Logical" w:tooltip="О внесении изменений в постановление администрации Березовского района от 26.12.2011 № 1908 " w:history="1">
        <w:r w:rsidRPr="00B502C8">
          <w:rPr>
            <w:rStyle w:val="ac"/>
          </w:rPr>
          <w:t>приложению 1</w:t>
        </w:r>
      </w:hyperlink>
      <w:r w:rsidRPr="003C45FE">
        <w:t xml:space="preserve"> к настоящему постановлению.</w:t>
      </w:r>
    </w:p>
    <w:p w:rsidR="00B36607" w:rsidRPr="003C45FE" w:rsidRDefault="00B207EC" w:rsidP="003C45FE">
      <w:pPr>
        <w:pStyle w:val="a9"/>
        <w:spacing w:before="0" w:beforeAutospacing="0" w:after="0" w:afterAutospacing="0" w:line="240" w:lineRule="atLeast"/>
        <w:ind w:firstLine="708"/>
      </w:pPr>
      <w:r w:rsidRPr="003C45FE">
        <w:t xml:space="preserve">1.2.7. Приложение 2 к целевой программе по организации отдыха и оздоровления детей, подростков и молодежи Березовского района «Каникулы 2012-2014» изложить в следующей редакции, согласно </w:t>
      </w:r>
      <w:hyperlink r:id="rId11" w:anchor="приложение2" w:tgtFrame="Logical" w:tooltip="О внесении изменений в постановление администрации Березовского района от 26.12.2011 № 1908 " w:history="1">
        <w:r w:rsidRPr="00B502C8">
          <w:rPr>
            <w:rStyle w:val="ac"/>
          </w:rPr>
          <w:t>приложению 2</w:t>
        </w:r>
      </w:hyperlink>
      <w:r w:rsidRPr="003C45FE">
        <w:t xml:space="preserve"> к настоящему постановлению.</w:t>
      </w:r>
    </w:p>
    <w:p w:rsidR="00B36607" w:rsidRPr="003C45FE" w:rsidRDefault="00B207EC" w:rsidP="003C45FE">
      <w:r w:rsidRPr="003C45FE">
        <w:t>2. Опубликовать настоящее постановление в газете</w:t>
      </w:r>
      <w:r w:rsidR="00B36607" w:rsidRPr="003C45FE">
        <w:t xml:space="preserve"> </w:t>
      </w:r>
      <w:r w:rsidRPr="003C45FE">
        <w:t>«Жизнь Югры» и разместить на официальном сайте Березовского района в сети Интернет (</w:t>
      </w:r>
      <w:hyperlink r:id="rId12" w:history="1">
        <w:r w:rsidRPr="003C45FE">
          <w:rPr>
            <w:rStyle w:val="ac"/>
          </w:rPr>
          <w:t>www.berezovo.ru</w:t>
        </w:r>
      </w:hyperlink>
      <w:r w:rsidRPr="003C45FE">
        <w:t>).</w:t>
      </w:r>
    </w:p>
    <w:p w:rsidR="00B36607" w:rsidRPr="003C45FE" w:rsidRDefault="00B207EC" w:rsidP="003C45FE">
      <w:r w:rsidRPr="003C45FE">
        <w:t>3. Настоящее постановление вступает в силу после его официального опубликования.</w:t>
      </w:r>
    </w:p>
    <w:p w:rsidR="00B36607" w:rsidRPr="003C45FE" w:rsidRDefault="00B207EC" w:rsidP="003C45FE">
      <w:r w:rsidRPr="003C45FE">
        <w:t>4.</w:t>
      </w:r>
      <w:r w:rsidR="00B36607" w:rsidRPr="003C45FE">
        <w:t xml:space="preserve"> </w:t>
      </w:r>
      <w:r w:rsidRPr="003C45FE">
        <w:t>Контроль за выполнением настоящего постановления возложить на заместителя главы администрации района по социальным вопросам</w:t>
      </w:r>
      <w:r w:rsidR="00B36607" w:rsidRPr="003C45FE">
        <w:t xml:space="preserve"> </w:t>
      </w:r>
      <w:r w:rsidRPr="003C45FE">
        <w:t>И.В. Чечёткину.</w:t>
      </w:r>
    </w:p>
    <w:p w:rsidR="00B36607" w:rsidRPr="003C45FE" w:rsidRDefault="00B36607" w:rsidP="003C45FE">
      <w:pPr>
        <w:ind w:left="567" w:firstLine="0"/>
      </w:pPr>
    </w:p>
    <w:p w:rsidR="003C45FE" w:rsidRPr="003C45FE" w:rsidRDefault="003C45FE" w:rsidP="003C45FE">
      <w:pPr>
        <w:ind w:left="567" w:firstLine="0"/>
      </w:pPr>
    </w:p>
    <w:p w:rsidR="003C45FE" w:rsidRPr="003C45FE" w:rsidRDefault="003C45FE" w:rsidP="003C45FE">
      <w:pPr>
        <w:ind w:left="567" w:firstLine="0"/>
      </w:pPr>
    </w:p>
    <w:p w:rsidR="003C45FE" w:rsidRPr="003C45FE" w:rsidRDefault="00B207EC" w:rsidP="003C45FE">
      <w:pPr>
        <w:ind w:left="567" w:firstLine="0"/>
      </w:pPr>
      <w:r w:rsidRPr="003C45FE">
        <w:t>И.о. Главы администрации района</w:t>
      </w:r>
      <w:r w:rsidR="00B36607" w:rsidRPr="003C45FE">
        <w:t xml:space="preserve"> </w:t>
      </w:r>
      <w:r w:rsidR="003C45FE">
        <w:tab/>
      </w:r>
      <w:r w:rsidR="003C45FE">
        <w:tab/>
      </w:r>
      <w:r w:rsidR="003C45FE">
        <w:tab/>
      </w:r>
      <w:r w:rsidR="003C45FE">
        <w:tab/>
      </w:r>
      <w:r w:rsidR="003C45FE">
        <w:tab/>
      </w:r>
      <w:r w:rsidRPr="003C45FE">
        <w:t>И.Ю.Челохсаев</w:t>
      </w:r>
    </w:p>
    <w:p w:rsidR="003C45FE" w:rsidRPr="003C45FE" w:rsidRDefault="003C45FE" w:rsidP="003C45FE">
      <w:pPr>
        <w:ind w:left="567" w:firstLine="0"/>
      </w:pPr>
    </w:p>
    <w:p w:rsidR="003C45FE" w:rsidRPr="003C45FE" w:rsidRDefault="003C45FE" w:rsidP="003C45FE">
      <w:pPr>
        <w:ind w:left="567" w:firstLine="0"/>
      </w:pPr>
    </w:p>
    <w:p w:rsidR="00B207EC" w:rsidRPr="00B36607" w:rsidRDefault="00B207EC" w:rsidP="00B207EC">
      <w:pPr>
        <w:rPr>
          <w:rFonts w:cs="Arial"/>
          <w:szCs w:val="28"/>
        </w:rPr>
        <w:sectPr w:rsidR="00B207EC" w:rsidRPr="00B36607" w:rsidSect="00B207EC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r w:rsidRPr="00B36607">
        <w:rPr>
          <w:rFonts w:cs="Arial"/>
          <w:szCs w:val="28"/>
        </w:rPr>
        <w:t xml:space="preserve"> </w:t>
      </w:r>
    </w:p>
    <w:p w:rsidR="003C45FE" w:rsidRPr="003C45FE" w:rsidRDefault="003C45FE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C45FE" w:rsidRPr="003C45FE" w:rsidRDefault="003C45FE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207EC" w:rsidRPr="003C45FE" w:rsidRDefault="003C45FE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1"/>
      <w:r w:rsidRPr="003C45FE">
        <w:rPr>
          <w:rFonts w:cs="Arial"/>
          <w:b/>
          <w:bCs/>
          <w:kern w:val="28"/>
          <w:sz w:val="32"/>
          <w:szCs w:val="32"/>
        </w:rPr>
        <w:t>Приложение 1</w:t>
      </w:r>
    </w:p>
    <w:bookmarkEnd w:id="1"/>
    <w:p w:rsidR="00B207EC" w:rsidRPr="003C45FE" w:rsidRDefault="00B207EC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45FE">
        <w:rPr>
          <w:rFonts w:cs="Arial"/>
          <w:b/>
          <w:bCs/>
          <w:kern w:val="28"/>
          <w:sz w:val="32"/>
          <w:szCs w:val="32"/>
        </w:rPr>
        <w:t>к ц</w:t>
      </w:r>
      <w:r w:rsidR="003C45FE" w:rsidRPr="003C45FE">
        <w:rPr>
          <w:rFonts w:cs="Arial"/>
          <w:b/>
          <w:bCs/>
          <w:kern w:val="28"/>
          <w:sz w:val="32"/>
          <w:szCs w:val="32"/>
        </w:rPr>
        <w:t>елевой программе по организации</w:t>
      </w:r>
    </w:p>
    <w:p w:rsidR="00B207EC" w:rsidRPr="003C45FE" w:rsidRDefault="00B207EC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45FE">
        <w:rPr>
          <w:rFonts w:cs="Arial"/>
          <w:b/>
          <w:bCs/>
          <w:kern w:val="28"/>
          <w:sz w:val="32"/>
          <w:szCs w:val="32"/>
        </w:rPr>
        <w:t>отдыха,</w:t>
      </w:r>
      <w:r w:rsidR="00B36607" w:rsidRPr="003C45FE">
        <w:rPr>
          <w:rFonts w:cs="Arial"/>
          <w:b/>
          <w:bCs/>
          <w:kern w:val="28"/>
          <w:sz w:val="32"/>
          <w:szCs w:val="32"/>
        </w:rPr>
        <w:t xml:space="preserve"> </w:t>
      </w:r>
      <w:r w:rsidR="003C45FE" w:rsidRPr="003C45FE">
        <w:rPr>
          <w:rFonts w:cs="Arial"/>
          <w:b/>
          <w:bCs/>
          <w:kern w:val="28"/>
          <w:sz w:val="32"/>
          <w:szCs w:val="32"/>
        </w:rPr>
        <w:t>оздоровления и занятости</w:t>
      </w:r>
    </w:p>
    <w:p w:rsidR="00B207EC" w:rsidRPr="003C45FE" w:rsidRDefault="00B207EC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45FE">
        <w:rPr>
          <w:rFonts w:cs="Arial"/>
          <w:b/>
          <w:bCs/>
          <w:kern w:val="28"/>
          <w:sz w:val="32"/>
          <w:szCs w:val="32"/>
        </w:rPr>
        <w:t>детей, подростков и молодёжи</w:t>
      </w:r>
    </w:p>
    <w:p w:rsidR="00B207EC" w:rsidRPr="003C45FE" w:rsidRDefault="00B207EC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45FE">
        <w:rPr>
          <w:rFonts w:cs="Arial"/>
          <w:b/>
          <w:bCs/>
          <w:kern w:val="28"/>
          <w:sz w:val="32"/>
          <w:szCs w:val="32"/>
        </w:rPr>
        <w:t>Березовског</w:t>
      </w:r>
      <w:r w:rsidR="003C45FE" w:rsidRPr="003C45FE">
        <w:rPr>
          <w:rFonts w:cs="Arial"/>
          <w:b/>
          <w:bCs/>
          <w:kern w:val="28"/>
          <w:sz w:val="32"/>
          <w:szCs w:val="32"/>
        </w:rPr>
        <w:t>о района «Каникулы 2012 – 2015»</w:t>
      </w:r>
    </w:p>
    <w:p w:rsidR="00B207EC" w:rsidRPr="003C45FE" w:rsidRDefault="003C45FE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45FE">
        <w:rPr>
          <w:rFonts w:cs="Arial"/>
          <w:b/>
          <w:bCs/>
          <w:kern w:val="28"/>
          <w:sz w:val="32"/>
          <w:szCs w:val="32"/>
        </w:rPr>
        <w:t>к проекту постановления</w:t>
      </w:r>
    </w:p>
    <w:p w:rsidR="00B207EC" w:rsidRPr="003C45FE" w:rsidRDefault="00B207EC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45FE">
        <w:rPr>
          <w:rFonts w:cs="Arial"/>
          <w:b/>
          <w:bCs/>
          <w:kern w:val="28"/>
          <w:sz w:val="32"/>
          <w:szCs w:val="32"/>
        </w:rPr>
        <w:t>ад</w:t>
      </w:r>
      <w:r w:rsidR="003C45FE" w:rsidRPr="003C45FE">
        <w:rPr>
          <w:rFonts w:cs="Arial"/>
          <w:b/>
          <w:bCs/>
          <w:kern w:val="28"/>
          <w:sz w:val="32"/>
          <w:szCs w:val="32"/>
        </w:rPr>
        <w:t>министрации Березовского района</w:t>
      </w:r>
    </w:p>
    <w:p w:rsidR="00B36607" w:rsidRPr="003C45FE" w:rsidRDefault="00B207EC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45FE">
        <w:rPr>
          <w:rFonts w:cs="Arial"/>
          <w:b/>
          <w:bCs/>
          <w:kern w:val="28"/>
          <w:sz w:val="32"/>
          <w:szCs w:val="32"/>
        </w:rPr>
        <w:t>от 12.03.2013 № 327</w:t>
      </w:r>
    </w:p>
    <w:p w:rsidR="00B36607" w:rsidRPr="003C45FE" w:rsidRDefault="00B36607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C45FE" w:rsidRPr="003C45FE" w:rsidRDefault="003C45FE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207EC" w:rsidRPr="003C45FE" w:rsidRDefault="00B207EC" w:rsidP="003C45FE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3C45FE">
        <w:rPr>
          <w:rFonts w:cs="Arial"/>
          <w:b/>
          <w:bCs/>
          <w:iCs/>
          <w:sz w:val="30"/>
          <w:szCs w:val="28"/>
        </w:rPr>
        <w:t xml:space="preserve">ПОКАЗАТЕЛИ </w:t>
      </w:r>
    </w:p>
    <w:p w:rsidR="00B36607" w:rsidRPr="003C45FE" w:rsidRDefault="00B207EC" w:rsidP="003C45FE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3C45FE">
        <w:rPr>
          <w:rFonts w:cs="Arial"/>
          <w:b/>
          <w:bCs/>
          <w:iCs/>
          <w:sz w:val="30"/>
          <w:szCs w:val="28"/>
        </w:rPr>
        <w:t xml:space="preserve">Ожидаемых результатов реализации целевой программы по организации отдыха, оздоровления и занятости детей, подростков и молодежи </w:t>
      </w:r>
    </w:p>
    <w:p w:rsidR="00B207EC" w:rsidRPr="003C45FE" w:rsidRDefault="00B207EC" w:rsidP="003C45FE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3C45FE">
        <w:rPr>
          <w:rFonts w:cs="Arial"/>
          <w:b/>
          <w:bCs/>
          <w:iCs/>
          <w:sz w:val="30"/>
          <w:szCs w:val="28"/>
        </w:rPr>
        <w:t>Березовского района «Каникулы 2012-2015»</w:t>
      </w:r>
    </w:p>
    <w:p w:rsidR="00B207EC" w:rsidRDefault="00B207EC" w:rsidP="003C45FE">
      <w:pPr>
        <w:autoSpaceDE w:val="0"/>
        <w:autoSpaceDN w:val="0"/>
        <w:adjustRightInd w:val="0"/>
        <w:outlineLvl w:val="1"/>
      </w:pPr>
    </w:p>
    <w:p w:rsidR="003C45FE" w:rsidRPr="003C45FE" w:rsidRDefault="003C45FE" w:rsidP="003C45FE">
      <w:pPr>
        <w:autoSpaceDE w:val="0"/>
        <w:autoSpaceDN w:val="0"/>
        <w:adjustRightInd w:val="0"/>
        <w:outlineLvl w:val="1"/>
      </w:pP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520"/>
        <w:gridCol w:w="1620"/>
        <w:gridCol w:w="720"/>
        <w:gridCol w:w="832"/>
        <w:gridCol w:w="876"/>
        <w:gridCol w:w="855"/>
        <w:gridCol w:w="1499"/>
      </w:tblGrid>
      <w:tr w:rsidR="00B207EC" w:rsidRPr="00B36607" w:rsidTr="003C45FE">
        <w:trPr>
          <w:jc w:val="center"/>
        </w:trPr>
        <w:tc>
          <w:tcPr>
            <w:tcW w:w="648" w:type="dxa"/>
            <w:vMerge w:val="restart"/>
          </w:tcPr>
          <w:p w:rsidR="00B207EC" w:rsidRPr="00B36607" w:rsidRDefault="00B207EC" w:rsidP="003C45FE">
            <w:pPr>
              <w:pStyle w:val="Table0"/>
            </w:pPr>
            <w:r w:rsidRPr="00B36607">
              <w:t>№ п/п</w:t>
            </w:r>
          </w:p>
        </w:tc>
        <w:tc>
          <w:tcPr>
            <w:tcW w:w="2520" w:type="dxa"/>
            <w:vMerge w:val="restart"/>
          </w:tcPr>
          <w:p w:rsidR="00B207EC" w:rsidRPr="00B36607" w:rsidRDefault="00B207EC" w:rsidP="003C45FE">
            <w:pPr>
              <w:pStyle w:val="Table0"/>
            </w:pPr>
            <w:r w:rsidRPr="00B36607">
              <w:t>Наименование показателей результатов</w:t>
            </w:r>
          </w:p>
        </w:tc>
        <w:tc>
          <w:tcPr>
            <w:tcW w:w="1620" w:type="dxa"/>
            <w:vMerge w:val="restart"/>
          </w:tcPr>
          <w:p w:rsidR="00B207EC" w:rsidRPr="00B36607" w:rsidRDefault="00B207EC" w:rsidP="003C45FE">
            <w:pPr>
              <w:pStyle w:val="Table0"/>
            </w:pPr>
            <w:r w:rsidRPr="00B36607">
              <w:t>Фактическое значение показателя на момент разработки программы</w:t>
            </w:r>
          </w:p>
          <w:p w:rsidR="00B207EC" w:rsidRPr="00B36607" w:rsidRDefault="00B207EC" w:rsidP="003C45FE">
            <w:pPr>
              <w:pStyle w:val="Table0"/>
            </w:pPr>
            <w:r w:rsidRPr="00B36607">
              <w:t>(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B36607">
                <w:t>2011 г</w:t>
              </w:r>
            </w:smartTag>
            <w:r w:rsidRPr="00B36607">
              <w:t xml:space="preserve">.) </w:t>
            </w:r>
          </w:p>
        </w:tc>
        <w:tc>
          <w:tcPr>
            <w:tcW w:w="3283" w:type="dxa"/>
            <w:gridSpan w:val="4"/>
          </w:tcPr>
          <w:p w:rsidR="00B207EC" w:rsidRPr="00B36607" w:rsidRDefault="00B207EC" w:rsidP="003C45FE">
            <w:pPr>
              <w:pStyle w:val="Table0"/>
            </w:pPr>
            <w:r w:rsidRPr="00B36607">
              <w:t xml:space="preserve">Значение показателя по годам </w:t>
            </w:r>
          </w:p>
        </w:tc>
        <w:tc>
          <w:tcPr>
            <w:tcW w:w="1499" w:type="dxa"/>
          </w:tcPr>
          <w:p w:rsidR="00B207EC" w:rsidRPr="00B36607" w:rsidRDefault="00B207EC" w:rsidP="003C45FE">
            <w:pPr>
              <w:pStyle w:val="Table0"/>
            </w:pPr>
            <w:r w:rsidRPr="00B36607">
              <w:t>Целевое значение показателя на момент окончания действия Программы</w:t>
            </w:r>
          </w:p>
        </w:tc>
      </w:tr>
      <w:tr w:rsidR="00B207EC" w:rsidRPr="00B36607" w:rsidTr="003C45FE">
        <w:trPr>
          <w:jc w:val="center"/>
        </w:trPr>
        <w:tc>
          <w:tcPr>
            <w:tcW w:w="648" w:type="dxa"/>
            <w:vMerge/>
          </w:tcPr>
          <w:p w:rsidR="00B207EC" w:rsidRPr="00B36607" w:rsidRDefault="00B207EC" w:rsidP="003C45FE">
            <w:pPr>
              <w:pStyle w:val="Table0"/>
            </w:pPr>
          </w:p>
        </w:tc>
        <w:tc>
          <w:tcPr>
            <w:tcW w:w="2520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620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20" w:type="dxa"/>
          </w:tcPr>
          <w:p w:rsidR="00B207EC" w:rsidRPr="00B36607" w:rsidRDefault="00B207EC" w:rsidP="003C45FE">
            <w:pPr>
              <w:pStyle w:val="Table"/>
            </w:pPr>
            <w:r w:rsidRPr="00B36607">
              <w:t>2012</w:t>
            </w:r>
          </w:p>
        </w:tc>
        <w:tc>
          <w:tcPr>
            <w:tcW w:w="832" w:type="dxa"/>
          </w:tcPr>
          <w:p w:rsidR="00B207EC" w:rsidRPr="00B36607" w:rsidRDefault="00B207EC" w:rsidP="003C45FE">
            <w:pPr>
              <w:pStyle w:val="Table"/>
            </w:pPr>
            <w:r w:rsidRPr="00B36607">
              <w:t>2013</w:t>
            </w:r>
          </w:p>
        </w:tc>
        <w:tc>
          <w:tcPr>
            <w:tcW w:w="876" w:type="dxa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2014 </w:t>
            </w:r>
          </w:p>
        </w:tc>
        <w:tc>
          <w:tcPr>
            <w:tcW w:w="855" w:type="dxa"/>
          </w:tcPr>
          <w:p w:rsidR="00B207EC" w:rsidRPr="00B36607" w:rsidRDefault="00B207EC" w:rsidP="003C45FE">
            <w:pPr>
              <w:pStyle w:val="Table"/>
            </w:pPr>
            <w:r w:rsidRPr="00B36607">
              <w:t>2015</w:t>
            </w:r>
          </w:p>
        </w:tc>
        <w:tc>
          <w:tcPr>
            <w:tcW w:w="1499" w:type="dxa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jc w:val="center"/>
        </w:trPr>
        <w:tc>
          <w:tcPr>
            <w:tcW w:w="648" w:type="dxa"/>
          </w:tcPr>
          <w:p w:rsidR="00B207EC" w:rsidRPr="00B36607" w:rsidRDefault="00B207EC" w:rsidP="003C45FE">
            <w:pPr>
              <w:pStyle w:val="Table"/>
            </w:pPr>
            <w:r w:rsidRPr="00B36607">
              <w:t>1</w:t>
            </w:r>
          </w:p>
        </w:tc>
        <w:tc>
          <w:tcPr>
            <w:tcW w:w="2520" w:type="dxa"/>
          </w:tcPr>
          <w:p w:rsidR="00B207EC" w:rsidRDefault="00B207EC" w:rsidP="003C45FE">
            <w:pPr>
              <w:pStyle w:val="Table"/>
            </w:pPr>
            <w:r w:rsidRPr="00B36607">
              <w:t>Сохранение доли</w:t>
            </w:r>
            <w:r w:rsidR="00B36607" w:rsidRPr="00B36607">
              <w:t xml:space="preserve"> </w:t>
            </w:r>
            <w:r w:rsidRPr="00B36607">
              <w:t>детей школьного возраста, охваченных отдыхом и оздоровлением</w:t>
            </w:r>
            <w:r w:rsidR="00B36607" w:rsidRPr="00B36607">
              <w:t xml:space="preserve"> </w:t>
            </w:r>
            <w:r w:rsidRPr="00B36607">
              <w:t>в лагерях с дневным пребыванием детей на базе муниципальных учреждений района</w:t>
            </w:r>
            <w:r w:rsidR="00B36607" w:rsidRPr="00B36607">
              <w:t xml:space="preserve"> </w:t>
            </w:r>
            <w:r w:rsidRPr="00B36607">
              <w:t>(%)</w:t>
            </w:r>
          </w:p>
          <w:p w:rsidR="003C45FE" w:rsidRPr="00B36607" w:rsidRDefault="003C45FE" w:rsidP="003C45FE">
            <w:pPr>
              <w:pStyle w:val="Table"/>
            </w:pPr>
          </w:p>
        </w:tc>
        <w:tc>
          <w:tcPr>
            <w:tcW w:w="1620" w:type="dxa"/>
          </w:tcPr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  <w:r w:rsidRPr="00B36607">
              <w:t>76%</w:t>
            </w:r>
          </w:p>
          <w:p w:rsidR="00B207EC" w:rsidRPr="00B36607" w:rsidRDefault="00B207EC" w:rsidP="003C45FE">
            <w:pPr>
              <w:pStyle w:val="Table"/>
              <w:rPr>
                <w:lang w:val="en-US"/>
              </w:rPr>
            </w:pPr>
          </w:p>
        </w:tc>
        <w:tc>
          <w:tcPr>
            <w:tcW w:w="720" w:type="dxa"/>
          </w:tcPr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  <w:r w:rsidRPr="00B36607">
              <w:t>65,4%</w:t>
            </w:r>
          </w:p>
          <w:p w:rsidR="00B207EC" w:rsidRPr="00B36607" w:rsidRDefault="00B207EC" w:rsidP="003C45FE">
            <w:pPr>
              <w:pStyle w:val="Table"/>
              <w:rPr>
                <w:lang w:val="en-US"/>
              </w:rPr>
            </w:pPr>
          </w:p>
        </w:tc>
        <w:tc>
          <w:tcPr>
            <w:tcW w:w="832" w:type="dxa"/>
          </w:tcPr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  <w:r w:rsidRPr="00B36607">
              <w:t>65%</w:t>
            </w:r>
          </w:p>
          <w:p w:rsidR="00B207EC" w:rsidRPr="00B36607" w:rsidRDefault="00B207EC" w:rsidP="003C45FE">
            <w:pPr>
              <w:pStyle w:val="Table"/>
              <w:rPr>
                <w:lang w:val="en-US"/>
              </w:rPr>
            </w:pPr>
          </w:p>
        </w:tc>
        <w:tc>
          <w:tcPr>
            <w:tcW w:w="876" w:type="dxa"/>
          </w:tcPr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  <w:r w:rsidRPr="00B36607">
              <w:t>65%</w:t>
            </w:r>
          </w:p>
          <w:p w:rsidR="00B207EC" w:rsidRPr="00B36607" w:rsidRDefault="00B207EC" w:rsidP="003C45FE">
            <w:pPr>
              <w:pStyle w:val="Table"/>
              <w:rPr>
                <w:lang w:val="en-US"/>
              </w:rPr>
            </w:pPr>
          </w:p>
        </w:tc>
        <w:tc>
          <w:tcPr>
            <w:tcW w:w="855" w:type="dxa"/>
          </w:tcPr>
          <w:p w:rsidR="00B207EC" w:rsidRPr="00B36607" w:rsidRDefault="00B207EC" w:rsidP="003C45FE">
            <w:pPr>
              <w:pStyle w:val="Table"/>
              <w:rPr>
                <w:lang w:val="en-US"/>
              </w:rPr>
            </w:pPr>
          </w:p>
          <w:p w:rsidR="00B207EC" w:rsidRPr="00B36607" w:rsidRDefault="00B207EC" w:rsidP="003C45FE">
            <w:pPr>
              <w:pStyle w:val="Table"/>
            </w:pPr>
            <w:r w:rsidRPr="00B36607">
              <w:t>65%</w:t>
            </w:r>
          </w:p>
          <w:p w:rsidR="00B207EC" w:rsidRPr="00B36607" w:rsidRDefault="00B207EC" w:rsidP="003C45FE">
            <w:pPr>
              <w:pStyle w:val="Table"/>
              <w:rPr>
                <w:lang w:val="en-US"/>
              </w:rPr>
            </w:pPr>
          </w:p>
        </w:tc>
        <w:tc>
          <w:tcPr>
            <w:tcW w:w="1499" w:type="dxa"/>
          </w:tcPr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  <w:r w:rsidRPr="00B36607">
              <w:t xml:space="preserve">65% </w:t>
            </w:r>
          </w:p>
        </w:tc>
      </w:tr>
      <w:tr w:rsidR="00B207EC" w:rsidRPr="00B36607" w:rsidTr="003C45FE">
        <w:trPr>
          <w:jc w:val="center"/>
        </w:trPr>
        <w:tc>
          <w:tcPr>
            <w:tcW w:w="648" w:type="dxa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2. </w:t>
            </w:r>
          </w:p>
        </w:tc>
        <w:tc>
          <w:tcPr>
            <w:tcW w:w="2520" w:type="dxa"/>
          </w:tcPr>
          <w:p w:rsidR="00B207EC" w:rsidRDefault="00B207EC" w:rsidP="003C45FE">
            <w:pPr>
              <w:pStyle w:val="Table"/>
            </w:pPr>
            <w:r w:rsidRPr="00B36607">
              <w:t xml:space="preserve">Увеличение доли детей школьного возраста, находящихся в </w:t>
            </w:r>
            <w:r w:rsidRPr="00B36607">
              <w:lastRenderedPageBreak/>
              <w:t>трудной жизненной ситуации, охваченных отдыхом и оздоровлением в лагерях с дневным пребыванием детей на базе муниципальных</w:t>
            </w:r>
            <w:r w:rsidR="00B36607" w:rsidRPr="00B36607">
              <w:t xml:space="preserve"> </w:t>
            </w:r>
            <w:r w:rsidRPr="00B36607">
              <w:t>учреждений района (%), в том числе:</w:t>
            </w:r>
          </w:p>
          <w:p w:rsidR="003C45FE" w:rsidRPr="00B36607" w:rsidRDefault="003C45FE" w:rsidP="003C45FE">
            <w:pPr>
              <w:pStyle w:val="Table"/>
            </w:pPr>
          </w:p>
        </w:tc>
        <w:tc>
          <w:tcPr>
            <w:tcW w:w="1620" w:type="dxa"/>
          </w:tcPr>
          <w:p w:rsidR="00B207EC" w:rsidRPr="00B36607" w:rsidRDefault="00B207EC" w:rsidP="003C45FE">
            <w:pPr>
              <w:pStyle w:val="Table"/>
              <w:rPr>
                <w:lang w:val="en-US"/>
              </w:rPr>
            </w:pPr>
            <w:r w:rsidRPr="00B36607">
              <w:lastRenderedPageBreak/>
              <w:t>61</w:t>
            </w:r>
            <w:r w:rsidRPr="00B36607">
              <w:rPr>
                <w:lang w:val="en-US"/>
              </w:rPr>
              <w:t>%</w:t>
            </w:r>
          </w:p>
        </w:tc>
        <w:tc>
          <w:tcPr>
            <w:tcW w:w="720" w:type="dxa"/>
          </w:tcPr>
          <w:p w:rsidR="00B207EC" w:rsidRPr="00B36607" w:rsidRDefault="00B207EC" w:rsidP="003C45FE">
            <w:pPr>
              <w:pStyle w:val="Table"/>
              <w:rPr>
                <w:lang w:val="en-US"/>
              </w:rPr>
            </w:pPr>
            <w:r w:rsidRPr="00B36607">
              <w:t>77,9%</w:t>
            </w:r>
          </w:p>
        </w:tc>
        <w:tc>
          <w:tcPr>
            <w:tcW w:w="832" w:type="dxa"/>
          </w:tcPr>
          <w:p w:rsidR="00B207EC" w:rsidRPr="00B36607" w:rsidRDefault="00B207EC" w:rsidP="003C45FE">
            <w:pPr>
              <w:pStyle w:val="Table"/>
              <w:rPr>
                <w:lang w:val="en-US"/>
              </w:rPr>
            </w:pPr>
            <w:r w:rsidRPr="00B36607">
              <w:rPr>
                <w:lang w:val="en-US"/>
              </w:rPr>
              <w:t>7</w:t>
            </w:r>
            <w:r w:rsidRPr="00B36607">
              <w:t>8</w:t>
            </w:r>
            <w:r w:rsidRPr="00B36607">
              <w:rPr>
                <w:lang w:val="en-US"/>
              </w:rPr>
              <w:t>%</w:t>
            </w:r>
          </w:p>
        </w:tc>
        <w:tc>
          <w:tcPr>
            <w:tcW w:w="876" w:type="dxa"/>
          </w:tcPr>
          <w:p w:rsidR="00B207EC" w:rsidRPr="00B36607" w:rsidRDefault="00B207EC" w:rsidP="003C45FE">
            <w:pPr>
              <w:pStyle w:val="Table"/>
              <w:rPr>
                <w:lang w:val="en-US"/>
              </w:rPr>
            </w:pPr>
            <w:r w:rsidRPr="00B36607">
              <w:t>79</w:t>
            </w:r>
            <w:r w:rsidRPr="00B36607">
              <w:rPr>
                <w:lang w:val="en-US"/>
              </w:rPr>
              <w:t>%</w:t>
            </w:r>
          </w:p>
        </w:tc>
        <w:tc>
          <w:tcPr>
            <w:tcW w:w="855" w:type="dxa"/>
          </w:tcPr>
          <w:p w:rsidR="00B207EC" w:rsidRPr="00B36607" w:rsidRDefault="00B207EC" w:rsidP="003C45FE">
            <w:pPr>
              <w:pStyle w:val="Table"/>
            </w:pPr>
            <w:r w:rsidRPr="00B36607">
              <w:t>80%</w:t>
            </w:r>
          </w:p>
        </w:tc>
        <w:tc>
          <w:tcPr>
            <w:tcW w:w="1499" w:type="dxa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80% 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(+19%)</w:t>
            </w:r>
          </w:p>
        </w:tc>
      </w:tr>
      <w:tr w:rsidR="00B207EC" w:rsidRPr="00B36607" w:rsidTr="003C45FE">
        <w:trPr>
          <w:jc w:val="center"/>
        </w:trPr>
        <w:tc>
          <w:tcPr>
            <w:tcW w:w="648" w:type="dxa"/>
          </w:tcPr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>2.1.</w:t>
            </w:r>
          </w:p>
        </w:tc>
        <w:tc>
          <w:tcPr>
            <w:tcW w:w="2520" w:type="dxa"/>
          </w:tcPr>
          <w:p w:rsidR="00B207EC" w:rsidRDefault="00B207EC" w:rsidP="003C45FE">
            <w:pPr>
              <w:pStyle w:val="Table"/>
            </w:pPr>
            <w:r w:rsidRPr="00B36607">
              <w:t>Увеличение доли детей школьного возраста из многодетных семей, охваченных отдыхом и оздоровлением</w:t>
            </w:r>
            <w:r w:rsidR="00B36607" w:rsidRPr="00B36607">
              <w:t xml:space="preserve"> </w:t>
            </w:r>
            <w:r w:rsidRPr="00B36607">
              <w:t xml:space="preserve">в лагерях с дневным пребыванием детей на базе муниципальных учреждений района (%) </w:t>
            </w:r>
          </w:p>
          <w:p w:rsidR="003C45FE" w:rsidRPr="00B36607" w:rsidRDefault="003C45FE" w:rsidP="003C45FE">
            <w:pPr>
              <w:pStyle w:val="Table"/>
            </w:pPr>
          </w:p>
        </w:tc>
        <w:tc>
          <w:tcPr>
            <w:tcW w:w="1620" w:type="dxa"/>
          </w:tcPr>
          <w:p w:rsidR="00B207EC" w:rsidRPr="00B36607" w:rsidRDefault="00B207EC" w:rsidP="003C45FE">
            <w:pPr>
              <w:pStyle w:val="Table"/>
            </w:pPr>
            <w:r w:rsidRPr="00B36607">
              <w:t>31%</w:t>
            </w:r>
          </w:p>
        </w:tc>
        <w:tc>
          <w:tcPr>
            <w:tcW w:w="720" w:type="dxa"/>
          </w:tcPr>
          <w:p w:rsidR="00B207EC" w:rsidRPr="00B36607" w:rsidRDefault="00B207EC" w:rsidP="003C45FE">
            <w:pPr>
              <w:pStyle w:val="Table"/>
            </w:pPr>
            <w:r w:rsidRPr="00B36607">
              <w:t>34%</w:t>
            </w:r>
          </w:p>
        </w:tc>
        <w:tc>
          <w:tcPr>
            <w:tcW w:w="832" w:type="dxa"/>
          </w:tcPr>
          <w:p w:rsidR="00B207EC" w:rsidRPr="00B36607" w:rsidRDefault="00B207EC" w:rsidP="003C45FE">
            <w:pPr>
              <w:pStyle w:val="Table"/>
            </w:pPr>
            <w:r w:rsidRPr="00B36607">
              <w:t>35%</w:t>
            </w:r>
          </w:p>
        </w:tc>
        <w:tc>
          <w:tcPr>
            <w:tcW w:w="876" w:type="dxa"/>
          </w:tcPr>
          <w:p w:rsidR="00B207EC" w:rsidRPr="00B36607" w:rsidRDefault="00B207EC" w:rsidP="003C45FE">
            <w:pPr>
              <w:pStyle w:val="Table"/>
            </w:pPr>
            <w:r w:rsidRPr="00B36607">
              <w:t>36%</w:t>
            </w:r>
          </w:p>
        </w:tc>
        <w:tc>
          <w:tcPr>
            <w:tcW w:w="855" w:type="dxa"/>
          </w:tcPr>
          <w:p w:rsidR="00B207EC" w:rsidRPr="00B36607" w:rsidRDefault="00B207EC" w:rsidP="003C45FE">
            <w:pPr>
              <w:pStyle w:val="Table"/>
            </w:pPr>
            <w:r w:rsidRPr="00B36607">
              <w:t>37%</w:t>
            </w:r>
          </w:p>
        </w:tc>
        <w:tc>
          <w:tcPr>
            <w:tcW w:w="1499" w:type="dxa"/>
          </w:tcPr>
          <w:p w:rsidR="00B207EC" w:rsidRPr="00B36607" w:rsidRDefault="00B207EC" w:rsidP="003C45FE">
            <w:pPr>
              <w:pStyle w:val="Table"/>
            </w:pPr>
            <w:r w:rsidRPr="00B36607">
              <w:t>37%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(+6%)</w:t>
            </w:r>
          </w:p>
        </w:tc>
      </w:tr>
      <w:tr w:rsidR="00B207EC" w:rsidRPr="00B36607" w:rsidTr="003C45FE">
        <w:trPr>
          <w:jc w:val="center"/>
        </w:trPr>
        <w:tc>
          <w:tcPr>
            <w:tcW w:w="648" w:type="dxa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2.2. </w:t>
            </w:r>
          </w:p>
        </w:tc>
        <w:tc>
          <w:tcPr>
            <w:tcW w:w="2520" w:type="dxa"/>
          </w:tcPr>
          <w:p w:rsidR="00B207EC" w:rsidRDefault="00B207EC" w:rsidP="003C45FE">
            <w:pPr>
              <w:pStyle w:val="Table"/>
            </w:pPr>
            <w:r w:rsidRPr="00B36607">
              <w:t>Увеличение доли детей школьного возраста из малообеспеченных семей, охваченных отдыхом и оздоровлением</w:t>
            </w:r>
            <w:r w:rsidR="00B36607" w:rsidRPr="00B36607">
              <w:t xml:space="preserve"> </w:t>
            </w:r>
            <w:r w:rsidRPr="00B36607">
              <w:t>в лагерях с дневным пребыванием детей на базе муниципальных учреждений района (%)</w:t>
            </w:r>
          </w:p>
          <w:p w:rsidR="003C45FE" w:rsidRPr="00B36607" w:rsidRDefault="003C45FE" w:rsidP="003C45FE">
            <w:pPr>
              <w:pStyle w:val="Table"/>
            </w:pPr>
          </w:p>
        </w:tc>
        <w:tc>
          <w:tcPr>
            <w:tcW w:w="1620" w:type="dxa"/>
          </w:tcPr>
          <w:p w:rsidR="00B207EC" w:rsidRPr="00B36607" w:rsidRDefault="00B207EC" w:rsidP="003C45FE">
            <w:pPr>
              <w:pStyle w:val="Table"/>
            </w:pPr>
            <w:r w:rsidRPr="00B36607">
              <w:t>44%</w:t>
            </w:r>
          </w:p>
        </w:tc>
        <w:tc>
          <w:tcPr>
            <w:tcW w:w="720" w:type="dxa"/>
          </w:tcPr>
          <w:p w:rsidR="00B207EC" w:rsidRPr="00B36607" w:rsidRDefault="00B207EC" w:rsidP="003C45FE">
            <w:pPr>
              <w:pStyle w:val="Table"/>
            </w:pPr>
            <w:r w:rsidRPr="00B36607">
              <w:t>47%</w:t>
            </w:r>
          </w:p>
        </w:tc>
        <w:tc>
          <w:tcPr>
            <w:tcW w:w="832" w:type="dxa"/>
          </w:tcPr>
          <w:p w:rsidR="00B207EC" w:rsidRPr="00B36607" w:rsidRDefault="00B207EC" w:rsidP="003C45FE">
            <w:pPr>
              <w:pStyle w:val="Table"/>
            </w:pPr>
            <w:r w:rsidRPr="00B36607">
              <w:t>48%</w:t>
            </w:r>
          </w:p>
        </w:tc>
        <w:tc>
          <w:tcPr>
            <w:tcW w:w="876" w:type="dxa"/>
          </w:tcPr>
          <w:p w:rsidR="00B207EC" w:rsidRPr="00B36607" w:rsidRDefault="00B207EC" w:rsidP="003C45FE">
            <w:pPr>
              <w:pStyle w:val="Table"/>
            </w:pPr>
            <w:r w:rsidRPr="00B36607">
              <w:t>49%</w:t>
            </w:r>
          </w:p>
        </w:tc>
        <w:tc>
          <w:tcPr>
            <w:tcW w:w="855" w:type="dxa"/>
          </w:tcPr>
          <w:p w:rsidR="00B207EC" w:rsidRPr="00B36607" w:rsidRDefault="00B207EC" w:rsidP="003C45FE">
            <w:pPr>
              <w:pStyle w:val="Table"/>
            </w:pPr>
            <w:r w:rsidRPr="00B36607">
              <w:t>50%</w:t>
            </w:r>
          </w:p>
        </w:tc>
        <w:tc>
          <w:tcPr>
            <w:tcW w:w="1499" w:type="dxa"/>
          </w:tcPr>
          <w:p w:rsidR="00B207EC" w:rsidRPr="00B36607" w:rsidRDefault="00B207EC" w:rsidP="003C45FE">
            <w:pPr>
              <w:pStyle w:val="Table"/>
            </w:pPr>
            <w:r w:rsidRPr="00B36607">
              <w:t>50% (+6%)</w:t>
            </w:r>
          </w:p>
        </w:tc>
      </w:tr>
      <w:tr w:rsidR="00B207EC" w:rsidRPr="00B36607" w:rsidTr="003C45FE">
        <w:trPr>
          <w:jc w:val="center"/>
        </w:trPr>
        <w:tc>
          <w:tcPr>
            <w:tcW w:w="648" w:type="dxa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3. </w:t>
            </w:r>
          </w:p>
        </w:tc>
        <w:tc>
          <w:tcPr>
            <w:tcW w:w="2520" w:type="dxa"/>
          </w:tcPr>
          <w:p w:rsidR="00B207EC" w:rsidRDefault="00B207EC" w:rsidP="003C45FE">
            <w:pPr>
              <w:pStyle w:val="Table"/>
            </w:pPr>
            <w:r w:rsidRPr="00B36607">
              <w:t>Сохранение доли детей школьного возраста, охваченных отдыхом и оздоровлением в климатически благоприятных регионах России</w:t>
            </w:r>
          </w:p>
          <w:p w:rsidR="003C45FE" w:rsidRPr="00B36607" w:rsidRDefault="003C45FE" w:rsidP="003C45FE">
            <w:pPr>
              <w:pStyle w:val="Table"/>
            </w:pPr>
          </w:p>
        </w:tc>
        <w:tc>
          <w:tcPr>
            <w:tcW w:w="1620" w:type="dxa"/>
          </w:tcPr>
          <w:p w:rsidR="00B207EC" w:rsidRPr="00B36607" w:rsidRDefault="00B207EC" w:rsidP="003C45FE">
            <w:pPr>
              <w:pStyle w:val="Table"/>
            </w:pPr>
            <w:r w:rsidRPr="00B36607">
              <w:t>2,5%</w:t>
            </w:r>
          </w:p>
        </w:tc>
        <w:tc>
          <w:tcPr>
            <w:tcW w:w="720" w:type="dxa"/>
          </w:tcPr>
          <w:p w:rsidR="00B207EC" w:rsidRPr="00B36607" w:rsidRDefault="00B207EC" w:rsidP="003C45FE">
            <w:pPr>
              <w:pStyle w:val="Table"/>
            </w:pPr>
            <w:r w:rsidRPr="00B36607">
              <w:t>2,7%</w:t>
            </w:r>
          </w:p>
        </w:tc>
        <w:tc>
          <w:tcPr>
            <w:tcW w:w="832" w:type="dxa"/>
          </w:tcPr>
          <w:p w:rsidR="00B207EC" w:rsidRPr="00B36607" w:rsidRDefault="00B207EC" w:rsidP="003C45FE">
            <w:pPr>
              <w:pStyle w:val="Table"/>
            </w:pPr>
            <w:r w:rsidRPr="00B36607">
              <w:t>2,8%</w:t>
            </w:r>
          </w:p>
        </w:tc>
        <w:tc>
          <w:tcPr>
            <w:tcW w:w="876" w:type="dxa"/>
          </w:tcPr>
          <w:p w:rsidR="00B207EC" w:rsidRPr="00B36607" w:rsidRDefault="00B207EC" w:rsidP="003C45FE">
            <w:pPr>
              <w:pStyle w:val="Table"/>
            </w:pPr>
            <w:r w:rsidRPr="00B36607">
              <w:t>2,8%</w:t>
            </w:r>
          </w:p>
        </w:tc>
        <w:tc>
          <w:tcPr>
            <w:tcW w:w="855" w:type="dxa"/>
          </w:tcPr>
          <w:p w:rsidR="00B207EC" w:rsidRPr="00B36607" w:rsidRDefault="00B207EC" w:rsidP="003C45FE">
            <w:pPr>
              <w:pStyle w:val="Table"/>
            </w:pPr>
            <w:r w:rsidRPr="00B36607">
              <w:t>2,8%</w:t>
            </w:r>
          </w:p>
        </w:tc>
        <w:tc>
          <w:tcPr>
            <w:tcW w:w="1499" w:type="dxa"/>
          </w:tcPr>
          <w:p w:rsidR="00B207EC" w:rsidRPr="00B36607" w:rsidRDefault="00B207EC" w:rsidP="003C45FE">
            <w:pPr>
              <w:pStyle w:val="Table"/>
            </w:pPr>
            <w:r w:rsidRPr="00B36607">
              <w:t>2,8 % (+0,30%)</w:t>
            </w:r>
          </w:p>
        </w:tc>
      </w:tr>
      <w:tr w:rsidR="00B207EC" w:rsidRPr="00B36607" w:rsidTr="003C45FE">
        <w:trPr>
          <w:jc w:val="center"/>
        </w:trPr>
        <w:tc>
          <w:tcPr>
            <w:tcW w:w="648" w:type="dxa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4. </w:t>
            </w:r>
          </w:p>
        </w:tc>
        <w:tc>
          <w:tcPr>
            <w:tcW w:w="2520" w:type="dxa"/>
          </w:tcPr>
          <w:p w:rsidR="00B207EC" w:rsidRDefault="00B207EC" w:rsidP="003C45FE">
            <w:pPr>
              <w:pStyle w:val="Table"/>
            </w:pPr>
            <w:r w:rsidRPr="00B36607">
              <w:t>Сохранение доли несовершеннолетни</w:t>
            </w:r>
            <w:r w:rsidRPr="00B36607">
              <w:lastRenderedPageBreak/>
              <w:t>х граждан, трудоустроенных в свободное от учебы время</w:t>
            </w:r>
            <w:r w:rsidR="00B36607" w:rsidRPr="00B36607">
              <w:t xml:space="preserve"> </w:t>
            </w:r>
            <w:r w:rsidRPr="00B36607">
              <w:t>на уровне 20% от общего количества несовершеннолетних граждан в Березовском районе</w:t>
            </w:r>
          </w:p>
          <w:p w:rsidR="003C45FE" w:rsidRPr="00B36607" w:rsidRDefault="003C45FE" w:rsidP="003C45FE">
            <w:pPr>
              <w:pStyle w:val="Table"/>
            </w:pPr>
          </w:p>
        </w:tc>
        <w:tc>
          <w:tcPr>
            <w:tcW w:w="1620" w:type="dxa"/>
          </w:tcPr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>19,9%</w:t>
            </w:r>
          </w:p>
        </w:tc>
        <w:tc>
          <w:tcPr>
            <w:tcW w:w="720" w:type="dxa"/>
          </w:tcPr>
          <w:p w:rsidR="00B207EC" w:rsidRPr="00B36607" w:rsidRDefault="00B207EC" w:rsidP="003C45FE">
            <w:pPr>
              <w:pStyle w:val="Table"/>
            </w:pPr>
            <w:r w:rsidRPr="00B36607">
              <w:t>20%</w:t>
            </w:r>
          </w:p>
        </w:tc>
        <w:tc>
          <w:tcPr>
            <w:tcW w:w="832" w:type="dxa"/>
          </w:tcPr>
          <w:p w:rsidR="00B207EC" w:rsidRPr="00B36607" w:rsidRDefault="00B207EC" w:rsidP="003C45FE">
            <w:pPr>
              <w:pStyle w:val="Table"/>
            </w:pPr>
            <w:r w:rsidRPr="00B36607">
              <w:t>20%</w:t>
            </w:r>
          </w:p>
        </w:tc>
        <w:tc>
          <w:tcPr>
            <w:tcW w:w="876" w:type="dxa"/>
          </w:tcPr>
          <w:p w:rsidR="00B207EC" w:rsidRPr="00B36607" w:rsidRDefault="00B207EC" w:rsidP="003C45FE">
            <w:pPr>
              <w:pStyle w:val="Table"/>
            </w:pPr>
            <w:r w:rsidRPr="00B36607">
              <w:t>20%</w:t>
            </w:r>
          </w:p>
        </w:tc>
        <w:tc>
          <w:tcPr>
            <w:tcW w:w="855" w:type="dxa"/>
          </w:tcPr>
          <w:p w:rsidR="00B207EC" w:rsidRPr="00B36607" w:rsidRDefault="00B207EC" w:rsidP="003C45FE">
            <w:pPr>
              <w:pStyle w:val="Table"/>
            </w:pPr>
            <w:r w:rsidRPr="00B36607">
              <w:t>20%</w:t>
            </w:r>
          </w:p>
        </w:tc>
        <w:tc>
          <w:tcPr>
            <w:tcW w:w="1499" w:type="dxa"/>
          </w:tcPr>
          <w:p w:rsidR="00B207EC" w:rsidRPr="00B36607" w:rsidRDefault="00B207EC" w:rsidP="003C45FE">
            <w:pPr>
              <w:pStyle w:val="Table"/>
            </w:pPr>
            <w:r w:rsidRPr="00B36607">
              <w:t>20%</w:t>
            </w:r>
          </w:p>
        </w:tc>
      </w:tr>
    </w:tbl>
    <w:p w:rsidR="00B207EC" w:rsidRPr="003C45FE" w:rsidRDefault="00B207EC" w:rsidP="003C45FE">
      <w:pPr>
        <w:ind w:left="567" w:firstLine="0"/>
      </w:pPr>
    </w:p>
    <w:p w:rsidR="003C45FE" w:rsidRPr="003C45FE" w:rsidRDefault="003C45FE" w:rsidP="003C45FE">
      <w:pPr>
        <w:ind w:left="567" w:firstLine="0"/>
      </w:pPr>
    </w:p>
    <w:p w:rsidR="003C45FE" w:rsidRPr="003C45FE" w:rsidRDefault="003C45FE" w:rsidP="003C45FE">
      <w:pPr>
        <w:ind w:left="567" w:firstLine="0"/>
      </w:pPr>
    </w:p>
    <w:p w:rsidR="003C45FE" w:rsidRPr="00B36607" w:rsidRDefault="003C45FE" w:rsidP="00B207EC">
      <w:pPr>
        <w:autoSpaceDE w:val="0"/>
        <w:autoSpaceDN w:val="0"/>
        <w:adjustRightInd w:val="0"/>
        <w:jc w:val="center"/>
        <w:outlineLvl w:val="1"/>
        <w:rPr>
          <w:rFonts w:cs="Arial"/>
          <w:szCs w:val="28"/>
        </w:rPr>
        <w:sectPr w:rsidR="003C45FE" w:rsidRPr="00B36607" w:rsidSect="00B207E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C45FE" w:rsidRPr="003C45FE" w:rsidRDefault="003C45FE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C45FE" w:rsidRPr="003C45FE" w:rsidRDefault="003C45FE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207EC" w:rsidRPr="003C45FE" w:rsidRDefault="00B207EC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2" w:name="приложение2"/>
      <w:r w:rsidRPr="003C45FE">
        <w:rPr>
          <w:rFonts w:cs="Arial"/>
          <w:b/>
          <w:bCs/>
          <w:kern w:val="28"/>
          <w:sz w:val="32"/>
          <w:szCs w:val="32"/>
        </w:rPr>
        <w:t>Приложение 2</w:t>
      </w:r>
      <w:bookmarkEnd w:id="2"/>
      <w:r w:rsidRPr="003C45FE">
        <w:rPr>
          <w:rFonts w:cs="Arial"/>
          <w:b/>
          <w:bCs/>
          <w:kern w:val="28"/>
          <w:sz w:val="32"/>
          <w:szCs w:val="32"/>
        </w:rPr>
        <w:t xml:space="preserve"> </w:t>
      </w:r>
    </w:p>
    <w:p w:rsidR="00B207EC" w:rsidRPr="003C45FE" w:rsidRDefault="00B207EC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45FE">
        <w:rPr>
          <w:rFonts w:cs="Arial"/>
          <w:b/>
          <w:bCs/>
          <w:kern w:val="28"/>
          <w:sz w:val="32"/>
          <w:szCs w:val="32"/>
        </w:rPr>
        <w:t xml:space="preserve">к целевой программе по организации </w:t>
      </w:r>
    </w:p>
    <w:p w:rsidR="00B207EC" w:rsidRPr="003C45FE" w:rsidRDefault="00B207EC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45FE">
        <w:rPr>
          <w:rFonts w:cs="Arial"/>
          <w:b/>
          <w:bCs/>
          <w:kern w:val="28"/>
          <w:sz w:val="32"/>
          <w:szCs w:val="32"/>
        </w:rPr>
        <w:t>отдыха,</w:t>
      </w:r>
      <w:r w:rsidR="00B36607" w:rsidRPr="003C45FE">
        <w:rPr>
          <w:rFonts w:cs="Arial"/>
          <w:b/>
          <w:bCs/>
          <w:kern w:val="28"/>
          <w:sz w:val="32"/>
          <w:szCs w:val="32"/>
        </w:rPr>
        <w:t xml:space="preserve"> </w:t>
      </w:r>
      <w:r w:rsidRPr="003C45FE">
        <w:rPr>
          <w:rFonts w:cs="Arial"/>
          <w:b/>
          <w:bCs/>
          <w:kern w:val="28"/>
          <w:sz w:val="32"/>
          <w:szCs w:val="32"/>
        </w:rPr>
        <w:t xml:space="preserve">оздоровления и занятости </w:t>
      </w:r>
    </w:p>
    <w:p w:rsidR="00B207EC" w:rsidRPr="003C45FE" w:rsidRDefault="00B207EC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45FE">
        <w:rPr>
          <w:rFonts w:cs="Arial"/>
          <w:b/>
          <w:bCs/>
          <w:kern w:val="28"/>
          <w:sz w:val="32"/>
          <w:szCs w:val="32"/>
        </w:rPr>
        <w:t>детей, подростков и молодёжи</w:t>
      </w:r>
    </w:p>
    <w:p w:rsidR="00B207EC" w:rsidRPr="003C45FE" w:rsidRDefault="00B207EC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45FE">
        <w:rPr>
          <w:rFonts w:cs="Arial"/>
          <w:b/>
          <w:bCs/>
          <w:kern w:val="28"/>
          <w:sz w:val="32"/>
          <w:szCs w:val="32"/>
        </w:rPr>
        <w:t>Березовског</w:t>
      </w:r>
      <w:r w:rsidR="003C45FE" w:rsidRPr="003C45FE">
        <w:rPr>
          <w:rFonts w:cs="Arial"/>
          <w:b/>
          <w:bCs/>
          <w:kern w:val="28"/>
          <w:sz w:val="32"/>
          <w:szCs w:val="32"/>
        </w:rPr>
        <w:t>о района «Каникулы 2012 – 2015»</w:t>
      </w:r>
    </w:p>
    <w:p w:rsidR="00B207EC" w:rsidRPr="003C45FE" w:rsidRDefault="00B207EC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45FE">
        <w:rPr>
          <w:rFonts w:cs="Arial"/>
          <w:b/>
          <w:bCs/>
          <w:kern w:val="28"/>
          <w:sz w:val="32"/>
          <w:szCs w:val="32"/>
        </w:rPr>
        <w:t xml:space="preserve">к проекту постановления </w:t>
      </w:r>
    </w:p>
    <w:p w:rsidR="00B207EC" w:rsidRPr="003C45FE" w:rsidRDefault="00B207EC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45FE">
        <w:rPr>
          <w:rFonts w:cs="Arial"/>
          <w:b/>
          <w:bCs/>
          <w:kern w:val="28"/>
          <w:sz w:val="32"/>
          <w:szCs w:val="32"/>
        </w:rPr>
        <w:t xml:space="preserve">администрации Березовского района </w:t>
      </w:r>
    </w:p>
    <w:p w:rsidR="00B36607" w:rsidRPr="003C45FE" w:rsidRDefault="00B207EC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45FE">
        <w:rPr>
          <w:rFonts w:cs="Arial"/>
          <w:b/>
          <w:bCs/>
          <w:kern w:val="28"/>
          <w:sz w:val="32"/>
          <w:szCs w:val="32"/>
        </w:rPr>
        <w:t>от 12.03.2013 № 327</w:t>
      </w:r>
    </w:p>
    <w:p w:rsidR="00B36607" w:rsidRPr="003C45FE" w:rsidRDefault="00B36607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C45FE" w:rsidRPr="003C45FE" w:rsidRDefault="003C45FE" w:rsidP="003C45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207EC" w:rsidRPr="003C45FE" w:rsidRDefault="00B207EC" w:rsidP="003C45FE">
      <w:pPr>
        <w:pStyle w:val="ConsPlusTitle"/>
        <w:widowControl/>
        <w:jc w:val="center"/>
        <w:rPr>
          <w:rFonts w:ascii="Arial" w:hAnsi="Arial" w:cs="Arial"/>
          <w:iCs/>
          <w:sz w:val="30"/>
        </w:rPr>
      </w:pPr>
      <w:r w:rsidRPr="003C45FE">
        <w:rPr>
          <w:rFonts w:ascii="Arial" w:hAnsi="Arial" w:cs="Arial"/>
          <w:iCs/>
          <w:sz w:val="30"/>
        </w:rPr>
        <w:t>ПЕРЕЧЕНЬ</w:t>
      </w:r>
    </w:p>
    <w:p w:rsidR="00B207EC" w:rsidRPr="003C45FE" w:rsidRDefault="00B207EC" w:rsidP="003C45FE">
      <w:pPr>
        <w:pStyle w:val="ConsPlusTitle"/>
        <w:widowControl/>
        <w:jc w:val="center"/>
        <w:rPr>
          <w:rFonts w:ascii="Arial" w:hAnsi="Arial" w:cs="Arial"/>
          <w:iCs/>
          <w:sz w:val="30"/>
        </w:rPr>
      </w:pPr>
      <w:r w:rsidRPr="003C45FE">
        <w:rPr>
          <w:rFonts w:ascii="Arial" w:hAnsi="Arial" w:cs="Arial"/>
          <w:iCs/>
          <w:sz w:val="30"/>
        </w:rPr>
        <w:t>программных мероприятий целевой программы по организации отдыха, оздоровления и занятости детей, подростков и молодёжи</w:t>
      </w:r>
      <w:r w:rsidR="00B36607" w:rsidRPr="003C45FE">
        <w:rPr>
          <w:rFonts w:ascii="Arial" w:hAnsi="Arial" w:cs="Arial"/>
          <w:iCs/>
          <w:sz w:val="30"/>
        </w:rPr>
        <w:t xml:space="preserve"> </w:t>
      </w:r>
      <w:r w:rsidRPr="003C45FE">
        <w:rPr>
          <w:rFonts w:ascii="Arial" w:hAnsi="Arial" w:cs="Arial"/>
          <w:iCs/>
          <w:sz w:val="30"/>
        </w:rPr>
        <w:t>Березовского района «Каникулы 2012 – 2015»</w:t>
      </w:r>
    </w:p>
    <w:p w:rsidR="00B36607" w:rsidRPr="003C45FE" w:rsidRDefault="00B36607" w:rsidP="003C45FE">
      <w:pPr>
        <w:ind w:left="567" w:firstLine="0"/>
      </w:pPr>
    </w:p>
    <w:p w:rsidR="00B207EC" w:rsidRPr="003C45FE" w:rsidRDefault="00B207EC" w:rsidP="003C45FE">
      <w:pPr>
        <w:ind w:left="567" w:firstLine="0"/>
      </w:pPr>
      <w:r w:rsidRPr="003C45FE">
        <w:t>(утверждена</w:t>
      </w:r>
      <w:r w:rsidR="00B36607" w:rsidRPr="003C45FE">
        <w:t xml:space="preserve"> </w:t>
      </w:r>
      <w:hyperlink r:id="rId13" w:history="1">
        <w:r w:rsidRPr="003C45FE">
          <w:rPr>
            <w:rStyle w:val="ac"/>
          </w:rPr>
          <w:t>постановлени</w:t>
        </w:r>
      </w:hyperlink>
      <w:r w:rsidRPr="003C45FE">
        <w:t>ем администрации Березовского</w:t>
      </w:r>
      <w:r w:rsidR="00B36607" w:rsidRPr="003C45FE">
        <w:t xml:space="preserve"> </w:t>
      </w:r>
      <w:r w:rsidRPr="003C45FE">
        <w:t>района от</w:t>
      </w:r>
      <w:r w:rsidR="00B36607" w:rsidRPr="003C45FE">
        <w:t xml:space="preserve"> </w:t>
      </w:r>
      <w:r w:rsidRPr="003C45FE">
        <w:t>26.12.2011 №</w:t>
      </w:r>
      <w:r w:rsidR="00B36607" w:rsidRPr="003C45FE">
        <w:t xml:space="preserve"> </w:t>
      </w:r>
      <w:r w:rsidRPr="003C45FE">
        <w:t xml:space="preserve">1908; </w:t>
      </w:r>
    </w:p>
    <w:p w:rsidR="00B207EC" w:rsidRPr="003C45FE" w:rsidRDefault="00B207EC" w:rsidP="003C45FE">
      <w:pPr>
        <w:ind w:left="567" w:firstLine="0"/>
      </w:pPr>
      <w:r w:rsidRPr="003C45FE">
        <w:t xml:space="preserve">изм. в редакции постановления администрации Березовского района от 07.08.2012 № 1091; от 12.11.2012 № 1543; от 19.12.2012 № 1745) </w:t>
      </w:r>
    </w:p>
    <w:p w:rsidR="00B207EC" w:rsidRPr="00B36607" w:rsidRDefault="00B207EC" w:rsidP="00B207EC">
      <w:pPr>
        <w:rPr>
          <w:rFonts w:cs="Arial"/>
          <w:b/>
        </w:rPr>
      </w:pPr>
    </w:p>
    <w:p w:rsidR="00B207EC" w:rsidRPr="003C45FE" w:rsidRDefault="00B207EC" w:rsidP="003C45FE">
      <w:r w:rsidRPr="003C45FE">
        <w:t>Исполнители Программы - Уполномоченные органы администрации Березовского района по организации и обеспечению отдыха и оздоровления детей, проживающих в Березовском районе, определенные постановлением администрации Березовского района от 09.04.2010 № 389 (Комитет образования, Комитет по молодежной политике, спорту</w:t>
      </w:r>
      <w:r w:rsidR="00B36607" w:rsidRPr="003C45FE">
        <w:t xml:space="preserve"> </w:t>
      </w:r>
      <w:r w:rsidRPr="003C45FE">
        <w:t xml:space="preserve">и туризму; Комитет культуры и кино), секретарь комиссии по организации отдыха и оздоровления детей; поселения района </w:t>
      </w:r>
    </w:p>
    <w:p w:rsidR="00B207EC" w:rsidRPr="00B36607" w:rsidRDefault="00B207EC" w:rsidP="00B207EC">
      <w:pPr>
        <w:rPr>
          <w:rFonts w:cs="Arial"/>
          <w:b/>
        </w:rPr>
      </w:pPr>
    </w:p>
    <w:tbl>
      <w:tblPr>
        <w:tblW w:w="14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9"/>
        <w:gridCol w:w="2878"/>
        <w:gridCol w:w="1798"/>
        <w:gridCol w:w="1793"/>
        <w:gridCol w:w="16"/>
        <w:gridCol w:w="884"/>
        <w:gridCol w:w="16"/>
        <w:gridCol w:w="24"/>
        <w:gridCol w:w="974"/>
        <w:gridCol w:w="70"/>
        <w:gridCol w:w="725"/>
        <w:gridCol w:w="33"/>
        <w:gridCol w:w="1054"/>
        <w:gridCol w:w="718"/>
        <w:gridCol w:w="1064"/>
        <w:gridCol w:w="15"/>
        <w:gridCol w:w="1831"/>
        <w:gridCol w:w="12"/>
      </w:tblGrid>
      <w:tr w:rsidR="00B207EC" w:rsidRPr="00B36607" w:rsidTr="003C45FE">
        <w:trPr>
          <w:gridAfter w:val="1"/>
          <w:wAfter w:w="12" w:type="dxa"/>
          <w:trHeight w:val="480"/>
          <w:jc w:val="center"/>
        </w:trPr>
        <w:tc>
          <w:tcPr>
            <w:tcW w:w="719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0"/>
            </w:pPr>
          </w:p>
          <w:p w:rsidR="00B207EC" w:rsidRPr="00B36607" w:rsidRDefault="00B207EC" w:rsidP="003C45FE">
            <w:pPr>
              <w:pStyle w:val="Table0"/>
            </w:pPr>
            <w:r w:rsidRPr="00B36607">
              <w:t>N п/п</w:t>
            </w:r>
          </w:p>
        </w:tc>
        <w:tc>
          <w:tcPr>
            <w:tcW w:w="287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0"/>
            </w:pPr>
          </w:p>
          <w:p w:rsidR="00B207EC" w:rsidRPr="00B36607" w:rsidRDefault="00B207EC" w:rsidP="003C45FE">
            <w:pPr>
              <w:pStyle w:val="Table0"/>
            </w:pPr>
            <w:r w:rsidRPr="00B36607">
              <w:t>Мероприятия</w:t>
            </w:r>
            <w:r w:rsidR="003C45FE">
              <w:t xml:space="preserve"> </w:t>
            </w:r>
            <w:r w:rsidRPr="00B36607">
              <w:t>программы</w:t>
            </w:r>
          </w:p>
        </w:tc>
        <w:tc>
          <w:tcPr>
            <w:tcW w:w="179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0"/>
            </w:pPr>
          </w:p>
          <w:p w:rsidR="00B207EC" w:rsidRPr="00B36607" w:rsidRDefault="00B207EC" w:rsidP="003C45FE">
            <w:pPr>
              <w:pStyle w:val="Table0"/>
            </w:pPr>
            <w:r w:rsidRPr="00B36607">
              <w:t xml:space="preserve">Исполнители </w:t>
            </w:r>
          </w:p>
        </w:tc>
        <w:tc>
          <w:tcPr>
            <w:tcW w:w="1793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0"/>
            </w:pPr>
            <w:r w:rsidRPr="00B36607">
              <w:t>Источники финансирования</w:t>
            </w:r>
          </w:p>
        </w:tc>
        <w:tc>
          <w:tcPr>
            <w:tcW w:w="4514" w:type="dxa"/>
            <w:gridSpan w:val="10"/>
            <w:shd w:val="clear" w:color="auto" w:fill="auto"/>
          </w:tcPr>
          <w:p w:rsidR="00B207EC" w:rsidRPr="00B36607" w:rsidRDefault="00B207EC" w:rsidP="003C45FE">
            <w:pPr>
              <w:pStyle w:val="Table0"/>
            </w:pPr>
            <w:r w:rsidRPr="00B36607">
              <w:t>Финансовые затраты на</w:t>
            </w:r>
            <w:r w:rsidR="00B36607" w:rsidRPr="00B36607">
              <w:t xml:space="preserve"> </w:t>
            </w:r>
            <w:r w:rsidRPr="00B36607">
              <w:t>реализацию</w:t>
            </w:r>
            <w:r w:rsidR="00B36607" w:rsidRPr="00B36607">
              <w:t xml:space="preserve"> </w:t>
            </w:r>
            <w:r w:rsidRPr="00B36607">
              <w:t>(тыс. рублей)</w:t>
            </w:r>
          </w:p>
        </w:tc>
        <w:tc>
          <w:tcPr>
            <w:tcW w:w="1079" w:type="dxa"/>
            <w:gridSpan w:val="2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0"/>
            </w:pPr>
          </w:p>
          <w:p w:rsidR="00B207EC" w:rsidRPr="00B36607" w:rsidRDefault="00B207EC" w:rsidP="003C45FE">
            <w:pPr>
              <w:pStyle w:val="Table0"/>
            </w:pPr>
            <w:r w:rsidRPr="00B36607">
              <w:t>Срок</w:t>
            </w:r>
            <w:r w:rsidR="00B36607" w:rsidRPr="00B36607">
              <w:t xml:space="preserve"> </w:t>
            </w:r>
            <w:r w:rsidRPr="00B36607">
              <w:t>выполнения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0"/>
            </w:pPr>
            <w:r w:rsidRPr="00B36607">
              <w:t>Ожидаемые результаты</w:t>
            </w: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940" w:type="dxa"/>
            <w:gridSpan w:val="4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  <w:r w:rsidRPr="00B36607">
              <w:t>всего</w:t>
            </w:r>
          </w:p>
        </w:tc>
        <w:tc>
          <w:tcPr>
            <w:tcW w:w="3574" w:type="dxa"/>
            <w:gridSpan w:val="6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 том числе: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480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940" w:type="dxa"/>
            <w:gridSpan w:val="4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97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 2012</w:t>
            </w:r>
            <w:r w:rsidR="003C45FE">
              <w:t xml:space="preserve"> </w:t>
            </w:r>
            <w:r w:rsidRPr="00B36607">
              <w:t xml:space="preserve">г. 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 2013</w:t>
            </w:r>
            <w:r w:rsidR="003C45FE">
              <w:t xml:space="preserve"> </w:t>
            </w:r>
            <w:r w:rsidRPr="00B36607">
              <w:t xml:space="preserve">г. 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</w:t>
            </w:r>
            <w:r w:rsidR="00B36607" w:rsidRPr="00B36607">
              <w:t xml:space="preserve"> </w:t>
            </w:r>
            <w:r w:rsidRPr="00B36607">
              <w:t>2014</w:t>
            </w:r>
            <w:r w:rsidR="003C45FE">
              <w:t xml:space="preserve"> </w:t>
            </w:r>
            <w:r w:rsidRPr="00B36607">
              <w:t>г.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smartTag w:uri="urn:schemas-microsoft-com:office:smarttags" w:element="metricconverter">
              <w:smartTagPr>
                <w:attr w:name="ProductID" w:val="2015 г"/>
              </w:smartTagPr>
              <w:r w:rsidRPr="00B36607">
                <w:t>2015 г</w:t>
              </w:r>
            </w:smartTag>
            <w:r w:rsidRPr="00B36607">
              <w:t>.</w:t>
            </w: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197"/>
          <w:jc w:val="center"/>
        </w:trPr>
        <w:tc>
          <w:tcPr>
            <w:tcW w:w="719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>1</w:t>
            </w:r>
          </w:p>
        </w:tc>
        <w:tc>
          <w:tcPr>
            <w:tcW w:w="2878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2</w:t>
            </w:r>
          </w:p>
        </w:tc>
        <w:tc>
          <w:tcPr>
            <w:tcW w:w="1798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3</w:t>
            </w:r>
          </w:p>
        </w:tc>
        <w:tc>
          <w:tcPr>
            <w:tcW w:w="1793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4</w:t>
            </w: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5</w:t>
            </w:r>
          </w:p>
        </w:tc>
        <w:tc>
          <w:tcPr>
            <w:tcW w:w="97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6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7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8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9</w:t>
            </w:r>
          </w:p>
        </w:tc>
        <w:tc>
          <w:tcPr>
            <w:tcW w:w="1079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10</w:t>
            </w:r>
          </w:p>
        </w:tc>
        <w:tc>
          <w:tcPr>
            <w:tcW w:w="1831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11</w:t>
            </w:r>
          </w:p>
        </w:tc>
      </w:tr>
      <w:tr w:rsidR="00B207EC" w:rsidRPr="00B36607" w:rsidTr="003C45FE">
        <w:trPr>
          <w:gridAfter w:val="1"/>
          <w:wAfter w:w="12" w:type="dxa"/>
          <w:trHeight w:val="197"/>
          <w:jc w:val="center"/>
        </w:trPr>
        <w:tc>
          <w:tcPr>
            <w:tcW w:w="14612" w:type="dxa"/>
            <w:gridSpan w:val="17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  <w:rPr>
                <w:szCs w:val="18"/>
              </w:rPr>
            </w:pPr>
            <w:r w:rsidRPr="00B36607">
              <w:t>Цель программы – создание условий для реализации прав детей, подростков и молодежи Березовского района на оздоровление, развитие, полноценный отдых.</w:t>
            </w: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14612" w:type="dxa"/>
            <w:gridSpan w:val="17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Раздел 1. Организационные мероприятия </w:t>
            </w: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14612" w:type="dxa"/>
            <w:gridSpan w:val="17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Задача 1. Обеспечение мер безопасности при организации оздоровительной компании и комфортных условий пребывания в учреждениях, обеспечивающих отдых и оздоровление детей на территории Березовского района. </w:t>
            </w: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1.1 .1</w:t>
            </w:r>
          </w:p>
        </w:tc>
        <w:tc>
          <w:tcPr>
            <w:tcW w:w="287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Аккарицидная</w:t>
            </w:r>
            <w:r w:rsidR="00B36607" w:rsidRPr="00B36607">
              <w:t xml:space="preserve"> </w:t>
            </w:r>
            <w:r w:rsidRPr="00B36607">
              <w:t>обработка прилегающей территории к образовательным учреждениям, на базе</w:t>
            </w:r>
            <w:r w:rsidR="00B36607" w:rsidRPr="00B36607">
              <w:t xml:space="preserve"> </w:t>
            </w:r>
            <w:r w:rsidRPr="00B36607">
              <w:t>которых организуются летние оздоровительные</w:t>
            </w:r>
            <w:r w:rsidR="00B36607" w:rsidRPr="00B36607">
              <w:t xml:space="preserve"> </w:t>
            </w:r>
            <w:r w:rsidRPr="00B36607">
              <w:t xml:space="preserve">лагеря с дневным пребыванием; оплата стоимости услуг ФБУЗ «Центр гигиены и эпидемиологии в ХМАО-Югр в Белоярском и Березовском районах» </w:t>
            </w: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всего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165,4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165,4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 w:val="restart"/>
            <w:shd w:val="clear" w:color="auto" w:fill="auto"/>
          </w:tcPr>
          <w:p w:rsidR="00B36607" w:rsidRPr="00B36607" w:rsidRDefault="00B207EC" w:rsidP="003C45FE">
            <w:pPr>
              <w:pStyle w:val="Table"/>
            </w:pPr>
            <w:r w:rsidRPr="00B36607">
              <w:rPr>
                <w:lang w:val="en-US"/>
              </w:rPr>
              <w:t xml:space="preserve">II </w:t>
            </w:r>
            <w:r w:rsidRPr="00B36607">
              <w:t>квартал</w:t>
            </w: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Обеспечение</w:t>
            </w:r>
            <w:r w:rsidR="00B36607" w:rsidRPr="00B36607">
              <w:t xml:space="preserve"> </w:t>
            </w:r>
            <w:r w:rsidRPr="00B36607">
              <w:t>выполнения санитарно-противоэпидеомилогических (профилактических) мероприятий. (Обработка территории учреждений, на базе которых организованы лагеря с дневным пребыванием в п. Светлый, п. Приполярный, д. Хулимсунт)</w:t>
            </w: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1.Администрация городского поселения Игрим </w:t>
            </w: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Федеральный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Бюджет автономного округа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Местный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165,4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165,4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Внебюджетные источники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159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70"/>
          <w:jc w:val="center"/>
        </w:trPr>
        <w:tc>
          <w:tcPr>
            <w:tcW w:w="719" w:type="dxa"/>
            <w:vMerge w:val="restart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1.1.2.</w:t>
            </w:r>
          </w:p>
        </w:tc>
        <w:tc>
          <w:tcPr>
            <w:tcW w:w="2878" w:type="dxa"/>
            <w:vMerge w:val="restart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>Приобретение спортивного инвентаря для летнего стационарного лагеря на базе МУ КМЦ «Звездный»</w:t>
            </w:r>
            <w:r w:rsidR="00B36607" w:rsidRPr="00B36607">
              <w:t xml:space="preserve"> </w:t>
            </w: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>1.Администрация района (Комитет спорта и молодежной политики)</w:t>
            </w: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Всего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205,0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25,0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60,0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60,0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60,0</w:t>
            </w:r>
          </w:p>
        </w:tc>
        <w:tc>
          <w:tcPr>
            <w:tcW w:w="1079" w:type="dxa"/>
            <w:gridSpan w:val="2"/>
            <w:vMerge w:val="restart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rPr>
                <w:lang w:val="en-US"/>
              </w:rPr>
              <w:t>II</w:t>
            </w:r>
            <w:r w:rsidRPr="00B36607">
              <w:t>-</w:t>
            </w:r>
            <w:r w:rsidRPr="00B36607">
              <w:rPr>
                <w:lang w:val="en-US"/>
              </w:rPr>
              <w:t xml:space="preserve">III </w:t>
            </w:r>
            <w:r w:rsidRPr="00B36607">
              <w:t>квартал</w:t>
            </w: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 w:val="restart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Улучшение материальной базы муниципального учреждения, обеспечивающего работу </w:t>
            </w:r>
            <w:r w:rsidRPr="00B36607">
              <w:lastRenderedPageBreak/>
              <w:t>стационарного лагеря</w:t>
            </w:r>
          </w:p>
        </w:tc>
      </w:tr>
      <w:tr w:rsidR="00B207EC" w:rsidRPr="00B36607" w:rsidTr="003C45FE">
        <w:trPr>
          <w:gridAfter w:val="1"/>
          <w:wAfter w:w="12" w:type="dxa"/>
          <w:trHeight w:val="165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Федеральный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85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Бюджет автономного округа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10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Местный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205,0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25,0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60,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60,0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60,0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10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25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Внебюджетные источники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192"/>
          <w:jc w:val="center"/>
        </w:trPr>
        <w:tc>
          <w:tcPr>
            <w:tcW w:w="14612" w:type="dxa"/>
            <w:gridSpan w:val="17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Задача 2. Совершенствование кадрового, информационного обеспечения</w:t>
            </w:r>
            <w:r w:rsidR="00B36607" w:rsidRPr="00B36607">
              <w:t xml:space="preserve"> </w:t>
            </w:r>
            <w:r w:rsidRPr="00B36607">
              <w:t>в организации и проведении мероприятий, направленных на организацию отдыха и оздоровления детей</w:t>
            </w:r>
          </w:p>
        </w:tc>
      </w:tr>
      <w:tr w:rsidR="00B207EC" w:rsidRPr="00B36607" w:rsidTr="003C45FE">
        <w:trPr>
          <w:gridAfter w:val="1"/>
          <w:wAfter w:w="12" w:type="dxa"/>
          <w:trHeight w:val="255"/>
          <w:jc w:val="center"/>
        </w:trPr>
        <w:tc>
          <w:tcPr>
            <w:tcW w:w="719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11.2.1 </w:t>
            </w:r>
          </w:p>
        </w:tc>
        <w:tc>
          <w:tcPr>
            <w:tcW w:w="287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Проведение обучающих семинаров и совещаний организаторов оздоровления, отдыха, занятости детей, подростков и молодежи района</w:t>
            </w:r>
            <w:r w:rsidR="00B36607" w:rsidRPr="00B36607">
              <w:t xml:space="preserve"> </w:t>
            </w: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1.Комитет образования </w:t>
            </w: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всего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rPr>
                <w:lang w:val="en-US"/>
              </w:rPr>
              <w:t xml:space="preserve">I </w:t>
            </w:r>
            <w:r w:rsidRPr="00B36607">
              <w:t>–</w:t>
            </w:r>
            <w:r w:rsidRPr="00B36607">
              <w:rPr>
                <w:lang w:val="en-US"/>
              </w:rPr>
              <w:t xml:space="preserve">III </w:t>
            </w:r>
            <w:r w:rsidRPr="00B36607">
              <w:t>квартал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Повышение квалификации специалистов – организаторов оздоровительной компании</w:t>
            </w:r>
          </w:p>
        </w:tc>
      </w:tr>
      <w:tr w:rsidR="00B207EC" w:rsidRPr="00B36607" w:rsidTr="003C45FE">
        <w:trPr>
          <w:gridAfter w:val="1"/>
          <w:wAfter w:w="12" w:type="dxa"/>
          <w:trHeight w:val="280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Федеральный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Бюджет автономного округа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36607" w:rsidP="003C45FE">
            <w:pPr>
              <w:pStyle w:val="Table"/>
            </w:pPr>
            <w:r w:rsidRPr="00B36607">
              <w:t xml:space="preserve"> </w:t>
            </w:r>
            <w:r w:rsidR="00B207EC"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--</w:t>
            </w: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300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местный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409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63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Внебюджетные источники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82"/>
          <w:jc w:val="center"/>
        </w:trPr>
        <w:tc>
          <w:tcPr>
            <w:tcW w:w="719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1.2.2.</w:t>
            </w:r>
          </w:p>
        </w:tc>
        <w:tc>
          <w:tcPr>
            <w:tcW w:w="287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Информационное сопровождение оздоровительной кампании: издание буклетов; памяток, нормативно-правовых, методических документов и др. полиграфической продукции;</w:t>
            </w:r>
            <w:r w:rsidR="00B36607" w:rsidRPr="00B36607">
              <w:t xml:space="preserve"> </w:t>
            </w:r>
            <w:r w:rsidRPr="00B36607">
              <w:t xml:space="preserve">освещение мероприятий в СМИ </w:t>
            </w: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1.Администрация района (секретарь комиссии по организации; члены комиссии)</w:t>
            </w: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Всего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100,0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100,0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Круглогодично</w:t>
            </w:r>
            <w:r w:rsidR="00B36607" w:rsidRPr="00B36607">
              <w:t xml:space="preserve"> 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Повышение информированности населения района</w:t>
            </w:r>
            <w:r w:rsidR="00B36607" w:rsidRPr="00B36607">
              <w:t xml:space="preserve"> </w:t>
            </w:r>
            <w:r w:rsidRPr="00B36607">
              <w:t>о формах организации отдыха,</w:t>
            </w:r>
            <w:r w:rsidR="00B36607" w:rsidRPr="00B36607">
              <w:t xml:space="preserve"> </w:t>
            </w:r>
            <w:r w:rsidRPr="00B36607">
              <w:t>оздоровления и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занятости детей</w:t>
            </w:r>
            <w:r w:rsidR="00B36607" w:rsidRPr="00B36607">
              <w:t xml:space="preserve"> </w:t>
            </w:r>
          </w:p>
        </w:tc>
      </w:tr>
      <w:tr w:rsidR="00B207EC" w:rsidRPr="00B36607" w:rsidTr="003C45FE">
        <w:trPr>
          <w:gridAfter w:val="1"/>
          <w:wAfter w:w="12" w:type="dxa"/>
          <w:trHeight w:val="203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Федеральный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311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Бюджет автономного округа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183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Местный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100,0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100,0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507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 том числе софинансирование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55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Внебюджетные источники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186"/>
          <w:jc w:val="center"/>
        </w:trPr>
        <w:tc>
          <w:tcPr>
            <w:tcW w:w="719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1.2.3</w:t>
            </w:r>
          </w:p>
        </w:tc>
        <w:tc>
          <w:tcPr>
            <w:tcW w:w="287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Заработная плата</w:t>
            </w:r>
            <w:r w:rsidR="00B36607" w:rsidRPr="00B36607">
              <w:t xml:space="preserve"> </w:t>
            </w:r>
            <w:r w:rsidRPr="00B36607">
              <w:t xml:space="preserve">работающему </w:t>
            </w:r>
            <w:r w:rsidRPr="00B36607">
              <w:lastRenderedPageBreak/>
              <w:t>персоналу (вожатые, медицинские работники, сотрудники лагеря) в лагерях с дневным пребыванием детей (1,2,3 смена)</w:t>
            </w: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 xml:space="preserve">1.Комитет образования; </w:t>
            </w:r>
            <w:r w:rsidRPr="00B36607">
              <w:lastRenderedPageBreak/>
              <w:t>2.Администрация района (Комитет спорта и молодежной политики)</w:t>
            </w: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>Всего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780,0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780,0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Июнь – Август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Повышение качества </w:t>
            </w:r>
            <w:r w:rsidRPr="00B36607">
              <w:lastRenderedPageBreak/>
              <w:t>предоставления услуг до 100%</w:t>
            </w:r>
          </w:p>
        </w:tc>
      </w:tr>
      <w:tr w:rsidR="00B207EC" w:rsidRPr="00B36607" w:rsidTr="003C45FE">
        <w:trPr>
          <w:gridAfter w:val="1"/>
          <w:wAfter w:w="12" w:type="dxa"/>
          <w:trHeight w:val="186"/>
          <w:jc w:val="center"/>
        </w:trPr>
        <w:tc>
          <w:tcPr>
            <w:tcW w:w="719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Федеральный </w:t>
            </w:r>
            <w:r w:rsidRPr="00B36607">
              <w:lastRenderedPageBreak/>
              <w:t>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311"/>
          <w:jc w:val="center"/>
        </w:trPr>
        <w:tc>
          <w:tcPr>
            <w:tcW w:w="719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Бюджет автономного округа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170"/>
          <w:jc w:val="center"/>
        </w:trPr>
        <w:tc>
          <w:tcPr>
            <w:tcW w:w="719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Местный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780,0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780,0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90"/>
          <w:jc w:val="center"/>
        </w:trPr>
        <w:tc>
          <w:tcPr>
            <w:tcW w:w="719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 том числе софинансирование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90"/>
          <w:jc w:val="center"/>
        </w:trPr>
        <w:tc>
          <w:tcPr>
            <w:tcW w:w="719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Внебюджетные источники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70"/>
          <w:jc w:val="center"/>
        </w:trPr>
        <w:tc>
          <w:tcPr>
            <w:tcW w:w="719" w:type="dxa"/>
            <w:vMerge w:val="restart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1.2.4.</w:t>
            </w:r>
          </w:p>
        </w:tc>
        <w:tc>
          <w:tcPr>
            <w:tcW w:w="2878" w:type="dxa"/>
            <w:vMerge w:val="restart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 xml:space="preserve">Оплата стоимости услуг лиц, сопровождающих детей к местам организационного отдыха и обратно </w:t>
            </w: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1.Комитет образования; 2.Администрация района (Комитет спорта и молодежной политики)</w:t>
            </w: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Всего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188,9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188,9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 w:val="restart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Каникулярный период</w:t>
            </w:r>
          </w:p>
        </w:tc>
        <w:tc>
          <w:tcPr>
            <w:tcW w:w="1831" w:type="dxa"/>
            <w:vMerge w:val="restart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Стимулирование педагогов, привлеченных воспитателей за повышенную ответственность за жизнь и здоровье</w:t>
            </w:r>
            <w:r w:rsidR="00B36607" w:rsidRPr="00B36607">
              <w:t xml:space="preserve"> </w:t>
            </w:r>
            <w:r w:rsidRPr="00B36607">
              <w:t>детей в пути следования к месту организованного отдыха</w:t>
            </w:r>
          </w:p>
        </w:tc>
      </w:tr>
      <w:tr w:rsidR="00B207EC" w:rsidRPr="00B36607" w:rsidTr="003C45FE">
        <w:trPr>
          <w:gridAfter w:val="1"/>
          <w:wAfter w:w="12" w:type="dxa"/>
          <w:trHeight w:val="165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Федеральный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85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Бюджет автономного округа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10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Местный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188,9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188,9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10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405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Внебюджетные источники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828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54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 </w:t>
            </w:r>
          </w:p>
        </w:tc>
        <w:tc>
          <w:tcPr>
            <w:tcW w:w="287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Итого по разделу </w:t>
            </w:r>
          </w:p>
        </w:tc>
        <w:tc>
          <w:tcPr>
            <w:tcW w:w="1798" w:type="dxa"/>
            <w:vMerge w:val="restart"/>
            <w:shd w:val="clear" w:color="auto" w:fill="auto"/>
          </w:tcPr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всего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1439,3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1 159,3</w:t>
            </w:r>
          </w:p>
        </w:tc>
        <w:tc>
          <w:tcPr>
            <w:tcW w:w="795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160,0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60,0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60,0</w:t>
            </w:r>
          </w:p>
        </w:tc>
        <w:tc>
          <w:tcPr>
            <w:tcW w:w="1079" w:type="dxa"/>
            <w:gridSpan w:val="2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Федеральный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95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Бюджет автономного округа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95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местный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1439,3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1 159,3</w:t>
            </w:r>
          </w:p>
        </w:tc>
        <w:tc>
          <w:tcPr>
            <w:tcW w:w="795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160,0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60,0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60,0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 том числе софинансиров</w:t>
            </w:r>
            <w:r w:rsidRPr="00B36607">
              <w:lastRenderedPageBreak/>
              <w:t xml:space="preserve">ание 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95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Внебюджетные источники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14" w:type="dxa"/>
            <w:gridSpan w:val="3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95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14612" w:type="dxa"/>
            <w:gridSpan w:val="17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Раздел 2. Основные мероприятия по организации отдыха, оздоровления и занятости детей, подростков и молодежи</w:t>
            </w: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14612" w:type="dxa"/>
            <w:gridSpan w:val="17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Задача. 1. Организация отдыха детей в оздоровительных лагерях с дневным пребыванием детей </w:t>
            </w:r>
          </w:p>
        </w:tc>
      </w:tr>
      <w:tr w:rsidR="00B207EC" w:rsidRPr="00B36607" w:rsidTr="003C45FE">
        <w:trPr>
          <w:gridAfter w:val="1"/>
          <w:wAfter w:w="12" w:type="dxa"/>
          <w:trHeight w:val="232"/>
          <w:jc w:val="center"/>
        </w:trPr>
        <w:tc>
          <w:tcPr>
            <w:tcW w:w="719" w:type="dxa"/>
            <w:vMerge w:val="restart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>2.1.1.</w:t>
            </w: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 w:val="restart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 xml:space="preserve">Организация питания детей в лагерях с дневным пребыванием детей </w:t>
            </w: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 w:val="restart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>1.Комитет образования; 2.Администрация района (Комитет спорта и молодежной политики)</w:t>
            </w: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809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всего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12116,6</w:t>
            </w:r>
          </w:p>
        </w:tc>
        <w:tc>
          <w:tcPr>
            <w:tcW w:w="1068" w:type="dxa"/>
            <w:gridSpan w:val="3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7519,2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3105,0</w:t>
            </w:r>
          </w:p>
        </w:tc>
        <w:tc>
          <w:tcPr>
            <w:tcW w:w="1087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  <w:rPr>
                <w:highlight w:val="yellow"/>
              </w:rPr>
            </w:pPr>
            <w:r w:rsidRPr="00B36607">
              <w:t>1</w:t>
            </w:r>
            <w:r w:rsidR="00B36607" w:rsidRPr="00B36607">
              <w:t xml:space="preserve"> </w:t>
            </w:r>
            <w:r w:rsidRPr="00B36607">
              <w:t>492,5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  <w:rPr>
                <w:highlight w:val="yellow"/>
              </w:rPr>
            </w:pPr>
            <w:r w:rsidRPr="00B36607">
              <w:t>0,0</w:t>
            </w:r>
          </w:p>
        </w:tc>
        <w:tc>
          <w:tcPr>
            <w:tcW w:w="1064" w:type="dxa"/>
            <w:vMerge w:val="restart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>Каникулярный период</w:t>
            </w: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846" w:type="dxa"/>
            <w:gridSpan w:val="2"/>
            <w:vMerge w:val="restart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>Оплата стоимости питания</w:t>
            </w:r>
            <w:r w:rsidR="00B36607" w:rsidRPr="00B36607">
              <w:t xml:space="preserve"> </w:t>
            </w:r>
            <w:r w:rsidRPr="00B36607">
              <w:t>детям школьного возраста в оздоровительных лагерях с дневным пребыванием детей</w:t>
            </w: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315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  <w:rPr>
                <w:highlight w:val="yellow"/>
              </w:rPr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  <w:rPr>
                <w:highlight w:val="yellow"/>
              </w:rPr>
            </w:pPr>
          </w:p>
        </w:tc>
        <w:tc>
          <w:tcPr>
            <w:tcW w:w="179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09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Федеральный бюджет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68" w:type="dxa"/>
            <w:gridSpan w:val="3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64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6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41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  <w:rPr>
                <w:highlight w:val="yellow"/>
              </w:rPr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  <w:rPr>
                <w:highlight w:val="yellow"/>
              </w:rPr>
            </w:pPr>
          </w:p>
        </w:tc>
        <w:tc>
          <w:tcPr>
            <w:tcW w:w="179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09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Бюджет автономного округа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10</w:t>
            </w:r>
            <w:r w:rsidR="00B36607" w:rsidRPr="00B36607">
              <w:t xml:space="preserve"> </w:t>
            </w:r>
            <w:r w:rsidRPr="00B36607">
              <w:t>624,1</w:t>
            </w:r>
          </w:p>
        </w:tc>
        <w:tc>
          <w:tcPr>
            <w:tcW w:w="1068" w:type="dxa"/>
            <w:gridSpan w:val="3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6</w:t>
            </w:r>
            <w:r w:rsidR="00B36607" w:rsidRPr="00B36607">
              <w:t xml:space="preserve"> </w:t>
            </w:r>
            <w:r w:rsidRPr="00B36607">
              <w:t>835,6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2296,0</w:t>
            </w:r>
          </w:p>
        </w:tc>
        <w:tc>
          <w:tcPr>
            <w:tcW w:w="1087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1492,5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64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6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37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09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Местный бюджет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1492,5</w:t>
            </w:r>
          </w:p>
        </w:tc>
        <w:tc>
          <w:tcPr>
            <w:tcW w:w="1068" w:type="dxa"/>
            <w:gridSpan w:val="3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683,6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808,9</w:t>
            </w:r>
          </w:p>
        </w:tc>
        <w:tc>
          <w:tcPr>
            <w:tcW w:w="1087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64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6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77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09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68" w:type="dxa"/>
            <w:gridSpan w:val="3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64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6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421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09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Внебюджетные источники</w:t>
            </w: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68" w:type="dxa"/>
            <w:gridSpan w:val="3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25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7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64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6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92"/>
          <w:jc w:val="center"/>
        </w:trPr>
        <w:tc>
          <w:tcPr>
            <w:tcW w:w="719" w:type="dxa"/>
            <w:vMerge w:val="restart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>2.1.2.</w:t>
            </w: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 w:val="restart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>Организация отдыха и оздоровления детей</w:t>
            </w:r>
            <w:r w:rsidR="00B36607" w:rsidRPr="00B36607">
              <w:t xml:space="preserve"> </w:t>
            </w: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 w:val="restart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>1.Комитет образования; 2.Администрация района (Комитет спорта и молодежной политики)</w:t>
            </w: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809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Всего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17385,9</w:t>
            </w:r>
          </w:p>
        </w:tc>
        <w:tc>
          <w:tcPr>
            <w:tcW w:w="1068" w:type="dxa"/>
            <w:gridSpan w:val="3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6218,80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4280,5</w:t>
            </w:r>
          </w:p>
        </w:tc>
        <w:tc>
          <w:tcPr>
            <w:tcW w:w="1087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3802,2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3084,4</w:t>
            </w:r>
          </w:p>
        </w:tc>
        <w:tc>
          <w:tcPr>
            <w:tcW w:w="1064" w:type="dxa"/>
            <w:vMerge w:val="restart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>Каникулярный период</w:t>
            </w: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846" w:type="dxa"/>
            <w:gridSpan w:val="2"/>
            <w:vMerge w:val="restart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Организация отдыха и оздоровления</w:t>
            </w:r>
            <w:r w:rsidR="00B36607" w:rsidRPr="00B36607">
              <w:t xml:space="preserve"> </w:t>
            </w:r>
            <w:r w:rsidRPr="00B36607">
              <w:t>(предоставление путевок, организация выездного отдыха, страхование групп детей на период в пути следования и на месте отдыха</w:t>
            </w:r>
          </w:p>
        </w:tc>
      </w:tr>
      <w:tr w:rsidR="00B207EC" w:rsidRPr="00B36607" w:rsidTr="003C45FE">
        <w:trPr>
          <w:gridAfter w:val="1"/>
          <w:wAfter w:w="12" w:type="dxa"/>
          <w:trHeight w:val="292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09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Федеральный бюджет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68" w:type="dxa"/>
            <w:gridSpan w:val="3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64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6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405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09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Бюджет автономного округа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10700,1</w:t>
            </w:r>
          </w:p>
        </w:tc>
        <w:tc>
          <w:tcPr>
            <w:tcW w:w="1068" w:type="dxa"/>
            <w:gridSpan w:val="3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4</w:t>
            </w:r>
            <w:r w:rsidR="00B36607" w:rsidRPr="00B36607">
              <w:t xml:space="preserve"> </w:t>
            </w:r>
            <w:r w:rsidRPr="00B36607">
              <w:t>635,9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2977,6</w:t>
            </w:r>
          </w:p>
        </w:tc>
        <w:tc>
          <w:tcPr>
            <w:tcW w:w="1087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1902,2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1184,4</w:t>
            </w:r>
          </w:p>
        </w:tc>
        <w:tc>
          <w:tcPr>
            <w:tcW w:w="1064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6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131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09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Местный бюджет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68" w:type="dxa"/>
            <w:gridSpan w:val="3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64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6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487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09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В том числе софинансирование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68" w:type="dxa"/>
            <w:gridSpan w:val="3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25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7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64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6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377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09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Внебюджетные источники</w:t>
            </w: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>6685,8</w:t>
            </w: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068" w:type="dxa"/>
            <w:gridSpan w:val="3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>1</w:t>
            </w:r>
            <w:r w:rsidR="00B36607" w:rsidRPr="00B36607">
              <w:t xml:space="preserve"> </w:t>
            </w:r>
            <w:r w:rsidRPr="00B36607">
              <w:t>582,9</w:t>
            </w: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725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1</w:t>
            </w:r>
            <w:r w:rsidR="00B36607" w:rsidRPr="00B36607">
              <w:t xml:space="preserve"> </w:t>
            </w:r>
            <w:r w:rsidRPr="00B36607">
              <w:t>302,9</w:t>
            </w: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087" w:type="dxa"/>
            <w:gridSpan w:val="2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>1</w:t>
            </w:r>
            <w:r w:rsidR="00B36607" w:rsidRPr="00B36607">
              <w:t xml:space="preserve"> </w:t>
            </w:r>
            <w:r w:rsidRPr="00B36607">
              <w:t>900,0</w:t>
            </w: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>1900,0</w:t>
            </w: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064" w:type="dxa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6" w:type="dxa"/>
            <w:gridSpan w:val="2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gridAfter w:val="1"/>
          <w:wAfter w:w="12" w:type="dxa"/>
          <w:trHeight w:val="240"/>
          <w:jc w:val="center"/>
        </w:trPr>
        <w:tc>
          <w:tcPr>
            <w:tcW w:w="14612" w:type="dxa"/>
            <w:gridSpan w:val="17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Задача 2. Осуществление мер, направленных на развитие форм организации отдыха, оздоровления, занятости детей</w:t>
            </w:r>
          </w:p>
        </w:tc>
      </w:tr>
      <w:tr w:rsidR="00B207EC" w:rsidRPr="00B36607" w:rsidTr="003C45FE">
        <w:trPr>
          <w:trHeight w:val="240"/>
          <w:jc w:val="center"/>
        </w:trPr>
        <w:tc>
          <w:tcPr>
            <w:tcW w:w="719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2.2.1.</w:t>
            </w:r>
          </w:p>
        </w:tc>
        <w:tc>
          <w:tcPr>
            <w:tcW w:w="2878" w:type="dxa"/>
            <w:vMerge w:val="restart"/>
            <w:shd w:val="clear" w:color="auto" w:fill="auto"/>
          </w:tcPr>
          <w:p w:rsidR="00B36607" w:rsidRPr="00B36607" w:rsidRDefault="00B207EC" w:rsidP="003C45FE">
            <w:pPr>
              <w:pStyle w:val="Table"/>
            </w:pPr>
            <w:r w:rsidRPr="00B36607">
              <w:t>Проведение муниципального этапа окружного конкурса на звание «Лучший оздоровительный лагерь Ханты-Мансийского автономного округа-Югры»</w:t>
            </w: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  <w:r w:rsidRPr="00B36607">
              <w:t>1.Администрация района (секретарь комиссии)</w:t>
            </w: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всего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245,5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122,5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123,0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 соответствии со сроками проведения муниципального этапа конкурса, установленные Положением об окружном конкурсе на звание «Лучший лагерь ХМАО-Югры»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B36607" w:rsidRPr="00B36607" w:rsidRDefault="00B207EC" w:rsidP="003C45FE">
            <w:pPr>
              <w:pStyle w:val="Table"/>
            </w:pPr>
            <w:r w:rsidRPr="00B36607">
              <w:t xml:space="preserve">Улучшения качества предоставляемых услуг при организации отдыха и оздоровления детей </w:t>
            </w: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240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Федеральный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240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Бюджет автономного округа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240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Местный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245,5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122,5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123,0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240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240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Внебюджетные источники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164"/>
          <w:jc w:val="center"/>
        </w:trPr>
        <w:tc>
          <w:tcPr>
            <w:tcW w:w="719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2.2.2.</w:t>
            </w:r>
          </w:p>
        </w:tc>
        <w:tc>
          <w:tcPr>
            <w:tcW w:w="287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Вывоз детей оленеводов в школу с. Саранпауль и обратно на каникулы в </w:t>
            </w:r>
            <w:r w:rsidRPr="00B36607">
              <w:lastRenderedPageBreak/>
              <w:t xml:space="preserve">оленеводческие бригады </w:t>
            </w: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 xml:space="preserve">1.Комитет образования </w:t>
            </w: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Всего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1 000,0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1 000,0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Июнь, Сентябрь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Разрешение социально-значимой проблемы по </w:t>
            </w:r>
            <w:r w:rsidRPr="00B36607">
              <w:lastRenderedPageBreak/>
              <w:t>вывозу детей коренных малочисленных народов Севера</w:t>
            </w:r>
            <w:r w:rsidR="00B36607" w:rsidRPr="00B36607">
              <w:t xml:space="preserve"> </w:t>
            </w:r>
            <w:r w:rsidRPr="00B36607">
              <w:t>в период каникул с места учебы к родителям на оленьи стойбища и обратно в с.Саранпауль.</w:t>
            </w:r>
          </w:p>
        </w:tc>
      </w:tr>
      <w:tr w:rsidR="00B207EC" w:rsidRPr="00B36607" w:rsidTr="003C45FE">
        <w:trPr>
          <w:trHeight w:val="207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FFCC99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Федеральный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360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FFCC99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Бюджет автономного округа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227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FFCC99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Местный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1 000,0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</w:t>
            </w:r>
            <w:r w:rsidR="00B36607" w:rsidRPr="00B36607">
              <w:t xml:space="preserve"> </w:t>
            </w:r>
            <w:r w:rsidRPr="00B36607">
              <w:t>000,0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360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FFCC99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 том</w:t>
            </w:r>
            <w:r w:rsidR="00B36607" w:rsidRPr="00B36607">
              <w:t xml:space="preserve"> </w:t>
            </w:r>
            <w:r w:rsidRPr="00B36607">
              <w:t>числе софинансирование</w:t>
            </w:r>
            <w:r w:rsidR="00B36607" w:rsidRPr="00B36607">
              <w:t xml:space="preserve"> 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480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FFCC99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Внебюджетные источники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167"/>
          <w:jc w:val="center"/>
        </w:trPr>
        <w:tc>
          <w:tcPr>
            <w:tcW w:w="719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2.2.3.</w:t>
            </w:r>
          </w:p>
        </w:tc>
        <w:tc>
          <w:tcPr>
            <w:tcW w:w="287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Оказание содействия в реализации проектов по организации отдыха детей, подростков и молодежи</w:t>
            </w:r>
            <w:r w:rsidR="00B36607" w:rsidRPr="00B36607">
              <w:t xml:space="preserve"> </w:t>
            </w:r>
            <w:r w:rsidRPr="00B36607">
              <w:t>в детских этнооздоровительных центрах, этнолагерях (палаточных лагерях), на этноплощадках, реализуемых на территории</w:t>
            </w:r>
            <w:r w:rsidR="00B36607" w:rsidRPr="00B36607">
              <w:t xml:space="preserve"> </w:t>
            </w:r>
            <w:r w:rsidRPr="00B36607">
              <w:t>Березовского района</w:t>
            </w: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Всего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Июнь-Август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Организация отдыха и оздоровления детей из числа коренных малочисленных народов Севера,</w:t>
            </w:r>
            <w:r w:rsidR="00B36607" w:rsidRPr="00B36607">
              <w:t xml:space="preserve"> </w:t>
            </w:r>
            <w:r w:rsidRPr="00B36607">
              <w:t>приобщение к традиционной культуре, обычаям, традициям</w:t>
            </w:r>
            <w:r w:rsidR="00B36607" w:rsidRPr="00B36607">
              <w:rPr>
                <w:b/>
              </w:rPr>
              <w:t xml:space="preserve"> </w:t>
            </w:r>
            <w:r w:rsidRPr="00B36607">
              <w:t xml:space="preserve">коренных малочисленных народов Севера </w:t>
            </w:r>
          </w:p>
        </w:tc>
      </w:tr>
      <w:tr w:rsidR="00B207EC" w:rsidRPr="00B36607" w:rsidTr="003C45FE">
        <w:trPr>
          <w:trHeight w:val="222"/>
          <w:jc w:val="center"/>
        </w:trPr>
        <w:tc>
          <w:tcPr>
            <w:tcW w:w="719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Федеральный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420"/>
          <w:jc w:val="center"/>
        </w:trPr>
        <w:tc>
          <w:tcPr>
            <w:tcW w:w="719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Бюджет автономного округа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345"/>
          <w:jc w:val="center"/>
        </w:trPr>
        <w:tc>
          <w:tcPr>
            <w:tcW w:w="719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Местный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345"/>
          <w:jc w:val="center"/>
        </w:trPr>
        <w:tc>
          <w:tcPr>
            <w:tcW w:w="719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247"/>
          <w:jc w:val="center"/>
        </w:trPr>
        <w:tc>
          <w:tcPr>
            <w:tcW w:w="719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Внебюджетные источники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155"/>
          <w:jc w:val="center"/>
        </w:trPr>
        <w:tc>
          <w:tcPr>
            <w:tcW w:w="719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2.2.4.</w:t>
            </w:r>
          </w:p>
        </w:tc>
        <w:tc>
          <w:tcPr>
            <w:tcW w:w="287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Проведение мероприятий для детей и подростков учреждениями культуры на территориях </w:t>
            </w:r>
            <w:r w:rsidRPr="00B36607">
              <w:lastRenderedPageBreak/>
              <w:t xml:space="preserve">поселений </w:t>
            </w: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>1.Комитет культуры и кино</w:t>
            </w: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Всего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179,0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179,0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Круглогодично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Повышение уровня проводимых мероприятий для детской </w:t>
            </w:r>
            <w:r w:rsidRPr="00B36607">
              <w:lastRenderedPageBreak/>
              <w:t>аудитории, увеличение числа зрителей и участников</w:t>
            </w:r>
          </w:p>
        </w:tc>
      </w:tr>
      <w:tr w:rsidR="00B207EC" w:rsidRPr="00B36607" w:rsidTr="003C45FE">
        <w:trPr>
          <w:trHeight w:val="155"/>
          <w:jc w:val="center"/>
        </w:trPr>
        <w:tc>
          <w:tcPr>
            <w:tcW w:w="719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Федеральный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117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Бюджет автономного </w:t>
            </w:r>
            <w:r w:rsidRPr="00B36607">
              <w:lastRenderedPageBreak/>
              <w:t>округа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315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Местный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179,0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179,0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195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195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Внебюджетные источники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300"/>
          <w:jc w:val="center"/>
        </w:trPr>
        <w:tc>
          <w:tcPr>
            <w:tcW w:w="719" w:type="dxa"/>
            <w:vMerge w:val="restart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 xml:space="preserve">2.2.5. </w:t>
            </w: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 w:val="restart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Расходы Межведомственной комиссии по организации отдыха, оздоровления и занятости детей, подростков и молодежи Березовского района (организация и проведения конкурсов, мероприятий в рамках деятельности комиссии; поощрение за деятельность, направленную на организацию и обеспечение детской оздоровительной кампании и т.п.).</w:t>
            </w:r>
          </w:p>
        </w:tc>
        <w:tc>
          <w:tcPr>
            <w:tcW w:w="179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1.Администрация района (секретарь комиссии)</w:t>
            </w: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Всего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15,0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10,0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5,0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 w:val="restart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>Круглогодично</w:t>
            </w: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157"/>
          <w:jc w:val="center"/>
        </w:trPr>
        <w:tc>
          <w:tcPr>
            <w:tcW w:w="719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Федеральный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360"/>
          <w:jc w:val="center"/>
        </w:trPr>
        <w:tc>
          <w:tcPr>
            <w:tcW w:w="719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Бюджет автономного округа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345"/>
          <w:jc w:val="center"/>
        </w:trPr>
        <w:tc>
          <w:tcPr>
            <w:tcW w:w="719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Местный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15,0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10,0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5,0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0,0</w:t>
            </w:r>
          </w:p>
        </w:tc>
        <w:tc>
          <w:tcPr>
            <w:tcW w:w="1079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345"/>
          <w:jc w:val="center"/>
        </w:trPr>
        <w:tc>
          <w:tcPr>
            <w:tcW w:w="719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79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345"/>
          <w:jc w:val="center"/>
        </w:trPr>
        <w:tc>
          <w:tcPr>
            <w:tcW w:w="719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CCFFCC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Внебюджетные источники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CCFFCC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285"/>
          <w:jc w:val="center"/>
        </w:trPr>
        <w:tc>
          <w:tcPr>
            <w:tcW w:w="719" w:type="dxa"/>
            <w:vMerge w:val="restart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>2.2.6.</w:t>
            </w: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 w:val="restart"/>
            <w:shd w:val="clear" w:color="auto" w:fill="auto"/>
            <w:vAlign w:val="center"/>
          </w:tcPr>
          <w:p w:rsidR="00B36607" w:rsidRPr="00B36607" w:rsidRDefault="00B207EC" w:rsidP="003C45FE">
            <w:pPr>
              <w:pStyle w:val="Table"/>
            </w:pPr>
            <w:r w:rsidRPr="00B36607">
              <w:t>Организация и обеспечение трудовой занятости несовершеннолетних граждан в свободное от</w:t>
            </w:r>
            <w:r w:rsidR="00B36607" w:rsidRPr="00B36607">
              <w:t xml:space="preserve"> </w:t>
            </w:r>
            <w:r w:rsidRPr="00B36607">
              <w:t xml:space="preserve">учебы время </w:t>
            </w: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>1.Администрация района (Комитет</w:t>
            </w:r>
            <w:r w:rsidR="00B36607" w:rsidRPr="00B36607">
              <w:t xml:space="preserve"> </w:t>
            </w:r>
            <w:r w:rsidRPr="00B36607">
              <w:t xml:space="preserve">спорта и молодежной политики – МБУ КМЦ «Звездный»); 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>2. Администрация городского поселения Игрим;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3.Администрация городского поселения Березово;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4. Администрация сельского поселения Светлый;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5. Администрация сельского поселения Приполярный;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6. Администрация сельского поселения Хулимсунт;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>7. Администрация сельского поселения Саранпауль.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 xml:space="preserve">8. д. Няксимволь </w:t>
            </w:r>
          </w:p>
          <w:p w:rsidR="00B207EC" w:rsidRPr="00B36607" w:rsidRDefault="00B207EC" w:rsidP="003C45FE">
            <w:pPr>
              <w:pStyle w:val="Table"/>
            </w:pPr>
            <w:r w:rsidRPr="00B36607">
              <w:t xml:space="preserve">9. п. Сосьва </w:t>
            </w: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>Всего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3579,0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1749,0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915,0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915,0</w:t>
            </w:r>
          </w:p>
        </w:tc>
        <w:tc>
          <w:tcPr>
            <w:tcW w:w="1079" w:type="dxa"/>
            <w:gridSpan w:val="2"/>
            <w:vMerge w:val="restart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  <w:r w:rsidRPr="00B36607">
              <w:t>Летний период</w:t>
            </w: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180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  <w:rPr>
                <w:highlight w:val="yellow"/>
              </w:rPr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  <w:rPr>
                <w:highlight w:val="yellow"/>
              </w:rPr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Федеральный</w:t>
            </w:r>
            <w:r w:rsidR="00B36607" w:rsidRPr="00B36607">
              <w:t xml:space="preserve"> </w:t>
            </w:r>
            <w:r w:rsidRPr="00B36607">
              <w:t>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180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  <w:rPr>
                <w:highlight w:val="yellow"/>
              </w:rPr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  <w:rPr>
                <w:highlight w:val="yellow"/>
              </w:rPr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Бюджет автономного округа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172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Местный </w:t>
            </w:r>
            <w:r w:rsidRPr="00B36607">
              <w:lastRenderedPageBreak/>
              <w:t>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>3579,0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1749</w:t>
            </w:r>
            <w:r w:rsidRPr="00B36607">
              <w:lastRenderedPageBreak/>
              <w:t>,0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lastRenderedPageBreak/>
              <w:t>915,0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915,</w:t>
            </w:r>
            <w:r w:rsidRPr="00B36607">
              <w:lastRenderedPageBreak/>
              <w:t>0</w:t>
            </w: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172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  <w:rPr>
                <w:highlight w:val="yellow"/>
              </w:rPr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129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Внебюджетные источники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126"/>
          <w:jc w:val="center"/>
        </w:trPr>
        <w:tc>
          <w:tcPr>
            <w:tcW w:w="719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2.2.6.</w:t>
            </w:r>
          </w:p>
        </w:tc>
        <w:tc>
          <w:tcPr>
            <w:tcW w:w="287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Итого по разделу</w:t>
            </w:r>
          </w:p>
        </w:tc>
        <w:tc>
          <w:tcPr>
            <w:tcW w:w="179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всего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34521,0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15049,5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9262,4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6209,7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3999,4</w:t>
            </w:r>
          </w:p>
        </w:tc>
        <w:tc>
          <w:tcPr>
            <w:tcW w:w="1079" w:type="dxa"/>
            <w:gridSpan w:val="2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225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Федеральный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360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Бюджет автономного округа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21324,2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11</w:t>
            </w:r>
            <w:r w:rsidR="00B36607" w:rsidRPr="00B36607">
              <w:t xml:space="preserve"> </w:t>
            </w:r>
            <w:r w:rsidRPr="00B36607">
              <w:t>471,5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5273,6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3394,7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1184,4</w:t>
            </w: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245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местный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6511,0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1 995,10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2685,9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915,0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915,0</w:t>
            </w: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245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173"/>
          <w:jc w:val="center"/>
        </w:trPr>
        <w:tc>
          <w:tcPr>
            <w:tcW w:w="719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Внебюджетные источники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6685,8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1582,9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1302,9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</w:t>
            </w:r>
            <w:r w:rsidR="00B36607" w:rsidRPr="00B36607">
              <w:t xml:space="preserve"> </w:t>
            </w:r>
            <w:r w:rsidRPr="00B36607">
              <w:t>900,0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1900,0</w:t>
            </w:r>
          </w:p>
        </w:tc>
        <w:tc>
          <w:tcPr>
            <w:tcW w:w="1079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212"/>
          <w:jc w:val="center"/>
        </w:trPr>
        <w:tc>
          <w:tcPr>
            <w:tcW w:w="719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2.2.7.</w:t>
            </w:r>
          </w:p>
        </w:tc>
        <w:tc>
          <w:tcPr>
            <w:tcW w:w="2878" w:type="dxa"/>
            <w:vMerge w:val="restart"/>
            <w:shd w:val="clear" w:color="auto" w:fill="auto"/>
          </w:tcPr>
          <w:p w:rsidR="00B36607" w:rsidRPr="00B36607" w:rsidRDefault="00B207EC" w:rsidP="003C45FE">
            <w:pPr>
              <w:pStyle w:val="Table"/>
            </w:pPr>
            <w:r w:rsidRPr="00B36607">
              <w:t>Всего по программе</w:t>
            </w:r>
          </w:p>
          <w:p w:rsidR="00B36607" w:rsidRPr="00B36607" w:rsidRDefault="00B36607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всего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35960,3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16208,8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9422,4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6269,7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4059,4</w:t>
            </w:r>
          </w:p>
        </w:tc>
        <w:tc>
          <w:tcPr>
            <w:tcW w:w="1079" w:type="dxa"/>
            <w:gridSpan w:val="2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240"/>
          <w:jc w:val="center"/>
        </w:trPr>
        <w:tc>
          <w:tcPr>
            <w:tcW w:w="719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Федеральный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-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240"/>
          <w:jc w:val="center"/>
        </w:trPr>
        <w:tc>
          <w:tcPr>
            <w:tcW w:w="719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Бюджет автономного округа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21324,2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11471,5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5273,6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3394,7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1184,4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268"/>
          <w:jc w:val="center"/>
        </w:trPr>
        <w:tc>
          <w:tcPr>
            <w:tcW w:w="719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местный бюджет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7950,3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3</w:t>
            </w:r>
            <w:r w:rsidR="00B36607" w:rsidRPr="00B36607">
              <w:t xml:space="preserve"> </w:t>
            </w:r>
            <w:r w:rsidRPr="00B36607">
              <w:t>154,4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2</w:t>
            </w:r>
            <w:r w:rsidR="00B36607" w:rsidRPr="00B36607">
              <w:t xml:space="preserve"> </w:t>
            </w:r>
            <w:r w:rsidRPr="00B36607">
              <w:t>845,9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975,0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975,0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268"/>
          <w:jc w:val="center"/>
        </w:trPr>
        <w:tc>
          <w:tcPr>
            <w:tcW w:w="719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  <w:tr w:rsidR="00B207EC" w:rsidRPr="00B36607" w:rsidTr="003C45FE">
        <w:trPr>
          <w:trHeight w:val="300"/>
          <w:jc w:val="center"/>
        </w:trPr>
        <w:tc>
          <w:tcPr>
            <w:tcW w:w="719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2878" w:type="dxa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8" w:type="dxa"/>
            <w:vMerge/>
            <w:shd w:val="clear" w:color="auto" w:fill="auto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793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Внебюджетные источники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6</w:t>
            </w:r>
            <w:r w:rsidR="00B36607" w:rsidRPr="00B36607">
              <w:t xml:space="preserve"> </w:t>
            </w:r>
            <w:r w:rsidRPr="00B36607">
              <w:t>685,8</w:t>
            </w:r>
          </w:p>
        </w:tc>
        <w:tc>
          <w:tcPr>
            <w:tcW w:w="1084" w:type="dxa"/>
            <w:gridSpan w:val="4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</w:t>
            </w:r>
            <w:r w:rsidR="00B36607" w:rsidRPr="00B36607">
              <w:t xml:space="preserve"> </w:t>
            </w:r>
            <w:r w:rsidRPr="00B36607">
              <w:t>582,9</w:t>
            </w:r>
          </w:p>
        </w:tc>
        <w:tc>
          <w:tcPr>
            <w:tcW w:w="725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1302,9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1900,0</w:t>
            </w:r>
          </w:p>
        </w:tc>
        <w:tc>
          <w:tcPr>
            <w:tcW w:w="718" w:type="dxa"/>
            <w:shd w:val="clear" w:color="auto" w:fill="auto"/>
          </w:tcPr>
          <w:p w:rsidR="00B207EC" w:rsidRPr="00B36607" w:rsidRDefault="00B207EC" w:rsidP="003C45FE">
            <w:pPr>
              <w:pStyle w:val="Table"/>
            </w:pPr>
            <w:r w:rsidRPr="00B36607">
              <w:t>1</w:t>
            </w:r>
            <w:r w:rsidR="00B36607" w:rsidRPr="00B36607">
              <w:t xml:space="preserve"> </w:t>
            </w:r>
            <w:r w:rsidRPr="00B36607">
              <w:t>900,0</w:t>
            </w: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207EC" w:rsidRPr="00B36607" w:rsidRDefault="00B207EC" w:rsidP="003C45FE">
            <w:pPr>
              <w:pStyle w:val="Table"/>
            </w:pPr>
          </w:p>
        </w:tc>
      </w:tr>
    </w:tbl>
    <w:p w:rsidR="00B36607" w:rsidRPr="00B36607" w:rsidRDefault="00B36607" w:rsidP="00B207EC">
      <w:pPr>
        <w:rPr>
          <w:rFonts w:cs="Arial"/>
        </w:rPr>
      </w:pPr>
    </w:p>
    <w:p w:rsidR="00B36607" w:rsidRPr="00B36607" w:rsidRDefault="00B36607" w:rsidP="00B207EC">
      <w:pPr>
        <w:rPr>
          <w:rFonts w:cs="Arial"/>
        </w:rPr>
      </w:pPr>
    </w:p>
    <w:p w:rsidR="00B207EC" w:rsidRPr="00B36607" w:rsidRDefault="00B207EC" w:rsidP="00223B1A">
      <w:pPr>
        <w:spacing w:line="480" w:lineRule="auto"/>
        <w:rPr>
          <w:rFonts w:cs="Arial"/>
          <w:szCs w:val="28"/>
        </w:rPr>
      </w:pPr>
    </w:p>
    <w:sectPr w:rsidR="00B207EC" w:rsidRPr="00B36607" w:rsidSect="00B207EC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FDD" w:rsidRDefault="00E97FDD">
      <w:r>
        <w:separator/>
      </w:r>
    </w:p>
  </w:endnote>
  <w:endnote w:type="continuationSeparator" w:id="0">
    <w:p w:rsidR="00E97FDD" w:rsidRDefault="00E97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FDD" w:rsidRDefault="00E97FDD">
      <w:r>
        <w:separator/>
      </w:r>
    </w:p>
  </w:footnote>
  <w:footnote w:type="continuationSeparator" w:id="0">
    <w:p w:rsidR="00E97FDD" w:rsidRDefault="00E97F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21E54"/>
    <w:multiLevelType w:val="hybridMultilevel"/>
    <w:tmpl w:val="9D58A298"/>
    <w:lvl w:ilvl="0" w:tplc="2C0E72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C4C66A">
      <w:numFmt w:val="none"/>
      <w:lvlText w:val=""/>
      <w:lvlJc w:val="left"/>
      <w:pPr>
        <w:tabs>
          <w:tab w:val="num" w:pos="360"/>
        </w:tabs>
      </w:pPr>
    </w:lvl>
    <w:lvl w:ilvl="2" w:tplc="829AE664">
      <w:numFmt w:val="none"/>
      <w:lvlText w:val=""/>
      <w:lvlJc w:val="left"/>
      <w:pPr>
        <w:tabs>
          <w:tab w:val="num" w:pos="360"/>
        </w:tabs>
      </w:pPr>
    </w:lvl>
    <w:lvl w:ilvl="3" w:tplc="0D700874">
      <w:numFmt w:val="none"/>
      <w:lvlText w:val=""/>
      <w:lvlJc w:val="left"/>
      <w:pPr>
        <w:tabs>
          <w:tab w:val="num" w:pos="360"/>
        </w:tabs>
      </w:pPr>
    </w:lvl>
    <w:lvl w:ilvl="4" w:tplc="9656CE20">
      <w:numFmt w:val="none"/>
      <w:lvlText w:val=""/>
      <w:lvlJc w:val="left"/>
      <w:pPr>
        <w:tabs>
          <w:tab w:val="num" w:pos="360"/>
        </w:tabs>
      </w:pPr>
    </w:lvl>
    <w:lvl w:ilvl="5" w:tplc="426A4EBA">
      <w:numFmt w:val="none"/>
      <w:lvlText w:val=""/>
      <w:lvlJc w:val="left"/>
      <w:pPr>
        <w:tabs>
          <w:tab w:val="num" w:pos="360"/>
        </w:tabs>
      </w:pPr>
    </w:lvl>
    <w:lvl w:ilvl="6" w:tplc="B40A890A">
      <w:numFmt w:val="none"/>
      <w:lvlText w:val=""/>
      <w:lvlJc w:val="left"/>
      <w:pPr>
        <w:tabs>
          <w:tab w:val="num" w:pos="360"/>
        </w:tabs>
      </w:pPr>
    </w:lvl>
    <w:lvl w:ilvl="7" w:tplc="BB1E234A">
      <w:numFmt w:val="none"/>
      <w:lvlText w:val=""/>
      <w:lvlJc w:val="left"/>
      <w:pPr>
        <w:tabs>
          <w:tab w:val="num" w:pos="360"/>
        </w:tabs>
      </w:pPr>
    </w:lvl>
    <w:lvl w:ilvl="8" w:tplc="131A0C9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4803557B"/>
    <w:multiLevelType w:val="hybridMultilevel"/>
    <w:tmpl w:val="AF3E92EC"/>
    <w:lvl w:ilvl="0" w:tplc="11904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DC896C">
      <w:numFmt w:val="none"/>
      <w:lvlText w:val=""/>
      <w:lvlJc w:val="left"/>
      <w:pPr>
        <w:tabs>
          <w:tab w:val="num" w:pos="360"/>
        </w:tabs>
      </w:pPr>
    </w:lvl>
    <w:lvl w:ilvl="2" w:tplc="704232F0">
      <w:numFmt w:val="none"/>
      <w:lvlText w:val=""/>
      <w:lvlJc w:val="left"/>
      <w:pPr>
        <w:tabs>
          <w:tab w:val="num" w:pos="360"/>
        </w:tabs>
      </w:pPr>
    </w:lvl>
    <w:lvl w:ilvl="3" w:tplc="8500CC2C">
      <w:numFmt w:val="none"/>
      <w:lvlText w:val=""/>
      <w:lvlJc w:val="left"/>
      <w:pPr>
        <w:tabs>
          <w:tab w:val="num" w:pos="360"/>
        </w:tabs>
      </w:pPr>
    </w:lvl>
    <w:lvl w:ilvl="4" w:tplc="379A7C3E">
      <w:numFmt w:val="none"/>
      <w:lvlText w:val=""/>
      <w:lvlJc w:val="left"/>
      <w:pPr>
        <w:tabs>
          <w:tab w:val="num" w:pos="360"/>
        </w:tabs>
      </w:pPr>
    </w:lvl>
    <w:lvl w:ilvl="5" w:tplc="B67A1A30">
      <w:numFmt w:val="none"/>
      <w:lvlText w:val=""/>
      <w:lvlJc w:val="left"/>
      <w:pPr>
        <w:tabs>
          <w:tab w:val="num" w:pos="360"/>
        </w:tabs>
      </w:pPr>
    </w:lvl>
    <w:lvl w:ilvl="6" w:tplc="1CCC396C">
      <w:numFmt w:val="none"/>
      <w:lvlText w:val=""/>
      <w:lvlJc w:val="left"/>
      <w:pPr>
        <w:tabs>
          <w:tab w:val="num" w:pos="360"/>
        </w:tabs>
      </w:pPr>
    </w:lvl>
    <w:lvl w:ilvl="7" w:tplc="64268774">
      <w:numFmt w:val="none"/>
      <w:lvlText w:val=""/>
      <w:lvlJc w:val="left"/>
      <w:pPr>
        <w:tabs>
          <w:tab w:val="num" w:pos="360"/>
        </w:tabs>
      </w:pPr>
    </w:lvl>
    <w:lvl w:ilvl="8" w:tplc="133888AA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B2766E7"/>
    <w:multiLevelType w:val="hybridMultilevel"/>
    <w:tmpl w:val="C262D0A0"/>
    <w:lvl w:ilvl="0" w:tplc="826AC2B2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50632C72"/>
    <w:multiLevelType w:val="hybridMultilevel"/>
    <w:tmpl w:val="E5E63A90"/>
    <w:lvl w:ilvl="0" w:tplc="2696C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C062F8">
      <w:numFmt w:val="none"/>
      <w:lvlText w:val=""/>
      <w:lvlJc w:val="left"/>
      <w:pPr>
        <w:tabs>
          <w:tab w:val="num" w:pos="360"/>
        </w:tabs>
      </w:pPr>
    </w:lvl>
    <w:lvl w:ilvl="2" w:tplc="37BED03A">
      <w:numFmt w:val="none"/>
      <w:lvlText w:val=""/>
      <w:lvlJc w:val="left"/>
      <w:pPr>
        <w:tabs>
          <w:tab w:val="num" w:pos="360"/>
        </w:tabs>
      </w:pPr>
    </w:lvl>
    <w:lvl w:ilvl="3" w:tplc="DFDA40A6">
      <w:numFmt w:val="none"/>
      <w:lvlText w:val=""/>
      <w:lvlJc w:val="left"/>
      <w:pPr>
        <w:tabs>
          <w:tab w:val="num" w:pos="360"/>
        </w:tabs>
      </w:pPr>
    </w:lvl>
    <w:lvl w:ilvl="4" w:tplc="8A1E16FA">
      <w:numFmt w:val="none"/>
      <w:lvlText w:val=""/>
      <w:lvlJc w:val="left"/>
      <w:pPr>
        <w:tabs>
          <w:tab w:val="num" w:pos="360"/>
        </w:tabs>
      </w:pPr>
    </w:lvl>
    <w:lvl w:ilvl="5" w:tplc="C2C0C492">
      <w:numFmt w:val="none"/>
      <w:lvlText w:val=""/>
      <w:lvlJc w:val="left"/>
      <w:pPr>
        <w:tabs>
          <w:tab w:val="num" w:pos="360"/>
        </w:tabs>
      </w:pPr>
    </w:lvl>
    <w:lvl w:ilvl="6" w:tplc="88FEF89A">
      <w:numFmt w:val="none"/>
      <w:lvlText w:val=""/>
      <w:lvlJc w:val="left"/>
      <w:pPr>
        <w:tabs>
          <w:tab w:val="num" w:pos="360"/>
        </w:tabs>
      </w:pPr>
    </w:lvl>
    <w:lvl w:ilvl="7" w:tplc="C106A632">
      <w:numFmt w:val="none"/>
      <w:lvlText w:val=""/>
      <w:lvlJc w:val="left"/>
      <w:pPr>
        <w:tabs>
          <w:tab w:val="num" w:pos="360"/>
        </w:tabs>
      </w:pPr>
    </w:lvl>
    <w:lvl w:ilvl="8" w:tplc="4E0EF64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FB43D13"/>
    <w:multiLevelType w:val="hybridMultilevel"/>
    <w:tmpl w:val="83642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E07B96"/>
    <w:multiLevelType w:val="hybridMultilevel"/>
    <w:tmpl w:val="2D209BDE"/>
    <w:lvl w:ilvl="0" w:tplc="FFFFFFFF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7C756182"/>
    <w:multiLevelType w:val="hybridMultilevel"/>
    <w:tmpl w:val="96B4F0FC"/>
    <w:lvl w:ilvl="0" w:tplc="749CF85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E4E83F46">
      <w:numFmt w:val="none"/>
      <w:lvlText w:val=""/>
      <w:lvlJc w:val="left"/>
      <w:pPr>
        <w:tabs>
          <w:tab w:val="num" w:pos="360"/>
        </w:tabs>
      </w:pPr>
    </w:lvl>
    <w:lvl w:ilvl="2" w:tplc="BD80624E">
      <w:numFmt w:val="none"/>
      <w:lvlText w:val=""/>
      <w:lvlJc w:val="left"/>
      <w:pPr>
        <w:tabs>
          <w:tab w:val="num" w:pos="360"/>
        </w:tabs>
      </w:pPr>
    </w:lvl>
    <w:lvl w:ilvl="3" w:tplc="C8C2334C">
      <w:numFmt w:val="none"/>
      <w:lvlText w:val=""/>
      <w:lvlJc w:val="left"/>
      <w:pPr>
        <w:tabs>
          <w:tab w:val="num" w:pos="360"/>
        </w:tabs>
      </w:pPr>
    </w:lvl>
    <w:lvl w:ilvl="4" w:tplc="5FDE4F9C">
      <w:numFmt w:val="none"/>
      <w:lvlText w:val=""/>
      <w:lvlJc w:val="left"/>
      <w:pPr>
        <w:tabs>
          <w:tab w:val="num" w:pos="360"/>
        </w:tabs>
      </w:pPr>
    </w:lvl>
    <w:lvl w:ilvl="5" w:tplc="89143A68">
      <w:numFmt w:val="none"/>
      <w:lvlText w:val=""/>
      <w:lvlJc w:val="left"/>
      <w:pPr>
        <w:tabs>
          <w:tab w:val="num" w:pos="360"/>
        </w:tabs>
      </w:pPr>
    </w:lvl>
    <w:lvl w:ilvl="6" w:tplc="3892B91A">
      <w:numFmt w:val="none"/>
      <w:lvlText w:val=""/>
      <w:lvlJc w:val="left"/>
      <w:pPr>
        <w:tabs>
          <w:tab w:val="num" w:pos="360"/>
        </w:tabs>
      </w:pPr>
    </w:lvl>
    <w:lvl w:ilvl="7" w:tplc="A4943910">
      <w:numFmt w:val="none"/>
      <w:lvlText w:val=""/>
      <w:lvlJc w:val="left"/>
      <w:pPr>
        <w:tabs>
          <w:tab w:val="num" w:pos="360"/>
        </w:tabs>
      </w:pPr>
    </w:lvl>
    <w:lvl w:ilvl="8" w:tplc="7E38B00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2F"/>
    <w:rsid w:val="0003279C"/>
    <w:rsid w:val="000D0F86"/>
    <w:rsid w:val="00100995"/>
    <w:rsid w:val="00206614"/>
    <w:rsid w:val="00223B1A"/>
    <w:rsid w:val="003C45FE"/>
    <w:rsid w:val="00502513"/>
    <w:rsid w:val="007B4B54"/>
    <w:rsid w:val="00832F57"/>
    <w:rsid w:val="00B207EC"/>
    <w:rsid w:val="00B36607"/>
    <w:rsid w:val="00B502C8"/>
    <w:rsid w:val="00C850BB"/>
    <w:rsid w:val="00DD762F"/>
    <w:rsid w:val="00E9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97FD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97FD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E97FD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97FD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E97FD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23B1A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locked/>
    <w:rsid w:val="00223B1A"/>
    <w:rPr>
      <w:sz w:val="28"/>
      <w:lang w:val="ru-RU" w:eastAsia="ru-RU" w:bidi="ar-SA"/>
    </w:rPr>
  </w:style>
  <w:style w:type="paragraph" w:customStyle="1" w:styleId="a5">
    <w:name w:val="БланкАДМ"/>
    <w:basedOn w:val="a"/>
    <w:rsid w:val="00223B1A"/>
    <w:pPr>
      <w:ind w:firstLine="720"/>
    </w:pPr>
    <w:rPr>
      <w:sz w:val="28"/>
      <w:szCs w:val="20"/>
    </w:rPr>
  </w:style>
  <w:style w:type="table" w:styleId="a6">
    <w:name w:val="Table Grid"/>
    <w:basedOn w:val="a1"/>
    <w:rsid w:val="0022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23B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footnote text"/>
    <w:basedOn w:val="a"/>
    <w:semiHidden/>
    <w:rsid w:val="00223B1A"/>
    <w:pPr>
      <w:autoSpaceDE w:val="0"/>
      <w:autoSpaceDN w:val="0"/>
    </w:pPr>
    <w:rPr>
      <w:sz w:val="20"/>
      <w:szCs w:val="20"/>
    </w:rPr>
  </w:style>
  <w:style w:type="paragraph" w:customStyle="1" w:styleId="ConsPlusTitle">
    <w:name w:val="ConsPlusTitle"/>
    <w:rsid w:val="00223B1A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8">
    <w:name w:val="Subtitle"/>
    <w:basedOn w:val="a"/>
    <w:qFormat/>
    <w:rsid w:val="00223B1A"/>
    <w:pPr>
      <w:jc w:val="center"/>
    </w:pPr>
    <w:rPr>
      <w:b/>
      <w:sz w:val="20"/>
      <w:szCs w:val="20"/>
    </w:rPr>
  </w:style>
  <w:style w:type="paragraph" w:styleId="a9">
    <w:name w:val="Normal (Web)"/>
    <w:basedOn w:val="a"/>
    <w:semiHidden/>
    <w:rsid w:val="00223B1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semiHidden/>
    <w:rsid w:val="00223B1A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semiHidden/>
    <w:locked/>
    <w:rsid w:val="00223B1A"/>
    <w:rPr>
      <w:sz w:val="24"/>
      <w:szCs w:val="24"/>
      <w:lang w:val="ru-RU" w:eastAsia="ru-RU" w:bidi="ar-SA"/>
    </w:rPr>
  </w:style>
  <w:style w:type="paragraph" w:styleId="31">
    <w:name w:val="Body Text Indent 3"/>
    <w:basedOn w:val="a"/>
    <w:link w:val="32"/>
    <w:semiHidden/>
    <w:rsid w:val="00223B1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223B1A"/>
    <w:rPr>
      <w:sz w:val="16"/>
      <w:szCs w:val="16"/>
      <w:lang w:val="ru-RU" w:eastAsia="ru-RU" w:bidi="ar-SA"/>
    </w:rPr>
  </w:style>
  <w:style w:type="paragraph" w:customStyle="1" w:styleId="21">
    <w:name w:val="Основной текст с отступом 21"/>
    <w:basedOn w:val="a"/>
    <w:rsid w:val="00223B1A"/>
    <w:pPr>
      <w:spacing w:line="360" w:lineRule="auto"/>
    </w:pPr>
    <w:rPr>
      <w:szCs w:val="20"/>
      <w:lang w:eastAsia="ar-SA"/>
    </w:rPr>
  </w:style>
  <w:style w:type="character" w:styleId="ac">
    <w:name w:val="Hyperlink"/>
    <w:basedOn w:val="a0"/>
    <w:rsid w:val="00E97FDD"/>
    <w:rPr>
      <w:color w:val="0000FF"/>
      <w:u w:val="none"/>
    </w:rPr>
  </w:style>
  <w:style w:type="character" w:styleId="ad">
    <w:name w:val="footnote reference"/>
    <w:semiHidden/>
    <w:rsid w:val="00B207EC"/>
    <w:rPr>
      <w:rFonts w:cs="Times New Roman"/>
      <w:vertAlign w:val="superscript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3C45FE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C45FE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E97FDD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E97FDD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3C45F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97FD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E97FD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97FD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97FD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97FDD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97FD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97FD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E97FD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97FD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E97FD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23B1A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locked/>
    <w:rsid w:val="00223B1A"/>
    <w:rPr>
      <w:sz w:val="28"/>
      <w:lang w:val="ru-RU" w:eastAsia="ru-RU" w:bidi="ar-SA"/>
    </w:rPr>
  </w:style>
  <w:style w:type="paragraph" w:customStyle="1" w:styleId="a5">
    <w:name w:val="БланкАДМ"/>
    <w:basedOn w:val="a"/>
    <w:rsid w:val="00223B1A"/>
    <w:pPr>
      <w:ind w:firstLine="720"/>
    </w:pPr>
    <w:rPr>
      <w:sz w:val="28"/>
      <w:szCs w:val="20"/>
    </w:rPr>
  </w:style>
  <w:style w:type="table" w:styleId="a6">
    <w:name w:val="Table Grid"/>
    <w:basedOn w:val="a1"/>
    <w:rsid w:val="0022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23B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footnote text"/>
    <w:basedOn w:val="a"/>
    <w:semiHidden/>
    <w:rsid w:val="00223B1A"/>
    <w:pPr>
      <w:autoSpaceDE w:val="0"/>
      <w:autoSpaceDN w:val="0"/>
    </w:pPr>
    <w:rPr>
      <w:sz w:val="20"/>
      <w:szCs w:val="20"/>
    </w:rPr>
  </w:style>
  <w:style w:type="paragraph" w:customStyle="1" w:styleId="ConsPlusTitle">
    <w:name w:val="ConsPlusTitle"/>
    <w:rsid w:val="00223B1A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8">
    <w:name w:val="Subtitle"/>
    <w:basedOn w:val="a"/>
    <w:qFormat/>
    <w:rsid w:val="00223B1A"/>
    <w:pPr>
      <w:jc w:val="center"/>
    </w:pPr>
    <w:rPr>
      <w:b/>
      <w:sz w:val="20"/>
      <w:szCs w:val="20"/>
    </w:rPr>
  </w:style>
  <w:style w:type="paragraph" w:styleId="a9">
    <w:name w:val="Normal (Web)"/>
    <w:basedOn w:val="a"/>
    <w:semiHidden/>
    <w:rsid w:val="00223B1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semiHidden/>
    <w:rsid w:val="00223B1A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semiHidden/>
    <w:locked/>
    <w:rsid w:val="00223B1A"/>
    <w:rPr>
      <w:sz w:val="24"/>
      <w:szCs w:val="24"/>
      <w:lang w:val="ru-RU" w:eastAsia="ru-RU" w:bidi="ar-SA"/>
    </w:rPr>
  </w:style>
  <w:style w:type="paragraph" w:styleId="31">
    <w:name w:val="Body Text Indent 3"/>
    <w:basedOn w:val="a"/>
    <w:link w:val="32"/>
    <w:semiHidden/>
    <w:rsid w:val="00223B1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223B1A"/>
    <w:rPr>
      <w:sz w:val="16"/>
      <w:szCs w:val="16"/>
      <w:lang w:val="ru-RU" w:eastAsia="ru-RU" w:bidi="ar-SA"/>
    </w:rPr>
  </w:style>
  <w:style w:type="paragraph" w:customStyle="1" w:styleId="21">
    <w:name w:val="Основной текст с отступом 21"/>
    <w:basedOn w:val="a"/>
    <w:rsid w:val="00223B1A"/>
    <w:pPr>
      <w:spacing w:line="360" w:lineRule="auto"/>
    </w:pPr>
    <w:rPr>
      <w:szCs w:val="20"/>
      <w:lang w:eastAsia="ar-SA"/>
    </w:rPr>
  </w:style>
  <w:style w:type="character" w:styleId="ac">
    <w:name w:val="Hyperlink"/>
    <w:basedOn w:val="a0"/>
    <w:rsid w:val="00E97FDD"/>
    <w:rPr>
      <w:color w:val="0000FF"/>
      <w:u w:val="none"/>
    </w:rPr>
  </w:style>
  <w:style w:type="character" w:styleId="ad">
    <w:name w:val="footnote reference"/>
    <w:semiHidden/>
    <w:rsid w:val="00B207EC"/>
    <w:rPr>
      <w:rFonts w:cs="Times New Roman"/>
      <w:vertAlign w:val="superscript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3C45FE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C45FE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E97FDD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E97FDD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3C45F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97FD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E97FD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97FD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97FD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97FDD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1cff6c69-c82a-4664-b6b6-5f5e0bb6a6ba.doc" TargetMode="External"/><Relationship Id="rId13" Type="http://schemas.openxmlformats.org/officeDocument/2006/relationships/hyperlink" Target="consultantplus://offline/main?base=RLAW926;n=70385;fld=134;dst=10002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berezov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content\edition\5c83c7ee-f8ba-4450-80cd-26614c0ed972.do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content\edition\5c83c7ee-f8ba-4450-80cd-26614c0ed972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edition\56f70691-2639-430e-a535-b53aabcf1427.doc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20</Pages>
  <Words>4173</Words>
  <Characters>23787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27905</CharactersWithSpaces>
  <SharedDoc>false</SharedDoc>
  <HLinks>
    <vt:vector size="12" baseType="variant">
      <vt:variant>
        <vt:i4>524305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consultantplus://offline/main?base=RLAW926;n=70385;fld=134;dst=100027</vt:lpwstr>
      </vt:variant>
      <vt:variant>
        <vt:lpwstr/>
      </vt:variant>
      <vt:variant>
        <vt:i4>7077922</vt:i4>
      </vt:variant>
      <vt:variant>
        <vt:i4>0</vt:i4>
      </vt:variant>
      <vt:variant>
        <vt:i4>0</vt:i4>
      </vt:variant>
      <vt:variant>
        <vt:i4>5</vt:i4>
      </vt:variant>
      <vt:variant>
        <vt:lpwstr>http://www.berezovo.ru/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dcterms:created xsi:type="dcterms:W3CDTF">2024-04-01T11:37:00Z</dcterms:created>
  <dcterms:modified xsi:type="dcterms:W3CDTF">2024-04-01T11:37:00Z</dcterms:modified>
</cp:coreProperties>
</file>