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A" w:rsidRPr="00A21131" w:rsidRDefault="00AD71AC" w:rsidP="00AD71AC">
      <w:pPr>
        <w:pStyle w:val="ae"/>
        <w:ind w:firstLine="0"/>
        <w:jc w:val="center"/>
        <w:rPr>
          <w:szCs w:val="28"/>
        </w:rPr>
      </w:pPr>
      <w:r>
        <w:rPr>
          <w:noProof/>
          <w:szCs w:val="28"/>
        </w:rPr>
        <w:drawing>
          <wp:inline distT="0" distB="0" distL="0" distR="0" wp14:anchorId="365ED7C7">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511495">
        <w:rPr>
          <w:sz w:val="28"/>
          <w:szCs w:val="28"/>
        </w:rPr>
        <w:t>04.03.</w:t>
      </w:r>
      <w:r>
        <w:rPr>
          <w:sz w:val="28"/>
          <w:szCs w:val="28"/>
        </w:rPr>
        <w:t>2</w:t>
      </w:r>
      <w:r w:rsidRPr="009711E9">
        <w:rPr>
          <w:sz w:val="28"/>
          <w:szCs w:val="28"/>
        </w:rPr>
        <w:t>0</w:t>
      </w:r>
      <w:r w:rsidR="00853CF8">
        <w:rPr>
          <w:sz w:val="28"/>
          <w:szCs w:val="28"/>
        </w:rPr>
        <w:t>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511495">
        <w:rPr>
          <w:sz w:val="28"/>
          <w:szCs w:val="28"/>
        </w:rPr>
        <w:t xml:space="preserve">                         </w:t>
      </w:r>
      <w:r w:rsidRPr="009711E9">
        <w:rPr>
          <w:sz w:val="28"/>
          <w:szCs w:val="28"/>
        </w:rPr>
        <w:t>№</w:t>
      </w:r>
      <w:r>
        <w:rPr>
          <w:sz w:val="28"/>
          <w:szCs w:val="28"/>
        </w:rPr>
        <w:t xml:space="preserve"> </w:t>
      </w:r>
      <w:r w:rsidR="00511495">
        <w:rPr>
          <w:sz w:val="28"/>
          <w:szCs w:val="28"/>
        </w:rPr>
        <w:t>142-р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210BE8">
        <w:rPr>
          <w:szCs w:val="28"/>
        </w:rPr>
        <w:t xml:space="preserve"> </w:t>
      </w:r>
      <w:r w:rsidR="00C2546B" w:rsidRPr="00C2546B">
        <w:rPr>
          <w:szCs w:val="28"/>
        </w:rPr>
        <w:t>«Культурное пространство Березовского района</w:t>
      </w:r>
      <w:r w:rsidRPr="00C2546B">
        <w:rPr>
          <w:szCs w:val="28"/>
        </w:rPr>
        <w:t>»</w:t>
      </w:r>
      <w:r w:rsidR="003127DF" w:rsidRPr="00C2546B">
        <w:rPr>
          <w:bCs/>
          <w:szCs w:val="28"/>
        </w:rPr>
        <w:t xml:space="preserve">   </w:t>
      </w:r>
    </w:p>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564566" w:rsidRPr="00564566">
        <w:rPr>
          <w:color w:val="000000"/>
          <w:szCs w:val="28"/>
        </w:rPr>
        <w:t xml:space="preserve">Руководствуясь постановлением </w:t>
      </w:r>
      <w:r w:rsidR="006E4E44" w:rsidRPr="006E4E44">
        <w:rPr>
          <w:color w:val="000000"/>
          <w:szCs w:val="28"/>
        </w:rPr>
        <w:t xml:space="preserve">администрации Березовского района </w:t>
      </w:r>
      <w:r w:rsidR="00E42596">
        <w:rPr>
          <w:color w:val="000000"/>
          <w:szCs w:val="28"/>
        </w:rPr>
        <w:t xml:space="preserve">                     </w:t>
      </w:r>
      <w:r w:rsidR="00853CF8">
        <w:rPr>
          <w:color w:val="000000"/>
          <w:szCs w:val="28"/>
        </w:rPr>
        <w:t xml:space="preserve">от 10 ноября 2021 года № 1306 «О порядке разработки и реализации муниципальных программ Березовского района, порядке </w:t>
      </w:r>
      <w:proofErr w:type="gramStart"/>
      <w:r w:rsidR="00853CF8">
        <w:rPr>
          <w:color w:val="000000"/>
          <w:szCs w:val="28"/>
        </w:rPr>
        <w:t>оценки эффективности реализации муниципальных программ Березовского района</w:t>
      </w:r>
      <w:proofErr w:type="gramEnd"/>
      <w:r w:rsidR="00853CF8">
        <w:rPr>
          <w:color w:val="000000"/>
          <w:szCs w:val="28"/>
        </w:rPr>
        <w:t xml:space="preserve"> и признании утратившими силу некоторых муниципальных нормативных правовых актов администрации Березовского района»</w:t>
      </w:r>
      <w:r w:rsidR="00317677" w:rsidRPr="00317677">
        <w:rPr>
          <w:color w:val="000000"/>
          <w:szCs w:val="28"/>
        </w:rPr>
        <w:t>:</w:t>
      </w:r>
      <w:r w:rsidR="00C43C9A" w:rsidRPr="00C43C9A">
        <w:rPr>
          <w:szCs w:val="28"/>
        </w:rPr>
        <w:t xml:space="preserve"> </w:t>
      </w:r>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C2546B" w:rsidRPr="00C2546B">
        <w:t>Культурное пространство Березовского района</w:t>
      </w:r>
      <w:r w:rsidR="00090722">
        <w:t>»</w:t>
      </w:r>
      <w:r w:rsidR="00F041DE">
        <w:t xml:space="preserve"> </w:t>
      </w:r>
      <w:r w:rsidR="00C2546B">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853CF8">
        <w:t xml:space="preserve">председателя </w:t>
      </w:r>
      <w:proofErr w:type="gramStart"/>
      <w:r w:rsidR="00C2546B" w:rsidRPr="00C2546B">
        <w:t>комитет</w:t>
      </w:r>
      <w:r w:rsidR="00853CF8">
        <w:t>а</w:t>
      </w:r>
      <w:r w:rsidR="00C2546B" w:rsidRPr="00C2546B">
        <w:t xml:space="preserve"> культуры администрации Березовс</w:t>
      </w:r>
      <w:r w:rsidR="00853CF8">
        <w:t>кого района Чупрова Дмитрия Семеновича</w:t>
      </w:r>
      <w:proofErr w:type="gramEnd"/>
      <w:r w:rsidR="00853CF8">
        <w:t xml:space="preserve"> и заместителя председателя, заведующего отделом по вопросам культурной политики и туризму </w:t>
      </w:r>
      <w:r w:rsidR="00EF7EFE">
        <w:t xml:space="preserve">комитета культуры администрации Березовского района </w:t>
      </w:r>
      <w:r w:rsidR="00853CF8">
        <w:t xml:space="preserve">Кузьмину Елену Александровну </w:t>
      </w:r>
      <w:r w:rsidR="00E42596">
        <w:t>ответственным</w:t>
      </w:r>
      <w:r w:rsidR="00853CF8">
        <w:t>и</w:t>
      </w:r>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t>.</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2A472A" w:rsidRPr="002A472A">
        <w:rPr>
          <w:sz w:val="28"/>
          <w:szCs w:val="28"/>
        </w:rPr>
        <w:t>с момента его подписания.</w:t>
      </w:r>
    </w:p>
    <w:p w:rsidR="00B46592" w:rsidRDefault="00B46592" w:rsidP="00A90092">
      <w:pPr>
        <w:tabs>
          <w:tab w:val="left" w:pos="1134"/>
        </w:tabs>
        <w:ind w:firstLine="709"/>
        <w:jc w:val="both"/>
        <w:rPr>
          <w:sz w:val="28"/>
          <w:szCs w:val="28"/>
        </w:rPr>
      </w:pPr>
      <w:r>
        <w:rPr>
          <w:sz w:val="28"/>
          <w:szCs w:val="28"/>
        </w:rPr>
        <w:t xml:space="preserve">5. </w:t>
      </w:r>
      <w:proofErr w:type="gramStart"/>
      <w:r w:rsidRPr="00B46592">
        <w:rPr>
          <w:sz w:val="28"/>
          <w:szCs w:val="28"/>
        </w:rPr>
        <w:t>Контроль за</w:t>
      </w:r>
      <w:proofErr w:type="gramEnd"/>
      <w:r w:rsidRPr="00B46592">
        <w:rPr>
          <w:sz w:val="28"/>
          <w:szCs w:val="28"/>
        </w:rPr>
        <w:t xml:space="preserve"> исполнением настоящего </w:t>
      </w:r>
      <w:r w:rsidR="00C2546B">
        <w:rPr>
          <w:sz w:val="28"/>
          <w:szCs w:val="28"/>
        </w:rPr>
        <w:t>распоряжения</w:t>
      </w:r>
      <w:r w:rsidRPr="00B46592">
        <w:rPr>
          <w:sz w:val="28"/>
          <w:szCs w:val="28"/>
        </w:rPr>
        <w:t xml:space="preserve"> возложить</w:t>
      </w:r>
      <w:r w:rsidR="005A6C80">
        <w:rPr>
          <w:sz w:val="28"/>
          <w:szCs w:val="28"/>
        </w:rPr>
        <w:t xml:space="preserve"> на </w:t>
      </w:r>
      <w:r w:rsidR="00C2546B" w:rsidRPr="00C2546B">
        <w:rPr>
          <w:sz w:val="28"/>
          <w:szCs w:val="28"/>
        </w:rPr>
        <w:t xml:space="preserve">заместителя главы  Березовского района И.В. Чечеткину.    </w:t>
      </w:r>
    </w:p>
    <w:p w:rsidR="00C2546B" w:rsidRDefault="00C2546B" w:rsidP="00A90092">
      <w:pPr>
        <w:tabs>
          <w:tab w:val="left" w:pos="1134"/>
        </w:tabs>
        <w:ind w:firstLine="709"/>
        <w:jc w:val="both"/>
        <w:rPr>
          <w:sz w:val="28"/>
          <w:szCs w:val="28"/>
        </w:rPr>
      </w:pPr>
    </w:p>
    <w:p w:rsidR="00C2546B" w:rsidRPr="00B46592" w:rsidRDefault="00C2546B" w:rsidP="00A90092">
      <w:pPr>
        <w:tabs>
          <w:tab w:val="left" w:pos="1134"/>
        </w:tabs>
        <w:ind w:firstLine="709"/>
        <w:jc w:val="both"/>
        <w:rPr>
          <w:sz w:val="28"/>
          <w:szCs w:val="28"/>
        </w:rPr>
      </w:pPr>
    </w:p>
    <w:p w:rsidR="007B6A21" w:rsidRDefault="00AD71AC" w:rsidP="00A31CE8">
      <w:pPr>
        <w:widowControl w:val="0"/>
        <w:autoSpaceDE w:val="0"/>
        <w:autoSpaceDN w:val="0"/>
        <w:jc w:val="both"/>
        <w:rPr>
          <w:b/>
          <w:sz w:val="28"/>
          <w:szCs w:val="28"/>
        </w:rPr>
        <w:sectPr w:rsidR="007B6A21" w:rsidSect="00B46592">
          <w:pgSz w:w="11906" w:h="16838"/>
          <w:pgMar w:top="851" w:right="567" w:bottom="851" w:left="1134"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xml:space="preserve">. главы района                                                                                                С.Н. Титов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511495">
        <w:rPr>
          <w:sz w:val="28"/>
          <w:szCs w:val="28"/>
        </w:rPr>
        <w:t>04.03.2022 №142-р</w:t>
      </w:r>
      <w:bookmarkStart w:id="0" w:name="_GoBack"/>
      <w:bookmarkEnd w:id="0"/>
    </w:p>
    <w:p w:rsidR="00A711E8" w:rsidRDefault="00A711E8" w:rsidP="00A711E8">
      <w:pPr>
        <w:widowControl w:val="0"/>
        <w:tabs>
          <w:tab w:val="left" w:pos="300"/>
          <w:tab w:val="right" w:pos="9921"/>
        </w:tabs>
        <w:autoSpaceDE w:val="0"/>
        <w:autoSpaceDN w:val="0"/>
        <w:jc w:val="right"/>
        <w:outlineLvl w:val="0"/>
        <w:rPr>
          <w:sz w:val="28"/>
          <w:szCs w:val="28"/>
        </w:rPr>
      </w:pPr>
    </w:p>
    <w:p w:rsidR="002F1994" w:rsidRDefault="002F1994" w:rsidP="00A711E8">
      <w:pPr>
        <w:widowControl w:val="0"/>
        <w:autoSpaceDE w:val="0"/>
        <w:autoSpaceDN w:val="0"/>
        <w:jc w:val="center"/>
        <w:rPr>
          <w:rFonts w:eastAsia="Calibri"/>
          <w:sz w:val="28"/>
          <w:szCs w:val="28"/>
          <w:lang w:eastAsia="en-US"/>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«Культурное пространство Березовского района»</w:t>
      </w:r>
    </w:p>
    <w:p w:rsidR="00A711E8" w:rsidRPr="00A711E8" w:rsidRDefault="00A711E8" w:rsidP="00A711E8">
      <w:pPr>
        <w:widowControl w:val="0"/>
        <w:autoSpaceDE w:val="0"/>
        <w:autoSpaceDN w:val="0"/>
        <w:jc w:val="center"/>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984"/>
        <w:gridCol w:w="1276"/>
        <w:gridCol w:w="2126"/>
        <w:gridCol w:w="1843"/>
      </w:tblGrid>
      <w:tr w:rsidR="00A711E8" w:rsidRPr="00A711E8" w:rsidTr="00BB0147">
        <w:trPr>
          <w:trHeight w:val="2277"/>
        </w:trPr>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126"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BB0147">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12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BB0147">
        <w:tc>
          <w:tcPr>
            <w:tcW w:w="851" w:type="dxa"/>
            <w:vMerge w:val="restart"/>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1843" w:type="dxa"/>
            <w:vMerge w:val="restart"/>
          </w:tcPr>
          <w:p w:rsidR="003200C5" w:rsidRPr="00A711E8" w:rsidRDefault="00853CF8" w:rsidP="00A711E8">
            <w:pPr>
              <w:widowControl w:val="0"/>
              <w:autoSpaceDE w:val="0"/>
              <w:autoSpaceDN w:val="0"/>
              <w:jc w:val="center"/>
              <w:rPr>
                <w:rFonts w:eastAsia="Calibri"/>
                <w:lang w:eastAsia="en-US"/>
              </w:rPr>
            </w:pPr>
            <w:r w:rsidRPr="00853CF8">
              <w:rPr>
                <w:rFonts w:eastAsia="Calibri"/>
                <w:lang w:eastAsia="en-US"/>
              </w:rPr>
              <w:t>Число посещений культурных мероприятий, тыс. единиц</w:t>
            </w:r>
          </w:p>
        </w:tc>
        <w:tc>
          <w:tcPr>
            <w:tcW w:w="1984" w:type="dxa"/>
            <w:vMerge w:val="restart"/>
          </w:tcPr>
          <w:p w:rsidR="003200C5" w:rsidRPr="00A711E8" w:rsidRDefault="00853CF8" w:rsidP="00A711E8">
            <w:pPr>
              <w:widowControl w:val="0"/>
              <w:autoSpaceDE w:val="0"/>
              <w:autoSpaceDN w:val="0"/>
              <w:jc w:val="center"/>
              <w:rPr>
                <w:rFonts w:eastAsia="Calibri"/>
                <w:lang w:eastAsia="en-US"/>
              </w:rPr>
            </w:pPr>
            <w:r>
              <w:rPr>
                <w:rFonts w:eastAsia="Calibri"/>
                <w:lang w:eastAsia="en-US"/>
              </w:rPr>
              <w:t>584,0 тыс. единиц</w:t>
            </w:r>
          </w:p>
          <w:p w:rsidR="003200C5" w:rsidRPr="00A711E8" w:rsidRDefault="003200C5" w:rsidP="00A711E8">
            <w:pPr>
              <w:widowControl w:val="0"/>
              <w:autoSpaceDE w:val="0"/>
              <w:autoSpaceDN w:val="0"/>
              <w:jc w:val="center"/>
              <w:rPr>
                <w:rFonts w:eastAsia="Calibri"/>
                <w:lang w:eastAsia="en-US"/>
              </w:rPr>
            </w:pPr>
          </w:p>
        </w:tc>
        <w:tc>
          <w:tcPr>
            <w:tcW w:w="1276" w:type="dxa"/>
            <w:vMerge w:val="restart"/>
          </w:tcPr>
          <w:p w:rsidR="003200C5" w:rsidRPr="00A711E8" w:rsidRDefault="00CC5E90" w:rsidP="00A711E8">
            <w:pPr>
              <w:widowControl w:val="0"/>
              <w:autoSpaceDE w:val="0"/>
              <w:autoSpaceDN w:val="0"/>
              <w:jc w:val="center"/>
              <w:rPr>
                <w:rFonts w:eastAsia="Calibri"/>
                <w:lang w:eastAsia="en-US"/>
              </w:rPr>
            </w:pPr>
            <w:r>
              <w:rPr>
                <w:rFonts w:eastAsia="Calibri"/>
                <w:lang w:eastAsia="en-US"/>
              </w:rPr>
              <w:t xml:space="preserve">2030 </w:t>
            </w:r>
          </w:p>
        </w:tc>
        <w:tc>
          <w:tcPr>
            <w:tcW w:w="2126"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w:t>
            </w:r>
            <w:r w:rsidR="00823317">
              <w:rPr>
                <w:rFonts w:eastAsia="Calibri"/>
                <w:lang w:eastAsia="en-US"/>
              </w:rPr>
              <w:t>2</w:t>
            </w:r>
            <w:r w:rsidRPr="003200C5">
              <w:rPr>
                <w:rFonts w:eastAsia="Calibri"/>
                <w:lang w:eastAsia="en-US"/>
              </w:rPr>
              <w:t>.</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библиотечного дела</w:t>
            </w:r>
          </w:p>
          <w:p w:rsidR="003200C5" w:rsidRPr="00853CF8" w:rsidRDefault="003200C5" w:rsidP="003200C5">
            <w:pPr>
              <w:widowControl w:val="0"/>
              <w:autoSpaceDE w:val="0"/>
              <w:autoSpaceDN w:val="0"/>
              <w:rPr>
                <w:rFonts w:eastAsia="Calibri"/>
                <w:lang w:eastAsia="en-US"/>
              </w:rPr>
            </w:pPr>
            <w:r w:rsidRPr="003200C5">
              <w:rPr>
                <w:rFonts w:eastAsia="Calibri"/>
                <w:lang w:eastAsia="en-US"/>
              </w:rPr>
              <w:t>Подпрограмма I. Модернизация и развитие учреждений и организаций культуры</w:t>
            </w:r>
          </w:p>
        </w:tc>
        <w:tc>
          <w:tcPr>
            <w:tcW w:w="1843" w:type="dxa"/>
          </w:tcPr>
          <w:p w:rsidR="003200C5" w:rsidRPr="003200C5" w:rsidRDefault="00823317" w:rsidP="00A711E8">
            <w:pPr>
              <w:widowControl w:val="0"/>
              <w:autoSpaceDE w:val="0"/>
              <w:autoSpaceDN w:val="0"/>
              <w:jc w:val="center"/>
              <w:rPr>
                <w:rFonts w:eastAsia="Calibri"/>
                <w:lang w:eastAsia="en-US"/>
              </w:rPr>
            </w:pPr>
            <w:r>
              <w:rPr>
                <w:rFonts w:eastAsia="Calibri"/>
                <w:lang w:eastAsia="en-US"/>
              </w:rPr>
              <w:t>198 935,9</w:t>
            </w:r>
          </w:p>
        </w:tc>
      </w:tr>
      <w:tr w:rsidR="003200C5" w:rsidRPr="00A711E8" w:rsidTr="00BB0147">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126" w:type="dxa"/>
          </w:tcPr>
          <w:p w:rsidR="003200C5" w:rsidRPr="003200C5" w:rsidRDefault="00823317" w:rsidP="00A711E8">
            <w:pPr>
              <w:widowControl w:val="0"/>
              <w:autoSpaceDE w:val="0"/>
              <w:autoSpaceDN w:val="0"/>
              <w:rPr>
                <w:rFonts w:eastAsia="Calibri"/>
                <w:lang w:eastAsia="en-US"/>
              </w:rPr>
            </w:pPr>
            <w:r>
              <w:rPr>
                <w:rFonts w:eastAsia="Calibri"/>
                <w:lang w:eastAsia="en-US"/>
              </w:rPr>
              <w:t>Мероприятие 1.3</w:t>
            </w:r>
            <w:r w:rsidR="003200C5" w:rsidRPr="003200C5">
              <w:rPr>
                <w:rFonts w:eastAsia="Calibri"/>
                <w:lang w:eastAsia="en-US"/>
              </w:rPr>
              <w:t>.</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музейного дела</w:t>
            </w:r>
          </w:p>
          <w:p w:rsidR="003200C5" w:rsidRPr="00114583" w:rsidRDefault="003200C5" w:rsidP="00A711E8">
            <w:pPr>
              <w:widowControl w:val="0"/>
              <w:autoSpaceDE w:val="0"/>
              <w:autoSpaceDN w:val="0"/>
              <w:rPr>
                <w:rFonts w:eastAsia="Calibri"/>
                <w:highlight w:val="yellow"/>
                <w:lang w:eastAsia="en-US"/>
              </w:rPr>
            </w:pPr>
            <w:r w:rsidRPr="003200C5">
              <w:rPr>
                <w:rFonts w:eastAsia="Calibri"/>
                <w:lang w:eastAsia="en-US"/>
              </w:rPr>
              <w:t>Подпрограмма I. Модернизация и развитие учреждений и организаций культуры</w:t>
            </w:r>
          </w:p>
        </w:tc>
        <w:tc>
          <w:tcPr>
            <w:tcW w:w="1843" w:type="dxa"/>
          </w:tcPr>
          <w:p w:rsidR="003200C5" w:rsidRPr="00114583" w:rsidRDefault="00823317" w:rsidP="00A711E8">
            <w:pPr>
              <w:widowControl w:val="0"/>
              <w:autoSpaceDE w:val="0"/>
              <w:autoSpaceDN w:val="0"/>
              <w:jc w:val="center"/>
              <w:rPr>
                <w:rFonts w:eastAsia="Calibri"/>
                <w:highlight w:val="yellow"/>
                <w:lang w:eastAsia="en-US"/>
              </w:rPr>
            </w:pPr>
            <w:r>
              <w:rPr>
                <w:rFonts w:eastAsia="Calibri"/>
                <w:lang w:eastAsia="en-US"/>
              </w:rPr>
              <w:t>176 743,5</w:t>
            </w:r>
          </w:p>
        </w:tc>
      </w:tr>
      <w:tr w:rsidR="003200C5" w:rsidRPr="00A711E8" w:rsidTr="00BB0147">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126" w:type="dxa"/>
          </w:tcPr>
          <w:p w:rsidR="003200C5" w:rsidRPr="003200C5" w:rsidRDefault="00823317" w:rsidP="00A711E8">
            <w:pPr>
              <w:widowControl w:val="0"/>
              <w:autoSpaceDE w:val="0"/>
              <w:autoSpaceDN w:val="0"/>
              <w:rPr>
                <w:rFonts w:eastAsia="Calibri"/>
                <w:lang w:eastAsia="en-US"/>
              </w:rPr>
            </w:pPr>
            <w:r>
              <w:rPr>
                <w:rFonts w:eastAsia="Calibri"/>
                <w:lang w:eastAsia="en-US"/>
              </w:rPr>
              <w:t>Мероприятие 2.4</w:t>
            </w:r>
            <w:r w:rsidR="003200C5" w:rsidRPr="003200C5">
              <w:rPr>
                <w:rFonts w:eastAsia="Calibri"/>
                <w:lang w:eastAsia="en-US"/>
              </w:rPr>
              <w:t>.</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Стимулирование культурного разнообразия в Березовском районе</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 xml:space="preserve">Подпрограмма </w:t>
            </w:r>
            <w:r w:rsidRPr="003200C5">
              <w:rPr>
                <w:rFonts w:eastAsia="Calibri"/>
                <w:lang w:val="en-US" w:eastAsia="en-US"/>
              </w:rPr>
              <w:t>II</w:t>
            </w:r>
          </w:p>
          <w:p w:rsidR="003200C5" w:rsidRPr="003200C5" w:rsidRDefault="003200C5" w:rsidP="00A711E8">
            <w:pPr>
              <w:widowControl w:val="0"/>
              <w:autoSpaceDE w:val="0"/>
              <w:autoSpaceDN w:val="0"/>
              <w:rPr>
                <w:rFonts w:eastAsia="Calibri"/>
                <w:highlight w:val="yellow"/>
                <w:lang w:eastAsia="en-US"/>
              </w:rPr>
            </w:pPr>
            <w:r w:rsidRPr="003200C5">
              <w:rPr>
                <w:rFonts w:eastAsia="Calibri"/>
                <w:lang w:eastAsia="en-US"/>
              </w:rPr>
              <w:t>Поддержка творческих инициатив, способствующих самореализации населения</w:t>
            </w:r>
          </w:p>
        </w:tc>
        <w:tc>
          <w:tcPr>
            <w:tcW w:w="1843" w:type="dxa"/>
          </w:tcPr>
          <w:p w:rsidR="003200C5" w:rsidRPr="00114583" w:rsidRDefault="00823317" w:rsidP="00A711E8">
            <w:pPr>
              <w:widowControl w:val="0"/>
              <w:autoSpaceDE w:val="0"/>
              <w:autoSpaceDN w:val="0"/>
              <w:jc w:val="center"/>
              <w:rPr>
                <w:rFonts w:eastAsia="Calibri"/>
                <w:highlight w:val="yellow"/>
                <w:lang w:eastAsia="en-US"/>
              </w:rPr>
            </w:pPr>
            <w:r>
              <w:rPr>
                <w:rFonts w:eastAsia="Calibri"/>
                <w:lang w:eastAsia="en-US"/>
              </w:rPr>
              <w:t>552 229,3</w:t>
            </w:r>
          </w:p>
        </w:tc>
      </w:tr>
      <w:tr w:rsidR="00A711E8" w:rsidRPr="00A711E8" w:rsidTr="00BB0147">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lastRenderedPageBreak/>
              <w:t>2.</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доли детей, привлекаемых к участию в творческих мероприятиях</w:t>
            </w:r>
            <w:proofErr w:type="gramStart"/>
            <w:r w:rsidRPr="00A711E8">
              <w:rPr>
                <w:rFonts w:eastAsia="Calibri"/>
                <w:lang w:eastAsia="en-US"/>
              </w:rPr>
              <w:t xml:space="preserve"> (%)</w:t>
            </w:r>
            <w:proofErr w:type="gramEnd"/>
          </w:p>
        </w:tc>
        <w:tc>
          <w:tcPr>
            <w:tcW w:w="1984" w:type="dxa"/>
          </w:tcPr>
          <w:p w:rsidR="00A711E8" w:rsidRPr="00114583" w:rsidRDefault="00114583" w:rsidP="00A711E8">
            <w:pPr>
              <w:widowControl w:val="0"/>
              <w:autoSpaceDE w:val="0"/>
              <w:autoSpaceDN w:val="0"/>
              <w:jc w:val="center"/>
              <w:rPr>
                <w:rFonts w:eastAsia="Calibri"/>
                <w:lang w:val="en-US" w:eastAsia="en-US"/>
              </w:rPr>
            </w:pPr>
            <w:r>
              <w:rPr>
                <w:rFonts w:eastAsia="Calibri"/>
                <w:lang w:val="en-US" w:eastAsia="en-US"/>
              </w:rPr>
              <w:t>32%</w:t>
            </w:r>
          </w:p>
        </w:tc>
        <w:tc>
          <w:tcPr>
            <w:tcW w:w="1276" w:type="dxa"/>
          </w:tcPr>
          <w:p w:rsidR="00A711E8" w:rsidRPr="00114583" w:rsidRDefault="00114583" w:rsidP="00A711E8">
            <w:pPr>
              <w:widowControl w:val="0"/>
              <w:autoSpaceDE w:val="0"/>
              <w:autoSpaceDN w:val="0"/>
              <w:jc w:val="center"/>
              <w:rPr>
                <w:rFonts w:eastAsia="Calibri"/>
                <w:lang w:eastAsia="en-US"/>
              </w:rPr>
            </w:pPr>
            <w:r>
              <w:rPr>
                <w:rFonts w:eastAsia="Calibri"/>
                <w:lang w:val="en-US" w:eastAsia="en-US"/>
              </w:rPr>
              <w:t xml:space="preserve">2030 </w:t>
            </w:r>
          </w:p>
        </w:tc>
        <w:tc>
          <w:tcPr>
            <w:tcW w:w="2126" w:type="dxa"/>
          </w:tcPr>
          <w:p w:rsidR="00A711E8" w:rsidRPr="00A711E8" w:rsidRDefault="00747648" w:rsidP="00A711E8">
            <w:pPr>
              <w:widowControl w:val="0"/>
              <w:autoSpaceDE w:val="0"/>
              <w:autoSpaceDN w:val="0"/>
              <w:rPr>
                <w:rFonts w:eastAsia="Calibri"/>
                <w:lang w:eastAsia="en-US"/>
              </w:rPr>
            </w:pPr>
            <w:r>
              <w:rPr>
                <w:rFonts w:eastAsia="Calibri"/>
                <w:lang w:eastAsia="en-US"/>
              </w:rPr>
              <w:t>Мероприятие 2.2</w:t>
            </w:r>
            <w:r w:rsidR="00A711E8" w:rsidRPr="00A711E8">
              <w:rPr>
                <w:rFonts w:eastAsia="Calibri"/>
                <w:lang w:eastAsia="en-US"/>
              </w:rPr>
              <w:t>. Поддержка одаренных детей и молодежи, развитие художественного образования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Подпрограмма II. Поддержка творческих инициатив, способствующих самореализации населения</w:t>
            </w:r>
          </w:p>
        </w:tc>
        <w:tc>
          <w:tcPr>
            <w:tcW w:w="1843" w:type="dxa"/>
          </w:tcPr>
          <w:p w:rsidR="00A711E8" w:rsidRPr="00A711E8" w:rsidRDefault="00747648" w:rsidP="00A711E8">
            <w:pPr>
              <w:widowControl w:val="0"/>
              <w:autoSpaceDE w:val="0"/>
              <w:autoSpaceDN w:val="0"/>
              <w:jc w:val="center"/>
              <w:rPr>
                <w:rFonts w:eastAsia="Calibri"/>
                <w:lang w:eastAsia="en-US"/>
              </w:rPr>
            </w:pPr>
            <w:r>
              <w:rPr>
                <w:rFonts w:eastAsia="Calibri"/>
                <w:lang w:eastAsia="en-US"/>
              </w:rPr>
              <w:t>795 274,9</w:t>
            </w:r>
          </w:p>
        </w:tc>
      </w:tr>
      <w:tr w:rsidR="00A711E8" w:rsidRPr="00A711E8" w:rsidTr="00BB0147">
        <w:trPr>
          <w:trHeight w:val="3748"/>
        </w:trPr>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средней  численности пользователей архивной информацией на 10 тыс. человек населения (человек)</w:t>
            </w:r>
          </w:p>
        </w:tc>
        <w:tc>
          <w:tcPr>
            <w:tcW w:w="1984"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510</w:t>
            </w:r>
            <w:r w:rsidR="00A711E8" w:rsidRPr="00A711E8">
              <w:rPr>
                <w:rFonts w:eastAsia="Calibri"/>
                <w:lang w:eastAsia="en-US"/>
              </w:rPr>
              <w:t xml:space="preserve"> человек</w:t>
            </w:r>
          </w:p>
        </w:tc>
        <w:tc>
          <w:tcPr>
            <w:tcW w:w="1276" w:type="dxa"/>
          </w:tcPr>
          <w:p w:rsidR="00A711E8" w:rsidRPr="00A711E8" w:rsidRDefault="00CC5E90" w:rsidP="00A711E8">
            <w:pPr>
              <w:widowControl w:val="0"/>
              <w:autoSpaceDE w:val="0"/>
              <w:autoSpaceDN w:val="0"/>
              <w:jc w:val="center"/>
              <w:rPr>
                <w:rFonts w:eastAsia="Calibri"/>
                <w:lang w:eastAsia="en-US"/>
              </w:rPr>
            </w:pPr>
            <w:r>
              <w:rPr>
                <w:rFonts w:eastAsia="Calibri"/>
                <w:lang w:eastAsia="en-US"/>
              </w:rPr>
              <w:t xml:space="preserve">2030 </w:t>
            </w:r>
          </w:p>
        </w:tc>
        <w:tc>
          <w:tcPr>
            <w:tcW w:w="2126"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3.3.</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Развитие архивного дела</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Организационные </w:t>
            </w:r>
            <w:proofErr w:type="gramStart"/>
            <w:r w:rsidRPr="00A711E8">
              <w:rPr>
                <w:rFonts w:eastAsia="Calibri"/>
                <w:lang w:eastAsia="en-US"/>
              </w:rPr>
              <w:t>экономические  механизмы</w:t>
            </w:r>
            <w:proofErr w:type="gramEnd"/>
            <w:r w:rsidRPr="00A711E8">
              <w:rPr>
                <w:rFonts w:eastAsia="Calibri"/>
                <w:lang w:eastAsia="en-US"/>
              </w:rPr>
              <w:t xml:space="preserve"> развития культуры, архивного дела и историко-культурного наследия</w:t>
            </w:r>
          </w:p>
        </w:tc>
        <w:tc>
          <w:tcPr>
            <w:tcW w:w="1843" w:type="dxa"/>
          </w:tcPr>
          <w:p w:rsidR="00A711E8" w:rsidRPr="00A711E8" w:rsidRDefault="0067689E" w:rsidP="00A711E8">
            <w:pPr>
              <w:widowControl w:val="0"/>
              <w:autoSpaceDE w:val="0"/>
              <w:autoSpaceDN w:val="0"/>
              <w:jc w:val="center"/>
              <w:rPr>
                <w:rFonts w:eastAsia="Calibri"/>
                <w:lang w:eastAsia="en-US"/>
              </w:rPr>
            </w:pPr>
            <w:r>
              <w:rPr>
                <w:rFonts w:eastAsia="Calibri"/>
                <w:lang w:eastAsia="en-US"/>
              </w:rPr>
              <w:t>4 680,5</w:t>
            </w: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93" w:rsidRDefault="006D6193" w:rsidP="00580C4C">
      <w:r>
        <w:separator/>
      </w:r>
    </w:p>
  </w:endnote>
  <w:endnote w:type="continuationSeparator" w:id="0">
    <w:p w:rsidR="006D6193" w:rsidRDefault="006D6193"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93" w:rsidRDefault="006D6193" w:rsidP="00580C4C">
      <w:r>
        <w:separator/>
      </w:r>
    </w:p>
  </w:footnote>
  <w:footnote w:type="continuationSeparator" w:id="0">
    <w:p w:rsidR="006D6193" w:rsidRDefault="006D6193"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511495">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00C5"/>
    <w:rsid w:val="00321BA9"/>
    <w:rsid w:val="00330518"/>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3181"/>
    <w:rsid w:val="004F574B"/>
    <w:rsid w:val="004F5A2D"/>
    <w:rsid w:val="00500BF2"/>
    <w:rsid w:val="005019CD"/>
    <w:rsid w:val="00505602"/>
    <w:rsid w:val="00511103"/>
    <w:rsid w:val="00511495"/>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89E"/>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D6193"/>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47648"/>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3317"/>
    <w:rsid w:val="0083345A"/>
    <w:rsid w:val="008377E3"/>
    <w:rsid w:val="00846AF5"/>
    <w:rsid w:val="00853CF8"/>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1AC"/>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35F0"/>
    <w:rsid w:val="00BE62DF"/>
    <w:rsid w:val="00BE781C"/>
    <w:rsid w:val="00BF0549"/>
    <w:rsid w:val="00BF1321"/>
    <w:rsid w:val="00BF1AE3"/>
    <w:rsid w:val="00BF4B31"/>
    <w:rsid w:val="00C059DA"/>
    <w:rsid w:val="00C05A9C"/>
    <w:rsid w:val="00C119FF"/>
    <w:rsid w:val="00C11FEE"/>
    <w:rsid w:val="00C20CA9"/>
    <w:rsid w:val="00C2546B"/>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5E90"/>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EF7EFE"/>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FAD5-5A7F-4280-8584-B2EB5AB7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35</cp:revision>
  <cp:lastPrinted>2022-03-05T07:10:00Z</cp:lastPrinted>
  <dcterms:created xsi:type="dcterms:W3CDTF">2019-04-09T07:08:00Z</dcterms:created>
  <dcterms:modified xsi:type="dcterms:W3CDTF">2022-03-05T07:11:00Z</dcterms:modified>
</cp:coreProperties>
</file>