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A78" w:rsidRPr="007435CE" w:rsidRDefault="007435CE" w:rsidP="006A6A7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6"/>
          <w:szCs w:val="16"/>
        </w:rPr>
      </w:pPr>
      <w:r w:rsidRPr="007435CE"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93345</wp:posOffset>
            </wp:positionV>
            <wp:extent cx="733425" cy="81915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A78" w:rsidRPr="00632322" w:rsidRDefault="006A6A78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6A6A78" w:rsidRDefault="006A6A78" w:rsidP="006A6A78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6A78" w:rsidRPr="00632322" w:rsidRDefault="006A6A78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6A6A78" w:rsidRPr="00632322" w:rsidRDefault="006A6A78" w:rsidP="006A6A78">
      <w:pPr>
        <w:pStyle w:val="a3"/>
        <w:tabs>
          <w:tab w:val="left" w:pos="709"/>
          <w:tab w:val="left" w:pos="993"/>
        </w:tabs>
      </w:pPr>
    </w:p>
    <w:p w:rsidR="006A6A78" w:rsidRPr="00632322" w:rsidRDefault="006A6A78" w:rsidP="00556B22">
      <w:pPr>
        <w:tabs>
          <w:tab w:val="left" w:pos="709"/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 xml:space="preserve">от </w:t>
      </w:r>
      <w:r w:rsidR="00C72836">
        <w:rPr>
          <w:rFonts w:ascii="Times New Roman" w:hAnsi="Times New Roman" w:cs="Times New Roman"/>
          <w:sz w:val="28"/>
          <w:szCs w:val="28"/>
        </w:rPr>
        <w:t>09.01.</w:t>
      </w:r>
      <w:r w:rsidRPr="00632322">
        <w:rPr>
          <w:rFonts w:ascii="Times New Roman" w:hAnsi="Times New Roman" w:cs="Times New Roman"/>
          <w:sz w:val="28"/>
          <w:szCs w:val="28"/>
        </w:rPr>
        <w:t>201</w:t>
      </w:r>
      <w:r w:rsidR="00FB6BF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C7283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72836">
        <w:rPr>
          <w:rFonts w:ascii="Times New Roman" w:hAnsi="Times New Roman" w:cs="Times New Roman"/>
          <w:sz w:val="28"/>
          <w:szCs w:val="28"/>
        </w:rPr>
        <w:t>5</w:t>
      </w:r>
    </w:p>
    <w:p w:rsidR="006A6A78" w:rsidRPr="00E32CB5" w:rsidRDefault="006A6A78" w:rsidP="008826B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>пгт.</w:t>
      </w:r>
      <w:r w:rsidR="00C72836"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6A6A78" w:rsidRDefault="00E723DB" w:rsidP="003F53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</w:t>
      </w:r>
      <w:r w:rsidR="00CC16A8">
        <w:rPr>
          <w:rFonts w:ascii="Times New Roman" w:hAnsi="Times New Roman" w:cs="Times New Roman"/>
          <w:b w:val="0"/>
          <w:sz w:val="28"/>
          <w:szCs w:val="28"/>
        </w:rPr>
        <w:t>ии перечня строек и объектов на</w:t>
      </w:r>
      <w:r w:rsidR="004A203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201</w:t>
      </w:r>
      <w:r w:rsidR="004A2031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="004A2031">
        <w:rPr>
          <w:rFonts w:ascii="Times New Roman" w:hAnsi="Times New Roman" w:cs="Times New Roman"/>
          <w:b w:val="0"/>
          <w:sz w:val="28"/>
          <w:szCs w:val="28"/>
        </w:rPr>
        <w:t xml:space="preserve"> и плановый период 2018 и 2019 годов</w:t>
      </w:r>
    </w:p>
    <w:p w:rsidR="00FA1B2A" w:rsidRDefault="00FA1B2A" w:rsidP="003F53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(с изменениями от 14.04.2017 № 283</w:t>
      </w:r>
      <w:r w:rsidR="00D53D64">
        <w:rPr>
          <w:rFonts w:ascii="Times New Roman" w:hAnsi="Times New Roman" w:cs="Times New Roman"/>
          <w:b w:val="0"/>
          <w:sz w:val="28"/>
          <w:szCs w:val="28"/>
        </w:rPr>
        <w:t>, от 27.06.2017 № 551</w:t>
      </w:r>
      <w:r w:rsidR="00AC5E78">
        <w:rPr>
          <w:rFonts w:ascii="Times New Roman" w:hAnsi="Times New Roman" w:cs="Times New Roman"/>
          <w:b w:val="0"/>
          <w:sz w:val="28"/>
          <w:szCs w:val="28"/>
        </w:rPr>
        <w:t>, от 16.10.2017 № 849</w:t>
      </w:r>
      <w:r w:rsidR="00D961E6">
        <w:rPr>
          <w:rFonts w:ascii="Times New Roman" w:hAnsi="Times New Roman" w:cs="Times New Roman"/>
          <w:b w:val="0"/>
          <w:sz w:val="28"/>
          <w:szCs w:val="28"/>
        </w:rPr>
        <w:t>, от 26.01.2018 № 73</w:t>
      </w:r>
      <w:r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5D3E0C" w:rsidRPr="005D3E0C" w:rsidRDefault="005D3E0C" w:rsidP="003F534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D3E0C" w:rsidRPr="005D3E0C" w:rsidRDefault="005D3E0C" w:rsidP="005D3E0C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5D3E0C">
        <w:rPr>
          <w:rFonts w:ascii="Times New Roman" w:hAnsi="Times New Roman" w:cs="Times New Roman"/>
          <w:bCs/>
          <w:sz w:val="28"/>
          <w:szCs w:val="28"/>
          <w:lang w:eastAsia="en-US"/>
        </w:rPr>
        <w:t>(утратило силу постановлением Администрации от 14.03.2023 № 160)</w:t>
      </w:r>
    </w:p>
    <w:p w:rsidR="005D3E0C" w:rsidRDefault="005D3E0C" w:rsidP="005D3E0C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723DB" w:rsidRPr="00E723DB" w:rsidRDefault="006A6A78" w:rsidP="000A4985">
      <w:pPr>
        <w:pStyle w:val="ConsPlusNormal"/>
        <w:widowControl/>
        <w:tabs>
          <w:tab w:val="left" w:pos="709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bookmarkStart w:id="1" w:name="OLE_LINK1"/>
      <w:r w:rsidR="00E723DB" w:rsidRPr="00E723DB">
        <w:rPr>
          <w:rFonts w:ascii="Times New Roman" w:hAnsi="Times New Roman" w:cs="Times New Roman"/>
          <w:sz w:val="28"/>
          <w:szCs w:val="28"/>
        </w:rPr>
        <w:t>Во исполнение постановления администрации Березовского района от 02.12.2014 № 1746 «О порядке формирования перечня строек и объектов и их финансировании за счет средств бюджета Березовского района»:</w:t>
      </w:r>
    </w:p>
    <w:p w:rsidR="00E723DB" w:rsidRDefault="004A2031" w:rsidP="00E723DB">
      <w:pPr>
        <w:numPr>
          <w:ilvl w:val="3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перечень строек и объектов:</w:t>
      </w:r>
    </w:p>
    <w:p w:rsidR="004A2031" w:rsidRDefault="00CC16A8" w:rsidP="004A2031">
      <w:pPr>
        <w:pStyle w:val="a6"/>
        <w:numPr>
          <w:ilvl w:val="1"/>
          <w:numId w:val="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A2031">
        <w:rPr>
          <w:rFonts w:ascii="Times New Roman" w:eastAsia="Times New Roman" w:hAnsi="Times New Roman" w:cs="Times New Roman"/>
          <w:sz w:val="28"/>
          <w:szCs w:val="28"/>
        </w:rPr>
        <w:t xml:space="preserve"> 2017 год согласно приложению 1 к настоящему постановлению.</w:t>
      </w:r>
    </w:p>
    <w:p w:rsidR="004A2031" w:rsidRPr="004A2031" w:rsidRDefault="004A2031" w:rsidP="004A2031">
      <w:pPr>
        <w:pStyle w:val="a6"/>
        <w:numPr>
          <w:ilvl w:val="1"/>
          <w:numId w:val="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плановый период 2018 и 2019 годов согласно приложению 2 к настоящему постановлению</w:t>
      </w:r>
    </w:p>
    <w:p w:rsidR="00E723DB" w:rsidRPr="00E723DB" w:rsidRDefault="00E723DB" w:rsidP="00E723DB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3DB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официальном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Pr="00E723DB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E723DB" w:rsidRDefault="00E723DB" w:rsidP="00E723DB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3DB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:rsidR="00503625" w:rsidRDefault="00124659" w:rsidP="007B598E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исполнением</w:t>
      </w:r>
      <w:r w:rsidR="00503625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</w:t>
      </w:r>
      <w:r w:rsidR="007B598E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первого заместителя главы </w:t>
      </w:r>
      <w:r w:rsidR="00763ADB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</w:t>
      </w:r>
      <w:r w:rsidR="007B598E">
        <w:rPr>
          <w:rFonts w:ascii="Times New Roman" w:eastAsia="Times New Roman" w:hAnsi="Times New Roman" w:cs="Times New Roman"/>
          <w:sz w:val="28"/>
          <w:szCs w:val="28"/>
        </w:rPr>
        <w:t>района М.Н. Загороднюк</w:t>
      </w:r>
      <w:r w:rsidR="002239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Default="00E723D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B477A4" w:rsidP="008826BC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A6A78">
        <w:rPr>
          <w:rFonts w:ascii="Times New Roman" w:hAnsi="Times New Roman" w:cs="Times New Roman"/>
          <w:sz w:val="28"/>
          <w:szCs w:val="28"/>
        </w:rPr>
        <w:t>лав</w:t>
      </w:r>
      <w:r w:rsidR="00A34F34">
        <w:rPr>
          <w:rFonts w:ascii="Times New Roman" w:hAnsi="Times New Roman" w:cs="Times New Roman"/>
          <w:sz w:val="28"/>
          <w:szCs w:val="28"/>
        </w:rPr>
        <w:t>а</w:t>
      </w:r>
      <w:r w:rsidR="006A6A78">
        <w:rPr>
          <w:rFonts w:ascii="Times New Roman" w:hAnsi="Times New Roman" w:cs="Times New Roman"/>
          <w:sz w:val="28"/>
          <w:szCs w:val="28"/>
        </w:rPr>
        <w:t xml:space="preserve"> района                 </w:t>
      </w:r>
      <w:r w:rsidR="000F1FEB">
        <w:rPr>
          <w:rFonts w:ascii="Times New Roman" w:hAnsi="Times New Roman" w:cs="Times New Roman"/>
          <w:sz w:val="28"/>
          <w:szCs w:val="28"/>
        </w:rPr>
        <w:t xml:space="preserve">   </w:t>
      </w:r>
      <w:r w:rsidR="006A6A7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34F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В.И. Фомин</w:t>
      </w: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1B2A" w:rsidRDefault="00FA1B2A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A1B2A" w:rsidSect="00FA1B2A">
          <w:headerReference w:type="default" r:id="rId9"/>
          <w:headerReference w:type="first" r:id="rId10"/>
          <w:pgSz w:w="11906" w:h="16838"/>
          <w:pgMar w:top="993" w:right="566" w:bottom="851" w:left="1418" w:header="709" w:footer="709" w:gutter="0"/>
          <w:cols w:space="708"/>
          <w:titlePg/>
          <w:docGrid w:linePitch="360"/>
        </w:sectPr>
      </w:pPr>
    </w:p>
    <w:p w:rsidR="00FA1B2A" w:rsidRPr="00FA1B2A" w:rsidRDefault="00FA1B2A" w:rsidP="00FA1B2A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A1B2A" w:rsidRPr="00FA1B2A" w:rsidRDefault="00FA1B2A" w:rsidP="00FA1B2A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 администрации Березовского района</w:t>
      </w:r>
    </w:p>
    <w:p w:rsidR="00FA1B2A" w:rsidRPr="00FA1B2A" w:rsidRDefault="00FA1B2A" w:rsidP="00FA1B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09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>.201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№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</w:p>
    <w:p w:rsidR="00FA1B2A" w:rsidRDefault="00FA1B2A" w:rsidP="00FA1B2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 ред. </w:t>
      </w:r>
      <w:r w:rsidR="00D961E6" w:rsidRPr="00D961E6">
        <w:rPr>
          <w:rFonts w:ascii="Times New Roman" w:eastAsia="Calibri" w:hAnsi="Times New Roman" w:cs="Times New Roman"/>
          <w:sz w:val="28"/>
          <w:szCs w:val="28"/>
          <w:lang w:eastAsia="en-US"/>
        </w:rPr>
        <w:t>от 26.01.2018 № 73)</w:t>
      </w: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723DB" w:rsidRDefault="00092072" w:rsidP="000920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92072">
        <w:rPr>
          <w:rFonts w:ascii="Times New Roman" w:hAnsi="Times New Roman" w:cs="Times New Roman"/>
          <w:sz w:val="28"/>
          <w:szCs w:val="28"/>
        </w:rPr>
        <w:t>Перечень</w:t>
      </w:r>
    </w:p>
    <w:p w:rsidR="00092072" w:rsidRDefault="00092072" w:rsidP="0009207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92072">
        <w:rPr>
          <w:rFonts w:ascii="Times New Roman" w:hAnsi="Times New Roman" w:cs="Times New Roman"/>
          <w:sz w:val="28"/>
          <w:szCs w:val="28"/>
        </w:rPr>
        <w:t xml:space="preserve">строек и объектов на </w:t>
      </w:r>
      <w:r>
        <w:rPr>
          <w:rFonts w:ascii="Times New Roman" w:hAnsi="Times New Roman" w:cs="Times New Roman"/>
          <w:sz w:val="28"/>
          <w:szCs w:val="28"/>
        </w:rPr>
        <w:t xml:space="preserve">2017 год и плановый период 2018 – </w:t>
      </w:r>
      <w:r w:rsidRPr="00092072">
        <w:rPr>
          <w:rFonts w:ascii="Times New Roman" w:hAnsi="Times New Roman" w:cs="Times New Roman"/>
          <w:sz w:val="28"/>
          <w:szCs w:val="28"/>
        </w:rPr>
        <w:t>2019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E723DB" w:rsidRDefault="00E723D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30"/>
        <w:gridCol w:w="2370"/>
        <w:gridCol w:w="600"/>
        <w:gridCol w:w="600"/>
        <w:gridCol w:w="600"/>
        <w:gridCol w:w="600"/>
        <w:gridCol w:w="750"/>
        <w:gridCol w:w="600"/>
        <w:gridCol w:w="600"/>
        <w:gridCol w:w="720"/>
        <w:gridCol w:w="690"/>
        <w:gridCol w:w="600"/>
        <w:gridCol w:w="765"/>
        <w:gridCol w:w="765"/>
        <w:gridCol w:w="690"/>
        <w:gridCol w:w="600"/>
        <w:gridCol w:w="600"/>
        <w:gridCol w:w="645"/>
        <w:gridCol w:w="645"/>
        <w:gridCol w:w="675"/>
        <w:gridCol w:w="600"/>
      </w:tblGrid>
      <w:tr w:rsidR="00D961E6" w:rsidRPr="00D961E6" w:rsidTr="00D961E6">
        <w:trPr>
          <w:trHeight w:val="765"/>
        </w:trPr>
        <w:tc>
          <w:tcPr>
            <w:tcW w:w="3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3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Наименование строек и объектов</w:t>
            </w:r>
          </w:p>
        </w:tc>
        <w:tc>
          <w:tcPr>
            <w:tcW w:w="12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Сроки инвестирования (проектирование, строительство, реконструкция, приобретение)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Показатель мощности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Единицы измерения мощности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Стоимость (сметная стоимость по заключению о проверке достоверности сметной стоимости для объектов строительства и реконструкции) (тыс.руб.)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КВСР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КФСР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КЦСР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КВР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КОСГУ</w:t>
            </w:r>
          </w:p>
        </w:tc>
        <w:tc>
          <w:tcPr>
            <w:tcW w:w="22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Капитальные вложения на 2017 год, тыс. руб.</w:t>
            </w:r>
          </w:p>
        </w:tc>
        <w:tc>
          <w:tcPr>
            <w:tcW w:w="184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Капитальные вложения на 2018 год, тыс. руб.</w:t>
            </w:r>
          </w:p>
        </w:tc>
        <w:tc>
          <w:tcPr>
            <w:tcW w:w="19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Капитальные вложения на 2019 год, тыс. руб.</w:t>
            </w:r>
          </w:p>
        </w:tc>
      </w:tr>
      <w:tr w:rsidR="00D961E6" w:rsidRPr="00D961E6" w:rsidTr="00D961E6">
        <w:trPr>
          <w:trHeight w:val="1230"/>
        </w:trPr>
        <w:tc>
          <w:tcPr>
            <w:tcW w:w="3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начало</w:t>
            </w:r>
          </w:p>
        </w:tc>
        <w:tc>
          <w:tcPr>
            <w:tcW w:w="120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завершение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Окружной бюджет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Бюджет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Окружной бюджет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Бюджет района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Окружной бюджет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Бюджет района</w:t>
            </w: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7440" w:type="dxa"/>
            <w:gridSpan w:val="9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Муниципальная программа "Развитие образования в Березовском районе на 2016-2020 годы"</w:t>
            </w:r>
          </w:p>
        </w:tc>
        <w:tc>
          <w:tcPr>
            <w:tcW w:w="6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1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Подпрограмма " Общее образование"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25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1.1.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Образовательно-культурный комплекс в д. Хулимсунт,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140/75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учащ/мест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575 435,71 в ценах 2 кв. 2015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0110782030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90 956,0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90 956,0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01107S2030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10 106,2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10 106,2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Детский сад на 60 мест в с. Саранпауль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60/1305,6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мест/кв.м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34 354,89 цены 2001; 32 798,64 цены 2 кв. 2016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01107S2030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52,3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52,3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6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1.3.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Образовательно-культурный комплекс в с. Теги,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2006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100/2342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учащ/кв.м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42 380 цены 2001 г.; 12 899,5 цены 2 кв. 2015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2 734,6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2 734,6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5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0110782030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483,9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483,9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8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01107S2030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487,1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487,1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1.4.</w:t>
            </w: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Средняя общеобразовательная школа в п. Приполярный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160/3528,4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учащ/кв.м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Сметная стоимость не определена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19,8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19,8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1.5.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Интернат и детский сад в п. Сосьва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2007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100/45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мест/мест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44 298 цены 2001 г.; 23 325,96 цены 2 кв. 2016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0110782030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9 052,7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9 052,7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2 512,7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2 512,7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391,4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391,4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01107S2030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1 280,4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1 280,4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1.6.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Рекострукция здания средней общеобразовательной школы в п. Светлый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200/2985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учащ/кв.м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167 888,4 цены 4 кв. 2012 г.; 14 228,42 цены 2 кв. 2015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63,8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63,8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3 594,0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3 594,0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3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1.7.</w:t>
            </w: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Реконструкция здания поселковой больницы под детский сад на 40 мест в п. Няксимволь Березовского района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40/2584,10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мест/кв.м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73 767,9 в ценах 3 кв. 2016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0701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0110799990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1 650,8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1 650,8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123 385,7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100 492,6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22 893,1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873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Муниципальная программа "Социальная поддержка жителей Березовского района на 2016-2020 годы"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1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Подпрограмма "Преодоление социальной исключенности"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57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Приобретение жилых помещений детям-сиротам, детям оставшимся без попечения родителей, лицам из их числа, по договорам найма специализированных жилых помещений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2100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кв.м.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58,6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1004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02301R0820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53 923,2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53 923,2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34 837,5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34 837,5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9 677,1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9 677,1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53923,2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53923,2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34837,5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34837,5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9677,1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9677,1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095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"Обеспечение доступным и комфортным жильем жителей  Березовского района в 2016-2020 годах" 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Подпрограмма "Содействие развитию жилищного строительства"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28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Приобретение жилых помещений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1543,5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кв.м.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54,0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0820182172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63 708,0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63 708,0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25 757,5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25 757,5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19 030,2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19 030,2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8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08201S2172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10 590,3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10 590,3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3 485,0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3 485,0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2 352,0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2 352,0</w:t>
            </w:r>
          </w:p>
        </w:tc>
      </w:tr>
      <w:tr w:rsidR="00D961E6" w:rsidRPr="00D961E6" w:rsidTr="00D961E6">
        <w:trPr>
          <w:trHeight w:val="28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0820182173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2 527,0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2 527,0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8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08201S2173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312,3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312,3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2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3.2.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Предоставление гражданам выкупной стоимости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811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кв. 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18,5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0820299990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1 492,0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1 492,0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5 000,0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5 000,0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1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3.3.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Строительство сетей тепловодоснабжения к индивидуальным жилым домам по ул. Мира в с. Саранпауль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0,587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21038,33 в ценах 4 кв. 2014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0820582180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10 332,2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10 332,2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10 332,2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10 332,2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9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08205S2180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3 444,2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3 444,2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3 444,1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3 444,1</w:t>
            </w:r>
          </w:p>
        </w:tc>
      </w:tr>
      <w:tr w:rsidR="00D961E6" w:rsidRPr="00D961E6" w:rsidTr="00D961E6">
        <w:trPr>
          <w:trHeight w:val="19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3.4.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Инженерные сети к многоквартирным жилым домам №15, №17 по ул. Молодежная в пгт. Березово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3721,0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10667,67 в ценах 1 кв. 2014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0820582180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5 926,6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5 926,6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10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08205S2180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1 481,7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1 481,7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8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3.5.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Инженерные сети к многоквартирному жилому дому по ул. Транспортная, 33 в пгт. Игрим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1713,87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22 297,94 в ценах 2 кв. 2014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08205S2180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98,0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98,0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86 135,9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72 161,6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13 974,3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48 018,9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36 089,7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11 929,2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35 158,5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29 362,40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5 796,1</w:t>
            </w: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411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Муниципальная программа "Защита населения и территории от чрезвычайных ситуаций, обеспечение пожарной безопасности в Березовском районе на 2016-2020 годы"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13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Подпрограмма "Укрепление пожарной безопасности в Березовском районе"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Пожарный водоем в п. Сосьва,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2/30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шт./куб.м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2 887,41</w:t>
            </w:r>
          </w:p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цены 1 кв. 2014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1120182510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2 092,4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2 092,4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11201S2510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48,5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300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11201S2510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896,7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896,7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4.2.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Пожарный водоем в с. Саранпауль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4/30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шт./куб.м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Сметная стоимость не определена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1120182510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3 710,2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3 710,2</w:t>
            </w: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70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11201S2510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1 590,1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1 590,1</w:t>
            </w: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4.3.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Пожарный водоем в с. Теги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2/30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шт./куб.м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2 610,15 цены 4 </w:t>
            </w: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кв. 2016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1120182510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1 778,9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1 778,9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11201S2510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48,5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48,5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9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0314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11201S2510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721,9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721,9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5 586,9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3 871,3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1 715,6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5 300,3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3 710,2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1 590,1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949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Муниципальная программа "Обеспечение экологической безопасности Березовского района на 2016-2020 годы"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950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28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Полигон ТКО в п. Светлый, Березовского района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30,2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тыс.куб.м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ПИР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1220199990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103,7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873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Муниципальная программа «Развитие транспортной системы Березовского района на 2016– 2020 годы» 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Подпрограмма "Дорожное хозяйство"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Строительство автодороги по ул. Механическая, ул. Дуркина в пгт. Березово,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0,88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63 823,66 цены 2 кв. 2015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1540182390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14 525,7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14 525,7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1540182390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53,6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53,6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1540199990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75,0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15502S2390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2,8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2,8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2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15502S2390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817,9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817,9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24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 xml:space="preserve">Строительство автодороги по ул. Молодежная, ул. Королева, ул. Топчева в пгт. Игрим Березовского района 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1,326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67 255,56 в ценах 3 кв. 2015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1540182390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8 261,6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8 261,6</w:t>
            </w: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8 006,7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8 006,7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9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15401S2390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434,8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434,8</w:t>
            </w: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421,4</w:t>
            </w: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421,4</w:t>
            </w:r>
          </w:p>
        </w:tc>
      </w:tr>
      <w:tr w:rsidR="00D961E6" w:rsidRPr="00D961E6" w:rsidTr="00D961E6">
        <w:trPr>
          <w:trHeight w:val="450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6.3.</w:t>
            </w: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Строительство автодороги по ул. Воеводская в пгт. Березово в границах улиц Авиаторов и Молодежная (ПСД)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0,535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км.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Сметная стоимость не определена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О409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1540199990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3 946,6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3 946,6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80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6.4.</w:t>
            </w: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Реконструкция ВПП аэропорта пгт. Березово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2,1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км.</w:t>
            </w: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Сметная стоимость не определ</w:t>
            </w: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ена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lastRenderedPageBreak/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1520199990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2 051,0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2 051,0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21 472,6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14 579,3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6 893,3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8 696,4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8 261,6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434,8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8 428,1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8 006,7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421,4</w:t>
            </w: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14115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Муниципальная программа "Развитие жилищно-коммунального комплекса и повышение энергетической эффективности в Березовском районе на 2016-2020 годы"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13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lang w:eastAsia="en-US"/>
              </w:rPr>
            </w:pPr>
          </w:p>
        </w:tc>
      </w:tr>
      <w:tr w:rsidR="00D961E6" w:rsidRPr="00D961E6" w:rsidTr="00D961E6">
        <w:trPr>
          <w:trHeight w:val="21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7.1.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Блочно-модульная котельная на 9 МВт в пгт. Березово Березовского района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Мвт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eastAsia="en-US"/>
              </w:rPr>
              <w:t>118 816,4 в ценах 2 кв. 2014 г.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0910182190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117 341,1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117 341,1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65"/>
        </w:trPr>
        <w:tc>
          <w:tcPr>
            <w:tcW w:w="3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09101S2190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6 175,8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6 175,8</w:t>
            </w: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123 516,9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117 341,1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6 175,8</w:t>
            </w: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949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Муниципальной программе «Управление муниципальным имуществом в Березовском районе на 2016-2020 годы»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42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8.1.</w:t>
            </w: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Приобретение имущества в собственность Березовского района для размещения и обслуживания муниципального транспорта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2017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2222,9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кв.м.</w:t>
            </w: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9067,5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1700499990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310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9 067,50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  <w:t>9 067,50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Итого по программе: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9 067,50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9 067,50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D961E6" w:rsidRPr="00D961E6" w:rsidTr="00D961E6">
        <w:trPr>
          <w:trHeight w:val="18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ВСЕГО: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299 675,5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245 028,00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54 647,5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96853,1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82899,0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13954,1</w:t>
            </w:r>
          </w:p>
        </w:tc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176780,6</w:t>
            </w:r>
          </w:p>
        </w:tc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164387,3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1E6" w:rsidRPr="00D961E6" w:rsidRDefault="00D961E6" w:rsidP="00D96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D961E6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12393,3</w:t>
            </w:r>
          </w:p>
        </w:tc>
      </w:tr>
    </w:tbl>
    <w:p w:rsidR="00FA1B2A" w:rsidRDefault="00FA1B2A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1B2A" w:rsidRDefault="00FA1B2A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1B2A" w:rsidRDefault="00FA1B2A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1B2A" w:rsidRPr="00FA1B2A" w:rsidRDefault="00FA1B2A" w:rsidP="00FA1B2A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>Приложение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FA1B2A" w:rsidRPr="00FA1B2A" w:rsidRDefault="00FA1B2A" w:rsidP="00FA1B2A">
      <w:pPr>
        <w:spacing w:after="0" w:line="240" w:lineRule="auto"/>
        <w:ind w:left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>к постановлению администрации Березовского района</w:t>
      </w:r>
    </w:p>
    <w:p w:rsidR="00FA1B2A" w:rsidRDefault="00FA1B2A" w:rsidP="00FA1B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09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>.201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FA1B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№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</w:p>
    <w:p w:rsidR="00FA1B2A" w:rsidRPr="00FA1B2A" w:rsidRDefault="00FA1B2A" w:rsidP="00FA1B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(утратило силу – постановление от 14.04.2017 № 283)</w:t>
      </w:r>
    </w:p>
    <w:p w:rsidR="00FA1B2A" w:rsidRDefault="00FA1B2A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1B2A" w:rsidRDefault="00FA1B2A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A1B2A" w:rsidRDefault="00FA1B2A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80CEB" w:rsidRDefault="00E80CEB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A6A78" w:rsidRPr="006A6A78" w:rsidSect="00D53D64">
      <w:pgSz w:w="16838" w:h="11906" w:orient="landscape"/>
      <w:pgMar w:top="1134" w:right="851" w:bottom="1418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115" w:rsidRDefault="00C13115" w:rsidP="00FA1B2A">
      <w:pPr>
        <w:spacing w:after="0" w:line="240" w:lineRule="auto"/>
      </w:pPr>
      <w:r>
        <w:separator/>
      </w:r>
    </w:p>
  </w:endnote>
  <w:endnote w:type="continuationSeparator" w:id="0">
    <w:p w:rsidR="00C13115" w:rsidRDefault="00C13115" w:rsidP="00FA1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115" w:rsidRDefault="00C13115" w:rsidP="00FA1B2A">
      <w:pPr>
        <w:spacing w:after="0" w:line="240" w:lineRule="auto"/>
      </w:pPr>
      <w:r>
        <w:separator/>
      </w:r>
    </w:p>
  </w:footnote>
  <w:footnote w:type="continuationSeparator" w:id="0">
    <w:p w:rsidR="00C13115" w:rsidRDefault="00C13115" w:rsidP="00FA1B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759257"/>
      <w:docPartObj>
        <w:docPartGallery w:val="Page Numbers (Top of Page)"/>
        <w:docPartUnique/>
      </w:docPartObj>
    </w:sdtPr>
    <w:sdtEndPr/>
    <w:sdtContent>
      <w:p w:rsidR="00D53D64" w:rsidRDefault="00D53D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087">
          <w:rPr>
            <w:noProof/>
          </w:rPr>
          <w:t>3</w:t>
        </w:r>
        <w:r>
          <w:fldChar w:fldCharType="end"/>
        </w:r>
      </w:p>
    </w:sdtContent>
  </w:sdt>
  <w:p w:rsidR="00D53D64" w:rsidRDefault="00D53D6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3D64" w:rsidRDefault="00D53D64">
    <w:pPr>
      <w:pStyle w:val="a7"/>
      <w:jc w:val="center"/>
    </w:pPr>
  </w:p>
  <w:p w:rsidR="00D53D64" w:rsidRDefault="00D53D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06"/>
    <w:rsid w:val="000133B8"/>
    <w:rsid w:val="00031238"/>
    <w:rsid w:val="000671A4"/>
    <w:rsid w:val="00092072"/>
    <w:rsid w:val="000A4985"/>
    <w:rsid w:val="000E48EC"/>
    <w:rsid w:val="000F1FEB"/>
    <w:rsid w:val="001061BD"/>
    <w:rsid w:val="00113939"/>
    <w:rsid w:val="001176C2"/>
    <w:rsid w:val="00124659"/>
    <w:rsid w:val="00213345"/>
    <w:rsid w:val="002239EC"/>
    <w:rsid w:val="002404FA"/>
    <w:rsid w:val="00271120"/>
    <w:rsid w:val="00282548"/>
    <w:rsid w:val="002C380E"/>
    <w:rsid w:val="002F2C29"/>
    <w:rsid w:val="00301A6B"/>
    <w:rsid w:val="00370EA5"/>
    <w:rsid w:val="00381F13"/>
    <w:rsid w:val="00394D4F"/>
    <w:rsid w:val="003F534B"/>
    <w:rsid w:val="004214E3"/>
    <w:rsid w:val="004A2031"/>
    <w:rsid w:val="004D05D8"/>
    <w:rsid w:val="004E0980"/>
    <w:rsid w:val="00503625"/>
    <w:rsid w:val="00556B22"/>
    <w:rsid w:val="005D3E0C"/>
    <w:rsid w:val="006A6A78"/>
    <w:rsid w:val="00712F76"/>
    <w:rsid w:val="00716413"/>
    <w:rsid w:val="007435CE"/>
    <w:rsid w:val="00746E69"/>
    <w:rsid w:val="00751999"/>
    <w:rsid w:val="00763ADB"/>
    <w:rsid w:val="0077419D"/>
    <w:rsid w:val="00787D9C"/>
    <w:rsid w:val="00791B37"/>
    <w:rsid w:val="007B598E"/>
    <w:rsid w:val="007F4B10"/>
    <w:rsid w:val="007F7032"/>
    <w:rsid w:val="008110E9"/>
    <w:rsid w:val="008510A2"/>
    <w:rsid w:val="008628C8"/>
    <w:rsid w:val="008826BC"/>
    <w:rsid w:val="008A429B"/>
    <w:rsid w:val="008C17BA"/>
    <w:rsid w:val="008C32F5"/>
    <w:rsid w:val="008D029D"/>
    <w:rsid w:val="008E1E56"/>
    <w:rsid w:val="0091326D"/>
    <w:rsid w:val="009467CB"/>
    <w:rsid w:val="009760DB"/>
    <w:rsid w:val="009C1AD6"/>
    <w:rsid w:val="00A34F34"/>
    <w:rsid w:val="00A3624B"/>
    <w:rsid w:val="00A930F7"/>
    <w:rsid w:val="00A952A1"/>
    <w:rsid w:val="00AC5E78"/>
    <w:rsid w:val="00AE46D3"/>
    <w:rsid w:val="00AE475C"/>
    <w:rsid w:val="00B477A4"/>
    <w:rsid w:val="00B90087"/>
    <w:rsid w:val="00BD749F"/>
    <w:rsid w:val="00C0009E"/>
    <w:rsid w:val="00C02514"/>
    <w:rsid w:val="00C107B7"/>
    <w:rsid w:val="00C13115"/>
    <w:rsid w:val="00C72836"/>
    <w:rsid w:val="00C75206"/>
    <w:rsid w:val="00C85C21"/>
    <w:rsid w:val="00CA3FC5"/>
    <w:rsid w:val="00CB12F4"/>
    <w:rsid w:val="00CB29EE"/>
    <w:rsid w:val="00CC16A8"/>
    <w:rsid w:val="00CC6A7A"/>
    <w:rsid w:val="00CE39CC"/>
    <w:rsid w:val="00CF51A6"/>
    <w:rsid w:val="00D45ECC"/>
    <w:rsid w:val="00D47414"/>
    <w:rsid w:val="00D53D64"/>
    <w:rsid w:val="00D73EE3"/>
    <w:rsid w:val="00D961E6"/>
    <w:rsid w:val="00DA61A3"/>
    <w:rsid w:val="00DC79F0"/>
    <w:rsid w:val="00DF01B4"/>
    <w:rsid w:val="00E1589E"/>
    <w:rsid w:val="00E723DB"/>
    <w:rsid w:val="00E80CEB"/>
    <w:rsid w:val="00EC7E80"/>
    <w:rsid w:val="00F21424"/>
    <w:rsid w:val="00F94072"/>
    <w:rsid w:val="00FA1B2A"/>
    <w:rsid w:val="00FA6540"/>
    <w:rsid w:val="00FB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5BBA7"/>
  <w15:docId w15:val="{DE247C1E-83CD-4588-B08B-F288EB6E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A1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1B2A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FA1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1B2A"/>
    <w:rPr>
      <w:rFonts w:eastAsiaTheme="minorEastAsia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961E6"/>
  </w:style>
  <w:style w:type="paragraph" w:styleId="ab">
    <w:name w:val="Balloon Text"/>
    <w:basedOn w:val="a"/>
    <w:link w:val="ac"/>
    <w:uiPriority w:val="99"/>
    <w:semiHidden/>
    <w:unhideWhenUsed/>
    <w:rsid w:val="00D961E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61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D96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961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12DED-8349-4876-A159-8795B81B0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Залевская ИринаАлександровна</cp:lastModifiedBy>
  <cp:revision>2</cp:revision>
  <cp:lastPrinted>2017-01-10T05:34:00Z</cp:lastPrinted>
  <dcterms:created xsi:type="dcterms:W3CDTF">2024-02-16T06:54:00Z</dcterms:created>
  <dcterms:modified xsi:type="dcterms:W3CDTF">2024-02-16T06:54:00Z</dcterms:modified>
</cp:coreProperties>
</file>