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9E6" w:rsidRDefault="00D712F6" w:rsidP="00F53395">
      <w:pPr>
        <w:pStyle w:val="a5"/>
        <w:ind w:firstLine="0"/>
        <w:contextualSpacing/>
        <w:jc w:val="center"/>
        <w:rPr>
          <w:b/>
          <w:sz w:val="36"/>
        </w:rPr>
      </w:pPr>
      <w:r>
        <w:rPr>
          <w:b/>
          <w:noProof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9pt;margin-top:2.2pt;width:57.35pt;height:71.2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7" DrawAspect="Content" ObjectID="_1682940887" r:id="rId10"/>
        </w:pict>
      </w:r>
    </w:p>
    <w:p w:rsidR="00F53395" w:rsidRPr="00EF5FBA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EF5FBA">
        <w:rPr>
          <w:b/>
          <w:sz w:val="36"/>
        </w:rPr>
        <w:t>АДМИНИСТРАЦИЯ БЕРЕЗОВСКОГО РАЙОНА</w:t>
      </w:r>
    </w:p>
    <w:p w:rsidR="00F53395" w:rsidRPr="00EF5FBA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EF5FBA" w:rsidRDefault="00F53395" w:rsidP="00F53395">
      <w:pPr>
        <w:contextualSpacing/>
        <w:jc w:val="center"/>
        <w:rPr>
          <w:b/>
          <w:sz w:val="20"/>
        </w:rPr>
      </w:pPr>
      <w:r w:rsidRPr="00EF5FBA">
        <w:rPr>
          <w:b/>
          <w:sz w:val="20"/>
        </w:rPr>
        <w:t>ХАНТЫ-МАНСИЙСКОГО АВТОНОМНОГО ОКРУГА – ЮГРЫ</w:t>
      </w:r>
    </w:p>
    <w:p w:rsidR="00F53395" w:rsidRPr="00EF5FBA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EF5FBA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EF5FBA">
        <w:rPr>
          <w:b/>
          <w:sz w:val="36"/>
          <w:szCs w:val="36"/>
        </w:rPr>
        <w:t xml:space="preserve">ПОСТАНОВЛЕНИЕ </w:t>
      </w:r>
    </w:p>
    <w:p w:rsidR="00F53395" w:rsidRPr="00EF5FBA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EF5FBA" w:rsidRDefault="00422341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18.05.</w:t>
      </w:r>
      <w:r w:rsidR="00F53395" w:rsidRPr="00EF5FBA">
        <w:rPr>
          <w:sz w:val="28"/>
          <w:szCs w:val="28"/>
        </w:rPr>
        <w:t>202</w:t>
      </w:r>
      <w:r w:rsidR="00F5339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53395" w:rsidRPr="00EF5FB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="00F53395" w:rsidRPr="00EF5FBA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511</w:t>
      </w:r>
    </w:p>
    <w:p w:rsidR="00F53395" w:rsidRPr="00EF5FBA" w:rsidRDefault="00F53395" w:rsidP="00F53395">
      <w:pPr>
        <w:contextualSpacing/>
        <w:rPr>
          <w:sz w:val="28"/>
          <w:szCs w:val="28"/>
        </w:rPr>
      </w:pPr>
      <w:proofErr w:type="spellStart"/>
      <w:r w:rsidRPr="00EF5FBA">
        <w:rPr>
          <w:sz w:val="28"/>
          <w:szCs w:val="28"/>
        </w:rPr>
        <w:t>пгт</w:t>
      </w:r>
      <w:proofErr w:type="spellEnd"/>
      <w:r w:rsidRPr="00EF5FBA">
        <w:rPr>
          <w:sz w:val="28"/>
          <w:szCs w:val="28"/>
        </w:rPr>
        <w:t>. Березово</w:t>
      </w:r>
    </w:p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6E1EA1" w:rsidRPr="00DD3BA2" w:rsidRDefault="006E1EA1" w:rsidP="00AA39E6">
      <w:pPr>
        <w:widowControl w:val="0"/>
        <w:tabs>
          <w:tab w:val="left" w:pos="4962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изменения</w:t>
      </w:r>
      <w:r w:rsidRPr="00DD3BA2">
        <w:rPr>
          <w:sz w:val="28"/>
          <w:szCs w:val="28"/>
        </w:rPr>
        <w:t xml:space="preserve"> в постановление администрации Березовского района от 16.05.2018</w:t>
      </w:r>
      <w:r w:rsidR="00E55366">
        <w:rPr>
          <w:sz w:val="28"/>
          <w:szCs w:val="28"/>
        </w:rPr>
        <w:t xml:space="preserve"> </w:t>
      </w:r>
      <w:r w:rsidRPr="00DD3BA2">
        <w:rPr>
          <w:sz w:val="28"/>
          <w:szCs w:val="28"/>
        </w:rPr>
        <w:t xml:space="preserve"> № 388 «</w:t>
      </w:r>
      <w:r w:rsidRPr="00DD3BA2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DD3BA2">
        <w:rPr>
          <w:sz w:val="28"/>
          <w:szCs w:val="28"/>
          <w:lang w:eastAsia="en-US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DD3BA2">
        <w:rPr>
          <w:sz w:val="28"/>
          <w:szCs w:val="28"/>
        </w:rPr>
        <w:t xml:space="preserve">» и признании </w:t>
      </w:r>
      <w:proofErr w:type="gramStart"/>
      <w:r w:rsidRPr="00DD3BA2">
        <w:rPr>
          <w:sz w:val="28"/>
          <w:szCs w:val="28"/>
        </w:rPr>
        <w:t>утратившими</w:t>
      </w:r>
      <w:proofErr w:type="gramEnd"/>
      <w:r w:rsidRPr="00DD3BA2">
        <w:rPr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sz w:val="28"/>
          <w:szCs w:val="28"/>
        </w:rPr>
        <w:t>»</w:t>
      </w:r>
    </w:p>
    <w:bookmarkEnd w:id="0"/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F53395" w:rsidRPr="00C83826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826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Pr="006E1EA1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EA1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6E1EA1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6E1EA1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6E1EA1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6E1E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E1EA1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6E1EA1" w:rsidRPr="006E1EA1">
        <w:rPr>
          <w:rFonts w:ascii="Times New Roman" w:hAnsi="Times New Roman" w:cs="Times New Roman"/>
          <w:sz w:val="28"/>
          <w:szCs w:val="28"/>
        </w:rPr>
        <w:t>от 16.05.2018 № 388 «</w:t>
      </w:r>
      <w:r w:rsidR="006E1EA1" w:rsidRPr="006E1EA1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6E1EA1" w:rsidRPr="006E1EA1">
        <w:rPr>
          <w:rFonts w:ascii="Times New Roman" w:hAnsi="Times New Roman" w:cs="Times New Roman"/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строительства» и признании </w:t>
      </w:r>
      <w:proofErr w:type="gramStart"/>
      <w:r w:rsidR="006E1EA1" w:rsidRPr="006E1EA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6E1EA1" w:rsidRPr="006E1EA1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района» </w:t>
      </w:r>
      <w:r w:rsidR="005A7355" w:rsidRPr="006E1EA1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Pr="006E1EA1">
        <w:rPr>
          <w:rFonts w:ascii="Times New Roman" w:hAnsi="Times New Roman" w:cs="Times New Roman"/>
          <w:sz w:val="28"/>
          <w:szCs w:val="28"/>
        </w:rPr>
        <w:t>:</w:t>
      </w:r>
    </w:p>
    <w:p w:rsidR="002D0E9D" w:rsidRDefault="00596A46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511427">
        <w:rPr>
          <w:bCs/>
          <w:sz w:val="28"/>
          <w:szCs w:val="28"/>
        </w:rPr>
        <w:t xml:space="preserve">1.1. </w:t>
      </w:r>
      <w:r w:rsidR="00F53395">
        <w:rPr>
          <w:bCs/>
          <w:sz w:val="28"/>
          <w:szCs w:val="28"/>
        </w:rPr>
        <w:t xml:space="preserve"> П</w:t>
      </w:r>
      <w:r w:rsidR="00D526D0">
        <w:rPr>
          <w:bCs/>
          <w:sz w:val="28"/>
          <w:szCs w:val="28"/>
        </w:rPr>
        <w:t>одп</w:t>
      </w:r>
      <w:r w:rsidR="00456B73" w:rsidRPr="00511427">
        <w:rPr>
          <w:bCs/>
          <w:sz w:val="28"/>
          <w:szCs w:val="28"/>
        </w:rPr>
        <w:t>ункт</w:t>
      </w:r>
      <w:r w:rsidR="00075984">
        <w:rPr>
          <w:bCs/>
          <w:sz w:val="28"/>
          <w:szCs w:val="28"/>
        </w:rPr>
        <w:t xml:space="preserve"> 2.6.</w:t>
      </w:r>
      <w:r w:rsidR="006E1EA1">
        <w:rPr>
          <w:bCs/>
          <w:sz w:val="28"/>
          <w:szCs w:val="28"/>
        </w:rPr>
        <w:t>6</w:t>
      </w:r>
      <w:r w:rsidR="002D0E9D">
        <w:rPr>
          <w:bCs/>
          <w:sz w:val="28"/>
          <w:szCs w:val="28"/>
        </w:rPr>
        <w:t xml:space="preserve"> </w:t>
      </w:r>
      <w:r w:rsidR="00D526D0">
        <w:rPr>
          <w:bCs/>
          <w:sz w:val="28"/>
          <w:szCs w:val="28"/>
        </w:rPr>
        <w:t xml:space="preserve"> пункта 2.6 раздела 2</w:t>
      </w:r>
      <w:r w:rsidR="002D0E9D">
        <w:rPr>
          <w:bCs/>
          <w:sz w:val="28"/>
          <w:szCs w:val="28"/>
        </w:rPr>
        <w:t xml:space="preserve">дополнить </w:t>
      </w:r>
      <w:r w:rsidR="00EB6AEF">
        <w:rPr>
          <w:bCs/>
          <w:sz w:val="28"/>
          <w:szCs w:val="28"/>
        </w:rPr>
        <w:t xml:space="preserve">абзацем </w:t>
      </w:r>
      <w:r w:rsidR="006E1EA1">
        <w:rPr>
          <w:bCs/>
          <w:sz w:val="28"/>
          <w:szCs w:val="28"/>
        </w:rPr>
        <w:t>девятым</w:t>
      </w:r>
      <w:r w:rsidR="002D0E9D">
        <w:rPr>
          <w:bCs/>
          <w:sz w:val="28"/>
          <w:szCs w:val="28"/>
        </w:rPr>
        <w:t xml:space="preserve"> следующего содержания:</w:t>
      </w:r>
    </w:p>
    <w:p w:rsidR="00511427" w:rsidRPr="00422341" w:rsidRDefault="00884C62" w:rsidP="002D0E9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422341">
        <w:rPr>
          <w:sz w:val="28"/>
          <w:szCs w:val="28"/>
        </w:rPr>
        <w:t>«</w:t>
      </w:r>
      <w:r w:rsidR="002D0E9D" w:rsidRPr="00422341">
        <w:rPr>
          <w:rFonts w:eastAsia="Calibri" w:cs="Arial"/>
          <w:sz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="002D0E9D" w:rsidRPr="00422341">
          <w:rPr>
            <w:rFonts w:eastAsia="Calibri" w:cs="Arial"/>
            <w:sz w:val="28"/>
          </w:rPr>
          <w:t>пунктом 7.2 части 1 статьи 16</w:t>
        </w:r>
      </w:hyperlink>
      <w:r w:rsidR="002D0E9D" w:rsidRPr="00422341">
        <w:rPr>
          <w:rFonts w:eastAsia="Calibri" w:cs="Arial"/>
          <w:sz w:val="28"/>
        </w:rPr>
        <w:t xml:space="preserve"> Федерального закона от 27 июля 2010</w:t>
      </w:r>
      <w:r w:rsidR="00D526D0" w:rsidRPr="00422341">
        <w:rPr>
          <w:rFonts w:eastAsia="Calibri" w:cs="Arial"/>
          <w:sz w:val="28"/>
        </w:rPr>
        <w:t xml:space="preserve"> года № </w:t>
      </w:r>
      <w:r w:rsidR="002D0E9D" w:rsidRPr="00422341">
        <w:rPr>
          <w:rFonts w:eastAsia="Calibri" w:cs="Arial"/>
          <w:sz w:val="28"/>
        </w:rPr>
        <w:t xml:space="preserve">210-ФЗ </w:t>
      </w:r>
      <w:r w:rsidR="00D526D0" w:rsidRPr="00422341">
        <w:rPr>
          <w:rFonts w:eastAsia="Calibri" w:cs="Arial"/>
          <w:sz w:val="28"/>
        </w:rPr>
        <w:t>«</w:t>
      </w:r>
      <w:r w:rsidR="002D0E9D" w:rsidRPr="00422341">
        <w:rPr>
          <w:rFonts w:eastAsia="Calibri" w:cs="Arial"/>
          <w:sz w:val="28"/>
        </w:rPr>
        <w:t>Об организации предоставления государственных и муниципальных услуг</w:t>
      </w:r>
      <w:r w:rsidR="00D526D0" w:rsidRPr="00422341">
        <w:rPr>
          <w:rFonts w:eastAsia="Calibri" w:cs="Arial"/>
          <w:sz w:val="28"/>
        </w:rPr>
        <w:t>»</w:t>
      </w:r>
      <w:r w:rsidR="002D0E9D" w:rsidRPr="00422341">
        <w:rPr>
          <w:rFonts w:eastAsia="Calibri" w:cs="Arial"/>
          <w:sz w:val="28"/>
        </w:rPr>
        <w:t xml:space="preserve">, за исключением случаев, если нанесение отметок на такие документы либо их изъятие является необходимым условием предоставления государственной </w:t>
      </w:r>
      <w:r w:rsidR="002D0E9D" w:rsidRPr="00422341">
        <w:rPr>
          <w:rFonts w:eastAsia="Calibri" w:cs="Arial"/>
          <w:sz w:val="28"/>
        </w:rPr>
        <w:lastRenderedPageBreak/>
        <w:t>или муниципальной услуги, и иных случаев</w:t>
      </w:r>
      <w:proofErr w:type="gramEnd"/>
      <w:r w:rsidR="002D0E9D" w:rsidRPr="00422341">
        <w:rPr>
          <w:rFonts w:eastAsia="Calibri" w:cs="Arial"/>
          <w:sz w:val="28"/>
        </w:rPr>
        <w:t xml:space="preserve">, </w:t>
      </w:r>
      <w:proofErr w:type="gramStart"/>
      <w:r w:rsidR="002D0E9D" w:rsidRPr="00422341">
        <w:rPr>
          <w:rFonts w:eastAsia="Calibri" w:cs="Arial"/>
          <w:sz w:val="28"/>
        </w:rPr>
        <w:t>установленных</w:t>
      </w:r>
      <w:proofErr w:type="gramEnd"/>
      <w:r w:rsidR="002D0E9D" w:rsidRPr="00422341">
        <w:rPr>
          <w:rFonts w:eastAsia="Calibri" w:cs="Arial"/>
          <w:sz w:val="28"/>
        </w:rPr>
        <w:t xml:space="preserve"> федеральными законами.».</w:t>
      </w:r>
    </w:p>
    <w:p w:rsid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22341">
        <w:rPr>
          <w:rFonts w:ascii="Times New Roman" w:hAnsi="Times New Roman"/>
          <w:iCs/>
          <w:sz w:val="28"/>
          <w:szCs w:val="28"/>
        </w:rPr>
        <w:t>2</w:t>
      </w:r>
      <w:r w:rsidR="005B31D0" w:rsidRPr="00422341">
        <w:rPr>
          <w:rFonts w:ascii="Times New Roman" w:hAnsi="Times New Roman"/>
          <w:iCs/>
          <w:sz w:val="28"/>
          <w:szCs w:val="28"/>
        </w:rPr>
        <w:t xml:space="preserve">. </w:t>
      </w:r>
      <w:r w:rsidR="005B31D0" w:rsidRPr="00422341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422341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5B31D0" w:rsidRPr="00422341">
        <w:rPr>
          <w:rFonts w:ascii="Times New Roman" w:hAnsi="Times New Roman"/>
          <w:sz w:val="28"/>
          <w:szCs w:val="28"/>
        </w:rPr>
        <w:t xml:space="preserve"> веб-сайте органов местного </w:t>
      </w:r>
      <w:r w:rsidR="005B31D0" w:rsidRPr="00511427">
        <w:rPr>
          <w:rFonts w:ascii="Times New Roman" w:hAnsi="Times New Roman"/>
          <w:sz w:val="28"/>
          <w:szCs w:val="28"/>
        </w:rPr>
        <w:t>самоуправления Березовского района.</w:t>
      </w:r>
    </w:p>
    <w:p w:rsidR="00D66DE1" w:rsidRP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1427">
        <w:rPr>
          <w:rFonts w:ascii="Times New Roman" w:hAnsi="Times New Roman"/>
          <w:sz w:val="28"/>
          <w:szCs w:val="28"/>
        </w:rPr>
        <w:t>3</w:t>
      </w:r>
      <w:r w:rsidR="00D66DE1" w:rsidRPr="00511427">
        <w:rPr>
          <w:rFonts w:ascii="Times New Roman" w:hAnsi="Times New Roman"/>
          <w:sz w:val="28"/>
          <w:szCs w:val="28"/>
        </w:rPr>
        <w:t xml:space="preserve">. </w:t>
      </w:r>
      <w:r w:rsidR="005B31D0" w:rsidRPr="00511427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492A06" w:rsidRPr="00511427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D66DE1" w:rsidRPr="0051142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5B31D0" w:rsidRPr="00511427" w:rsidRDefault="006234F1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511427">
        <w:rPr>
          <w:sz w:val="28"/>
          <w:szCs w:val="28"/>
        </w:rPr>
        <w:t xml:space="preserve"> </w:t>
      </w:r>
    </w:p>
    <w:p w:rsidR="005B31D0" w:rsidRPr="00511427" w:rsidRDefault="005A7355" w:rsidP="00511427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B31D0" w:rsidRPr="00511427">
        <w:rPr>
          <w:sz w:val="28"/>
          <w:szCs w:val="28"/>
        </w:rPr>
        <w:t xml:space="preserve"> района                                                         </w:t>
      </w:r>
      <w:r w:rsidR="006E5FC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</w:t>
      </w:r>
      <w:r w:rsidR="006E1EA1">
        <w:rPr>
          <w:sz w:val="28"/>
          <w:szCs w:val="28"/>
        </w:rPr>
        <w:t xml:space="preserve">  </w:t>
      </w:r>
      <w:r>
        <w:rPr>
          <w:sz w:val="28"/>
          <w:szCs w:val="28"/>
        </w:rPr>
        <w:t>В.И. Фомин</w:t>
      </w:r>
    </w:p>
    <w:sectPr w:rsidR="005B31D0" w:rsidRPr="00511427" w:rsidSect="00AA39E6">
      <w:headerReference w:type="default" r:id="rId12"/>
      <w:pgSz w:w="11906" w:h="16838"/>
      <w:pgMar w:top="426" w:right="991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2F6" w:rsidRDefault="00D712F6" w:rsidP="00C96F85">
      <w:r>
        <w:separator/>
      </w:r>
    </w:p>
  </w:endnote>
  <w:endnote w:type="continuationSeparator" w:id="0">
    <w:p w:rsidR="00D712F6" w:rsidRDefault="00D712F6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2F6" w:rsidRDefault="00D712F6" w:rsidP="00C96F85">
      <w:r>
        <w:separator/>
      </w:r>
    </w:p>
  </w:footnote>
  <w:footnote w:type="continuationSeparator" w:id="0">
    <w:p w:rsidR="00D712F6" w:rsidRDefault="00D712F6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0284048"/>
      <w:docPartObj>
        <w:docPartGallery w:val="Page Numbers (Top of Page)"/>
        <w:docPartUnique/>
      </w:docPartObj>
    </w:sdtPr>
    <w:sdtEndPr/>
    <w:sdtContent>
      <w:p w:rsidR="00F53395" w:rsidRDefault="00F5339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3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53395" w:rsidRDefault="00F533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341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0CB7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17D44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9E6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6D0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2F6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5366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3B875E17ECBFC2F2B126BFED737D8F12C29D22EFAFF8267C3EDCA2E64CF1686B7C52B3CA22CE67831E6607147A6FE290AEA1996Cn2S9L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D15C4-FEAA-433F-BA7C-C797C0725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2021-05-19T09:48:00Z</cp:lastPrinted>
  <dcterms:created xsi:type="dcterms:W3CDTF">2021-04-27T10:16:00Z</dcterms:created>
  <dcterms:modified xsi:type="dcterms:W3CDTF">2021-05-19T09:48:00Z</dcterms:modified>
</cp:coreProperties>
</file>