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A97A9" w14:textId="0FFD1F16" w:rsidR="004B4912" w:rsidRDefault="00607EF3" w:rsidP="00607EF3">
      <w:pPr>
        <w:rPr>
          <w:b/>
          <w:sz w:val="16"/>
          <w:szCs w:val="16"/>
        </w:rPr>
      </w:pPr>
      <w:r>
        <w:rPr>
          <w:b/>
          <w:sz w:val="16"/>
          <w:szCs w:val="16"/>
        </w:rPr>
        <w:t xml:space="preserve">                                                                                                 </w:t>
      </w:r>
      <w:r>
        <w:rPr>
          <w:noProof/>
        </w:rPr>
        <w:drawing>
          <wp:inline distT="0" distB="0" distL="0" distR="0" wp14:anchorId="4D27DC9C" wp14:editId="0E100E1F">
            <wp:extent cx="80010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00125"/>
                    </a:xfrm>
                    <a:prstGeom prst="rect">
                      <a:avLst/>
                    </a:prstGeom>
                    <a:noFill/>
                    <a:ln>
                      <a:noFill/>
                    </a:ln>
                  </pic:spPr>
                </pic:pic>
              </a:graphicData>
            </a:graphic>
          </wp:inline>
        </w:drawing>
      </w:r>
    </w:p>
    <w:p w14:paraId="590FCA7F" w14:textId="77777777" w:rsidR="00607EF3" w:rsidRPr="00607EF3" w:rsidRDefault="00607EF3" w:rsidP="002A0AD1">
      <w:pPr>
        <w:jc w:val="center"/>
        <w:rPr>
          <w:b/>
          <w:sz w:val="28"/>
          <w:szCs w:val="28"/>
        </w:rPr>
      </w:pPr>
    </w:p>
    <w:p w14:paraId="3C2FC4A3" w14:textId="77777777" w:rsidR="002A0AD1" w:rsidRPr="00812B95" w:rsidRDefault="002A0AD1" w:rsidP="002A0AD1">
      <w:pPr>
        <w:jc w:val="center"/>
        <w:rPr>
          <w:b/>
          <w:sz w:val="36"/>
          <w:szCs w:val="36"/>
        </w:rPr>
      </w:pPr>
      <w:r w:rsidRPr="00812B95">
        <w:rPr>
          <w:b/>
          <w:sz w:val="36"/>
          <w:szCs w:val="36"/>
        </w:rPr>
        <w:t>ДУМА БЕРЕЗОВСКОГО РАЙОНА</w:t>
      </w:r>
    </w:p>
    <w:p w14:paraId="0F977536" w14:textId="77777777" w:rsidR="002A0AD1" w:rsidRPr="00812B95" w:rsidRDefault="002A0AD1" w:rsidP="002A0AD1">
      <w:pPr>
        <w:jc w:val="center"/>
        <w:rPr>
          <w:b/>
          <w:bCs/>
          <w:sz w:val="16"/>
          <w:szCs w:val="16"/>
        </w:rPr>
      </w:pPr>
    </w:p>
    <w:p w14:paraId="407863D8" w14:textId="77777777" w:rsidR="002A0AD1" w:rsidRPr="00812B95" w:rsidRDefault="002A0AD1" w:rsidP="002A0AD1">
      <w:pPr>
        <w:jc w:val="center"/>
        <w:rPr>
          <w:b/>
          <w:bCs/>
          <w:sz w:val="20"/>
          <w:szCs w:val="20"/>
        </w:rPr>
      </w:pPr>
      <w:r w:rsidRPr="00812B95">
        <w:rPr>
          <w:b/>
          <w:bCs/>
          <w:sz w:val="20"/>
          <w:szCs w:val="20"/>
        </w:rPr>
        <w:t>ХАНТЫ-МАНСИЙСКОГО АВТОНОМНОГО ОКРУГА – ЮГРЫ</w:t>
      </w:r>
    </w:p>
    <w:p w14:paraId="659B3D64" w14:textId="77777777" w:rsidR="002A0AD1" w:rsidRPr="00607EF3" w:rsidRDefault="002A0AD1" w:rsidP="002A0AD1">
      <w:pPr>
        <w:jc w:val="center"/>
        <w:rPr>
          <w:b/>
          <w:bCs/>
          <w:sz w:val="16"/>
          <w:szCs w:val="16"/>
        </w:rPr>
      </w:pPr>
    </w:p>
    <w:p w14:paraId="0F8F2310" w14:textId="77777777" w:rsidR="002A0AD1" w:rsidRPr="00812B95" w:rsidRDefault="002A0AD1" w:rsidP="002A0AD1">
      <w:pPr>
        <w:jc w:val="center"/>
        <w:rPr>
          <w:b/>
          <w:bCs/>
          <w:sz w:val="40"/>
          <w:szCs w:val="40"/>
        </w:rPr>
      </w:pPr>
      <w:r w:rsidRPr="00812B95">
        <w:rPr>
          <w:b/>
          <w:bCs/>
          <w:sz w:val="40"/>
          <w:szCs w:val="40"/>
        </w:rPr>
        <w:t>РЕШЕНИЕ</w:t>
      </w:r>
    </w:p>
    <w:p w14:paraId="0140C85A" w14:textId="77777777" w:rsidR="002A0AD1" w:rsidRPr="00ED5576" w:rsidRDefault="002A0AD1" w:rsidP="002A0AD1">
      <w:pPr>
        <w:jc w:val="both"/>
      </w:pPr>
    </w:p>
    <w:p w14:paraId="2D52C644" w14:textId="262A8DFA" w:rsidR="002A0AD1" w:rsidRPr="00812B95" w:rsidRDefault="002A0AD1" w:rsidP="002A0AD1">
      <w:pPr>
        <w:jc w:val="both"/>
        <w:rPr>
          <w:sz w:val="28"/>
        </w:rPr>
      </w:pPr>
      <w:r>
        <w:rPr>
          <w:sz w:val="28"/>
        </w:rPr>
        <w:t xml:space="preserve">от </w:t>
      </w:r>
      <w:r w:rsidR="00F86D0C">
        <w:rPr>
          <w:sz w:val="28"/>
        </w:rPr>
        <w:t>15 ноября</w:t>
      </w:r>
      <w:r>
        <w:rPr>
          <w:sz w:val="28"/>
        </w:rPr>
        <w:t xml:space="preserve"> </w:t>
      </w:r>
      <w:r w:rsidRPr="00812B95">
        <w:rPr>
          <w:sz w:val="28"/>
        </w:rPr>
        <w:t>20</w:t>
      </w:r>
      <w:r>
        <w:rPr>
          <w:sz w:val="28"/>
        </w:rPr>
        <w:t>2</w:t>
      </w:r>
      <w:r w:rsidR="007A4810">
        <w:rPr>
          <w:sz w:val="28"/>
        </w:rPr>
        <w:t>2</w:t>
      </w:r>
      <w:r w:rsidRPr="00812B95">
        <w:rPr>
          <w:sz w:val="28"/>
        </w:rPr>
        <w:t xml:space="preserve"> года</w:t>
      </w:r>
      <w:r w:rsidRPr="00812B95">
        <w:rPr>
          <w:sz w:val="28"/>
        </w:rPr>
        <w:tab/>
      </w:r>
      <w:r w:rsidRPr="00812B95">
        <w:rPr>
          <w:sz w:val="28"/>
        </w:rPr>
        <w:tab/>
        <w:t xml:space="preserve">                           </w:t>
      </w:r>
      <w:r>
        <w:rPr>
          <w:sz w:val="28"/>
        </w:rPr>
        <w:t xml:space="preserve">   </w:t>
      </w:r>
      <w:r w:rsidR="0079563F">
        <w:rPr>
          <w:sz w:val="28"/>
        </w:rPr>
        <w:t xml:space="preserve">   </w:t>
      </w:r>
      <w:r w:rsidR="006D063F">
        <w:rPr>
          <w:sz w:val="28"/>
        </w:rPr>
        <w:t xml:space="preserve">   </w:t>
      </w:r>
      <w:r w:rsidR="004B4912">
        <w:rPr>
          <w:sz w:val="28"/>
        </w:rPr>
        <w:t xml:space="preserve">    </w:t>
      </w:r>
      <w:r w:rsidR="006D063F">
        <w:rPr>
          <w:sz w:val="28"/>
        </w:rPr>
        <w:t xml:space="preserve">        </w:t>
      </w:r>
      <w:r w:rsidR="00F86D0C">
        <w:rPr>
          <w:sz w:val="28"/>
        </w:rPr>
        <w:t xml:space="preserve">        </w:t>
      </w:r>
      <w:r w:rsidR="006D063F">
        <w:rPr>
          <w:sz w:val="28"/>
        </w:rPr>
        <w:t xml:space="preserve">             № </w:t>
      </w:r>
      <w:r w:rsidR="00607EF3">
        <w:rPr>
          <w:sz w:val="28"/>
        </w:rPr>
        <w:t>1</w:t>
      </w:r>
      <w:r w:rsidR="001F259A">
        <w:rPr>
          <w:sz w:val="28"/>
        </w:rPr>
        <w:t>62</w:t>
      </w:r>
    </w:p>
    <w:p w14:paraId="5B8CE091" w14:textId="77777777" w:rsidR="002A0AD1" w:rsidRPr="00812B95" w:rsidRDefault="002A0AD1" w:rsidP="002A0AD1">
      <w:pPr>
        <w:jc w:val="both"/>
        <w:rPr>
          <w:sz w:val="28"/>
        </w:rPr>
      </w:pPr>
      <w:proofErr w:type="spellStart"/>
      <w:r w:rsidRPr="00812B95">
        <w:rPr>
          <w:sz w:val="28"/>
        </w:rPr>
        <w:t>пгт</w:t>
      </w:r>
      <w:proofErr w:type="spellEnd"/>
      <w:r w:rsidRPr="00812B95">
        <w:rPr>
          <w:sz w:val="28"/>
        </w:rPr>
        <w:t>. Березово</w:t>
      </w:r>
    </w:p>
    <w:p w14:paraId="468FF30E" w14:textId="0F8F17DB" w:rsidR="002A0AD1" w:rsidRPr="00812B95" w:rsidRDefault="002A0AD1" w:rsidP="0079563F">
      <w:pPr>
        <w:tabs>
          <w:tab w:val="left" w:pos="5025"/>
        </w:tabs>
        <w:rPr>
          <w:b/>
          <w:sz w:val="28"/>
          <w:szCs w:val="28"/>
        </w:rPr>
      </w:pPr>
    </w:p>
    <w:p w14:paraId="077E9934" w14:textId="4B7A6789" w:rsidR="001F259A" w:rsidRPr="00AD21A0" w:rsidRDefault="001F259A" w:rsidP="001F259A">
      <w:pPr>
        <w:tabs>
          <w:tab w:val="left" w:pos="4678"/>
        </w:tabs>
        <w:ind w:right="4676"/>
        <w:jc w:val="both"/>
        <w:rPr>
          <w:b/>
          <w:bCs/>
          <w:kern w:val="28"/>
          <w:sz w:val="28"/>
          <w:szCs w:val="28"/>
        </w:rPr>
      </w:pPr>
      <w:r w:rsidRPr="006D45FA">
        <w:rPr>
          <w:b/>
          <w:sz w:val="28"/>
          <w:szCs w:val="28"/>
        </w:rPr>
        <w:t xml:space="preserve">О внесении изменений в приложение к решению Думы Березовского района от 18 ноября 2019 года № 478  </w:t>
      </w:r>
      <w:r w:rsidRPr="00AD21A0">
        <w:rPr>
          <w:b/>
          <w:sz w:val="28"/>
          <w:szCs w:val="28"/>
        </w:rPr>
        <w:t>«Об утверждении Положения о денежном содержании лиц, замещающих должности муниципальной службы в органах местного самоуправления Березовского района»</w:t>
      </w:r>
    </w:p>
    <w:p w14:paraId="1EC8025C" w14:textId="77777777" w:rsidR="001F259A" w:rsidRPr="00AD21A0" w:rsidRDefault="001F259A" w:rsidP="001F259A">
      <w:pPr>
        <w:rPr>
          <w:sz w:val="28"/>
          <w:szCs w:val="28"/>
        </w:rPr>
      </w:pPr>
    </w:p>
    <w:p w14:paraId="7A0F4C2D" w14:textId="4717A9CA" w:rsidR="001F259A" w:rsidRPr="001F259A" w:rsidRDefault="001F259A" w:rsidP="001F259A">
      <w:pPr>
        <w:autoSpaceDE w:val="0"/>
        <w:autoSpaceDN w:val="0"/>
        <w:adjustRightInd w:val="0"/>
        <w:ind w:firstLine="709"/>
        <w:jc w:val="both"/>
        <w:rPr>
          <w:bCs/>
          <w:sz w:val="28"/>
          <w:szCs w:val="28"/>
        </w:rPr>
      </w:pPr>
      <w:proofErr w:type="gramStart"/>
      <w:r w:rsidRPr="001F259A">
        <w:rPr>
          <w:sz w:val="28"/>
          <w:szCs w:val="28"/>
        </w:rPr>
        <w:t xml:space="preserve">В соответствии с пунктом 4 статьи 86, пунктом 2 статьи 136 </w:t>
      </w:r>
      <w:hyperlink r:id="rId10" w:history="1">
        <w:r w:rsidRPr="001F259A">
          <w:rPr>
            <w:rStyle w:val="af2"/>
            <w:color w:val="auto"/>
            <w:sz w:val="28"/>
            <w:szCs w:val="28"/>
            <w:u w:val="none"/>
          </w:rPr>
          <w:t>Бюджетного кодекса</w:t>
        </w:r>
      </w:hyperlink>
      <w:r w:rsidRPr="001F259A">
        <w:rPr>
          <w:sz w:val="28"/>
          <w:szCs w:val="28"/>
        </w:rPr>
        <w:t xml:space="preserve"> Российской Федерации, Федеральными законами от 02 марта 2007 года</w:t>
      </w:r>
      <w:hyperlink r:id="rId11" w:history="1">
        <w:r w:rsidRPr="001F259A">
          <w:rPr>
            <w:rStyle w:val="af2"/>
            <w:color w:val="auto"/>
            <w:sz w:val="28"/>
            <w:szCs w:val="28"/>
            <w:u w:val="none"/>
          </w:rPr>
          <w:t xml:space="preserve"> № 25-ФЗ «О муниципальной</w:t>
        </w:r>
      </w:hyperlink>
      <w:r w:rsidRPr="001F259A">
        <w:rPr>
          <w:sz w:val="28"/>
          <w:szCs w:val="28"/>
        </w:rPr>
        <w:t xml:space="preserve"> службе в Российской Федерации», от 06 октября 2003 года</w:t>
      </w:r>
      <w:hyperlink r:id="rId12" w:history="1">
        <w:r w:rsidRPr="001F259A">
          <w:rPr>
            <w:rStyle w:val="af2"/>
            <w:color w:val="auto"/>
            <w:sz w:val="28"/>
            <w:szCs w:val="28"/>
            <w:u w:val="none"/>
          </w:rPr>
          <w:t xml:space="preserve"> № 131-ФЗ «Об общих</w:t>
        </w:r>
      </w:hyperlink>
      <w:r w:rsidRPr="001F259A">
        <w:rPr>
          <w:sz w:val="28"/>
          <w:szCs w:val="28"/>
        </w:rPr>
        <w:t xml:space="preserve"> принципах организации местного самоуправления в Российской Федерации», законом Ханты-Мансийского автономного округа-Югры от 20 июля 2007 года </w:t>
      </w:r>
      <w:hyperlink r:id="rId13" w:history="1">
        <w:r w:rsidRPr="001F259A">
          <w:rPr>
            <w:rStyle w:val="af2"/>
            <w:color w:val="auto"/>
            <w:sz w:val="28"/>
            <w:szCs w:val="28"/>
            <w:u w:val="none"/>
          </w:rPr>
          <w:t>№ 113-оз «Об отдельных вопросах</w:t>
        </w:r>
      </w:hyperlink>
      <w:r w:rsidRPr="001F259A">
        <w:rPr>
          <w:sz w:val="28"/>
          <w:szCs w:val="28"/>
        </w:rPr>
        <w:t xml:space="preserve"> муниципальной службы в</w:t>
      </w:r>
      <w:proofErr w:type="gramEnd"/>
      <w:r w:rsidRPr="001F259A">
        <w:rPr>
          <w:sz w:val="28"/>
          <w:szCs w:val="28"/>
        </w:rPr>
        <w:t xml:space="preserve"> </w:t>
      </w:r>
      <w:proofErr w:type="gramStart"/>
      <w:r w:rsidRPr="001F259A">
        <w:rPr>
          <w:sz w:val="28"/>
          <w:szCs w:val="28"/>
        </w:rPr>
        <w:t>Ханты-Мансийском автономном округе-Югре», руководствуясь постановлением Правительства Ханты-Мансийского автономного округа-Югры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w:t>
      </w:r>
      <w:r w:rsidRPr="001F259A">
        <w:rPr>
          <w:bCs/>
          <w:sz w:val="28"/>
          <w:szCs w:val="28"/>
        </w:rPr>
        <w:t xml:space="preserve"> </w:t>
      </w:r>
      <w:proofErr w:type="gramEnd"/>
    </w:p>
    <w:p w14:paraId="37EA4280" w14:textId="77777777" w:rsidR="001F259A" w:rsidRPr="00EA6D6B" w:rsidRDefault="001F259A" w:rsidP="001F259A">
      <w:pPr>
        <w:autoSpaceDE w:val="0"/>
        <w:autoSpaceDN w:val="0"/>
        <w:adjustRightInd w:val="0"/>
        <w:ind w:firstLine="709"/>
        <w:rPr>
          <w:sz w:val="28"/>
          <w:szCs w:val="28"/>
        </w:rPr>
      </w:pPr>
    </w:p>
    <w:p w14:paraId="3105EE8F" w14:textId="77777777" w:rsidR="001F259A" w:rsidRPr="00EA6D6B" w:rsidRDefault="001F259A" w:rsidP="001F259A">
      <w:pPr>
        <w:ind w:left="567"/>
        <w:jc w:val="center"/>
        <w:rPr>
          <w:sz w:val="28"/>
          <w:szCs w:val="28"/>
        </w:rPr>
      </w:pPr>
      <w:r w:rsidRPr="00EA6D6B">
        <w:rPr>
          <w:sz w:val="28"/>
          <w:szCs w:val="28"/>
        </w:rPr>
        <w:t xml:space="preserve">Дума района </w:t>
      </w:r>
      <w:r w:rsidRPr="00EA6D6B">
        <w:rPr>
          <w:b/>
          <w:sz w:val="28"/>
          <w:szCs w:val="28"/>
        </w:rPr>
        <w:t>РЕШИЛА</w:t>
      </w:r>
      <w:r w:rsidRPr="00EA6D6B">
        <w:rPr>
          <w:sz w:val="28"/>
          <w:szCs w:val="28"/>
        </w:rPr>
        <w:t>:</w:t>
      </w:r>
    </w:p>
    <w:p w14:paraId="4B9DB76B" w14:textId="77777777" w:rsidR="001F259A" w:rsidRPr="00EA6D6B" w:rsidRDefault="001F259A" w:rsidP="001F259A">
      <w:pPr>
        <w:ind w:left="567"/>
        <w:rPr>
          <w:sz w:val="28"/>
          <w:szCs w:val="28"/>
        </w:rPr>
      </w:pPr>
    </w:p>
    <w:p w14:paraId="7C926B0B" w14:textId="77777777" w:rsidR="001F259A" w:rsidRPr="00B91114" w:rsidRDefault="001F259A" w:rsidP="001F259A">
      <w:pPr>
        <w:ind w:firstLine="709"/>
        <w:jc w:val="both"/>
        <w:rPr>
          <w:b/>
          <w:sz w:val="28"/>
        </w:rPr>
      </w:pPr>
      <w:r>
        <w:rPr>
          <w:sz w:val="28"/>
          <w:szCs w:val="28"/>
        </w:rPr>
        <w:t xml:space="preserve">1. </w:t>
      </w:r>
      <w:r w:rsidRPr="00AD21A0">
        <w:rPr>
          <w:sz w:val="28"/>
        </w:rPr>
        <w:t xml:space="preserve">Внести в приложение к решению Думы Березовского района от                       </w:t>
      </w:r>
      <w:r w:rsidRPr="00AD21A0">
        <w:rPr>
          <w:sz w:val="28"/>
          <w:szCs w:val="28"/>
        </w:rPr>
        <w:t>18 ноября 2019 года № 478  «</w:t>
      </w:r>
      <w:r w:rsidRPr="00AD21A0">
        <w:rPr>
          <w:color w:val="1C1C1C"/>
          <w:sz w:val="28"/>
          <w:szCs w:val="28"/>
        </w:rPr>
        <w:t>Об утверждении Положения о денежном содержании лиц, замещающих должности муниципальной службы в органах местного самоуправления Березовского района</w:t>
      </w:r>
      <w:r w:rsidRPr="00AD21A0">
        <w:rPr>
          <w:sz w:val="28"/>
          <w:szCs w:val="28"/>
        </w:rPr>
        <w:t>»</w:t>
      </w:r>
      <w:r>
        <w:rPr>
          <w:sz w:val="27"/>
          <w:szCs w:val="27"/>
        </w:rPr>
        <w:t xml:space="preserve"> </w:t>
      </w:r>
      <w:r w:rsidRPr="00AD21A0">
        <w:rPr>
          <w:sz w:val="28"/>
          <w:szCs w:val="28"/>
        </w:rPr>
        <w:t>следующие изменения:</w:t>
      </w:r>
    </w:p>
    <w:p w14:paraId="182189C6" w14:textId="77C35D46" w:rsidR="004B20B5" w:rsidRDefault="004B20B5" w:rsidP="001F259A">
      <w:pPr>
        <w:pStyle w:val="af9"/>
        <w:numPr>
          <w:ilvl w:val="1"/>
          <w:numId w:val="31"/>
        </w:numPr>
        <w:ind w:left="0" w:firstLine="709"/>
        <w:jc w:val="both"/>
        <w:rPr>
          <w:sz w:val="28"/>
          <w:szCs w:val="28"/>
        </w:rPr>
      </w:pPr>
      <w:r>
        <w:rPr>
          <w:sz w:val="28"/>
          <w:szCs w:val="28"/>
        </w:rPr>
        <w:t>с</w:t>
      </w:r>
      <w:r w:rsidR="001F259A">
        <w:rPr>
          <w:sz w:val="28"/>
          <w:szCs w:val="28"/>
        </w:rPr>
        <w:t>троки 22,</w:t>
      </w:r>
      <w:r>
        <w:rPr>
          <w:sz w:val="28"/>
          <w:szCs w:val="28"/>
        </w:rPr>
        <w:t xml:space="preserve"> </w:t>
      </w:r>
      <w:r w:rsidR="001F259A">
        <w:rPr>
          <w:sz w:val="28"/>
          <w:szCs w:val="28"/>
        </w:rPr>
        <w:t>23 таблицы статьи 3 изложить в следующей редакции:</w:t>
      </w:r>
    </w:p>
    <w:p w14:paraId="35D82DF4" w14:textId="77777777" w:rsidR="004B20B5" w:rsidRDefault="004B20B5">
      <w:pPr>
        <w:rPr>
          <w:sz w:val="28"/>
          <w:szCs w:val="28"/>
        </w:rPr>
      </w:pPr>
      <w:r>
        <w:rPr>
          <w:sz w:val="28"/>
          <w:szCs w:val="28"/>
        </w:rPr>
        <w:br w:type="page"/>
      </w:r>
    </w:p>
    <w:p w14:paraId="59AF1F4F" w14:textId="1CDE2DE8" w:rsidR="001F259A" w:rsidRPr="009A78B1" w:rsidRDefault="004B20B5" w:rsidP="004B20B5">
      <w:pPr>
        <w:pStyle w:val="a9"/>
        <w:ind w:left="0"/>
        <w:rPr>
          <w:szCs w:val="28"/>
          <w:lang w:eastAsia="en-US"/>
        </w:rPr>
      </w:pPr>
      <w:r>
        <w:rPr>
          <w:sz w:val="27"/>
          <w:szCs w:val="27"/>
        </w:rPr>
        <w:lastRenderedPageBreak/>
        <w:t xml:space="preserve"> </w:t>
      </w:r>
      <w:r w:rsidR="001F259A">
        <w:rPr>
          <w:sz w:val="27"/>
          <w:szCs w:val="2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4322"/>
        <w:gridCol w:w="3447"/>
        <w:gridCol w:w="1665"/>
      </w:tblGrid>
      <w:tr w:rsidR="001F259A" w:rsidRPr="009A78B1" w14:paraId="6EC343B8" w14:textId="77777777" w:rsidTr="0062447B">
        <w:tc>
          <w:tcPr>
            <w:tcW w:w="703" w:type="dxa"/>
            <w:tcBorders>
              <w:top w:val="single" w:sz="4" w:space="0" w:color="auto"/>
              <w:left w:val="single" w:sz="4" w:space="0" w:color="auto"/>
              <w:bottom w:val="single" w:sz="4" w:space="0" w:color="auto"/>
              <w:right w:val="single" w:sz="4" w:space="0" w:color="auto"/>
            </w:tcBorders>
          </w:tcPr>
          <w:p w14:paraId="2E510440" w14:textId="77777777" w:rsidR="001F259A" w:rsidRPr="009A78B1" w:rsidRDefault="001F259A" w:rsidP="0062447B">
            <w:pPr>
              <w:pStyle w:val="Table"/>
              <w:rPr>
                <w:rFonts w:ascii="Times New Roman" w:hAnsi="Times New Roman" w:cs="Times New Roman"/>
                <w:sz w:val="28"/>
                <w:szCs w:val="28"/>
              </w:rPr>
            </w:pPr>
            <w:r>
              <w:rPr>
                <w:rFonts w:ascii="Times New Roman" w:hAnsi="Times New Roman" w:cs="Times New Roman"/>
                <w:sz w:val="28"/>
                <w:szCs w:val="28"/>
              </w:rPr>
              <w:t>22</w:t>
            </w:r>
          </w:p>
        </w:tc>
        <w:tc>
          <w:tcPr>
            <w:tcW w:w="4322" w:type="dxa"/>
            <w:tcBorders>
              <w:top w:val="single" w:sz="4" w:space="0" w:color="auto"/>
              <w:left w:val="single" w:sz="4" w:space="0" w:color="auto"/>
              <w:bottom w:val="single" w:sz="4" w:space="0" w:color="auto"/>
              <w:right w:val="single" w:sz="4" w:space="0" w:color="auto"/>
            </w:tcBorders>
          </w:tcPr>
          <w:p w14:paraId="751CC9F6" w14:textId="77777777" w:rsidR="001F259A" w:rsidRPr="009A78B1" w:rsidRDefault="001F259A" w:rsidP="0062447B">
            <w:pPr>
              <w:pStyle w:val="Table"/>
              <w:rPr>
                <w:rFonts w:ascii="Times New Roman" w:hAnsi="Times New Roman" w:cs="Times New Roman"/>
                <w:sz w:val="28"/>
                <w:szCs w:val="28"/>
                <w:lang w:eastAsia="en-US"/>
              </w:rPr>
            </w:pPr>
            <w:r w:rsidRPr="009A78B1">
              <w:rPr>
                <w:rFonts w:ascii="Times New Roman" w:hAnsi="Times New Roman" w:cs="Times New Roman"/>
                <w:sz w:val="28"/>
                <w:szCs w:val="28"/>
                <w:lang w:eastAsia="en-US"/>
              </w:rPr>
              <w:t>Муниципальный жилищный инспектор</w:t>
            </w:r>
          </w:p>
        </w:tc>
        <w:tc>
          <w:tcPr>
            <w:tcW w:w="3447" w:type="dxa"/>
            <w:tcBorders>
              <w:top w:val="single" w:sz="4" w:space="0" w:color="auto"/>
              <w:left w:val="single" w:sz="4" w:space="0" w:color="auto"/>
              <w:bottom w:val="single" w:sz="4" w:space="0" w:color="auto"/>
              <w:right w:val="single" w:sz="4" w:space="0" w:color="auto"/>
            </w:tcBorders>
          </w:tcPr>
          <w:p w14:paraId="6C7CE3D7" w14:textId="77777777" w:rsidR="001F259A" w:rsidRPr="009A78B1" w:rsidRDefault="001F259A" w:rsidP="0062447B">
            <w:pPr>
              <w:pStyle w:val="Table"/>
              <w:rPr>
                <w:rFonts w:ascii="Times New Roman" w:hAnsi="Times New Roman" w:cs="Times New Roman"/>
                <w:sz w:val="28"/>
                <w:szCs w:val="28"/>
              </w:rPr>
            </w:pPr>
            <w:r w:rsidRPr="009A78B1">
              <w:rPr>
                <w:rFonts w:ascii="Times New Roman" w:hAnsi="Times New Roman" w:cs="Times New Roman"/>
                <w:sz w:val="28"/>
                <w:szCs w:val="28"/>
              </w:rPr>
              <w:t>Специалист, ведущая</w:t>
            </w:r>
          </w:p>
        </w:tc>
        <w:tc>
          <w:tcPr>
            <w:tcW w:w="1665" w:type="dxa"/>
            <w:tcBorders>
              <w:top w:val="single" w:sz="4" w:space="0" w:color="auto"/>
              <w:left w:val="single" w:sz="4" w:space="0" w:color="auto"/>
              <w:bottom w:val="single" w:sz="4" w:space="0" w:color="auto"/>
              <w:right w:val="single" w:sz="4" w:space="0" w:color="auto"/>
            </w:tcBorders>
          </w:tcPr>
          <w:p w14:paraId="0E3DAA84" w14:textId="77777777" w:rsidR="001F259A" w:rsidRPr="009A78B1" w:rsidRDefault="001F259A" w:rsidP="0062447B">
            <w:pPr>
              <w:pStyle w:val="Table"/>
              <w:rPr>
                <w:rFonts w:ascii="Times New Roman" w:hAnsi="Times New Roman" w:cs="Times New Roman"/>
                <w:sz w:val="28"/>
                <w:szCs w:val="28"/>
              </w:rPr>
            </w:pPr>
            <w:r>
              <w:rPr>
                <w:rFonts w:ascii="Times New Roman" w:hAnsi="Times New Roman" w:cs="Times New Roman"/>
                <w:sz w:val="28"/>
                <w:szCs w:val="28"/>
              </w:rPr>
              <w:t>5 647</w:t>
            </w:r>
          </w:p>
        </w:tc>
      </w:tr>
      <w:tr w:rsidR="001F259A" w:rsidRPr="009A78B1" w14:paraId="40233063" w14:textId="77777777" w:rsidTr="0062447B">
        <w:tc>
          <w:tcPr>
            <w:tcW w:w="703" w:type="dxa"/>
            <w:tcBorders>
              <w:top w:val="single" w:sz="4" w:space="0" w:color="auto"/>
              <w:left w:val="single" w:sz="4" w:space="0" w:color="auto"/>
              <w:bottom w:val="single" w:sz="4" w:space="0" w:color="auto"/>
              <w:right w:val="single" w:sz="4" w:space="0" w:color="auto"/>
            </w:tcBorders>
          </w:tcPr>
          <w:p w14:paraId="5409EBC5" w14:textId="77777777" w:rsidR="001F259A" w:rsidRPr="009A78B1" w:rsidRDefault="001F259A" w:rsidP="0062447B">
            <w:pPr>
              <w:pStyle w:val="Table"/>
              <w:rPr>
                <w:rFonts w:ascii="Times New Roman" w:hAnsi="Times New Roman" w:cs="Times New Roman"/>
                <w:sz w:val="28"/>
                <w:szCs w:val="28"/>
              </w:rPr>
            </w:pPr>
            <w:r>
              <w:rPr>
                <w:rFonts w:ascii="Times New Roman" w:hAnsi="Times New Roman" w:cs="Times New Roman"/>
                <w:sz w:val="28"/>
                <w:szCs w:val="28"/>
              </w:rPr>
              <w:t>23</w:t>
            </w:r>
          </w:p>
        </w:tc>
        <w:tc>
          <w:tcPr>
            <w:tcW w:w="4322" w:type="dxa"/>
            <w:tcBorders>
              <w:top w:val="single" w:sz="4" w:space="0" w:color="auto"/>
              <w:left w:val="single" w:sz="4" w:space="0" w:color="auto"/>
              <w:bottom w:val="single" w:sz="4" w:space="0" w:color="auto"/>
              <w:right w:val="single" w:sz="4" w:space="0" w:color="auto"/>
            </w:tcBorders>
          </w:tcPr>
          <w:p w14:paraId="1BA6BD36" w14:textId="77777777" w:rsidR="001F259A" w:rsidRPr="009A78B1" w:rsidRDefault="001F259A" w:rsidP="0062447B">
            <w:pPr>
              <w:pStyle w:val="Table"/>
              <w:rPr>
                <w:rFonts w:ascii="Times New Roman" w:hAnsi="Times New Roman" w:cs="Times New Roman"/>
                <w:sz w:val="28"/>
                <w:szCs w:val="28"/>
              </w:rPr>
            </w:pPr>
            <w:r w:rsidRPr="009A78B1">
              <w:rPr>
                <w:rFonts w:ascii="Times New Roman" w:hAnsi="Times New Roman" w:cs="Times New Roman"/>
                <w:sz w:val="28"/>
                <w:szCs w:val="28"/>
              </w:rPr>
              <w:t>Специалист-эксперт</w:t>
            </w:r>
          </w:p>
        </w:tc>
        <w:tc>
          <w:tcPr>
            <w:tcW w:w="3447" w:type="dxa"/>
            <w:tcBorders>
              <w:top w:val="single" w:sz="4" w:space="0" w:color="auto"/>
              <w:left w:val="single" w:sz="4" w:space="0" w:color="auto"/>
              <w:bottom w:val="single" w:sz="4" w:space="0" w:color="auto"/>
              <w:right w:val="single" w:sz="4" w:space="0" w:color="auto"/>
            </w:tcBorders>
          </w:tcPr>
          <w:p w14:paraId="66B56F85" w14:textId="77777777" w:rsidR="001F259A" w:rsidRPr="009A78B1" w:rsidRDefault="001F259A" w:rsidP="0062447B">
            <w:pPr>
              <w:pStyle w:val="Table"/>
              <w:rPr>
                <w:rFonts w:ascii="Times New Roman" w:hAnsi="Times New Roman" w:cs="Times New Roman"/>
                <w:sz w:val="28"/>
                <w:szCs w:val="28"/>
              </w:rPr>
            </w:pPr>
            <w:r w:rsidRPr="009A78B1">
              <w:rPr>
                <w:rFonts w:ascii="Times New Roman" w:hAnsi="Times New Roman" w:cs="Times New Roman"/>
                <w:sz w:val="28"/>
                <w:szCs w:val="28"/>
              </w:rPr>
              <w:t>Обеспечивающий специалист, ведущая</w:t>
            </w:r>
          </w:p>
        </w:tc>
        <w:tc>
          <w:tcPr>
            <w:tcW w:w="1665" w:type="dxa"/>
            <w:tcBorders>
              <w:top w:val="single" w:sz="4" w:space="0" w:color="auto"/>
              <w:left w:val="single" w:sz="4" w:space="0" w:color="auto"/>
              <w:bottom w:val="single" w:sz="4" w:space="0" w:color="auto"/>
              <w:right w:val="single" w:sz="4" w:space="0" w:color="auto"/>
            </w:tcBorders>
          </w:tcPr>
          <w:p w14:paraId="59843647" w14:textId="77777777" w:rsidR="001F259A" w:rsidRPr="009A78B1" w:rsidRDefault="001F259A" w:rsidP="0062447B">
            <w:pPr>
              <w:pStyle w:val="Table"/>
              <w:rPr>
                <w:rFonts w:ascii="Times New Roman" w:hAnsi="Times New Roman" w:cs="Times New Roman"/>
                <w:sz w:val="28"/>
                <w:szCs w:val="28"/>
              </w:rPr>
            </w:pPr>
            <w:r>
              <w:rPr>
                <w:rFonts w:ascii="Times New Roman" w:hAnsi="Times New Roman" w:cs="Times New Roman"/>
                <w:sz w:val="28"/>
                <w:szCs w:val="28"/>
              </w:rPr>
              <w:t>5 533</w:t>
            </w:r>
          </w:p>
        </w:tc>
      </w:tr>
    </w:tbl>
    <w:p w14:paraId="210423B4" w14:textId="77777777" w:rsidR="001F259A" w:rsidRPr="001F259A" w:rsidRDefault="001F259A" w:rsidP="001F259A">
      <w:pPr>
        <w:pStyle w:val="af9"/>
        <w:ind w:left="1145"/>
        <w:jc w:val="right"/>
        <w:rPr>
          <w:sz w:val="28"/>
          <w:szCs w:val="28"/>
        </w:rPr>
      </w:pPr>
      <w:r w:rsidRPr="001F259A">
        <w:rPr>
          <w:sz w:val="28"/>
          <w:szCs w:val="28"/>
        </w:rPr>
        <w:t>».</w:t>
      </w:r>
    </w:p>
    <w:p w14:paraId="36DA6CC9" w14:textId="77777777" w:rsidR="001F259A" w:rsidRPr="001F259A" w:rsidRDefault="001F259A" w:rsidP="004B20B5">
      <w:pPr>
        <w:pStyle w:val="a9"/>
        <w:spacing w:after="0"/>
        <w:ind w:left="0" w:firstLine="709"/>
        <w:jc w:val="both"/>
        <w:rPr>
          <w:sz w:val="28"/>
          <w:szCs w:val="28"/>
        </w:rPr>
      </w:pPr>
      <w:r w:rsidRPr="001F259A">
        <w:rPr>
          <w:sz w:val="28"/>
          <w:szCs w:val="28"/>
        </w:rPr>
        <w:t>2. О</w:t>
      </w:r>
      <w:bookmarkStart w:id="0" w:name="_GoBack"/>
      <w:bookmarkEnd w:id="0"/>
      <w:r w:rsidRPr="001F259A">
        <w:rPr>
          <w:sz w:val="28"/>
          <w:szCs w:val="28"/>
        </w:rPr>
        <w:t>публиковать решение в газете «Жизнь Югры» и разместить на официальном сайте органов местного самоуправления Березовского района.</w:t>
      </w:r>
    </w:p>
    <w:p w14:paraId="748C1DED" w14:textId="77777777" w:rsidR="001F259A" w:rsidRPr="001F259A" w:rsidRDefault="001F259A" w:rsidP="004B20B5">
      <w:pPr>
        <w:pStyle w:val="a9"/>
        <w:spacing w:after="0"/>
        <w:ind w:left="0" w:firstLine="709"/>
        <w:jc w:val="both"/>
        <w:rPr>
          <w:sz w:val="28"/>
          <w:szCs w:val="28"/>
        </w:rPr>
      </w:pPr>
      <w:r w:rsidRPr="001F259A">
        <w:rPr>
          <w:sz w:val="28"/>
          <w:szCs w:val="28"/>
        </w:rPr>
        <w:t xml:space="preserve">3. Настоящее решение </w:t>
      </w:r>
      <w:proofErr w:type="gramStart"/>
      <w:r w:rsidRPr="001F259A">
        <w:rPr>
          <w:sz w:val="28"/>
          <w:szCs w:val="28"/>
        </w:rPr>
        <w:t>вступает в силу после его официального опубликования и распространяется</w:t>
      </w:r>
      <w:proofErr w:type="gramEnd"/>
      <w:r w:rsidRPr="001F259A">
        <w:rPr>
          <w:sz w:val="28"/>
          <w:szCs w:val="28"/>
        </w:rPr>
        <w:t xml:space="preserve"> на правоотношения, возникшие с                               01 октября 2022 года.</w:t>
      </w:r>
    </w:p>
    <w:p w14:paraId="3E65152B" w14:textId="77777777" w:rsidR="001F259A" w:rsidRPr="001F259A" w:rsidRDefault="001F259A" w:rsidP="004B20B5">
      <w:pPr>
        <w:pStyle w:val="a3"/>
        <w:rPr>
          <w:szCs w:val="28"/>
        </w:rPr>
      </w:pPr>
    </w:p>
    <w:p w14:paraId="46E9E711" w14:textId="77777777" w:rsidR="001F259A" w:rsidRDefault="001F259A" w:rsidP="001F259A">
      <w:pPr>
        <w:pStyle w:val="a3"/>
        <w:rPr>
          <w:szCs w:val="28"/>
        </w:rPr>
      </w:pPr>
    </w:p>
    <w:p w14:paraId="165245DA" w14:textId="77777777" w:rsidR="001F259A" w:rsidRPr="00831592" w:rsidRDefault="001F259A" w:rsidP="001F259A">
      <w:pPr>
        <w:pStyle w:val="a3"/>
        <w:rPr>
          <w:szCs w:val="28"/>
        </w:rPr>
      </w:pPr>
    </w:p>
    <w:p w14:paraId="6D4E8B64" w14:textId="77777777" w:rsidR="001F259A" w:rsidRPr="00831592" w:rsidRDefault="001F259A" w:rsidP="001F259A">
      <w:pPr>
        <w:pStyle w:val="a3"/>
        <w:rPr>
          <w:szCs w:val="28"/>
        </w:rPr>
      </w:pPr>
      <w:r w:rsidRPr="00831592">
        <w:rPr>
          <w:szCs w:val="28"/>
        </w:rPr>
        <w:t>Председатель Думы</w:t>
      </w:r>
    </w:p>
    <w:p w14:paraId="79467B4D" w14:textId="77777777" w:rsidR="001F259A" w:rsidRPr="00831592" w:rsidRDefault="001F259A" w:rsidP="001F259A">
      <w:pPr>
        <w:pStyle w:val="a3"/>
        <w:rPr>
          <w:szCs w:val="28"/>
        </w:rPr>
      </w:pPr>
      <w:r w:rsidRPr="00831592">
        <w:rPr>
          <w:szCs w:val="28"/>
        </w:rPr>
        <w:t>Березовского района</w:t>
      </w:r>
      <w:r w:rsidRPr="00831592">
        <w:rPr>
          <w:szCs w:val="28"/>
        </w:rPr>
        <w:tab/>
      </w:r>
      <w:r w:rsidRPr="00831592">
        <w:rPr>
          <w:szCs w:val="28"/>
        </w:rPr>
        <w:tab/>
      </w:r>
      <w:r w:rsidRPr="00831592">
        <w:rPr>
          <w:szCs w:val="28"/>
        </w:rPr>
        <w:tab/>
      </w:r>
      <w:r w:rsidRPr="00831592">
        <w:rPr>
          <w:szCs w:val="28"/>
        </w:rPr>
        <w:tab/>
      </w:r>
      <w:r w:rsidRPr="00831592">
        <w:rPr>
          <w:szCs w:val="28"/>
        </w:rPr>
        <w:tab/>
      </w:r>
      <w:r w:rsidRPr="00831592">
        <w:rPr>
          <w:szCs w:val="28"/>
        </w:rPr>
        <w:tab/>
      </w:r>
      <w:r w:rsidRPr="00831592">
        <w:rPr>
          <w:szCs w:val="28"/>
        </w:rPr>
        <w:tab/>
        <w:t xml:space="preserve">          </w:t>
      </w:r>
      <w:r w:rsidRPr="00831592">
        <w:rPr>
          <w:szCs w:val="28"/>
        </w:rPr>
        <w:tab/>
      </w:r>
      <w:r>
        <w:rPr>
          <w:szCs w:val="28"/>
        </w:rPr>
        <w:t>З.Р. Канева</w:t>
      </w:r>
    </w:p>
    <w:p w14:paraId="1FF54278" w14:textId="77777777" w:rsidR="001F259A" w:rsidRPr="00831592" w:rsidRDefault="001F259A" w:rsidP="001F259A">
      <w:pPr>
        <w:pStyle w:val="a3"/>
        <w:rPr>
          <w:szCs w:val="28"/>
        </w:rPr>
      </w:pPr>
    </w:p>
    <w:p w14:paraId="1F03B50F" w14:textId="77777777" w:rsidR="001F259A" w:rsidRDefault="001F259A" w:rsidP="001F259A">
      <w:pPr>
        <w:pStyle w:val="a3"/>
        <w:rPr>
          <w:szCs w:val="28"/>
        </w:rPr>
      </w:pPr>
    </w:p>
    <w:p w14:paraId="6C45D484" w14:textId="77777777" w:rsidR="001F259A" w:rsidRPr="00831592" w:rsidRDefault="001F259A" w:rsidP="001F259A">
      <w:pPr>
        <w:pStyle w:val="a3"/>
        <w:rPr>
          <w:szCs w:val="28"/>
        </w:rPr>
      </w:pPr>
    </w:p>
    <w:p w14:paraId="7391EBD7" w14:textId="1293F147" w:rsidR="00812B95" w:rsidRPr="00C10C5C" w:rsidRDefault="001F259A" w:rsidP="004B20B5">
      <w:pPr>
        <w:pStyle w:val="a3"/>
        <w:rPr>
          <w:szCs w:val="28"/>
        </w:rPr>
      </w:pPr>
      <w:r w:rsidRPr="00831592">
        <w:rPr>
          <w:szCs w:val="28"/>
        </w:rPr>
        <w:t xml:space="preserve">Глава Березовского района                                       </w:t>
      </w:r>
      <w:r>
        <w:rPr>
          <w:szCs w:val="28"/>
        </w:rPr>
        <w:t xml:space="preserve">                   </w:t>
      </w:r>
      <w:r w:rsidRPr="00831592">
        <w:rPr>
          <w:szCs w:val="28"/>
        </w:rPr>
        <w:t xml:space="preserve"> </w:t>
      </w:r>
      <w:r>
        <w:rPr>
          <w:szCs w:val="28"/>
        </w:rPr>
        <w:t xml:space="preserve">       П.В. Артеев</w:t>
      </w:r>
    </w:p>
    <w:sectPr w:rsidR="00812B95" w:rsidRPr="00C10C5C" w:rsidSect="00607EF3">
      <w:pgSz w:w="11906" w:h="16838" w:code="9"/>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F5043" w14:textId="77777777" w:rsidR="00BC4BDA" w:rsidRDefault="00BC4BDA">
      <w:r>
        <w:separator/>
      </w:r>
    </w:p>
  </w:endnote>
  <w:endnote w:type="continuationSeparator" w:id="0">
    <w:p w14:paraId="2A92D6C3" w14:textId="77777777" w:rsidR="00BC4BDA" w:rsidRDefault="00BC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5BDD7" w14:textId="77777777" w:rsidR="00BC4BDA" w:rsidRDefault="00BC4BDA">
      <w:r>
        <w:separator/>
      </w:r>
    </w:p>
  </w:footnote>
  <w:footnote w:type="continuationSeparator" w:id="0">
    <w:p w14:paraId="130DBD51" w14:textId="77777777" w:rsidR="00BC4BDA" w:rsidRDefault="00BC4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D01E9E"/>
    <w:multiLevelType w:val="hybridMultilevel"/>
    <w:tmpl w:val="5B762D56"/>
    <w:lvl w:ilvl="0" w:tplc="A89C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0247092"/>
    <w:multiLevelType w:val="multilevel"/>
    <w:tmpl w:val="31F6054A"/>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6AF7B16"/>
    <w:multiLevelType w:val="multilevel"/>
    <w:tmpl w:val="443620A6"/>
    <w:lvl w:ilvl="0">
      <w:start w:val="1"/>
      <w:numFmt w:val="decimal"/>
      <w:lvlText w:val="%1."/>
      <w:lvlJc w:val="left"/>
      <w:pPr>
        <w:ind w:left="1115" w:hanging="690"/>
      </w:pPr>
      <w:rPr>
        <w:rFonts w:cs="Times New Roman" w:hint="default"/>
      </w:rPr>
    </w:lvl>
    <w:lvl w:ilvl="1">
      <w:start w:val="1"/>
      <w:numFmt w:val="decimal"/>
      <w:isLgl/>
      <w:lvlText w:val="%1.%2."/>
      <w:lvlJc w:val="left"/>
      <w:pPr>
        <w:ind w:left="1145" w:hanging="720"/>
      </w:pPr>
      <w:rPr>
        <w:rFonts w:cs="Times New Roman" w:hint="default"/>
      </w:rPr>
    </w:lvl>
    <w:lvl w:ilvl="2">
      <w:start w:val="1"/>
      <w:numFmt w:val="decimal"/>
      <w:isLgl/>
      <w:lvlText w:val="%1.%2.%3."/>
      <w:lvlJc w:val="left"/>
      <w:pPr>
        <w:ind w:left="1145" w:hanging="720"/>
      </w:pPr>
      <w:rPr>
        <w:rFonts w:cs="Times New Roman" w:hint="default"/>
      </w:rPr>
    </w:lvl>
    <w:lvl w:ilvl="3">
      <w:start w:val="1"/>
      <w:numFmt w:val="decimal"/>
      <w:isLgl/>
      <w:lvlText w:val="%1.%2.%3.%4."/>
      <w:lvlJc w:val="left"/>
      <w:pPr>
        <w:ind w:left="1505" w:hanging="1080"/>
      </w:pPr>
      <w:rPr>
        <w:rFonts w:cs="Times New Roman" w:hint="default"/>
      </w:rPr>
    </w:lvl>
    <w:lvl w:ilvl="4">
      <w:start w:val="1"/>
      <w:numFmt w:val="decimal"/>
      <w:isLgl/>
      <w:lvlText w:val="%1.%2.%3.%4.%5."/>
      <w:lvlJc w:val="left"/>
      <w:pPr>
        <w:ind w:left="1505" w:hanging="1080"/>
      </w:pPr>
      <w:rPr>
        <w:rFonts w:cs="Times New Roman" w:hint="default"/>
      </w:rPr>
    </w:lvl>
    <w:lvl w:ilvl="5">
      <w:start w:val="1"/>
      <w:numFmt w:val="decimal"/>
      <w:isLgl/>
      <w:lvlText w:val="%1.%2.%3.%4.%5.%6."/>
      <w:lvlJc w:val="left"/>
      <w:pPr>
        <w:ind w:left="1865" w:hanging="1440"/>
      </w:pPr>
      <w:rPr>
        <w:rFonts w:cs="Times New Roman" w:hint="default"/>
      </w:rPr>
    </w:lvl>
    <w:lvl w:ilvl="6">
      <w:start w:val="1"/>
      <w:numFmt w:val="decimal"/>
      <w:isLgl/>
      <w:lvlText w:val="%1.%2.%3.%4.%5.%6.%7."/>
      <w:lvlJc w:val="left"/>
      <w:pPr>
        <w:ind w:left="1865" w:hanging="1440"/>
      </w:pPr>
      <w:rPr>
        <w:rFonts w:cs="Times New Roman" w:hint="default"/>
      </w:rPr>
    </w:lvl>
    <w:lvl w:ilvl="7">
      <w:start w:val="1"/>
      <w:numFmt w:val="decimal"/>
      <w:isLgl/>
      <w:lvlText w:val="%1.%2.%3.%4.%5.%6.%7.%8."/>
      <w:lvlJc w:val="left"/>
      <w:pPr>
        <w:ind w:left="2225" w:hanging="1800"/>
      </w:pPr>
      <w:rPr>
        <w:rFonts w:cs="Times New Roman" w:hint="default"/>
      </w:rPr>
    </w:lvl>
    <w:lvl w:ilvl="8">
      <w:start w:val="1"/>
      <w:numFmt w:val="decimal"/>
      <w:isLgl/>
      <w:lvlText w:val="%1.%2.%3.%4.%5.%6.%7.%8.%9."/>
      <w:lvlJc w:val="left"/>
      <w:pPr>
        <w:ind w:left="2585" w:hanging="2160"/>
      </w:pPr>
      <w:rPr>
        <w:rFonts w:cs="Times New Roman" w:hint="default"/>
      </w:rPr>
    </w:lvl>
  </w:abstractNum>
  <w:abstractNum w:abstractNumId="30">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8"/>
  </w:num>
  <w:num w:numId="2">
    <w:abstractNumId w:val="8"/>
  </w:num>
  <w:num w:numId="3">
    <w:abstractNumId w:val="2"/>
  </w:num>
  <w:num w:numId="4">
    <w:abstractNumId w:val="14"/>
  </w:num>
  <w:num w:numId="5">
    <w:abstractNumId w:val="24"/>
  </w:num>
  <w:num w:numId="6">
    <w:abstractNumId w:val="23"/>
  </w:num>
  <w:num w:numId="7">
    <w:abstractNumId w:val="26"/>
  </w:num>
  <w:num w:numId="8">
    <w:abstractNumId w:val="18"/>
  </w:num>
  <w:num w:numId="9">
    <w:abstractNumId w:val="16"/>
  </w:num>
  <w:num w:numId="10">
    <w:abstractNumId w:val="12"/>
  </w:num>
  <w:num w:numId="11">
    <w:abstractNumId w:val="15"/>
  </w:num>
  <w:num w:numId="12">
    <w:abstractNumId w:val="19"/>
  </w:num>
  <w:num w:numId="13">
    <w:abstractNumId w:val="13"/>
  </w:num>
  <w:num w:numId="14">
    <w:abstractNumId w:val="7"/>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5"/>
  </w:num>
  <w:num w:numId="20">
    <w:abstractNumId w:val="3"/>
  </w:num>
  <w:num w:numId="21">
    <w:abstractNumId w:val="0"/>
  </w:num>
  <w:num w:numId="22">
    <w:abstractNumId w:val="20"/>
  </w:num>
  <w:num w:numId="23">
    <w:abstractNumId w:val="4"/>
  </w:num>
  <w:num w:numId="24">
    <w:abstractNumId w:val="1"/>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5"/>
  </w:num>
  <w:num w:numId="30">
    <w:abstractNumId w:val="27"/>
  </w:num>
  <w:num w:numId="31">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833"/>
    <w:rsid w:val="000639A7"/>
    <w:rsid w:val="00063A6A"/>
    <w:rsid w:val="00063C99"/>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2DE"/>
    <w:rsid w:val="000814C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2208"/>
    <w:rsid w:val="000B2B4F"/>
    <w:rsid w:val="000B2BF1"/>
    <w:rsid w:val="000B2DA0"/>
    <w:rsid w:val="000B3574"/>
    <w:rsid w:val="000B3701"/>
    <w:rsid w:val="000B3B2A"/>
    <w:rsid w:val="000B6892"/>
    <w:rsid w:val="000B7933"/>
    <w:rsid w:val="000B7C1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FAA"/>
    <w:rsid w:val="000D57FA"/>
    <w:rsid w:val="000D5B09"/>
    <w:rsid w:val="000D5C0C"/>
    <w:rsid w:val="000D5C7F"/>
    <w:rsid w:val="000D5F7B"/>
    <w:rsid w:val="000D616F"/>
    <w:rsid w:val="000D62A0"/>
    <w:rsid w:val="000D6632"/>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365"/>
    <w:rsid w:val="000E3BFA"/>
    <w:rsid w:val="000E4715"/>
    <w:rsid w:val="000E47C1"/>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55F"/>
    <w:rsid w:val="00100C17"/>
    <w:rsid w:val="00100CFD"/>
    <w:rsid w:val="00101479"/>
    <w:rsid w:val="001015A9"/>
    <w:rsid w:val="00103765"/>
    <w:rsid w:val="00103B8C"/>
    <w:rsid w:val="00104159"/>
    <w:rsid w:val="001041C0"/>
    <w:rsid w:val="00104205"/>
    <w:rsid w:val="0010481E"/>
    <w:rsid w:val="001056D1"/>
    <w:rsid w:val="00105E08"/>
    <w:rsid w:val="00105EC0"/>
    <w:rsid w:val="0010613A"/>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54"/>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176"/>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7C4"/>
    <w:rsid w:val="00177CE8"/>
    <w:rsid w:val="00180EA4"/>
    <w:rsid w:val="00181F8E"/>
    <w:rsid w:val="00182BDF"/>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B4"/>
    <w:rsid w:val="001E4164"/>
    <w:rsid w:val="001E48E4"/>
    <w:rsid w:val="001E4D10"/>
    <w:rsid w:val="001E4DF5"/>
    <w:rsid w:val="001E51A7"/>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259A"/>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2B6"/>
    <w:rsid w:val="00250649"/>
    <w:rsid w:val="002507EC"/>
    <w:rsid w:val="002511C5"/>
    <w:rsid w:val="00252388"/>
    <w:rsid w:val="00252461"/>
    <w:rsid w:val="00252519"/>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AD1"/>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6EB"/>
    <w:rsid w:val="002A5910"/>
    <w:rsid w:val="002A6578"/>
    <w:rsid w:val="002A6F25"/>
    <w:rsid w:val="002A749C"/>
    <w:rsid w:val="002A74D1"/>
    <w:rsid w:val="002A7C7D"/>
    <w:rsid w:val="002A7FA0"/>
    <w:rsid w:val="002B0615"/>
    <w:rsid w:val="002B1E36"/>
    <w:rsid w:val="002B261E"/>
    <w:rsid w:val="002B2AD8"/>
    <w:rsid w:val="002B2F7B"/>
    <w:rsid w:val="002B31C2"/>
    <w:rsid w:val="002B4383"/>
    <w:rsid w:val="002B4460"/>
    <w:rsid w:val="002B476D"/>
    <w:rsid w:val="002B4E10"/>
    <w:rsid w:val="002B51C7"/>
    <w:rsid w:val="002B526C"/>
    <w:rsid w:val="002B5605"/>
    <w:rsid w:val="002B5BD1"/>
    <w:rsid w:val="002B5C68"/>
    <w:rsid w:val="002B6006"/>
    <w:rsid w:val="002B6B87"/>
    <w:rsid w:val="002B6C25"/>
    <w:rsid w:val="002B70BC"/>
    <w:rsid w:val="002C0FBA"/>
    <w:rsid w:val="002C12E5"/>
    <w:rsid w:val="002C1632"/>
    <w:rsid w:val="002C1D73"/>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10EDA"/>
    <w:rsid w:val="003112F0"/>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A6"/>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738"/>
    <w:rsid w:val="003A3C66"/>
    <w:rsid w:val="003A3C8C"/>
    <w:rsid w:val="003A4304"/>
    <w:rsid w:val="003A44B7"/>
    <w:rsid w:val="003A453F"/>
    <w:rsid w:val="003A4F97"/>
    <w:rsid w:val="003A5ECD"/>
    <w:rsid w:val="003A6C50"/>
    <w:rsid w:val="003A7A41"/>
    <w:rsid w:val="003A7B0E"/>
    <w:rsid w:val="003A7FA5"/>
    <w:rsid w:val="003B0041"/>
    <w:rsid w:val="003B00B3"/>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F3D"/>
    <w:rsid w:val="003C2E0A"/>
    <w:rsid w:val="003C33CA"/>
    <w:rsid w:val="003C3583"/>
    <w:rsid w:val="003C3714"/>
    <w:rsid w:val="003C3B14"/>
    <w:rsid w:val="003C43B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A2"/>
    <w:rsid w:val="003D63E1"/>
    <w:rsid w:val="003D65CF"/>
    <w:rsid w:val="003D670E"/>
    <w:rsid w:val="003D722F"/>
    <w:rsid w:val="003D7B51"/>
    <w:rsid w:val="003E004D"/>
    <w:rsid w:val="003E0104"/>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95"/>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3917"/>
    <w:rsid w:val="00404700"/>
    <w:rsid w:val="00405313"/>
    <w:rsid w:val="004056E7"/>
    <w:rsid w:val="0040649E"/>
    <w:rsid w:val="0040676A"/>
    <w:rsid w:val="00410DE1"/>
    <w:rsid w:val="00410F02"/>
    <w:rsid w:val="00411CFE"/>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4"/>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77B4"/>
    <w:rsid w:val="004600B3"/>
    <w:rsid w:val="00460102"/>
    <w:rsid w:val="00460212"/>
    <w:rsid w:val="004604A2"/>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5F06"/>
    <w:rsid w:val="00476093"/>
    <w:rsid w:val="0047649E"/>
    <w:rsid w:val="0047704A"/>
    <w:rsid w:val="0047778E"/>
    <w:rsid w:val="004779DC"/>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0B5"/>
    <w:rsid w:val="004B248B"/>
    <w:rsid w:val="004B2DEA"/>
    <w:rsid w:val="004B32B7"/>
    <w:rsid w:val="004B3BC8"/>
    <w:rsid w:val="004B40A4"/>
    <w:rsid w:val="004B41A8"/>
    <w:rsid w:val="004B4288"/>
    <w:rsid w:val="004B437E"/>
    <w:rsid w:val="004B45B7"/>
    <w:rsid w:val="004B48F8"/>
    <w:rsid w:val="004B4912"/>
    <w:rsid w:val="004B4B15"/>
    <w:rsid w:val="004B4EC3"/>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B35"/>
    <w:rsid w:val="004F518A"/>
    <w:rsid w:val="004F5719"/>
    <w:rsid w:val="004F5DC2"/>
    <w:rsid w:val="004F68F8"/>
    <w:rsid w:val="004F735D"/>
    <w:rsid w:val="004F78EA"/>
    <w:rsid w:val="00500214"/>
    <w:rsid w:val="00500522"/>
    <w:rsid w:val="00500AA4"/>
    <w:rsid w:val="0050159A"/>
    <w:rsid w:val="00501F90"/>
    <w:rsid w:val="0050200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653"/>
    <w:rsid w:val="005C16E7"/>
    <w:rsid w:val="005C1AD2"/>
    <w:rsid w:val="005C1B3B"/>
    <w:rsid w:val="005C1CAC"/>
    <w:rsid w:val="005C20E6"/>
    <w:rsid w:val="005C2150"/>
    <w:rsid w:val="005C21CD"/>
    <w:rsid w:val="005C3D0B"/>
    <w:rsid w:val="005C3DD9"/>
    <w:rsid w:val="005C400B"/>
    <w:rsid w:val="005C40DF"/>
    <w:rsid w:val="005C440E"/>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6D53"/>
    <w:rsid w:val="005D74F5"/>
    <w:rsid w:val="005D7529"/>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671"/>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07EF3"/>
    <w:rsid w:val="0061013A"/>
    <w:rsid w:val="00610445"/>
    <w:rsid w:val="00610D00"/>
    <w:rsid w:val="00610E69"/>
    <w:rsid w:val="006115E5"/>
    <w:rsid w:val="006116A8"/>
    <w:rsid w:val="00611790"/>
    <w:rsid w:val="00611876"/>
    <w:rsid w:val="00611A40"/>
    <w:rsid w:val="00611E9F"/>
    <w:rsid w:val="0061273F"/>
    <w:rsid w:val="006127F5"/>
    <w:rsid w:val="00612855"/>
    <w:rsid w:val="006136E9"/>
    <w:rsid w:val="00613C3B"/>
    <w:rsid w:val="0061439F"/>
    <w:rsid w:val="00614424"/>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66"/>
    <w:rsid w:val="00623D89"/>
    <w:rsid w:val="00624108"/>
    <w:rsid w:val="006243E5"/>
    <w:rsid w:val="00624E0E"/>
    <w:rsid w:val="00625112"/>
    <w:rsid w:val="00625869"/>
    <w:rsid w:val="00625CD4"/>
    <w:rsid w:val="00625D44"/>
    <w:rsid w:val="0062601A"/>
    <w:rsid w:val="006262E9"/>
    <w:rsid w:val="00626378"/>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D00DD"/>
    <w:rsid w:val="006D01DA"/>
    <w:rsid w:val="006D063F"/>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FC7"/>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5465"/>
    <w:rsid w:val="0072563E"/>
    <w:rsid w:val="00725837"/>
    <w:rsid w:val="00725D70"/>
    <w:rsid w:val="00726A26"/>
    <w:rsid w:val="00726BDF"/>
    <w:rsid w:val="007274D8"/>
    <w:rsid w:val="00727916"/>
    <w:rsid w:val="00727BEB"/>
    <w:rsid w:val="0073033A"/>
    <w:rsid w:val="00730575"/>
    <w:rsid w:val="00730BF4"/>
    <w:rsid w:val="00730E16"/>
    <w:rsid w:val="00730F17"/>
    <w:rsid w:val="0073108C"/>
    <w:rsid w:val="007315B7"/>
    <w:rsid w:val="00731B90"/>
    <w:rsid w:val="00731BC6"/>
    <w:rsid w:val="007323B1"/>
    <w:rsid w:val="00732B0A"/>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63F"/>
    <w:rsid w:val="00795CD7"/>
    <w:rsid w:val="00795F92"/>
    <w:rsid w:val="007967BA"/>
    <w:rsid w:val="007970D3"/>
    <w:rsid w:val="007972CA"/>
    <w:rsid w:val="007972D9"/>
    <w:rsid w:val="007977DF"/>
    <w:rsid w:val="007979E5"/>
    <w:rsid w:val="00797F45"/>
    <w:rsid w:val="007A02C4"/>
    <w:rsid w:val="007A0336"/>
    <w:rsid w:val="007A0A49"/>
    <w:rsid w:val="007A11C6"/>
    <w:rsid w:val="007A1BCC"/>
    <w:rsid w:val="007A1F82"/>
    <w:rsid w:val="007A2170"/>
    <w:rsid w:val="007A28EA"/>
    <w:rsid w:val="007A2985"/>
    <w:rsid w:val="007A2A68"/>
    <w:rsid w:val="007A2BFE"/>
    <w:rsid w:val="007A2E64"/>
    <w:rsid w:val="007A3215"/>
    <w:rsid w:val="007A3480"/>
    <w:rsid w:val="007A35D2"/>
    <w:rsid w:val="007A3B90"/>
    <w:rsid w:val="007A43E1"/>
    <w:rsid w:val="007A4810"/>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C02"/>
    <w:rsid w:val="007E7E94"/>
    <w:rsid w:val="007E7F01"/>
    <w:rsid w:val="007F02E3"/>
    <w:rsid w:val="007F052E"/>
    <w:rsid w:val="007F060A"/>
    <w:rsid w:val="007F111D"/>
    <w:rsid w:val="007F17EC"/>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977"/>
    <w:rsid w:val="00810C1F"/>
    <w:rsid w:val="008111F4"/>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93F"/>
    <w:rsid w:val="0082095B"/>
    <w:rsid w:val="008209F3"/>
    <w:rsid w:val="008217D7"/>
    <w:rsid w:val="008228F6"/>
    <w:rsid w:val="0082314D"/>
    <w:rsid w:val="008245E5"/>
    <w:rsid w:val="00824B49"/>
    <w:rsid w:val="00825C0F"/>
    <w:rsid w:val="00825CA6"/>
    <w:rsid w:val="00826084"/>
    <w:rsid w:val="00826199"/>
    <w:rsid w:val="0082653C"/>
    <w:rsid w:val="00826581"/>
    <w:rsid w:val="00827298"/>
    <w:rsid w:val="0082782F"/>
    <w:rsid w:val="00830272"/>
    <w:rsid w:val="00830474"/>
    <w:rsid w:val="00830E38"/>
    <w:rsid w:val="008311FE"/>
    <w:rsid w:val="0083193F"/>
    <w:rsid w:val="00831B1F"/>
    <w:rsid w:val="00831C4F"/>
    <w:rsid w:val="00831D14"/>
    <w:rsid w:val="00831ECA"/>
    <w:rsid w:val="0083201E"/>
    <w:rsid w:val="008334DA"/>
    <w:rsid w:val="008337D9"/>
    <w:rsid w:val="008342A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D11"/>
    <w:rsid w:val="00851E88"/>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2C2E"/>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71BD"/>
    <w:rsid w:val="00887705"/>
    <w:rsid w:val="00887912"/>
    <w:rsid w:val="00887D56"/>
    <w:rsid w:val="00890153"/>
    <w:rsid w:val="008902D1"/>
    <w:rsid w:val="0089031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12ED"/>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56D"/>
    <w:rsid w:val="008D2AD7"/>
    <w:rsid w:val="008D2D58"/>
    <w:rsid w:val="008D3898"/>
    <w:rsid w:val="008D49B9"/>
    <w:rsid w:val="008D58B0"/>
    <w:rsid w:val="008D5EBA"/>
    <w:rsid w:val="008D605A"/>
    <w:rsid w:val="008D6283"/>
    <w:rsid w:val="008D635C"/>
    <w:rsid w:val="008D643D"/>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0892"/>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AF1"/>
    <w:rsid w:val="00925AF9"/>
    <w:rsid w:val="00926833"/>
    <w:rsid w:val="0092757D"/>
    <w:rsid w:val="00927B77"/>
    <w:rsid w:val="00927B8D"/>
    <w:rsid w:val="00927F8A"/>
    <w:rsid w:val="00931C5C"/>
    <w:rsid w:val="00931CE9"/>
    <w:rsid w:val="00931DEF"/>
    <w:rsid w:val="009322B9"/>
    <w:rsid w:val="00932A7D"/>
    <w:rsid w:val="00932F20"/>
    <w:rsid w:val="009330F8"/>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5E50"/>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0F"/>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E20"/>
    <w:rsid w:val="00A00398"/>
    <w:rsid w:val="00A00C16"/>
    <w:rsid w:val="00A014EC"/>
    <w:rsid w:val="00A01B2A"/>
    <w:rsid w:val="00A01CDA"/>
    <w:rsid w:val="00A01EF3"/>
    <w:rsid w:val="00A02258"/>
    <w:rsid w:val="00A0246C"/>
    <w:rsid w:val="00A024C3"/>
    <w:rsid w:val="00A025CB"/>
    <w:rsid w:val="00A0266D"/>
    <w:rsid w:val="00A026C4"/>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50268"/>
    <w:rsid w:val="00A50A49"/>
    <w:rsid w:val="00A50BE0"/>
    <w:rsid w:val="00A51FA3"/>
    <w:rsid w:val="00A52CB6"/>
    <w:rsid w:val="00A53297"/>
    <w:rsid w:val="00A53797"/>
    <w:rsid w:val="00A55113"/>
    <w:rsid w:val="00A55D1B"/>
    <w:rsid w:val="00A56452"/>
    <w:rsid w:val="00A56666"/>
    <w:rsid w:val="00A56A4B"/>
    <w:rsid w:val="00A5717B"/>
    <w:rsid w:val="00A611A7"/>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1F1B"/>
    <w:rsid w:val="00B421BE"/>
    <w:rsid w:val="00B423B1"/>
    <w:rsid w:val="00B429C9"/>
    <w:rsid w:val="00B436A9"/>
    <w:rsid w:val="00B43864"/>
    <w:rsid w:val="00B43B0B"/>
    <w:rsid w:val="00B43C70"/>
    <w:rsid w:val="00B43FF4"/>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8BF"/>
    <w:rsid w:val="00BA6391"/>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BDA"/>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BF0"/>
    <w:rsid w:val="00BF26C2"/>
    <w:rsid w:val="00BF26D0"/>
    <w:rsid w:val="00BF3769"/>
    <w:rsid w:val="00BF3875"/>
    <w:rsid w:val="00BF447D"/>
    <w:rsid w:val="00BF4542"/>
    <w:rsid w:val="00BF4875"/>
    <w:rsid w:val="00BF4E76"/>
    <w:rsid w:val="00BF5233"/>
    <w:rsid w:val="00BF5D26"/>
    <w:rsid w:val="00BF60E6"/>
    <w:rsid w:val="00BF68BE"/>
    <w:rsid w:val="00BF6B47"/>
    <w:rsid w:val="00BF6B90"/>
    <w:rsid w:val="00BF79C9"/>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C5C"/>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35E6E"/>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F1E"/>
    <w:rsid w:val="00C6511B"/>
    <w:rsid w:val="00C65233"/>
    <w:rsid w:val="00C655D3"/>
    <w:rsid w:val="00C6586E"/>
    <w:rsid w:val="00C65B5D"/>
    <w:rsid w:val="00C65EFC"/>
    <w:rsid w:val="00C66449"/>
    <w:rsid w:val="00C6648A"/>
    <w:rsid w:val="00C67912"/>
    <w:rsid w:val="00C67FE1"/>
    <w:rsid w:val="00C7032E"/>
    <w:rsid w:val="00C7083E"/>
    <w:rsid w:val="00C70AA7"/>
    <w:rsid w:val="00C70AAF"/>
    <w:rsid w:val="00C70D4A"/>
    <w:rsid w:val="00C71726"/>
    <w:rsid w:val="00C71884"/>
    <w:rsid w:val="00C71A6A"/>
    <w:rsid w:val="00C71C34"/>
    <w:rsid w:val="00C72393"/>
    <w:rsid w:val="00C72748"/>
    <w:rsid w:val="00C72FCC"/>
    <w:rsid w:val="00C7317E"/>
    <w:rsid w:val="00C73597"/>
    <w:rsid w:val="00C73906"/>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5093"/>
    <w:rsid w:val="00CA534B"/>
    <w:rsid w:val="00CA5A9F"/>
    <w:rsid w:val="00CA5E82"/>
    <w:rsid w:val="00CA5FF9"/>
    <w:rsid w:val="00CA60C7"/>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7116"/>
    <w:rsid w:val="00CC130E"/>
    <w:rsid w:val="00CC1ECF"/>
    <w:rsid w:val="00CC2438"/>
    <w:rsid w:val="00CC294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CF77DB"/>
    <w:rsid w:val="00D00988"/>
    <w:rsid w:val="00D009E4"/>
    <w:rsid w:val="00D01AFA"/>
    <w:rsid w:val="00D01D28"/>
    <w:rsid w:val="00D025CA"/>
    <w:rsid w:val="00D02B3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0BBF"/>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2271"/>
    <w:rsid w:val="00DA232E"/>
    <w:rsid w:val="00DA29F1"/>
    <w:rsid w:val="00DA30AB"/>
    <w:rsid w:val="00DA3581"/>
    <w:rsid w:val="00DA402B"/>
    <w:rsid w:val="00DA56EC"/>
    <w:rsid w:val="00DA6E03"/>
    <w:rsid w:val="00DA7412"/>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6FC"/>
    <w:rsid w:val="00DD07D9"/>
    <w:rsid w:val="00DD086E"/>
    <w:rsid w:val="00DD0A14"/>
    <w:rsid w:val="00DD0AC9"/>
    <w:rsid w:val="00DD174A"/>
    <w:rsid w:val="00DD17AF"/>
    <w:rsid w:val="00DD182B"/>
    <w:rsid w:val="00DD218E"/>
    <w:rsid w:val="00DD28D4"/>
    <w:rsid w:val="00DD2AC0"/>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1B85"/>
    <w:rsid w:val="00DE20E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42B0"/>
    <w:rsid w:val="00DF4831"/>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2535"/>
    <w:rsid w:val="00E228AC"/>
    <w:rsid w:val="00E22F4C"/>
    <w:rsid w:val="00E233B5"/>
    <w:rsid w:val="00E23435"/>
    <w:rsid w:val="00E23937"/>
    <w:rsid w:val="00E239B0"/>
    <w:rsid w:val="00E23A7B"/>
    <w:rsid w:val="00E25FCC"/>
    <w:rsid w:val="00E2601F"/>
    <w:rsid w:val="00E268C3"/>
    <w:rsid w:val="00E2760D"/>
    <w:rsid w:val="00E27BA1"/>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9A0"/>
    <w:rsid w:val="00E43E1D"/>
    <w:rsid w:val="00E440D1"/>
    <w:rsid w:val="00E4424A"/>
    <w:rsid w:val="00E45352"/>
    <w:rsid w:val="00E4583F"/>
    <w:rsid w:val="00E45AB3"/>
    <w:rsid w:val="00E45F93"/>
    <w:rsid w:val="00E465C1"/>
    <w:rsid w:val="00E47329"/>
    <w:rsid w:val="00E5063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5F86"/>
    <w:rsid w:val="00E769FB"/>
    <w:rsid w:val="00E770B0"/>
    <w:rsid w:val="00E779B7"/>
    <w:rsid w:val="00E77A0C"/>
    <w:rsid w:val="00E800C7"/>
    <w:rsid w:val="00E800D4"/>
    <w:rsid w:val="00E8103A"/>
    <w:rsid w:val="00E81124"/>
    <w:rsid w:val="00E813B7"/>
    <w:rsid w:val="00E813C3"/>
    <w:rsid w:val="00E813D6"/>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CB7"/>
    <w:rsid w:val="00E90E1F"/>
    <w:rsid w:val="00E91216"/>
    <w:rsid w:val="00E91683"/>
    <w:rsid w:val="00E9200F"/>
    <w:rsid w:val="00E92807"/>
    <w:rsid w:val="00E9294A"/>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3AA"/>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518D"/>
    <w:rsid w:val="00ED52B1"/>
    <w:rsid w:val="00ED5574"/>
    <w:rsid w:val="00ED5576"/>
    <w:rsid w:val="00ED56FF"/>
    <w:rsid w:val="00ED63C2"/>
    <w:rsid w:val="00ED6696"/>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20"/>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75D"/>
    <w:rsid w:val="00F02909"/>
    <w:rsid w:val="00F02A3D"/>
    <w:rsid w:val="00F0338A"/>
    <w:rsid w:val="00F041B4"/>
    <w:rsid w:val="00F04403"/>
    <w:rsid w:val="00F04949"/>
    <w:rsid w:val="00F04D62"/>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678A"/>
    <w:rsid w:val="00F16B7B"/>
    <w:rsid w:val="00F174C8"/>
    <w:rsid w:val="00F17B88"/>
    <w:rsid w:val="00F2001B"/>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0C7"/>
    <w:rsid w:val="00F242E3"/>
    <w:rsid w:val="00F243CA"/>
    <w:rsid w:val="00F24437"/>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7B8"/>
    <w:rsid w:val="00F70811"/>
    <w:rsid w:val="00F7084C"/>
    <w:rsid w:val="00F70B15"/>
    <w:rsid w:val="00F70B2C"/>
    <w:rsid w:val="00F70E5F"/>
    <w:rsid w:val="00F7113F"/>
    <w:rsid w:val="00F7168A"/>
    <w:rsid w:val="00F71DE2"/>
    <w:rsid w:val="00F72E1B"/>
    <w:rsid w:val="00F72E66"/>
    <w:rsid w:val="00F730C6"/>
    <w:rsid w:val="00F73F93"/>
    <w:rsid w:val="00F747CA"/>
    <w:rsid w:val="00F74A21"/>
    <w:rsid w:val="00F74BC3"/>
    <w:rsid w:val="00F74EA0"/>
    <w:rsid w:val="00F74EDE"/>
    <w:rsid w:val="00F75404"/>
    <w:rsid w:val="00F75B9F"/>
    <w:rsid w:val="00F75D8A"/>
    <w:rsid w:val="00F75DB2"/>
    <w:rsid w:val="00F762F1"/>
    <w:rsid w:val="00F76E8E"/>
    <w:rsid w:val="00F7770C"/>
    <w:rsid w:val="00F77B8A"/>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0C"/>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ACF"/>
    <w:rsid w:val="00FA0D13"/>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318A"/>
    <w:rsid w:val="00FB3255"/>
    <w:rsid w:val="00FB339F"/>
    <w:rsid w:val="00FB37C5"/>
    <w:rsid w:val="00FB3B3C"/>
    <w:rsid w:val="00FB3F0A"/>
    <w:rsid w:val="00FB3FD7"/>
    <w:rsid w:val="00FB4C3B"/>
    <w:rsid w:val="00FB5752"/>
    <w:rsid w:val="00FB5C6B"/>
    <w:rsid w:val="00FB5F1F"/>
    <w:rsid w:val="00FB6694"/>
    <w:rsid w:val="00FB6768"/>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99"/>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 w:type="paragraph" w:customStyle="1" w:styleId="Table">
    <w:name w:val="Table!Таблица"/>
    <w:rsid w:val="001F259A"/>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99"/>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 w:type="paragraph" w:customStyle="1" w:styleId="Table">
    <w:name w:val="Table!Таблица"/>
    <w:rsid w:val="001F259A"/>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77995233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nla-service.scli.ru:8080/rnla-links/ws/content/act/ed05bcac-dad3-4fb1-a650-193cad016cf0.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nla-service.scli.ru:8080/rnla-links/ws/content/act/96e20c02-1b12-465a-b64c-24aa9227000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nla-service.scli.ru:8080/rnla-links/ws/content/act/bbf89570-6239-4cfb-bdba-5b454c14e321.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nla-service.scli.ru:8080/rnla-links/ws/content/act/8f21b21c-a408-42c4-b9fe-a939b863c84a.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9D1B7-1491-44CD-A822-6506806A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Pages>
  <Words>422</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2829</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31</cp:revision>
  <cp:lastPrinted>2022-10-10T06:51:00Z</cp:lastPrinted>
  <dcterms:created xsi:type="dcterms:W3CDTF">2021-03-10T07:02:00Z</dcterms:created>
  <dcterms:modified xsi:type="dcterms:W3CDTF">2022-11-15T07:34:00Z</dcterms:modified>
</cp:coreProperties>
</file>