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76" w:rsidRDefault="000F0776" w:rsidP="000F0776">
      <w:pPr>
        <w:pStyle w:val="ae"/>
        <w:ind w:firstLine="0"/>
        <w:jc w:val="center"/>
        <w:rPr>
          <w:noProof/>
          <w:szCs w:val="28"/>
        </w:rPr>
      </w:pPr>
      <w:r>
        <w:rPr>
          <w:noProof/>
          <w:szCs w:val="28"/>
        </w:rPr>
        <w:drawing>
          <wp:anchor distT="0" distB="0" distL="114300" distR="114300" simplePos="0" relativeHeight="251658240" behindDoc="0" locked="0" layoutInCell="1" allowOverlap="1">
            <wp:simplePos x="0" y="0"/>
            <wp:positionH relativeFrom="column">
              <wp:posOffset>2782570</wp:posOffset>
            </wp:positionH>
            <wp:positionV relativeFrom="paragraph">
              <wp:posOffset>-381635</wp:posOffset>
            </wp:positionV>
            <wp:extent cx="735965" cy="800100"/>
            <wp:effectExtent l="0" t="0" r="6985" b="0"/>
            <wp:wrapTopAndBottom/>
            <wp:docPr id="2"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A013E8" w:rsidP="009538EA">
      <w:pPr>
        <w:rPr>
          <w:sz w:val="28"/>
          <w:szCs w:val="28"/>
        </w:rPr>
      </w:pPr>
      <w:r>
        <w:rPr>
          <w:sz w:val="28"/>
          <w:szCs w:val="28"/>
        </w:rPr>
        <w:t>о</w:t>
      </w:r>
      <w:r w:rsidR="009538EA" w:rsidRPr="009711E9">
        <w:rPr>
          <w:sz w:val="28"/>
          <w:szCs w:val="28"/>
        </w:rPr>
        <w:t>т</w:t>
      </w:r>
      <w:r>
        <w:rPr>
          <w:sz w:val="28"/>
          <w:szCs w:val="28"/>
        </w:rPr>
        <w:t xml:space="preserve">  15.04.</w:t>
      </w:r>
      <w:r w:rsidR="009538EA">
        <w:rPr>
          <w:sz w:val="28"/>
          <w:szCs w:val="28"/>
        </w:rPr>
        <w:t>2</w:t>
      </w:r>
      <w:r w:rsidR="0037123C">
        <w:rPr>
          <w:sz w:val="28"/>
          <w:szCs w:val="28"/>
        </w:rPr>
        <w:t>021</w:t>
      </w:r>
      <w:r w:rsidR="009538EA" w:rsidRPr="009711E9">
        <w:rPr>
          <w:sz w:val="28"/>
          <w:szCs w:val="28"/>
        </w:rPr>
        <w:t xml:space="preserve">  </w:t>
      </w:r>
      <w:r w:rsidR="009538EA" w:rsidRPr="009711E9">
        <w:rPr>
          <w:sz w:val="28"/>
          <w:szCs w:val="28"/>
        </w:rPr>
        <w:tab/>
      </w:r>
      <w:r w:rsidR="009538EA" w:rsidRPr="009711E9">
        <w:rPr>
          <w:sz w:val="28"/>
          <w:szCs w:val="28"/>
        </w:rPr>
        <w:tab/>
      </w:r>
      <w:r w:rsidR="009538EA" w:rsidRPr="009711E9">
        <w:rPr>
          <w:sz w:val="28"/>
          <w:szCs w:val="28"/>
        </w:rPr>
        <w:tab/>
        <w:t xml:space="preserve">        </w:t>
      </w:r>
      <w:r w:rsidR="009538EA" w:rsidRPr="009711E9">
        <w:rPr>
          <w:sz w:val="28"/>
          <w:szCs w:val="28"/>
        </w:rPr>
        <w:tab/>
      </w:r>
      <w:r w:rsidR="009538EA">
        <w:rPr>
          <w:sz w:val="28"/>
          <w:szCs w:val="28"/>
        </w:rPr>
        <w:tab/>
      </w:r>
      <w:r w:rsidR="009538EA" w:rsidRPr="009711E9">
        <w:rPr>
          <w:sz w:val="28"/>
          <w:szCs w:val="28"/>
        </w:rPr>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Pr>
          <w:sz w:val="28"/>
          <w:szCs w:val="28"/>
        </w:rPr>
        <w:t xml:space="preserve">                     </w:t>
      </w:r>
      <w:r w:rsidR="009538EA" w:rsidRPr="009711E9">
        <w:rPr>
          <w:sz w:val="28"/>
          <w:szCs w:val="28"/>
        </w:rPr>
        <w:t>№</w:t>
      </w:r>
      <w:r w:rsidR="009538EA">
        <w:rPr>
          <w:sz w:val="28"/>
          <w:szCs w:val="28"/>
        </w:rPr>
        <w:t xml:space="preserve"> </w:t>
      </w:r>
      <w:r>
        <w:rPr>
          <w:sz w:val="28"/>
          <w:szCs w:val="28"/>
        </w:rPr>
        <w:t>245-р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7D40CD" w:rsidRPr="00B33436" w:rsidRDefault="007D40CD" w:rsidP="007D40CD">
      <w:pPr>
        <w:pStyle w:val="21"/>
        <w:tabs>
          <w:tab w:val="left" w:pos="720"/>
          <w:tab w:val="left" w:pos="4962"/>
        </w:tabs>
        <w:ind w:right="5102"/>
        <w:rPr>
          <w:szCs w:val="28"/>
        </w:rPr>
      </w:pPr>
      <w:bookmarkStart w:id="0" w:name="_GoBack"/>
      <w:r>
        <w:rPr>
          <w:szCs w:val="28"/>
        </w:rPr>
        <w:t>О</w:t>
      </w:r>
      <w:r w:rsidR="00A10E9B">
        <w:rPr>
          <w:szCs w:val="28"/>
        </w:rPr>
        <w:t xml:space="preserve"> внесении изменения</w:t>
      </w:r>
      <w:r>
        <w:rPr>
          <w:szCs w:val="28"/>
        </w:rPr>
        <w:t xml:space="preserve"> в распоряжение администрации Березовского района от 18.04.2019 № 295-р «Об утверждении публичной декларации о результатах реализации</w:t>
      </w:r>
      <w:r w:rsidRPr="00AB47C6">
        <w:rPr>
          <w:szCs w:val="28"/>
        </w:rPr>
        <w:t xml:space="preserve"> </w:t>
      </w:r>
      <w:r>
        <w:rPr>
          <w:szCs w:val="28"/>
        </w:rPr>
        <w:t>муниципальной программы</w:t>
      </w:r>
      <w:r w:rsidRPr="00AB47C6">
        <w:rPr>
          <w:szCs w:val="28"/>
        </w:rPr>
        <w:t xml:space="preserve">  «</w:t>
      </w:r>
      <w:r>
        <w:rPr>
          <w:color w:val="000000" w:themeColor="text1"/>
          <w:szCs w:val="28"/>
        </w:rPr>
        <w:t>Жилищно-коммунальный комплекс</w:t>
      </w:r>
      <w:r w:rsidRPr="0026216E">
        <w:rPr>
          <w:color w:val="000000" w:themeColor="text1"/>
          <w:szCs w:val="28"/>
        </w:rPr>
        <w:t xml:space="preserve"> в Березовском районе</w:t>
      </w:r>
      <w:r w:rsidRPr="00B33436">
        <w:rPr>
          <w:szCs w:val="28"/>
        </w:rPr>
        <w:t>»</w:t>
      </w:r>
      <w:r w:rsidRPr="00B33436">
        <w:rPr>
          <w:bCs/>
          <w:szCs w:val="28"/>
        </w:rPr>
        <w:t xml:space="preserve">   </w:t>
      </w:r>
    </w:p>
    <w:bookmarkEnd w:id="0"/>
    <w:p w:rsidR="007D40CD" w:rsidRDefault="007D40CD" w:rsidP="007D40CD">
      <w:pPr>
        <w:pStyle w:val="21"/>
        <w:tabs>
          <w:tab w:val="left" w:pos="720"/>
        </w:tabs>
      </w:pPr>
    </w:p>
    <w:p w:rsidR="007D40CD" w:rsidRPr="00D36808" w:rsidRDefault="00F74355" w:rsidP="00D36808">
      <w:pPr>
        <w:pStyle w:val="ab"/>
        <w:tabs>
          <w:tab w:val="left" w:pos="0"/>
        </w:tabs>
        <w:spacing w:before="0" w:beforeAutospacing="0" w:after="0" w:afterAutospacing="0" w:line="240" w:lineRule="atLeast"/>
        <w:ind w:firstLine="708"/>
        <w:jc w:val="both"/>
        <w:rPr>
          <w:sz w:val="28"/>
          <w:szCs w:val="28"/>
        </w:rPr>
      </w:pPr>
      <w:r>
        <w:rPr>
          <w:rFonts w:eastAsia="Calibri"/>
          <w:sz w:val="28"/>
          <w:szCs w:val="28"/>
          <w:lang w:eastAsia="zh-CN"/>
        </w:rPr>
        <w:t xml:space="preserve"> </w:t>
      </w:r>
      <w:proofErr w:type="gramStart"/>
      <w:r>
        <w:rPr>
          <w:rFonts w:eastAsia="Calibri"/>
          <w:sz w:val="28"/>
          <w:szCs w:val="28"/>
          <w:lang w:eastAsia="zh-CN"/>
        </w:rPr>
        <w:t>Н</w:t>
      </w:r>
      <w:r w:rsidR="00D36808" w:rsidRPr="009A3055">
        <w:rPr>
          <w:rFonts w:eastAsia="Calibri"/>
          <w:sz w:val="28"/>
          <w:szCs w:val="28"/>
          <w:lang w:eastAsia="zh-CN"/>
        </w:rPr>
        <w:t xml:space="preserve">а основании  </w:t>
      </w:r>
      <w:r w:rsidR="00F06C91">
        <w:rPr>
          <w:rFonts w:eastAsia="Calibri"/>
          <w:sz w:val="28"/>
          <w:szCs w:val="28"/>
          <w:lang w:eastAsia="zh-CN"/>
        </w:rPr>
        <w:t>решения</w:t>
      </w:r>
      <w:r w:rsidR="00D36808" w:rsidRPr="009A3055">
        <w:rPr>
          <w:rFonts w:eastAsia="Calibri"/>
          <w:sz w:val="28"/>
          <w:szCs w:val="28"/>
          <w:lang w:eastAsia="zh-CN"/>
        </w:rPr>
        <w:t xml:space="preserve"> Думы Б</w:t>
      </w:r>
      <w:r w:rsidR="00D36808">
        <w:rPr>
          <w:rFonts w:eastAsia="Calibri"/>
          <w:sz w:val="28"/>
          <w:szCs w:val="28"/>
          <w:lang w:eastAsia="zh-CN"/>
        </w:rPr>
        <w:t xml:space="preserve">ерезовского района от </w:t>
      </w:r>
      <w:r w:rsidR="00F06C91">
        <w:rPr>
          <w:rFonts w:eastAsia="Calibri"/>
          <w:sz w:val="28"/>
          <w:szCs w:val="28"/>
          <w:lang w:eastAsia="zh-CN"/>
        </w:rPr>
        <w:t>15.02.2021</w:t>
      </w:r>
      <w:r w:rsidR="00D36808">
        <w:rPr>
          <w:rFonts w:eastAsia="Calibri"/>
          <w:sz w:val="28"/>
          <w:szCs w:val="28"/>
          <w:lang w:eastAsia="zh-CN"/>
        </w:rPr>
        <w:t xml:space="preserve">  № </w:t>
      </w:r>
      <w:r w:rsidR="00F06C91">
        <w:rPr>
          <w:rFonts w:eastAsia="Calibri"/>
          <w:sz w:val="28"/>
          <w:szCs w:val="28"/>
          <w:lang w:eastAsia="zh-CN"/>
        </w:rPr>
        <w:t>667</w:t>
      </w:r>
      <w:r w:rsidR="00D36808" w:rsidRPr="009A3055">
        <w:rPr>
          <w:rFonts w:eastAsia="Calibri"/>
          <w:sz w:val="28"/>
          <w:szCs w:val="28"/>
          <w:lang w:eastAsia="zh-CN"/>
        </w:rPr>
        <w:t xml:space="preserve"> </w:t>
      </w:r>
      <w:r w:rsidR="002C5378">
        <w:rPr>
          <w:rFonts w:eastAsia="Calibri"/>
          <w:sz w:val="28"/>
          <w:szCs w:val="28"/>
          <w:lang w:eastAsia="zh-CN"/>
        </w:rPr>
        <w:t xml:space="preserve">        </w:t>
      </w:r>
      <w:r w:rsidR="00D36808" w:rsidRPr="009A3055">
        <w:rPr>
          <w:rFonts w:eastAsia="Calibri"/>
          <w:sz w:val="28"/>
          <w:szCs w:val="28"/>
          <w:lang w:eastAsia="zh-CN"/>
        </w:rPr>
        <w:t>«О внесении изменений в решени</w:t>
      </w:r>
      <w:r w:rsidR="00D36808">
        <w:rPr>
          <w:rFonts w:eastAsia="Calibri"/>
          <w:sz w:val="28"/>
          <w:szCs w:val="28"/>
          <w:lang w:eastAsia="zh-CN"/>
        </w:rPr>
        <w:t xml:space="preserve">е Думы Березовского района </w:t>
      </w:r>
      <w:r w:rsidR="00D36808" w:rsidRPr="009A3055">
        <w:rPr>
          <w:rFonts w:eastAsia="Calibri"/>
          <w:sz w:val="28"/>
          <w:szCs w:val="28"/>
          <w:lang w:eastAsia="zh-CN"/>
        </w:rPr>
        <w:t xml:space="preserve">от </w:t>
      </w:r>
      <w:r w:rsidR="00D36808">
        <w:rPr>
          <w:rFonts w:eastAsia="Calibri"/>
          <w:sz w:val="28"/>
          <w:szCs w:val="28"/>
          <w:lang w:eastAsia="zh-CN"/>
        </w:rPr>
        <w:t>24</w:t>
      </w:r>
      <w:r w:rsidR="00D36808" w:rsidRPr="009A3055">
        <w:rPr>
          <w:rFonts w:eastAsia="Calibri"/>
          <w:sz w:val="28"/>
          <w:szCs w:val="28"/>
          <w:lang w:eastAsia="zh-CN"/>
        </w:rPr>
        <w:t>.12</w:t>
      </w:r>
      <w:r w:rsidR="00D36808">
        <w:rPr>
          <w:rFonts w:eastAsia="Calibri"/>
          <w:sz w:val="28"/>
          <w:szCs w:val="28"/>
          <w:lang w:eastAsia="zh-CN"/>
        </w:rPr>
        <w:t>.2020</w:t>
      </w:r>
      <w:r w:rsidR="00F06C91">
        <w:rPr>
          <w:rFonts w:eastAsia="Calibri"/>
          <w:sz w:val="28"/>
          <w:szCs w:val="28"/>
          <w:lang w:eastAsia="zh-CN"/>
        </w:rPr>
        <w:t xml:space="preserve">                   </w:t>
      </w:r>
      <w:r w:rsidR="0078285A">
        <w:rPr>
          <w:rFonts w:eastAsia="Calibri"/>
          <w:sz w:val="28"/>
          <w:szCs w:val="28"/>
          <w:lang w:eastAsia="zh-CN"/>
        </w:rPr>
        <w:t xml:space="preserve"> </w:t>
      </w:r>
      <w:r w:rsidR="00D36808" w:rsidRPr="009A3055">
        <w:rPr>
          <w:rFonts w:eastAsia="Calibri"/>
          <w:sz w:val="28"/>
          <w:szCs w:val="28"/>
          <w:lang w:eastAsia="zh-CN"/>
        </w:rPr>
        <w:t xml:space="preserve">№ </w:t>
      </w:r>
      <w:r w:rsidR="00D36808">
        <w:rPr>
          <w:rFonts w:eastAsia="Calibri"/>
          <w:sz w:val="28"/>
          <w:szCs w:val="28"/>
          <w:lang w:eastAsia="zh-CN"/>
        </w:rPr>
        <w:t>646</w:t>
      </w:r>
      <w:r w:rsidR="00D36808" w:rsidRPr="009A3055">
        <w:rPr>
          <w:rFonts w:eastAsia="Calibri"/>
          <w:sz w:val="28"/>
          <w:szCs w:val="28"/>
          <w:lang w:eastAsia="zh-CN"/>
        </w:rPr>
        <w:t xml:space="preserve">  «О бюд</w:t>
      </w:r>
      <w:r w:rsidR="00D36808">
        <w:rPr>
          <w:rFonts w:eastAsia="Calibri"/>
          <w:sz w:val="28"/>
          <w:szCs w:val="28"/>
          <w:lang w:eastAsia="zh-CN"/>
        </w:rPr>
        <w:t>жете Березовского района на 2021</w:t>
      </w:r>
      <w:r w:rsidR="00D36808" w:rsidRPr="009A3055">
        <w:rPr>
          <w:rFonts w:eastAsia="Calibri"/>
          <w:sz w:val="28"/>
          <w:szCs w:val="28"/>
          <w:lang w:eastAsia="zh-CN"/>
        </w:rPr>
        <w:t xml:space="preserve"> год и  плановый период </w:t>
      </w:r>
      <w:r w:rsidR="00D36808">
        <w:rPr>
          <w:rFonts w:eastAsia="Calibri"/>
          <w:sz w:val="28"/>
          <w:szCs w:val="28"/>
          <w:lang w:eastAsia="zh-CN"/>
        </w:rPr>
        <w:t>2022 и 2023 годов»</w:t>
      </w:r>
      <w:r w:rsidR="004B1D6E">
        <w:rPr>
          <w:color w:val="000000"/>
          <w:szCs w:val="28"/>
        </w:rPr>
        <w:t>,</w:t>
      </w:r>
      <w:r w:rsidR="005930E3">
        <w:rPr>
          <w:color w:val="000000"/>
          <w:szCs w:val="28"/>
        </w:rPr>
        <w:t xml:space="preserve"> </w:t>
      </w:r>
      <w:r w:rsidRPr="00F74355">
        <w:rPr>
          <w:color w:val="000000"/>
          <w:sz w:val="28"/>
          <w:szCs w:val="28"/>
        </w:rPr>
        <w:t>в со</w:t>
      </w:r>
      <w:r w:rsidR="002C5378">
        <w:rPr>
          <w:color w:val="000000"/>
          <w:sz w:val="28"/>
          <w:szCs w:val="28"/>
        </w:rPr>
        <w:t>о</w:t>
      </w:r>
      <w:r w:rsidRPr="00F74355">
        <w:rPr>
          <w:color w:val="000000"/>
          <w:sz w:val="28"/>
          <w:szCs w:val="28"/>
        </w:rPr>
        <w:t>тветствии</w:t>
      </w:r>
      <w:r>
        <w:rPr>
          <w:color w:val="000000"/>
          <w:szCs w:val="28"/>
        </w:rPr>
        <w:t xml:space="preserve"> </w:t>
      </w:r>
      <w:r w:rsidRPr="00F74355">
        <w:rPr>
          <w:color w:val="000000"/>
          <w:sz w:val="28"/>
          <w:szCs w:val="28"/>
        </w:rPr>
        <w:t>с</w:t>
      </w:r>
      <w:r>
        <w:rPr>
          <w:color w:val="000000"/>
          <w:szCs w:val="28"/>
        </w:rPr>
        <w:t xml:space="preserve"> </w:t>
      </w:r>
      <w:r w:rsidR="005930E3" w:rsidRPr="00D36808">
        <w:rPr>
          <w:color w:val="000000"/>
          <w:sz w:val="28"/>
          <w:szCs w:val="28"/>
        </w:rPr>
        <w:t>постановление</w:t>
      </w:r>
      <w:r w:rsidR="004B1D6E" w:rsidRPr="00D36808">
        <w:rPr>
          <w:color w:val="000000"/>
          <w:sz w:val="28"/>
          <w:szCs w:val="28"/>
        </w:rPr>
        <w:t>м</w:t>
      </w:r>
      <w:r w:rsidR="005930E3" w:rsidRPr="00D36808">
        <w:rPr>
          <w:color w:val="000000"/>
          <w:sz w:val="28"/>
          <w:szCs w:val="28"/>
        </w:rPr>
        <w:t xml:space="preserve"> администрации Березовского района от 13.11</w:t>
      </w:r>
      <w:r w:rsidR="00076663" w:rsidRPr="00D36808">
        <w:rPr>
          <w:color w:val="000000"/>
          <w:sz w:val="28"/>
          <w:szCs w:val="28"/>
        </w:rPr>
        <w:t xml:space="preserve">.2018 № 1001 </w:t>
      </w:r>
      <w:r w:rsidR="005930E3" w:rsidRPr="00D36808">
        <w:rPr>
          <w:color w:val="000000"/>
          <w:sz w:val="28"/>
          <w:szCs w:val="28"/>
        </w:rPr>
        <w:t xml:space="preserve"> «О муниципальной программе  «Жилищно-коммунальный комплекс в Березовском районе и признании утратившими силу</w:t>
      </w:r>
      <w:proofErr w:type="gramEnd"/>
      <w:r w:rsidR="005930E3" w:rsidRPr="00D36808">
        <w:rPr>
          <w:color w:val="000000"/>
          <w:sz w:val="28"/>
          <w:szCs w:val="28"/>
        </w:rPr>
        <w:t xml:space="preserve"> некоторых муниципальных правовых актов  администрации Березовского района</w:t>
      </w:r>
      <w:r w:rsidR="005930E3">
        <w:rPr>
          <w:color w:val="000000"/>
          <w:szCs w:val="28"/>
        </w:rPr>
        <w:t>»</w:t>
      </w:r>
      <w:r w:rsidR="007D40CD">
        <w:rPr>
          <w:color w:val="000000"/>
          <w:szCs w:val="28"/>
        </w:rPr>
        <w:t>:</w:t>
      </w:r>
    </w:p>
    <w:p w:rsidR="007D40CD" w:rsidRDefault="007D40CD" w:rsidP="007D40CD">
      <w:pPr>
        <w:pStyle w:val="21"/>
        <w:numPr>
          <w:ilvl w:val="0"/>
          <w:numId w:val="1"/>
        </w:numPr>
        <w:tabs>
          <w:tab w:val="left" w:pos="0"/>
          <w:tab w:val="left" w:pos="993"/>
        </w:tabs>
        <w:ind w:left="0" w:firstLine="709"/>
      </w:pPr>
      <w:r>
        <w:t>Приложение к распоряжению</w:t>
      </w:r>
      <w:r w:rsidR="00DF5F24">
        <w:t xml:space="preserve"> администрации Березовского района</w:t>
      </w:r>
      <w:r>
        <w:t xml:space="preserve"> от </w:t>
      </w:r>
      <w:r w:rsidR="00045622">
        <w:rPr>
          <w:szCs w:val="28"/>
        </w:rPr>
        <w:t xml:space="preserve">18.04.2019 № 295-р </w:t>
      </w:r>
      <w:r>
        <w:t>«Об утверждении публичной декларации о результатах реализации мероприятий муниципальной программы «</w:t>
      </w:r>
      <w:r w:rsidR="00045622">
        <w:t>Жилищно-коммунальный комплекс</w:t>
      </w:r>
      <w:r>
        <w:t xml:space="preserve"> в Березовском районе» изложить в следующей редакции согласно приложению к настоящему распоряжению.</w:t>
      </w:r>
    </w:p>
    <w:p w:rsidR="007D40CD" w:rsidRPr="00A31CE8" w:rsidRDefault="007D40CD" w:rsidP="007D40CD">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7D40CD" w:rsidRDefault="007D40CD" w:rsidP="007D40CD">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7D40CD" w:rsidRDefault="007D40CD" w:rsidP="007D40CD">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521C83" w:rsidP="00A31CE8">
      <w:pPr>
        <w:widowControl w:val="0"/>
        <w:autoSpaceDE w:val="0"/>
        <w:autoSpaceDN w:val="0"/>
        <w:jc w:val="both"/>
        <w:rPr>
          <w:b/>
          <w:sz w:val="28"/>
          <w:szCs w:val="28"/>
        </w:rPr>
        <w:sectPr w:rsidR="007B6A21" w:rsidSect="002C5378">
          <w:pgSz w:w="11906" w:h="16838"/>
          <w:pgMar w:top="1134" w:right="567" w:bottom="1134" w:left="1418" w:header="425" w:footer="709" w:gutter="0"/>
          <w:cols w:space="708"/>
          <w:titlePg/>
          <w:docGrid w:linePitch="360"/>
        </w:sectPr>
      </w:pPr>
      <w:proofErr w:type="spellStart"/>
      <w:r>
        <w:rPr>
          <w:rFonts w:eastAsia="Calibri"/>
          <w:sz w:val="28"/>
          <w:szCs w:val="28"/>
          <w:lang w:eastAsia="en-US"/>
        </w:rPr>
        <w:t>И.о</w:t>
      </w:r>
      <w:proofErr w:type="gramStart"/>
      <w:r>
        <w:rPr>
          <w:rFonts w:eastAsia="Calibri"/>
          <w:sz w:val="28"/>
          <w:szCs w:val="28"/>
          <w:lang w:eastAsia="en-US"/>
        </w:rPr>
        <w:t>.г</w:t>
      </w:r>
      <w:proofErr w:type="gramEnd"/>
      <w:r w:rsidR="00A31CE8" w:rsidRPr="00A31CE8">
        <w:rPr>
          <w:rFonts w:eastAsia="Calibri"/>
          <w:sz w:val="28"/>
          <w:szCs w:val="28"/>
          <w:lang w:eastAsia="en-US"/>
        </w:rPr>
        <w:t>лав</w:t>
      </w:r>
      <w:r>
        <w:rPr>
          <w:rFonts w:eastAsia="Calibri"/>
          <w:sz w:val="28"/>
          <w:szCs w:val="28"/>
          <w:lang w:eastAsia="en-US"/>
        </w:rPr>
        <w:t>ы</w:t>
      </w:r>
      <w:proofErr w:type="spellEnd"/>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013E8">
        <w:rPr>
          <w:rFonts w:eastAsia="Calibri"/>
          <w:sz w:val="28"/>
          <w:szCs w:val="28"/>
          <w:lang w:eastAsia="en-US"/>
        </w:rPr>
        <w:t xml:space="preserve">    </w:t>
      </w:r>
      <w:r w:rsidR="00A31CE8">
        <w:rPr>
          <w:rFonts w:eastAsia="Calibri"/>
          <w:sz w:val="28"/>
          <w:szCs w:val="28"/>
          <w:lang w:eastAsia="en-US"/>
        </w:rPr>
        <w:t xml:space="preserve">  </w:t>
      </w:r>
      <w:r w:rsidR="004B1D6E">
        <w:rPr>
          <w:rFonts w:eastAsia="Calibri"/>
          <w:sz w:val="28"/>
          <w:szCs w:val="28"/>
          <w:lang w:eastAsia="en-US"/>
        </w:rPr>
        <w:t xml:space="preserve">         </w:t>
      </w:r>
      <w:r>
        <w:rPr>
          <w:rFonts w:eastAsia="Calibri"/>
          <w:sz w:val="28"/>
          <w:szCs w:val="28"/>
          <w:lang w:eastAsia="en-US"/>
        </w:rPr>
        <w:t xml:space="preserve">С.Ю. </w:t>
      </w:r>
      <w:proofErr w:type="spellStart"/>
      <w:r>
        <w:rPr>
          <w:rFonts w:eastAsia="Calibri"/>
          <w:sz w:val="28"/>
          <w:szCs w:val="28"/>
          <w:lang w:eastAsia="en-US"/>
        </w:rPr>
        <w:t>Билаш</w:t>
      </w:r>
      <w:proofErr w:type="spellEnd"/>
    </w:p>
    <w:p w:rsidR="00BF1F00" w:rsidRPr="00F1484D" w:rsidRDefault="00BF1F00" w:rsidP="00A013E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A013E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A013E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A013E8">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A013E8">
        <w:rPr>
          <w:rFonts w:eastAsia="Calibri"/>
          <w:sz w:val="28"/>
          <w:szCs w:val="28"/>
          <w:lang w:eastAsia="en-US"/>
        </w:rPr>
        <w:t>15.04.2021 № 245-р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4178F6">
        <w:rPr>
          <w:rFonts w:eastAsia="Calibri"/>
          <w:sz w:val="28"/>
          <w:szCs w:val="28"/>
          <w:lang w:eastAsia="en-US"/>
        </w:rPr>
        <w:t>Жилищно-коммунальный комплекс</w:t>
      </w:r>
      <w:r w:rsidR="00363E8B">
        <w:rPr>
          <w:rFonts w:eastAsia="Calibri"/>
          <w:sz w:val="28"/>
          <w:szCs w:val="28"/>
          <w:lang w:eastAsia="en-US"/>
        </w:rPr>
        <w:t xml:space="preserve"> в Березовском районе</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D36808">
        <w:trPr>
          <w:trHeight w:val="415"/>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4138E6">
        <w:tc>
          <w:tcPr>
            <w:tcW w:w="568" w:type="dxa"/>
            <w:hideMark/>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1.</w:t>
            </w:r>
          </w:p>
        </w:tc>
        <w:tc>
          <w:tcPr>
            <w:tcW w:w="4252" w:type="dxa"/>
          </w:tcPr>
          <w:p w:rsidR="005D1D5E" w:rsidRPr="007718D0" w:rsidRDefault="00CA2F3B" w:rsidP="004138E6">
            <w:pPr>
              <w:widowControl w:val="0"/>
              <w:autoSpaceDE w:val="0"/>
              <w:autoSpaceDN w:val="0"/>
              <w:jc w:val="both"/>
              <w:rPr>
                <w:rFonts w:eastAsia="Calibri"/>
                <w:lang w:eastAsia="en-US"/>
              </w:rPr>
            </w:pPr>
            <w:r w:rsidRPr="007718D0">
              <w:rPr>
                <w:rFonts w:eastAsia="Calibri"/>
                <w:lang w:eastAsia="en-US"/>
              </w:rPr>
              <w:t xml:space="preserve">Увеличение доли замены ветхих муниципальных сетей теплоснабжения, водоснабжения и водоотведения с 2,0% </w:t>
            </w:r>
            <w:r w:rsidR="001D74BC" w:rsidRPr="007718D0">
              <w:rPr>
                <w:rFonts w:eastAsia="Calibri"/>
                <w:lang w:eastAsia="en-US"/>
              </w:rPr>
              <w:t xml:space="preserve">значение 2018 года </w:t>
            </w:r>
            <w:r w:rsidR="00986029">
              <w:rPr>
                <w:rFonts w:eastAsia="Calibri"/>
                <w:lang w:eastAsia="en-US"/>
              </w:rPr>
              <w:t>до 5</w:t>
            </w:r>
            <w:r w:rsidRPr="007718D0">
              <w:rPr>
                <w:rFonts w:eastAsia="Calibri"/>
                <w:lang w:eastAsia="en-US"/>
              </w:rPr>
              <w:t xml:space="preserve">% </w:t>
            </w:r>
            <w:r w:rsidR="001D74BC" w:rsidRPr="007718D0">
              <w:rPr>
                <w:rFonts w:eastAsia="Calibri"/>
                <w:lang w:eastAsia="en-US"/>
              </w:rPr>
              <w:t>значение</w:t>
            </w:r>
            <w:r w:rsidRPr="007718D0">
              <w:rPr>
                <w:rFonts w:eastAsia="Calibri"/>
                <w:lang w:eastAsia="en-US"/>
              </w:rPr>
              <w:t xml:space="preserve"> 2030 г</w:t>
            </w:r>
            <w:r w:rsidR="001D74BC" w:rsidRPr="007718D0">
              <w:rPr>
                <w:rFonts w:eastAsia="Calibri"/>
                <w:lang w:eastAsia="en-US"/>
              </w:rPr>
              <w:t>ода</w:t>
            </w:r>
          </w:p>
          <w:p w:rsidR="00CA2F3B" w:rsidRPr="007718D0" w:rsidRDefault="00CA2F3B" w:rsidP="004138E6">
            <w:pPr>
              <w:widowControl w:val="0"/>
              <w:autoSpaceDE w:val="0"/>
              <w:autoSpaceDN w:val="0"/>
              <w:jc w:val="both"/>
              <w:rPr>
                <w:rFonts w:eastAsia="Calibri"/>
                <w:lang w:eastAsia="en-US"/>
              </w:rPr>
            </w:pPr>
          </w:p>
        </w:tc>
        <w:tc>
          <w:tcPr>
            <w:tcW w:w="1843" w:type="dxa"/>
          </w:tcPr>
          <w:p w:rsidR="005D1D5E" w:rsidRPr="007718D0" w:rsidRDefault="00986029" w:rsidP="00A16E2A">
            <w:pPr>
              <w:widowControl w:val="0"/>
              <w:autoSpaceDE w:val="0"/>
              <w:autoSpaceDN w:val="0"/>
              <w:jc w:val="center"/>
              <w:rPr>
                <w:rFonts w:eastAsia="Calibri"/>
                <w:lang w:eastAsia="en-US"/>
              </w:rPr>
            </w:pPr>
            <w:r>
              <w:rPr>
                <w:rFonts w:eastAsia="Calibri"/>
                <w:lang w:eastAsia="en-US"/>
              </w:rPr>
              <w:t>5</w:t>
            </w:r>
            <w:r w:rsidR="004C3CF1">
              <w:rPr>
                <w:rFonts w:eastAsia="Calibri"/>
                <w:lang w:eastAsia="en-US"/>
              </w:rPr>
              <w:t>%</w:t>
            </w:r>
          </w:p>
        </w:tc>
        <w:tc>
          <w:tcPr>
            <w:tcW w:w="1701" w:type="dxa"/>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5D1D5E"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w:t>
            </w:r>
            <w:r w:rsidR="007B1B5B" w:rsidRPr="007718D0">
              <w:rPr>
                <w:rFonts w:eastAsia="Calibri"/>
                <w:lang w:eastAsia="en-US"/>
              </w:rPr>
              <w:t xml:space="preserve"> Подпрограмма 2 «Обеспечение равных прав потребителей на получение коммунальных услуг»</w:t>
            </w:r>
          </w:p>
        </w:tc>
        <w:tc>
          <w:tcPr>
            <w:tcW w:w="2268" w:type="dxa"/>
          </w:tcPr>
          <w:p w:rsidR="005D1D5E" w:rsidRPr="00EF644F" w:rsidRDefault="00D36808" w:rsidP="00A16E2A">
            <w:pPr>
              <w:widowControl w:val="0"/>
              <w:autoSpaceDE w:val="0"/>
              <w:autoSpaceDN w:val="0"/>
              <w:jc w:val="center"/>
              <w:rPr>
                <w:rFonts w:eastAsia="Calibri"/>
                <w:lang w:eastAsia="en-US"/>
              </w:rPr>
            </w:pPr>
            <w:r w:rsidRPr="00E944EA">
              <w:rPr>
                <w:rFonts w:eastAsia="Calibri"/>
                <w:lang w:eastAsia="en-US"/>
              </w:rPr>
              <w:t>197 623,9</w:t>
            </w:r>
          </w:p>
        </w:tc>
      </w:tr>
      <w:tr w:rsidR="008B5ECF" w:rsidRPr="007718D0" w:rsidTr="004138E6">
        <w:tc>
          <w:tcPr>
            <w:tcW w:w="568" w:type="dxa"/>
            <w:hideMark/>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w:t>
            </w:r>
          </w:p>
        </w:tc>
        <w:tc>
          <w:tcPr>
            <w:tcW w:w="4252"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Строительство водоочистных сооружений с 0</w:t>
            </w:r>
            <w:r w:rsidR="004178F6">
              <w:rPr>
                <w:rFonts w:eastAsia="Calibri"/>
                <w:lang w:eastAsia="en-US"/>
              </w:rPr>
              <w:t xml:space="preserve"> значение 2018 года</w:t>
            </w:r>
            <w:r w:rsidR="00986029">
              <w:rPr>
                <w:rFonts w:eastAsia="Calibri"/>
                <w:lang w:eastAsia="en-US"/>
              </w:rPr>
              <w:t xml:space="preserve"> до 3</w:t>
            </w:r>
            <w:r w:rsidR="00363E8B">
              <w:rPr>
                <w:rFonts w:eastAsia="Calibri"/>
                <w:lang w:eastAsia="en-US"/>
              </w:rPr>
              <w:t xml:space="preserve"> единиц </w:t>
            </w:r>
            <w:r w:rsidRPr="007718D0">
              <w:rPr>
                <w:rFonts w:eastAsia="Calibri"/>
                <w:lang w:eastAsia="en-US"/>
              </w:rPr>
              <w:t xml:space="preserve"> </w:t>
            </w:r>
            <w:r w:rsidR="004178F6">
              <w:rPr>
                <w:rFonts w:eastAsia="Calibri"/>
                <w:lang w:eastAsia="en-US"/>
              </w:rPr>
              <w:t>значение 2030 года</w:t>
            </w:r>
          </w:p>
        </w:tc>
        <w:tc>
          <w:tcPr>
            <w:tcW w:w="1843" w:type="dxa"/>
          </w:tcPr>
          <w:p w:rsidR="008B5ECF" w:rsidRPr="007718D0" w:rsidRDefault="00986029" w:rsidP="00A16E2A">
            <w:pPr>
              <w:widowControl w:val="0"/>
              <w:autoSpaceDE w:val="0"/>
              <w:autoSpaceDN w:val="0"/>
              <w:jc w:val="center"/>
              <w:rPr>
                <w:rFonts w:eastAsia="Calibri"/>
                <w:lang w:eastAsia="en-US"/>
              </w:rPr>
            </w:pPr>
            <w:r>
              <w:rPr>
                <w:rFonts w:eastAsia="Calibri"/>
                <w:lang w:eastAsia="en-US"/>
              </w:rPr>
              <w:t>3</w:t>
            </w:r>
            <w:r w:rsidR="008B5ECF" w:rsidRPr="007718D0">
              <w:rPr>
                <w:rFonts w:eastAsia="Calibri"/>
                <w:lang w:eastAsia="en-US"/>
              </w:rPr>
              <w:t xml:space="preserve"> </w:t>
            </w:r>
          </w:p>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единицы</w:t>
            </w:r>
          </w:p>
        </w:tc>
        <w:tc>
          <w:tcPr>
            <w:tcW w:w="1701"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8B5ECF" w:rsidRPr="007718D0" w:rsidRDefault="008B5ECF" w:rsidP="004138E6">
            <w:pPr>
              <w:widowControl w:val="0"/>
              <w:autoSpaceDE w:val="0"/>
              <w:autoSpaceDN w:val="0"/>
              <w:jc w:val="both"/>
              <w:rPr>
                <w:rFonts w:eastAsia="Calibri"/>
                <w:lang w:eastAsia="en-US"/>
              </w:rPr>
            </w:pPr>
          </w:p>
        </w:tc>
        <w:tc>
          <w:tcPr>
            <w:tcW w:w="2268" w:type="dxa"/>
          </w:tcPr>
          <w:p w:rsidR="008B5ECF" w:rsidRPr="007718D0" w:rsidRDefault="00F06C91" w:rsidP="00A16E2A">
            <w:pPr>
              <w:widowControl w:val="0"/>
              <w:autoSpaceDE w:val="0"/>
              <w:autoSpaceDN w:val="0"/>
              <w:jc w:val="center"/>
              <w:rPr>
                <w:rFonts w:eastAsia="Calibri"/>
                <w:lang w:eastAsia="en-US"/>
              </w:rPr>
            </w:pPr>
            <w:r>
              <w:rPr>
                <w:rFonts w:eastAsia="Calibri"/>
                <w:lang w:eastAsia="en-US"/>
              </w:rPr>
              <w:t>454 688,7</w:t>
            </w:r>
          </w:p>
        </w:tc>
      </w:tr>
      <w:tr w:rsidR="00D36808" w:rsidRPr="00F1484D" w:rsidTr="004138E6">
        <w:tc>
          <w:tcPr>
            <w:tcW w:w="568" w:type="dxa"/>
          </w:tcPr>
          <w:p w:rsidR="00D36808" w:rsidRPr="00EF644F" w:rsidRDefault="00D36808" w:rsidP="00A16E2A">
            <w:pPr>
              <w:widowControl w:val="0"/>
              <w:autoSpaceDE w:val="0"/>
              <w:autoSpaceDN w:val="0"/>
              <w:jc w:val="center"/>
              <w:rPr>
                <w:rFonts w:eastAsia="Calibri"/>
                <w:lang w:eastAsia="en-US"/>
              </w:rPr>
            </w:pPr>
            <w:r>
              <w:rPr>
                <w:rFonts w:eastAsia="Calibri"/>
                <w:lang w:eastAsia="en-US"/>
              </w:rPr>
              <w:t>3</w:t>
            </w:r>
          </w:p>
        </w:tc>
        <w:tc>
          <w:tcPr>
            <w:tcW w:w="4252" w:type="dxa"/>
          </w:tcPr>
          <w:p w:rsidR="00D36808" w:rsidRDefault="00D36808" w:rsidP="004138E6">
            <w:pPr>
              <w:widowControl w:val="0"/>
              <w:autoSpaceDE w:val="0"/>
              <w:autoSpaceDN w:val="0"/>
              <w:jc w:val="both"/>
              <w:rPr>
                <w:rFonts w:eastAsia="Calibri"/>
                <w:lang w:eastAsia="en-US"/>
              </w:rPr>
            </w:pPr>
            <w:r>
              <w:rPr>
                <w:rFonts w:eastAsia="Calibri"/>
                <w:lang w:eastAsia="en-US"/>
              </w:rPr>
              <w:t xml:space="preserve">Снижение  доли уличной </w:t>
            </w:r>
            <w:r>
              <w:rPr>
                <w:rFonts w:eastAsia="Calibri"/>
                <w:lang w:eastAsia="en-US"/>
              </w:rPr>
              <w:lastRenderedPageBreak/>
              <w:t>канализационной сети, нуждающейся в замене с 14,9 % значение 2018 года до 14,7% значение 2030 года</w:t>
            </w:r>
          </w:p>
        </w:tc>
        <w:tc>
          <w:tcPr>
            <w:tcW w:w="1843" w:type="dxa"/>
          </w:tcPr>
          <w:p w:rsidR="00D36808" w:rsidRDefault="00D36808" w:rsidP="00A16E2A">
            <w:pPr>
              <w:widowControl w:val="0"/>
              <w:autoSpaceDE w:val="0"/>
              <w:autoSpaceDN w:val="0"/>
              <w:jc w:val="center"/>
              <w:rPr>
                <w:rFonts w:eastAsia="Calibri"/>
                <w:lang w:eastAsia="en-US"/>
              </w:rPr>
            </w:pPr>
            <w:r>
              <w:rPr>
                <w:rFonts w:eastAsia="Calibri"/>
                <w:lang w:eastAsia="en-US"/>
              </w:rPr>
              <w:lastRenderedPageBreak/>
              <w:t>14,7%</w:t>
            </w:r>
          </w:p>
        </w:tc>
        <w:tc>
          <w:tcPr>
            <w:tcW w:w="1701" w:type="dxa"/>
          </w:tcPr>
          <w:p w:rsidR="00D36808" w:rsidRDefault="00D36808" w:rsidP="00A16E2A">
            <w:pPr>
              <w:widowControl w:val="0"/>
              <w:autoSpaceDE w:val="0"/>
              <w:autoSpaceDN w:val="0"/>
              <w:jc w:val="center"/>
              <w:rPr>
                <w:rFonts w:eastAsia="Calibri"/>
                <w:lang w:eastAsia="en-US"/>
              </w:rPr>
            </w:pPr>
            <w:r>
              <w:rPr>
                <w:rFonts w:eastAsia="Calibri"/>
                <w:lang w:eastAsia="en-US"/>
              </w:rPr>
              <w:t>2030</w:t>
            </w:r>
          </w:p>
        </w:tc>
        <w:tc>
          <w:tcPr>
            <w:tcW w:w="4536" w:type="dxa"/>
          </w:tcPr>
          <w:p w:rsidR="00D36808" w:rsidRPr="007718D0" w:rsidRDefault="00D36808" w:rsidP="004138E6">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w:t>
            </w:r>
            <w:r w:rsidRPr="007718D0">
              <w:rPr>
                <w:rFonts w:eastAsia="Calibri"/>
                <w:lang w:eastAsia="en-US"/>
              </w:rPr>
              <w:lastRenderedPageBreak/>
              <w:t>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D36808" w:rsidRDefault="00D36808" w:rsidP="00D36808">
            <w:pPr>
              <w:jc w:val="center"/>
            </w:pPr>
            <w:r w:rsidRPr="001A2C8D">
              <w:rPr>
                <w:rFonts w:eastAsia="Calibri"/>
                <w:lang w:eastAsia="en-US"/>
              </w:rPr>
              <w:lastRenderedPageBreak/>
              <w:t>197 623,9</w:t>
            </w:r>
          </w:p>
        </w:tc>
      </w:tr>
      <w:tr w:rsidR="00D36808" w:rsidRPr="00F1484D" w:rsidTr="004138E6">
        <w:tc>
          <w:tcPr>
            <w:tcW w:w="568" w:type="dxa"/>
          </w:tcPr>
          <w:p w:rsidR="00D36808" w:rsidRPr="00EF644F" w:rsidRDefault="00D36808" w:rsidP="00A16E2A">
            <w:pPr>
              <w:widowControl w:val="0"/>
              <w:autoSpaceDE w:val="0"/>
              <w:autoSpaceDN w:val="0"/>
              <w:jc w:val="center"/>
              <w:rPr>
                <w:rFonts w:eastAsia="Calibri"/>
                <w:lang w:eastAsia="en-US"/>
              </w:rPr>
            </w:pPr>
            <w:r>
              <w:rPr>
                <w:rFonts w:eastAsia="Calibri"/>
                <w:lang w:eastAsia="en-US"/>
              </w:rPr>
              <w:lastRenderedPageBreak/>
              <w:t>4</w:t>
            </w:r>
          </w:p>
        </w:tc>
        <w:tc>
          <w:tcPr>
            <w:tcW w:w="4252" w:type="dxa"/>
          </w:tcPr>
          <w:p w:rsidR="00D36808" w:rsidRDefault="00D36808" w:rsidP="004138E6">
            <w:pPr>
              <w:widowControl w:val="0"/>
              <w:autoSpaceDE w:val="0"/>
              <w:autoSpaceDN w:val="0"/>
              <w:jc w:val="both"/>
              <w:rPr>
                <w:rFonts w:eastAsia="Calibri"/>
                <w:lang w:eastAsia="en-US"/>
              </w:rPr>
            </w:pPr>
            <w:r>
              <w:rPr>
                <w:rFonts w:eastAsia="Calibri"/>
                <w:lang w:eastAsia="en-US"/>
              </w:rPr>
              <w:t>Снижение  доли уличной водопроводной сети, нуждающейся в замене с 21,4 % значение 2018 года до 21,2% значение 2030 года</w:t>
            </w:r>
          </w:p>
        </w:tc>
        <w:tc>
          <w:tcPr>
            <w:tcW w:w="1843" w:type="dxa"/>
          </w:tcPr>
          <w:p w:rsidR="00D36808" w:rsidRDefault="00D36808" w:rsidP="00A16E2A">
            <w:pPr>
              <w:widowControl w:val="0"/>
              <w:autoSpaceDE w:val="0"/>
              <w:autoSpaceDN w:val="0"/>
              <w:jc w:val="center"/>
              <w:rPr>
                <w:rFonts w:eastAsia="Calibri"/>
                <w:lang w:eastAsia="en-US"/>
              </w:rPr>
            </w:pPr>
            <w:r>
              <w:rPr>
                <w:rFonts w:eastAsia="Calibri"/>
                <w:lang w:eastAsia="en-US"/>
              </w:rPr>
              <w:t>21,2%</w:t>
            </w:r>
          </w:p>
        </w:tc>
        <w:tc>
          <w:tcPr>
            <w:tcW w:w="1701" w:type="dxa"/>
          </w:tcPr>
          <w:p w:rsidR="00D36808" w:rsidRDefault="00D36808" w:rsidP="00A16E2A">
            <w:pPr>
              <w:widowControl w:val="0"/>
              <w:autoSpaceDE w:val="0"/>
              <w:autoSpaceDN w:val="0"/>
              <w:jc w:val="center"/>
              <w:rPr>
                <w:rFonts w:eastAsia="Calibri"/>
                <w:lang w:eastAsia="en-US"/>
              </w:rPr>
            </w:pPr>
            <w:r>
              <w:rPr>
                <w:rFonts w:eastAsia="Calibri"/>
                <w:lang w:eastAsia="en-US"/>
              </w:rPr>
              <w:t>2030</w:t>
            </w:r>
          </w:p>
        </w:tc>
        <w:tc>
          <w:tcPr>
            <w:tcW w:w="4536" w:type="dxa"/>
          </w:tcPr>
          <w:p w:rsidR="00D36808" w:rsidRPr="007718D0" w:rsidRDefault="00D36808"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D36808" w:rsidRDefault="00D36808" w:rsidP="00D36808">
            <w:pPr>
              <w:jc w:val="center"/>
            </w:pPr>
            <w:r w:rsidRPr="001A2C8D">
              <w:rPr>
                <w:rFonts w:eastAsia="Calibri"/>
                <w:lang w:eastAsia="en-US"/>
              </w:rPr>
              <w:t>197 623,9</w:t>
            </w:r>
          </w:p>
        </w:tc>
      </w:tr>
      <w:tr w:rsidR="00D36808" w:rsidRPr="00F1484D" w:rsidTr="004138E6">
        <w:tc>
          <w:tcPr>
            <w:tcW w:w="568" w:type="dxa"/>
          </w:tcPr>
          <w:p w:rsidR="00D36808" w:rsidRPr="00EF644F" w:rsidRDefault="00D36808" w:rsidP="00A16E2A">
            <w:pPr>
              <w:widowControl w:val="0"/>
              <w:autoSpaceDE w:val="0"/>
              <w:autoSpaceDN w:val="0"/>
              <w:jc w:val="center"/>
              <w:rPr>
                <w:rFonts w:eastAsia="Calibri"/>
                <w:lang w:eastAsia="en-US"/>
              </w:rPr>
            </w:pPr>
            <w:r>
              <w:rPr>
                <w:rFonts w:eastAsia="Calibri"/>
                <w:lang w:eastAsia="en-US"/>
              </w:rPr>
              <w:t>5</w:t>
            </w:r>
          </w:p>
        </w:tc>
        <w:tc>
          <w:tcPr>
            <w:tcW w:w="4252" w:type="dxa"/>
          </w:tcPr>
          <w:p w:rsidR="00D36808" w:rsidRDefault="00D36808" w:rsidP="004138E6">
            <w:pPr>
              <w:widowControl w:val="0"/>
              <w:autoSpaceDE w:val="0"/>
              <w:autoSpaceDN w:val="0"/>
              <w:jc w:val="both"/>
              <w:rPr>
                <w:rFonts w:eastAsia="Calibri"/>
                <w:lang w:eastAsia="en-US"/>
              </w:rPr>
            </w:pPr>
            <w:r>
              <w:rPr>
                <w:rFonts w:eastAsia="Calibri"/>
                <w:lang w:eastAsia="en-US"/>
              </w:rPr>
              <w:t xml:space="preserve">Снижение числа аварий и повреждений с 0,085 </w:t>
            </w:r>
            <w:proofErr w:type="spellStart"/>
            <w:proofErr w:type="gramStart"/>
            <w:r>
              <w:rPr>
                <w:rFonts w:eastAsia="Calibri"/>
                <w:lang w:eastAsia="en-US"/>
              </w:rPr>
              <w:t>ед</w:t>
            </w:r>
            <w:proofErr w:type="spellEnd"/>
            <w:proofErr w:type="gramEnd"/>
            <w:r>
              <w:rPr>
                <w:rFonts w:eastAsia="Calibri"/>
                <w:lang w:eastAsia="en-US"/>
              </w:rPr>
              <w:t>/км значение 2018 года до 0,081 ед./км значение 2030 года</w:t>
            </w:r>
          </w:p>
        </w:tc>
        <w:tc>
          <w:tcPr>
            <w:tcW w:w="1843" w:type="dxa"/>
          </w:tcPr>
          <w:p w:rsidR="00D36808" w:rsidRDefault="00D36808" w:rsidP="00A16E2A">
            <w:pPr>
              <w:widowControl w:val="0"/>
              <w:autoSpaceDE w:val="0"/>
              <w:autoSpaceDN w:val="0"/>
              <w:jc w:val="center"/>
              <w:rPr>
                <w:rFonts w:eastAsia="Calibri"/>
                <w:lang w:eastAsia="en-US"/>
              </w:rPr>
            </w:pPr>
            <w:r>
              <w:rPr>
                <w:rFonts w:eastAsia="Calibri"/>
                <w:lang w:eastAsia="en-US"/>
              </w:rPr>
              <w:t>0,081</w:t>
            </w:r>
          </w:p>
          <w:p w:rsidR="00D36808" w:rsidRDefault="00D36808" w:rsidP="00A16E2A">
            <w:pPr>
              <w:widowControl w:val="0"/>
              <w:autoSpaceDE w:val="0"/>
              <w:autoSpaceDN w:val="0"/>
              <w:jc w:val="center"/>
              <w:rPr>
                <w:rFonts w:eastAsia="Calibri"/>
                <w:lang w:eastAsia="en-US"/>
              </w:rPr>
            </w:pPr>
            <w:proofErr w:type="spellStart"/>
            <w:proofErr w:type="gramStart"/>
            <w:r>
              <w:rPr>
                <w:rFonts w:eastAsia="Calibri"/>
                <w:lang w:eastAsia="en-US"/>
              </w:rPr>
              <w:t>Ед</w:t>
            </w:r>
            <w:proofErr w:type="spellEnd"/>
            <w:proofErr w:type="gramEnd"/>
            <w:r>
              <w:rPr>
                <w:rFonts w:eastAsia="Calibri"/>
                <w:lang w:eastAsia="en-US"/>
              </w:rPr>
              <w:t>/км</w:t>
            </w:r>
          </w:p>
        </w:tc>
        <w:tc>
          <w:tcPr>
            <w:tcW w:w="1701" w:type="dxa"/>
          </w:tcPr>
          <w:p w:rsidR="00D36808" w:rsidRDefault="00D36808" w:rsidP="00A16E2A">
            <w:pPr>
              <w:widowControl w:val="0"/>
              <w:autoSpaceDE w:val="0"/>
              <w:autoSpaceDN w:val="0"/>
              <w:jc w:val="center"/>
              <w:rPr>
                <w:rFonts w:eastAsia="Calibri"/>
                <w:lang w:eastAsia="en-US"/>
              </w:rPr>
            </w:pPr>
            <w:r>
              <w:rPr>
                <w:rFonts w:eastAsia="Calibri"/>
                <w:lang w:eastAsia="en-US"/>
              </w:rPr>
              <w:t>2030</w:t>
            </w:r>
          </w:p>
        </w:tc>
        <w:tc>
          <w:tcPr>
            <w:tcW w:w="4536" w:type="dxa"/>
          </w:tcPr>
          <w:p w:rsidR="00D36808" w:rsidRPr="007718D0" w:rsidRDefault="00D36808"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p w:rsidR="00D36808" w:rsidRPr="007718D0" w:rsidRDefault="00D36808" w:rsidP="004138E6">
            <w:pPr>
              <w:widowControl w:val="0"/>
              <w:autoSpaceDE w:val="0"/>
              <w:autoSpaceDN w:val="0"/>
              <w:jc w:val="both"/>
              <w:rPr>
                <w:rFonts w:eastAsia="Calibri"/>
                <w:lang w:eastAsia="en-US"/>
              </w:rPr>
            </w:pPr>
          </w:p>
        </w:tc>
        <w:tc>
          <w:tcPr>
            <w:tcW w:w="2268" w:type="dxa"/>
          </w:tcPr>
          <w:p w:rsidR="00D36808" w:rsidRDefault="00D36808" w:rsidP="00D36808">
            <w:pPr>
              <w:jc w:val="center"/>
            </w:pPr>
            <w:r w:rsidRPr="001A2C8D">
              <w:rPr>
                <w:rFonts w:eastAsia="Calibri"/>
                <w:lang w:eastAsia="en-US"/>
              </w:rPr>
              <w:t>197 623,9</w:t>
            </w:r>
          </w:p>
        </w:tc>
      </w:tr>
      <w:tr w:rsidR="00D36808" w:rsidRPr="00F1484D" w:rsidTr="004138E6">
        <w:tc>
          <w:tcPr>
            <w:tcW w:w="568" w:type="dxa"/>
          </w:tcPr>
          <w:p w:rsidR="00D36808" w:rsidRPr="00EF644F" w:rsidRDefault="00D36808" w:rsidP="00A16E2A">
            <w:pPr>
              <w:widowControl w:val="0"/>
              <w:autoSpaceDE w:val="0"/>
              <w:autoSpaceDN w:val="0"/>
              <w:jc w:val="center"/>
              <w:rPr>
                <w:rFonts w:eastAsia="Calibri"/>
                <w:lang w:eastAsia="en-US"/>
              </w:rPr>
            </w:pPr>
            <w:r>
              <w:rPr>
                <w:rFonts w:eastAsia="Calibri"/>
                <w:lang w:eastAsia="en-US"/>
              </w:rPr>
              <w:t>6</w:t>
            </w:r>
          </w:p>
        </w:tc>
        <w:tc>
          <w:tcPr>
            <w:tcW w:w="4252" w:type="dxa"/>
          </w:tcPr>
          <w:p w:rsidR="00D36808" w:rsidRDefault="00D36808" w:rsidP="004138E6">
            <w:pPr>
              <w:widowControl w:val="0"/>
              <w:autoSpaceDE w:val="0"/>
              <w:autoSpaceDN w:val="0"/>
              <w:jc w:val="both"/>
              <w:rPr>
                <w:rFonts w:eastAsia="Calibri"/>
                <w:lang w:eastAsia="en-US"/>
              </w:rPr>
            </w:pPr>
            <w:r>
              <w:rPr>
                <w:rFonts w:eastAsia="Calibri"/>
                <w:lang w:eastAsia="en-US"/>
              </w:rPr>
              <w:t>Увеличение доли населения, обеспеченного качественной питьевой водой из систем централизованного водоснабжения с 88,8 % значение 2018 года до 99,0% значение 2030 года</w:t>
            </w:r>
          </w:p>
        </w:tc>
        <w:tc>
          <w:tcPr>
            <w:tcW w:w="1843" w:type="dxa"/>
          </w:tcPr>
          <w:p w:rsidR="00D36808" w:rsidRDefault="00D36808" w:rsidP="00A16E2A">
            <w:pPr>
              <w:widowControl w:val="0"/>
              <w:autoSpaceDE w:val="0"/>
              <w:autoSpaceDN w:val="0"/>
              <w:jc w:val="center"/>
              <w:rPr>
                <w:rFonts w:eastAsia="Calibri"/>
                <w:lang w:eastAsia="en-US"/>
              </w:rPr>
            </w:pPr>
            <w:r>
              <w:rPr>
                <w:rFonts w:eastAsia="Calibri"/>
                <w:lang w:eastAsia="en-US"/>
              </w:rPr>
              <w:t>99,0%</w:t>
            </w:r>
          </w:p>
        </w:tc>
        <w:tc>
          <w:tcPr>
            <w:tcW w:w="1701" w:type="dxa"/>
          </w:tcPr>
          <w:p w:rsidR="00D36808" w:rsidRDefault="00D36808" w:rsidP="00A16E2A">
            <w:pPr>
              <w:widowControl w:val="0"/>
              <w:autoSpaceDE w:val="0"/>
              <w:autoSpaceDN w:val="0"/>
              <w:jc w:val="center"/>
              <w:rPr>
                <w:rFonts w:eastAsia="Calibri"/>
                <w:lang w:eastAsia="en-US"/>
              </w:rPr>
            </w:pPr>
            <w:r>
              <w:rPr>
                <w:rFonts w:eastAsia="Calibri"/>
                <w:lang w:eastAsia="en-US"/>
              </w:rPr>
              <w:t>2030</w:t>
            </w:r>
          </w:p>
        </w:tc>
        <w:tc>
          <w:tcPr>
            <w:tcW w:w="4536" w:type="dxa"/>
          </w:tcPr>
          <w:p w:rsidR="00D36808" w:rsidRPr="007718D0" w:rsidRDefault="00D36808"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D36808" w:rsidRPr="007718D0" w:rsidRDefault="00D36808" w:rsidP="00986029">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D36808" w:rsidRDefault="00F06C91" w:rsidP="00D36808">
            <w:pPr>
              <w:jc w:val="center"/>
            </w:pPr>
            <w:r>
              <w:rPr>
                <w:rFonts w:eastAsia="Calibri"/>
                <w:lang w:eastAsia="en-US"/>
              </w:rPr>
              <w:t>454 688,7</w:t>
            </w:r>
          </w:p>
        </w:tc>
      </w:tr>
      <w:tr w:rsidR="00D36808" w:rsidRPr="00F1484D" w:rsidTr="004138E6">
        <w:tc>
          <w:tcPr>
            <w:tcW w:w="568" w:type="dxa"/>
          </w:tcPr>
          <w:p w:rsidR="00D36808" w:rsidRPr="00EF644F" w:rsidRDefault="00D36808" w:rsidP="00A16E2A">
            <w:pPr>
              <w:widowControl w:val="0"/>
              <w:autoSpaceDE w:val="0"/>
              <w:autoSpaceDN w:val="0"/>
              <w:jc w:val="center"/>
              <w:rPr>
                <w:rFonts w:eastAsia="Calibri"/>
                <w:lang w:eastAsia="en-US"/>
              </w:rPr>
            </w:pPr>
            <w:r>
              <w:rPr>
                <w:rFonts w:eastAsia="Calibri"/>
                <w:lang w:eastAsia="en-US"/>
              </w:rPr>
              <w:t>7</w:t>
            </w:r>
          </w:p>
        </w:tc>
        <w:tc>
          <w:tcPr>
            <w:tcW w:w="4252" w:type="dxa"/>
          </w:tcPr>
          <w:p w:rsidR="00D36808" w:rsidRDefault="00D36808" w:rsidP="004138E6">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водоснабжения с 78,5% значение 2018 года до 81,1 % значение 2030 года</w:t>
            </w:r>
          </w:p>
        </w:tc>
        <w:tc>
          <w:tcPr>
            <w:tcW w:w="1843" w:type="dxa"/>
          </w:tcPr>
          <w:p w:rsidR="00D36808" w:rsidRDefault="00D36808" w:rsidP="00A16E2A">
            <w:pPr>
              <w:widowControl w:val="0"/>
              <w:autoSpaceDE w:val="0"/>
              <w:autoSpaceDN w:val="0"/>
              <w:jc w:val="center"/>
              <w:rPr>
                <w:rFonts w:eastAsia="Calibri"/>
                <w:lang w:eastAsia="en-US"/>
              </w:rPr>
            </w:pPr>
            <w:r>
              <w:rPr>
                <w:rFonts w:eastAsia="Calibri"/>
                <w:lang w:eastAsia="en-US"/>
              </w:rPr>
              <w:t>81,1%</w:t>
            </w:r>
          </w:p>
        </w:tc>
        <w:tc>
          <w:tcPr>
            <w:tcW w:w="1701" w:type="dxa"/>
          </w:tcPr>
          <w:p w:rsidR="00D36808" w:rsidRDefault="00D36808" w:rsidP="00A16E2A">
            <w:pPr>
              <w:widowControl w:val="0"/>
              <w:autoSpaceDE w:val="0"/>
              <w:autoSpaceDN w:val="0"/>
              <w:jc w:val="center"/>
              <w:rPr>
                <w:rFonts w:eastAsia="Calibri"/>
                <w:lang w:eastAsia="en-US"/>
              </w:rPr>
            </w:pPr>
            <w:r>
              <w:rPr>
                <w:rFonts w:eastAsia="Calibri"/>
                <w:lang w:eastAsia="en-US"/>
              </w:rPr>
              <w:t>2030</w:t>
            </w:r>
          </w:p>
        </w:tc>
        <w:tc>
          <w:tcPr>
            <w:tcW w:w="4536" w:type="dxa"/>
          </w:tcPr>
          <w:p w:rsidR="00D36808" w:rsidRPr="007718D0" w:rsidRDefault="00D36808" w:rsidP="004138E6">
            <w:pPr>
              <w:widowControl w:val="0"/>
              <w:autoSpaceDE w:val="0"/>
              <w:autoSpaceDN w:val="0"/>
              <w:jc w:val="both"/>
              <w:rPr>
                <w:rFonts w:eastAsia="Calibri"/>
                <w:lang w:eastAsia="en-US"/>
              </w:rPr>
            </w:pPr>
            <w:r w:rsidRPr="007718D0">
              <w:rPr>
                <w:rFonts w:eastAsia="Calibri"/>
                <w:lang w:eastAsia="en-US"/>
              </w:rPr>
              <w:t xml:space="preserve">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w:t>
            </w:r>
            <w:r w:rsidRPr="007718D0">
              <w:rPr>
                <w:rFonts w:eastAsia="Calibri"/>
                <w:lang w:eastAsia="en-US"/>
              </w:rPr>
              <w:lastRenderedPageBreak/>
              <w:t>доброкачественной и (или) условно доброкачественной питьевой водой»</w:t>
            </w:r>
          </w:p>
          <w:p w:rsidR="00D36808" w:rsidRPr="007718D0" w:rsidRDefault="00D36808" w:rsidP="007948E9">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D36808" w:rsidRDefault="00F06C91" w:rsidP="00D36808">
            <w:pPr>
              <w:jc w:val="center"/>
            </w:pPr>
            <w:r>
              <w:rPr>
                <w:rFonts w:eastAsia="Calibri"/>
                <w:lang w:eastAsia="en-US"/>
              </w:rPr>
              <w:lastRenderedPageBreak/>
              <w:t>454 688,7</w:t>
            </w:r>
          </w:p>
        </w:tc>
      </w:tr>
      <w:tr w:rsidR="007B1B5B" w:rsidRPr="00F1484D" w:rsidTr="007948E9">
        <w:trPr>
          <w:trHeight w:val="3157"/>
        </w:trPr>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lastRenderedPageBreak/>
              <w:t>8</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водоотведения с 74,6% значение 2018 года до 75,3 %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75,3%</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CB7D7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4138E6" w:rsidRDefault="00F06C91" w:rsidP="00A16E2A">
            <w:pPr>
              <w:widowControl w:val="0"/>
              <w:autoSpaceDE w:val="0"/>
              <w:autoSpaceDN w:val="0"/>
              <w:jc w:val="center"/>
              <w:rPr>
                <w:rFonts w:eastAsia="Calibri"/>
                <w:lang w:eastAsia="en-US"/>
              </w:rPr>
            </w:pPr>
            <w:r>
              <w:rPr>
                <w:rFonts w:eastAsia="Calibri"/>
                <w:lang w:eastAsia="en-US"/>
              </w:rPr>
              <w:t>454 688,7</w:t>
            </w: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B3" w:rsidRDefault="002951B3" w:rsidP="00580C4C">
      <w:r>
        <w:separator/>
      </w:r>
    </w:p>
  </w:endnote>
  <w:endnote w:type="continuationSeparator" w:id="0">
    <w:p w:rsidR="002951B3" w:rsidRDefault="002951B3"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B3" w:rsidRDefault="002951B3" w:rsidP="00580C4C">
      <w:r>
        <w:separator/>
      </w:r>
    </w:p>
  </w:footnote>
  <w:footnote w:type="continuationSeparator" w:id="0">
    <w:p w:rsidR="002951B3" w:rsidRDefault="002951B3"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1699D"/>
    <w:rsid w:val="000225F7"/>
    <w:rsid w:val="00023FE8"/>
    <w:rsid w:val="00026F1E"/>
    <w:rsid w:val="0003181E"/>
    <w:rsid w:val="000323F0"/>
    <w:rsid w:val="00033979"/>
    <w:rsid w:val="00034DB0"/>
    <w:rsid w:val="00037BCA"/>
    <w:rsid w:val="00040886"/>
    <w:rsid w:val="00044DF7"/>
    <w:rsid w:val="00045622"/>
    <w:rsid w:val="00050994"/>
    <w:rsid w:val="00055529"/>
    <w:rsid w:val="00056FB3"/>
    <w:rsid w:val="00060C89"/>
    <w:rsid w:val="000670A1"/>
    <w:rsid w:val="00074B2C"/>
    <w:rsid w:val="00076663"/>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06C"/>
    <w:rsid w:val="000B2F7D"/>
    <w:rsid w:val="000B4A7D"/>
    <w:rsid w:val="000C45E1"/>
    <w:rsid w:val="000C6921"/>
    <w:rsid w:val="000C747A"/>
    <w:rsid w:val="000D3EB3"/>
    <w:rsid w:val="000D59D1"/>
    <w:rsid w:val="000E03DA"/>
    <w:rsid w:val="000F0776"/>
    <w:rsid w:val="000F0D9F"/>
    <w:rsid w:val="000F271D"/>
    <w:rsid w:val="000F5ABC"/>
    <w:rsid w:val="000F6136"/>
    <w:rsid w:val="000F6F65"/>
    <w:rsid w:val="001005BC"/>
    <w:rsid w:val="001008E3"/>
    <w:rsid w:val="00101166"/>
    <w:rsid w:val="00102ECE"/>
    <w:rsid w:val="00104C6A"/>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1CEC"/>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376A"/>
    <w:rsid w:val="002149DD"/>
    <w:rsid w:val="002203A4"/>
    <w:rsid w:val="00221F85"/>
    <w:rsid w:val="002225B4"/>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1293"/>
    <w:rsid w:val="00292AA2"/>
    <w:rsid w:val="002951B3"/>
    <w:rsid w:val="002973AD"/>
    <w:rsid w:val="002A0093"/>
    <w:rsid w:val="002A0CA5"/>
    <w:rsid w:val="002A472A"/>
    <w:rsid w:val="002A6E01"/>
    <w:rsid w:val="002A6FFA"/>
    <w:rsid w:val="002A79EB"/>
    <w:rsid w:val="002B6AA0"/>
    <w:rsid w:val="002C1ABF"/>
    <w:rsid w:val="002C295F"/>
    <w:rsid w:val="002C3067"/>
    <w:rsid w:val="002C5378"/>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0FB"/>
    <w:rsid w:val="00317677"/>
    <w:rsid w:val="00321BA9"/>
    <w:rsid w:val="00322AF8"/>
    <w:rsid w:val="0033076D"/>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23C"/>
    <w:rsid w:val="003714C6"/>
    <w:rsid w:val="003743E3"/>
    <w:rsid w:val="00374B19"/>
    <w:rsid w:val="003766D0"/>
    <w:rsid w:val="003767EF"/>
    <w:rsid w:val="00376D89"/>
    <w:rsid w:val="00380F0E"/>
    <w:rsid w:val="003824BF"/>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629BE"/>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DF1"/>
    <w:rsid w:val="004B3A08"/>
    <w:rsid w:val="004B45DA"/>
    <w:rsid w:val="004B7F19"/>
    <w:rsid w:val="004C2558"/>
    <w:rsid w:val="004C3CF1"/>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1C83"/>
    <w:rsid w:val="005226C9"/>
    <w:rsid w:val="005227BD"/>
    <w:rsid w:val="005227C7"/>
    <w:rsid w:val="005252F3"/>
    <w:rsid w:val="0052561E"/>
    <w:rsid w:val="00531EE1"/>
    <w:rsid w:val="005362A7"/>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85CC4"/>
    <w:rsid w:val="005912DB"/>
    <w:rsid w:val="00592C85"/>
    <w:rsid w:val="005930E3"/>
    <w:rsid w:val="00594B40"/>
    <w:rsid w:val="005A1173"/>
    <w:rsid w:val="005A5216"/>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1523"/>
    <w:rsid w:val="00652CA7"/>
    <w:rsid w:val="00655E52"/>
    <w:rsid w:val="00657688"/>
    <w:rsid w:val="00661C67"/>
    <w:rsid w:val="006643A0"/>
    <w:rsid w:val="00665685"/>
    <w:rsid w:val="006656A7"/>
    <w:rsid w:val="00666C22"/>
    <w:rsid w:val="0067019C"/>
    <w:rsid w:val="006735F4"/>
    <w:rsid w:val="00676974"/>
    <w:rsid w:val="00676EFE"/>
    <w:rsid w:val="00676FDC"/>
    <w:rsid w:val="0068061E"/>
    <w:rsid w:val="0068511F"/>
    <w:rsid w:val="006857C0"/>
    <w:rsid w:val="006873B8"/>
    <w:rsid w:val="00687B19"/>
    <w:rsid w:val="00690413"/>
    <w:rsid w:val="00690D55"/>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336B"/>
    <w:rsid w:val="007754CD"/>
    <w:rsid w:val="007824B9"/>
    <w:rsid w:val="0078285A"/>
    <w:rsid w:val="00791DC2"/>
    <w:rsid w:val="007940A3"/>
    <w:rsid w:val="007948E9"/>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659D"/>
    <w:rsid w:val="007F75C4"/>
    <w:rsid w:val="00803622"/>
    <w:rsid w:val="00807574"/>
    <w:rsid w:val="008163F6"/>
    <w:rsid w:val="00816E2E"/>
    <w:rsid w:val="00817D3F"/>
    <w:rsid w:val="0082305D"/>
    <w:rsid w:val="0083345A"/>
    <w:rsid w:val="008344F2"/>
    <w:rsid w:val="008377E3"/>
    <w:rsid w:val="00846AF5"/>
    <w:rsid w:val="00851532"/>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3F1"/>
    <w:rsid w:val="00903904"/>
    <w:rsid w:val="0090766E"/>
    <w:rsid w:val="00924100"/>
    <w:rsid w:val="00924C79"/>
    <w:rsid w:val="0093076B"/>
    <w:rsid w:val="009330C9"/>
    <w:rsid w:val="0093557E"/>
    <w:rsid w:val="00935E1D"/>
    <w:rsid w:val="00936493"/>
    <w:rsid w:val="00944886"/>
    <w:rsid w:val="00945753"/>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1710"/>
    <w:rsid w:val="00982CED"/>
    <w:rsid w:val="00985180"/>
    <w:rsid w:val="00986029"/>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085"/>
    <w:rsid w:val="009E77FB"/>
    <w:rsid w:val="009E7D87"/>
    <w:rsid w:val="009F384B"/>
    <w:rsid w:val="009F5180"/>
    <w:rsid w:val="009F5914"/>
    <w:rsid w:val="00A013E8"/>
    <w:rsid w:val="00A013E9"/>
    <w:rsid w:val="00A01427"/>
    <w:rsid w:val="00A06287"/>
    <w:rsid w:val="00A10E9B"/>
    <w:rsid w:val="00A12C03"/>
    <w:rsid w:val="00A14D62"/>
    <w:rsid w:val="00A14EFC"/>
    <w:rsid w:val="00A20716"/>
    <w:rsid w:val="00A2607C"/>
    <w:rsid w:val="00A26483"/>
    <w:rsid w:val="00A27C65"/>
    <w:rsid w:val="00A303B3"/>
    <w:rsid w:val="00A31CE8"/>
    <w:rsid w:val="00A330D0"/>
    <w:rsid w:val="00A34F16"/>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85E5F"/>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977"/>
    <w:rsid w:val="00AC7713"/>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275D"/>
    <w:rsid w:val="00BC428F"/>
    <w:rsid w:val="00BC4F03"/>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0742"/>
    <w:rsid w:val="00C33733"/>
    <w:rsid w:val="00C33C3F"/>
    <w:rsid w:val="00C34AC8"/>
    <w:rsid w:val="00C35A9A"/>
    <w:rsid w:val="00C35BCC"/>
    <w:rsid w:val="00C424BF"/>
    <w:rsid w:val="00C43C9A"/>
    <w:rsid w:val="00C50319"/>
    <w:rsid w:val="00C50B09"/>
    <w:rsid w:val="00C61616"/>
    <w:rsid w:val="00C617CF"/>
    <w:rsid w:val="00C642D8"/>
    <w:rsid w:val="00C70BD7"/>
    <w:rsid w:val="00C7394B"/>
    <w:rsid w:val="00C74B33"/>
    <w:rsid w:val="00C80F0B"/>
    <w:rsid w:val="00C81105"/>
    <w:rsid w:val="00C813AD"/>
    <w:rsid w:val="00C8333D"/>
    <w:rsid w:val="00C85E9C"/>
    <w:rsid w:val="00C8752F"/>
    <w:rsid w:val="00C908D7"/>
    <w:rsid w:val="00CA213B"/>
    <w:rsid w:val="00CA2E50"/>
    <w:rsid w:val="00CA2F3B"/>
    <w:rsid w:val="00CA5933"/>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B2C"/>
    <w:rsid w:val="00D073D0"/>
    <w:rsid w:val="00D2156A"/>
    <w:rsid w:val="00D22270"/>
    <w:rsid w:val="00D22CCF"/>
    <w:rsid w:val="00D24C8A"/>
    <w:rsid w:val="00D25F5A"/>
    <w:rsid w:val="00D261B4"/>
    <w:rsid w:val="00D36808"/>
    <w:rsid w:val="00D36CAA"/>
    <w:rsid w:val="00D43C46"/>
    <w:rsid w:val="00D47987"/>
    <w:rsid w:val="00D50234"/>
    <w:rsid w:val="00D52A6C"/>
    <w:rsid w:val="00D577C1"/>
    <w:rsid w:val="00D60F39"/>
    <w:rsid w:val="00D651DF"/>
    <w:rsid w:val="00D66E0D"/>
    <w:rsid w:val="00D70E26"/>
    <w:rsid w:val="00D7285D"/>
    <w:rsid w:val="00D7363D"/>
    <w:rsid w:val="00D80D6E"/>
    <w:rsid w:val="00D81193"/>
    <w:rsid w:val="00D81C41"/>
    <w:rsid w:val="00D81E05"/>
    <w:rsid w:val="00D90E3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DF5F24"/>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44EA"/>
    <w:rsid w:val="00E97A3C"/>
    <w:rsid w:val="00EA18DD"/>
    <w:rsid w:val="00EA29DC"/>
    <w:rsid w:val="00EA48A5"/>
    <w:rsid w:val="00EB0C6A"/>
    <w:rsid w:val="00ED4A44"/>
    <w:rsid w:val="00ED50CE"/>
    <w:rsid w:val="00ED6903"/>
    <w:rsid w:val="00EE7798"/>
    <w:rsid w:val="00EF292F"/>
    <w:rsid w:val="00EF539D"/>
    <w:rsid w:val="00F03201"/>
    <w:rsid w:val="00F041DE"/>
    <w:rsid w:val="00F06C91"/>
    <w:rsid w:val="00F174D8"/>
    <w:rsid w:val="00F17F2F"/>
    <w:rsid w:val="00F26981"/>
    <w:rsid w:val="00F3126D"/>
    <w:rsid w:val="00F32528"/>
    <w:rsid w:val="00F36961"/>
    <w:rsid w:val="00F37C80"/>
    <w:rsid w:val="00F42EBF"/>
    <w:rsid w:val="00F530AC"/>
    <w:rsid w:val="00F53617"/>
    <w:rsid w:val="00F54C2D"/>
    <w:rsid w:val="00F56D8B"/>
    <w:rsid w:val="00F66F8B"/>
    <w:rsid w:val="00F67046"/>
    <w:rsid w:val="00F70D69"/>
    <w:rsid w:val="00F72E5E"/>
    <w:rsid w:val="00F74355"/>
    <w:rsid w:val="00F75E37"/>
    <w:rsid w:val="00F77DF8"/>
    <w:rsid w:val="00F83DE1"/>
    <w:rsid w:val="00F90E13"/>
    <w:rsid w:val="00F91A7E"/>
    <w:rsid w:val="00F92827"/>
    <w:rsid w:val="00FA1C59"/>
    <w:rsid w:val="00FA3335"/>
    <w:rsid w:val="00FA569B"/>
    <w:rsid w:val="00FA65D9"/>
    <w:rsid w:val="00FB16E9"/>
    <w:rsid w:val="00FB4E52"/>
    <w:rsid w:val="00FC018A"/>
    <w:rsid w:val="00FC52E1"/>
    <w:rsid w:val="00FC5549"/>
    <w:rsid w:val="00FD0318"/>
    <w:rsid w:val="00FD1E94"/>
    <w:rsid w:val="00FD451F"/>
    <w:rsid w:val="00FE45BD"/>
    <w:rsid w:val="00FE491F"/>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A574-42C7-4179-8D9E-BF0362A7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80</cp:revision>
  <cp:lastPrinted>2021-04-16T10:43:00Z</cp:lastPrinted>
  <dcterms:created xsi:type="dcterms:W3CDTF">2019-04-12T05:25:00Z</dcterms:created>
  <dcterms:modified xsi:type="dcterms:W3CDTF">2021-04-16T10:43:00Z</dcterms:modified>
</cp:coreProperties>
</file>