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801" w:rsidRPr="00A14801" w:rsidRDefault="00A14801" w:rsidP="003E7C50">
      <w:pPr>
        <w:widowControl w:val="0"/>
        <w:spacing w:after="0" w:line="240" w:lineRule="auto"/>
        <w:jc w:val="center"/>
        <w:rPr>
          <w:rFonts w:ascii="Times New Roman" w:eastAsia="Times New Roman" w:hAnsi="Times New Roman" w:cs="Times New Roman"/>
          <w:b/>
          <w:sz w:val="20"/>
          <w:szCs w:val="20"/>
          <w:lang w:eastAsia="ru-RU"/>
        </w:rPr>
      </w:pPr>
      <w:r>
        <w:rPr>
          <w:b/>
          <w:bCs/>
          <w:noProof/>
          <w:sz w:val="28"/>
          <w:szCs w:val="28"/>
          <w:lang w:eastAsia="ru-RU"/>
        </w:rPr>
        <w:drawing>
          <wp:anchor distT="0" distB="0" distL="114300" distR="114300" simplePos="0" relativeHeight="251659264" behindDoc="0" locked="0" layoutInCell="1" allowOverlap="1" wp14:anchorId="6CD66FFB" wp14:editId="7992D449">
            <wp:simplePos x="0" y="0"/>
            <wp:positionH relativeFrom="column">
              <wp:posOffset>2790825</wp:posOffset>
            </wp:positionH>
            <wp:positionV relativeFrom="paragraph">
              <wp:posOffset>273050</wp:posOffset>
            </wp:positionV>
            <wp:extent cx="709295" cy="721995"/>
            <wp:effectExtent l="0" t="0" r="0" b="1905"/>
            <wp:wrapTopAndBottom/>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7C50" w:rsidRPr="003E7C50" w:rsidRDefault="003E7C50" w:rsidP="003E7C50">
      <w:pPr>
        <w:widowControl w:val="0"/>
        <w:spacing w:after="0" w:line="240" w:lineRule="auto"/>
        <w:jc w:val="center"/>
        <w:rPr>
          <w:rFonts w:ascii="Times New Roman" w:eastAsia="Times New Roman" w:hAnsi="Times New Roman" w:cs="Times New Roman"/>
          <w:b/>
          <w:sz w:val="36"/>
          <w:szCs w:val="20"/>
          <w:lang w:eastAsia="ru-RU"/>
        </w:rPr>
      </w:pPr>
      <w:r w:rsidRPr="003E7C50">
        <w:rPr>
          <w:rFonts w:ascii="Times New Roman" w:eastAsia="Times New Roman" w:hAnsi="Times New Roman" w:cs="Times New Roman"/>
          <w:b/>
          <w:sz w:val="36"/>
          <w:szCs w:val="20"/>
          <w:lang w:eastAsia="ru-RU"/>
        </w:rPr>
        <w:t>АДМИНИСТРАЦИЯ БЕРЕЗОВСКОГО РАЙОНА</w:t>
      </w:r>
    </w:p>
    <w:p w:rsidR="003E7C50" w:rsidRPr="003E7C50" w:rsidRDefault="003E7C50" w:rsidP="003E7C50">
      <w:pPr>
        <w:spacing w:after="0"/>
        <w:jc w:val="center"/>
        <w:rPr>
          <w:rFonts w:ascii="Times New Roman" w:eastAsiaTheme="minorEastAsia" w:hAnsi="Times New Roman" w:cs="Times New Roman"/>
          <w:b/>
          <w:sz w:val="8"/>
          <w:szCs w:val="8"/>
          <w:lang w:eastAsia="ru-RU"/>
        </w:rPr>
      </w:pPr>
    </w:p>
    <w:p w:rsidR="003E7C50" w:rsidRPr="003E7C50" w:rsidRDefault="003E7C50" w:rsidP="003E7C50">
      <w:pPr>
        <w:spacing w:after="0"/>
        <w:jc w:val="center"/>
        <w:rPr>
          <w:rFonts w:ascii="Times New Roman" w:eastAsiaTheme="minorEastAsia" w:hAnsi="Times New Roman" w:cs="Times New Roman"/>
          <w:b/>
          <w:sz w:val="20"/>
          <w:lang w:eastAsia="ru-RU"/>
        </w:rPr>
      </w:pPr>
      <w:r w:rsidRPr="003E7C50">
        <w:rPr>
          <w:rFonts w:ascii="Times New Roman" w:eastAsiaTheme="minorEastAsia" w:hAnsi="Times New Roman" w:cs="Times New Roman"/>
          <w:b/>
          <w:sz w:val="20"/>
          <w:lang w:eastAsia="ru-RU"/>
        </w:rPr>
        <w:t>ХАНТЫ-МАНСИЙСКОГО АВТОНОМНОГО ОКРУГА – ЮГРЫ</w:t>
      </w:r>
    </w:p>
    <w:p w:rsidR="003E7C50" w:rsidRPr="003E7C50" w:rsidRDefault="003E7C50" w:rsidP="003E7C50">
      <w:pPr>
        <w:spacing w:after="0"/>
        <w:jc w:val="center"/>
        <w:rPr>
          <w:rFonts w:ascii="Times New Roman" w:eastAsiaTheme="minorEastAsia" w:hAnsi="Times New Roman" w:cs="Times New Roman"/>
          <w:b/>
          <w:sz w:val="16"/>
          <w:szCs w:val="16"/>
          <w:lang w:eastAsia="ru-RU"/>
        </w:rPr>
      </w:pPr>
    </w:p>
    <w:p w:rsidR="003E7C50" w:rsidRPr="003E7C50" w:rsidRDefault="003E7C50" w:rsidP="003E7C50">
      <w:pPr>
        <w:spacing w:after="0" w:line="240" w:lineRule="auto"/>
        <w:jc w:val="center"/>
        <w:rPr>
          <w:rFonts w:ascii="Times New Roman" w:eastAsia="Times New Roman" w:hAnsi="Times New Roman" w:cs="Times New Roman"/>
          <w:b/>
          <w:sz w:val="36"/>
          <w:szCs w:val="36"/>
          <w:lang w:eastAsia="ru-RU"/>
        </w:rPr>
      </w:pPr>
      <w:r w:rsidRPr="003E7C50">
        <w:rPr>
          <w:rFonts w:ascii="Times New Roman" w:eastAsia="Times New Roman" w:hAnsi="Times New Roman" w:cs="Times New Roman"/>
          <w:b/>
          <w:sz w:val="36"/>
          <w:szCs w:val="36"/>
          <w:lang w:eastAsia="ru-RU"/>
        </w:rPr>
        <w:t xml:space="preserve">РАСПОРЯЖЕНИЕ </w:t>
      </w:r>
    </w:p>
    <w:p w:rsidR="003E7C50" w:rsidRPr="003E7C50" w:rsidRDefault="003E7C50" w:rsidP="003E7C50">
      <w:pPr>
        <w:tabs>
          <w:tab w:val="left" w:pos="709"/>
          <w:tab w:val="left" w:pos="993"/>
        </w:tabs>
        <w:spacing w:after="0" w:line="240" w:lineRule="auto"/>
        <w:rPr>
          <w:rFonts w:ascii="Times New Roman" w:eastAsia="Times New Roman" w:hAnsi="Times New Roman" w:cs="Times New Roman"/>
          <w:sz w:val="28"/>
          <w:szCs w:val="24"/>
          <w:lang w:eastAsia="ru-RU"/>
        </w:rPr>
      </w:pPr>
    </w:p>
    <w:p w:rsidR="003E7C50" w:rsidRPr="003E7C50" w:rsidRDefault="003E7C50" w:rsidP="003E7C50">
      <w:pPr>
        <w:tabs>
          <w:tab w:val="left" w:pos="8931"/>
        </w:tabs>
        <w:spacing w:after="0" w:line="240" w:lineRule="auto"/>
        <w:jc w:val="both"/>
        <w:rPr>
          <w:rFonts w:ascii="Times New Roman" w:eastAsiaTheme="minorEastAsia" w:hAnsi="Times New Roman" w:cs="Times New Roman"/>
          <w:sz w:val="28"/>
          <w:szCs w:val="28"/>
          <w:lang w:eastAsia="ru-RU"/>
        </w:rPr>
      </w:pPr>
      <w:r w:rsidRPr="003E7C50">
        <w:rPr>
          <w:rFonts w:ascii="Times New Roman" w:eastAsiaTheme="minorEastAsia" w:hAnsi="Times New Roman" w:cs="Times New Roman"/>
          <w:sz w:val="28"/>
          <w:szCs w:val="28"/>
          <w:lang w:eastAsia="ru-RU"/>
        </w:rPr>
        <w:t xml:space="preserve">от </w:t>
      </w:r>
      <w:r w:rsidR="00E700E8">
        <w:rPr>
          <w:rFonts w:ascii="Times New Roman" w:eastAsiaTheme="minorEastAsia" w:hAnsi="Times New Roman" w:cs="Times New Roman"/>
          <w:sz w:val="28"/>
          <w:szCs w:val="28"/>
          <w:lang w:eastAsia="ru-RU"/>
        </w:rPr>
        <w:t>19.04.</w:t>
      </w:r>
      <w:r w:rsidRPr="003E7C50">
        <w:rPr>
          <w:rFonts w:ascii="Times New Roman" w:eastAsiaTheme="minorEastAsia" w:hAnsi="Times New Roman" w:cs="Times New Roman"/>
          <w:sz w:val="28"/>
          <w:szCs w:val="28"/>
          <w:lang w:eastAsia="ru-RU"/>
        </w:rPr>
        <w:t xml:space="preserve">2018                      </w:t>
      </w:r>
      <w:r>
        <w:rPr>
          <w:rFonts w:ascii="Times New Roman" w:eastAsiaTheme="minorEastAsia" w:hAnsi="Times New Roman" w:cs="Times New Roman"/>
          <w:sz w:val="28"/>
          <w:szCs w:val="28"/>
          <w:lang w:eastAsia="ru-RU"/>
        </w:rPr>
        <w:t xml:space="preserve">                                                      </w:t>
      </w:r>
      <w:r w:rsidR="00E700E8">
        <w:rPr>
          <w:rFonts w:ascii="Times New Roman" w:eastAsiaTheme="minorEastAsia" w:hAnsi="Times New Roman" w:cs="Times New Roman"/>
          <w:sz w:val="28"/>
          <w:szCs w:val="28"/>
          <w:lang w:eastAsia="ru-RU"/>
        </w:rPr>
        <w:t xml:space="preserve">                            </w:t>
      </w:r>
      <w:r w:rsidRPr="003E7C50">
        <w:rPr>
          <w:rFonts w:ascii="Times New Roman" w:eastAsiaTheme="minorEastAsia" w:hAnsi="Times New Roman" w:cs="Times New Roman"/>
          <w:sz w:val="28"/>
          <w:szCs w:val="28"/>
          <w:lang w:eastAsia="ru-RU"/>
        </w:rPr>
        <w:t xml:space="preserve">№ </w:t>
      </w:r>
      <w:r w:rsidR="00E700E8">
        <w:rPr>
          <w:rFonts w:ascii="Times New Roman" w:eastAsiaTheme="minorEastAsia" w:hAnsi="Times New Roman" w:cs="Times New Roman"/>
          <w:sz w:val="28"/>
          <w:szCs w:val="28"/>
          <w:lang w:eastAsia="ru-RU"/>
        </w:rPr>
        <w:t>208-р</w:t>
      </w:r>
    </w:p>
    <w:p w:rsidR="003E7C50" w:rsidRPr="003E7C50" w:rsidRDefault="003E7C50" w:rsidP="003E7C50">
      <w:pPr>
        <w:spacing w:after="0" w:line="480" w:lineRule="auto"/>
        <w:rPr>
          <w:rFonts w:ascii="Times New Roman" w:eastAsiaTheme="minorEastAsia" w:hAnsi="Times New Roman" w:cs="Times New Roman"/>
          <w:sz w:val="28"/>
          <w:szCs w:val="28"/>
          <w:lang w:eastAsia="ru-RU"/>
        </w:rPr>
      </w:pPr>
      <w:proofErr w:type="spellStart"/>
      <w:r w:rsidRPr="003E7C50">
        <w:rPr>
          <w:rFonts w:ascii="Times New Roman" w:eastAsiaTheme="minorEastAsia" w:hAnsi="Times New Roman" w:cs="Times New Roman"/>
          <w:sz w:val="28"/>
          <w:szCs w:val="28"/>
          <w:lang w:eastAsia="ru-RU"/>
        </w:rPr>
        <w:t>пгт</w:t>
      </w:r>
      <w:proofErr w:type="spellEnd"/>
      <w:r w:rsidRPr="003E7C50">
        <w:rPr>
          <w:rFonts w:ascii="Times New Roman" w:eastAsiaTheme="minorEastAsia" w:hAnsi="Times New Roman" w:cs="Times New Roman"/>
          <w:sz w:val="28"/>
          <w:szCs w:val="28"/>
          <w:lang w:eastAsia="ru-RU"/>
        </w:rPr>
        <w:t>. Березово</w:t>
      </w:r>
    </w:p>
    <w:p w:rsidR="003E7C50" w:rsidRDefault="003E7C50" w:rsidP="005013A6">
      <w:pPr>
        <w:autoSpaceDE w:val="0"/>
        <w:autoSpaceDN w:val="0"/>
        <w:adjustRightInd w:val="0"/>
        <w:spacing w:after="0" w:line="240" w:lineRule="auto"/>
        <w:ind w:right="5102"/>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Об утверждении перечня нормативных правовых актов или их отдельных частей, содержащих обязательные </w:t>
      </w:r>
      <w:r w:rsidR="009E02D8">
        <w:rPr>
          <w:rFonts w:ascii="Times New Roman" w:eastAsia="Times New Roman" w:hAnsi="Times New Roman" w:cs="Times New Roman"/>
          <w:sz w:val="28"/>
          <w:szCs w:val="28"/>
          <w:lang w:eastAsia="ru-RU"/>
        </w:rPr>
        <w:t>требования, требования, установленные муниципальными правовыми актами, оценка соблюдения которых является предметом муниципального контроля в области торговой деятельности</w:t>
      </w:r>
    </w:p>
    <w:p w:rsidR="009E02D8" w:rsidRPr="002358EB" w:rsidRDefault="009E02D8" w:rsidP="009E02D8">
      <w:pPr>
        <w:autoSpaceDE w:val="0"/>
        <w:autoSpaceDN w:val="0"/>
        <w:adjustRightInd w:val="0"/>
        <w:spacing w:after="0" w:line="240" w:lineRule="auto"/>
        <w:ind w:right="5385" w:firstLine="708"/>
        <w:jc w:val="both"/>
        <w:rPr>
          <w:rFonts w:ascii="Times New Roman" w:eastAsia="Times New Roman" w:hAnsi="Times New Roman" w:cs="Times New Roman"/>
          <w:bCs/>
          <w:i/>
          <w:sz w:val="28"/>
          <w:szCs w:val="28"/>
          <w:lang w:eastAsia="ru-RU"/>
        </w:rPr>
      </w:pPr>
      <w:r>
        <w:rPr>
          <w:rFonts w:ascii="Times New Roman" w:eastAsia="Times New Roman" w:hAnsi="Times New Roman" w:cs="Times New Roman"/>
          <w:bCs/>
          <w:i/>
          <w:sz w:val="28"/>
          <w:szCs w:val="28"/>
          <w:lang w:eastAsia="ru-RU"/>
        </w:rPr>
        <w:t xml:space="preserve">(в </w:t>
      </w:r>
      <w:r w:rsidRPr="002358EB">
        <w:rPr>
          <w:rFonts w:ascii="Times New Roman" w:eastAsia="Times New Roman" w:hAnsi="Times New Roman" w:cs="Times New Roman"/>
          <w:bCs/>
          <w:i/>
          <w:sz w:val="28"/>
          <w:szCs w:val="28"/>
          <w:lang w:eastAsia="ru-RU"/>
        </w:rPr>
        <w:t xml:space="preserve">заголовок </w:t>
      </w:r>
      <w:r>
        <w:rPr>
          <w:rFonts w:ascii="Times New Roman" w:eastAsia="Times New Roman" w:hAnsi="Times New Roman" w:cs="Times New Roman"/>
          <w:bCs/>
          <w:i/>
          <w:sz w:val="28"/>
          <w:szCs w:val="28"/>
          <w:lang w:eastAsia="ru-RU"/>
        </w:rPr>
        <w:t>внесены изменения распоряжением</w:t>
      </w:r>
      <w:r w:rsidRPr="002358EB">
        <w:rPr>
          <w:rFonts w:ascii="Times New Roman" w:eastAsia="Times New Roman" w:hAnsi="Times New Roman" w:cs="Times New Roman"/>
          <w:bCs/>
          <w:i/>
          <w:sz w:val="28"/>
          <w:szCs w:val="28"/>
          <w:lang w:eastAsia="ru-RU"/>
        </w:rPr>
        <w:t xml:space="preserve"> администрации от </w:t>
      </w:r>
      <w:r w:rsidRPr="002358EB">
        <w:rPr>
          <w:rFonts w:ascii="Times New Roman" w:eastAsia="Times New Roman" w:hAnsi="Times New Roman" w:cs="Times New Roman"/>
          <w:bCs/>
          <w:i/>
          <w:color w:val="0070C0"/>
          <w:sz w:val="28"/>
          <w:szCs w:val="28"/>
          <w:lang w:eastAsia="ru-RU"/>
        </w:rPr>
        <w:t>09.04.2019 № 24</w:t>
      </w:r>
      <w:r>
        <w:rPr>
          <w:rFonts w:ascii="Times New Roman" w:eastAsia="Times New Roman" w:hAnsi="Times New Roman" w:cs="Times New Roman"/>
          <w:bCs/>
          <w:i/>
          <w:color w:val="0070C0"/>
          <w:sz w:val="28"/>
          <w:szCs w:val="28"/>
          <w:lang w:eastAsia="ru-RU"/>
        </w:rPr>
        <w:t>7</w:t>
      </w:r>
      <w:r w:rsidRPr="002358EB">
        <w:rPr>
          <w:rFonts w:ascii="Times New Roman" w:eastAsia="Times New Roman" w:hAnsi="Times New Roman" w:cs="Times New Roman"/>
          <w:bCs/>
          <w:i/>
          <w:color w:val="0070C0"/>
          <w:sz w:val="28"/>
          <w:szCs w:val="28"/>
          <w:lang w:eastAsia="ru-RU"/>
        </w:rPr>
        <w:t>-р</w:t>
      </w:r>
      <w:r w:rsidRPr="002358EB">
        <w:rPr>
          <w:rFonts w:ascii="Times New Roman" w:eastAsia="Times New Roman" w:hAnsi="Times New Roman" w:cs="Times New Roman"/>
          <w:bCs/>
          <w:i/>
          <w:sz w:val="28"/>
          <w:szCs w:val="28"/>
          <w:lang w:eastAsia="ru-RU"/>
        </w:rPr>
        <w:t>)</w:t>
      </w:r>
    </w:p>
    <w:p w:rsidR="009E02D8" w:rsidRPr="002358EB" w:rsidRDefault="009E02D8" w:rsidP="009E02D8">
      <w:pPr>
        <w:autoSpaceDE w:val="0"/>
        <w:autoSpaceDN w:val="0"/>
        <w:adjustRightInd w:val="0"/>
        <w:spacing w:after="0" w:line="240" w:lineRule="auto"/>
        <w:ind w:right="5385" w:firstLine="708"/>
        <w:jc w:val="both"/>
        <w:rPr>
          <w:rFonts w:ascii="Times New Roman" w:eastAsia="Times New Roman" w:hAnsi="Times New Roman" w:cs="Times New Roman"/>
          <w:bCs/>
          <w:i/>
          <w:sz w:val="28"/>
          <w:szCs w:val="28"/>
          <w:lang w:eastAsia="ru-RU"/>
        </w:rPr>
      </w:pPr>
      <w:r w:rsidRPr="002358EB">
        <w:rPr>
          <w:rFonts w:ascii="Times New Roman" w:eastAsia="Times New Roman" w:hAnsi="Times New Roman" w:cs="Times New Roman"/>
          <w:bCs/>
          <w:i/>
          <w:sz w:val="28"/>
          <w:szCs w:val="28"/>
          <w:lang w:eastAsia="ru-RU"/>
        </w:rPr>
        <w:t xml:space="preserve">(с изменениями, внесенными </w:t>
      </w:r>
      <w:r>
        <w:rPr>
          <w:rFonts w:ascii="Times New Roman" w:eastAsia="Times New Roman" w:hAnsi="Times New Roman" w:cs="Times New Roman"/>
          <w:bCs/>
          <w:i/>
          <w:sz w:val="28"/>
          <w:szCs w:val="28"/>
          <w:lang w:eastAsia="ru-RU"/>
        </w:rPr>
        <w:t>распоряжением</w:t>
      </w:r>
      <w:r w:rsidRPr="002358EB">
        <w:rPr>
          <w:rFonts w:ascii="Times New Roman" w:eastAsia="Times New Roman" w:hAnsi="Times New Roman" w:cs="Times New Roman"/>
          <w:bCs/>
          <w:i/>
          <w:sz w:val="28"/>
          <w:szCs w:val="28"/>
          <w:lang w:eastAsia="ru-RU"/>
        </w:rPr>
        <w:t xml:space="preserve"> администрации от </w:t>
      </w:r>
      <w:r>
        <w:rPr>
          <w:rFonts w:ascii="Times New Roman" w:eastAsia="Times New Roman" w:hAnsi="Times New Roman" w:cs="Times New Roman"/>
          <w:bCs/>
          <w:i/>
          <w:color w:val="0070C0"/>
          <w:sz w:val="28"/>
          <w:szCs w:val="28"/>
          <w:lang w:eastAsia="ru-RU"/>
        </w:rPr>
        <w:t>09.04.2019 № 247</w:t>
      </w:r>
      <w:r w:rsidRPr="002358EB">
        <w:rPr>
          <w:rFonts w:ascii="Times New Roman" w:eastAsia="Times New Roman" w:hAnsi="Times New Roman" w:cs="Times New Roman"/>
          <w:bCs/>
          <w:i/>
          <w:color w:val="0070C0"/>
          <w:sz w:val="28"/>
          <w:szCs w:val="28"/>
          <w:lang w:eastAsia="ru-RU"/>
        </w:rPr>
        <w:t>-р</w:t>
      </w:r>
      <w:r w:rsidRPr="002358EB">
        <w:rPr>
          <w:rFonts w:ascii="Times New Roman" w:eastAsia="Times New Roman" w:hAnsi="Times New Roman" w:cs="Times New Roman"/>
          <w:bCs/>
          <w:i/>
          <w:sz w:val="28"/>
          <w:szCs w:val="28"/>
          <w:lang w:eastAsia="ru-RU"/>
        </w:rPr>
        <w:t>)</w:t>
      </w:r>
    </w:p>
    <w:p w:rsidR="00A438E4" w:rsidRPr="00A438E4" w:rsidRDefault="00A438E4" w:rsidP="00A438E4">
      <w:pPr>
        <w:widowControl w:val="0"/>
        <w:autoSpaceDE w:val="0"/>
        <w:autoSpaceDN w:val="0"/>
        <w:adjustRightInd w:val="0"/>
        <w:ind w:right="4959"/>
        <w:contextualSpacing/>
        <w:jc w:val="both"/>
        <w:outlineLvl w:val="0"/>
        <w:rPr>
          <w:rFonts w:ascii="Times New Roman" w:eastAsia="Calibri" w:hAnsi="Times New Roman" w:cs="Times New Roman"/>
          <w:i/>
          <w:color w:val="FF0000"/>
          <w:sz w:val="28"/>
          <w:szCs w:val="28"/>
        </w:rPr>
      </w:pPr>
      <w:r w:rsidRPr="00A438E4">
        <w:rPr>
          <w:rFonts w:ascii="Times New Roman" w:eastAsia="Calibri" w:hAnsi="Times New Roman" w:cs="Times New Roman"/>
          <w:i/>
          <w:color w:val="FF0000"/>
          <w:sz w:val="28"/>
          <w:szCs w:val="28"/>
        </w:rPr>
        <w:t>(утратило силу распоряжением Администрации от 0</w:t>
      </w:r>
      <w:r>
        <w:rPr>
          <w:rFonts w:ascii="Times New Roman" w:eastAsia="Calibri" w:hAnsi="Times New Roman" w:cs="Times New Roman"/>
          <w:i/>
          <w:color w:val="FF0000"/>
          <w:sz w:val="28"/>
          <w:szCs w:val="28"/>
        </w:rPr>
        <w:t>5</w:t>
      </w:r>
      <w:r w:rsidRPr="00A438E4">
        <w:rPr>
          <w:rFonts w:ascii="Times New Roman" w:eastAsia="Calibri" w:hAnsi="Times New Roman" w:cs="Times New Roman"/>
          <w:i/>
          <w:color w:val="FF0000"/>
          <w:sz w:val="28"/>
          <w:szCs w:val="28"/>
        </w:rPr>
        <w:t>.07.2021 № 50</w:t>
      </w:r>
      <w:r>
        <w:rPr>
          <w:rFonts w:ascii="Times New Roman" w:eastAsia="Calibri" w:hAnsi="Times New Roman" w:cs="Times New Roman"/>
          <w:i/>
          <w:color w:val="FF0000"/>
          <w:sz w:val="28"/>
          <w:szCs w:val="28"/>
        </w:rPr>
        <w:t>2</w:t>
      </w:r>
      <w:r w:rsidRPr="00A438E4">
        <w:rPr>
          <w:rFonts w:ascii="Times New Roman" w:eastAsia="Calibri" w:hAnsi="Times New Roman" w:cs="Times New Roman"/>
          <w:i/>
          <w:color w:val="FF0000"/>
          <w:sz w:val="28"/>
          <w:szCs w:val="28"/>
        </w:rPr>
        <w:t>-р)</w:t>
      </w:r>
    </w:p>
    <w:p w:rsidR="009E02D8" w:rsidRPr="003E7C50" w:rsidRDefault="009E02D8" w:rsidP="005013A6">
      <w:pPr>
        <w:autoSpaceDE w:val="0"/>
        <w:autoSpaceDN w:val="0"/>
        <w:adjustRightInd w:val="0"/>
        <w:spacing w:after="0" w:line="240" w:lineRule="auto"/>
        <w:ind w:right="5102"/>
        <w:jc w:val="both"/>
        <w:rPr>
          <w:rFonts w:ascii="Times New Roman" w:eastAsia="Times New Roman" w:hAnsi="Times New Roman" w:cs="Times New Roman"/>
          <w:bCs/>
          <w:sz w:val="28"/>
          <w:szCs w:val="28"/>
          <w:lang w:eastAsia="ru-RU"/>
        </w:rPr>
      </w:pPr>
      <w:bookmarkStart w:id="0" w:name="_GoBack"/>
      <w:bookmarkEnd w:id="0"/>
    </w:p>
    <w:p w:rsidR="003E7C50" w:rsidRPr="003E7C50" w:rsidRDefault="003E7C50" w:rsidP="003E7C50">
      <w:pPr>
        <w:autoSpaceDE w:val="0"/>
        <w:autoSpaceDN w:val="0"/>
        <w:adjustRightInd w:val="0"/>
        <w:spacing w:after="0" w:line="240" w:lineRule="auto"/>
        <w:ind w:right="4959"/>
        <w:jc w:val="both"/>
        <w:rPr>
          <w:rFonts w:ascii="Times New Roman" w:eastAsia="Times New Roman" w:hAnsi="Times New Roman" w:cs="Times New Roman"/>
          <w:bCs/>
          <w:sz w:val="28"/>
          <w:szCs w:val="28"/>
          <w:lang w:eastAsia="ru-RU"/>
        </w:rPr>
      </w:pPr>
    </w:p>
    <w:p w:rsidR="005013A6" w:rsidRDefault="003E7C50" w:rsidP="003E7C5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7C50">
        <w:rPr>
          <w:rFonts w:ascii="Times New Roman" w:eastAsia="Times New Roman" w:hAnsi="Times New Roman" w:cs="Times New Roman"/>
          <w:sz w:val="28"/>
          <w:szCs w:val="28"/>
          <w:lang w:eastAsia="ru-RU"/>
        </w:rPr>
        <w:tab/>
      </w:r>
      <w:proofErr w:type="gramStart"/>
      <w:r>
        <w:rPr>
          <w:rFonts w:ascii="Times New Roman" w:eastAsia="Times New Roman" w:hAnsi="Times New Roman" w:cs="Times New Roman"/>
          <w:sz w:val="28"/>
          <w:szCs w:val="28"/>
          <w:lang w:eastAsia="ru-RU"/>
        </w:rPr>
        <w:t xml:space="preserve">В соответствии с пунктом 1 части 2 статьи 8.2 Федерального закона от 26.12.2008 года № 294-ФЗ «О защите прав юридических лиц </w:t>
      </w:r>
      <w:r w:rsidR="005013A6">
        <w:rPr>
          <w:rFonts w:ascii="Times New Roman" w:eastAsia="Times New Roman" w:hAnsi="Times New Roman" w:cs="Times New Roman"/>
          <w:sz w:val="28"/>
          <w:szCs w:val="28"/>
          <w:lang w:eastAsia="ru-RU"/>
        </w:rPr>
        <w:t>и индивидуальных предпринимателей при осуществлении государственного контроля (надзора) и муниципального контроля», на основании протокола заседания комиссии по проведению административной реформы и повышению качества предоставления государственных и муниципальных услуг в Ханты-Мансийском автономном округе – Югре от 14.03.2018 № 27:</w:t>
      </w:r>
      <w:proofErr w:type="gramEnd"/>
    </w:p>
    <w:p w:rsidR="003E7C50" w:rsidRDefault="005013A6" w:rsidP="005013A6">
      <w:pPr>
        <w:pStyle w:val="a3"/>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Утвердить </w:t>
      </w:r>
      <w:r w:rsidR="00F502AF">
        <w:rPr>
          <w:rFonts w:ascii="Times New Roman" w:eastAsia="Times New Roman" w:hAnsi="Times New Roman" w:cs="Times New Roman"/>
          <w:sz w:val="28"/>
          <w:szCs w:val="28"/>
          <w:lang w:eastAsia="ru-RU"/>
        </w:rPr>
        <w:t>П</w:t>
      </w:r>
      <w:r>
        <w:rPr>
          <w:rFonts w:ascii="Times New Roman" w:eastAsia="Times New Roman" w:hAnsi="Times New Roman" w:cs="Times New Roman"/>
          <w:sz w:val="28"/>
          <w:szCs w:val="28"/>
          <w:lang w:eastAsia="ru-RU"/>
        </w:rPr>
        <w:t xml:space="preserve">еречень нормативных правовых актов или их отдельных частей, содержащих обязательные </w:t>
      </w:r>
      <w:r w:rsidR="000D0534">
        <w:rPr>
          <w:rFonts w:ascii="Times New Roman" w:eastAsia="Times New Roman" w:hAnsi="Times New Roman" w:cs="Times New Roman"/>
          <w:sz w:val="28"/>
          <w:szCs w:val="28"/>
          <w:lang w:eastAsia="ru-RU"/>
        </w:rPr>
        <w:t xml:space="preserve">требования, требования, установленные муниципальными правовыми актами, оценка соблюдения которых является предметом муниципального контроля в области торговой деятельности </w:t>
      </w:r>
      <w:r>
        <w:rPr>
          <w:rFonts w:ascii="Times New Roman" w:eastAsia="Times New Roman" w:hAnsi="Times New Roman" w:cs="Times New Roman"/>
          <w:sz w:val="28"/>
          <w:szCs w:val="28"/>
          <w:lang w:eastAsia="ru-RU"/>
        </w:rPr>
        <w:t>согласно приложению к настоящему распоряжению.</w:t>
      </w:r>
    </w:p>
    <w:p w:rsidR="000D0534" w:rsidRPr="000D0534" w:rsidRDefault="000D0534" w:rsidP="000D0534">
      <w:pPr>
        <w:autoSpaceDE w:val="0"/>
        <w:autoSpaceDN w:val="0"/>
        <w:adjustRightInd w:val="0"/>
        <w:spacing w:after="0" w:line="240" w:lineRule="auto"/>
        <w:ind w:firstLine="708"/>
        <w:jc w:val="both"/>
        <w:rPr>
          <w:rFonts w:ascii="Times New Roman" w:eastAsia="Times New Roman" w:hAnsi="Times New Roman" w:cs="Times New Roman"/>
          <w:i/>
          <w:sz w:val="28"/>
          <w:szCs w:val="28"/>
          <w:lang w:eastAsia="ru-RU"/>
        </w:rPr>
      </w:pPr>
      <w:r w:rsidRPr="000D0534">
        <w:rPr>
          <w:rFonts w:ascii="Times New Roman" w:eastAsia="Times New Roman" w:hAnsi="Times New Roman" w:cs="Times New Roman"/>
          <w:i/>
          <w:sz w:val="28"/>
          <w:szCs w:val="28"/>
          <w:lang w:eastAsia="ru-RU"/>
        </w:rPr>
        <w:lastRenderedPageBreak/>
        <w:t xml:space="preserve">(в пункт 1 внесены изменения распоряжением администрации от  </w:t>
      </w:r>
      <w:r w:rsidRPr="000D0534">
        <w:rPr>
          <w:rFonts w:ascii="Times New Roman" w:eastAsia="Times New Roman" w:hAnsi="Times New Roman" w:cs="Times New Roman"/>
          <w:bCs/>
          <w:i/>
          <w:color w:val="0070C0"/>
          <w:sz w:val="28"/>
          <w:szCs w:val="28"/>
          <w:lang w:eastAsia="ru-RU"/>
        </w:rPr>
        <w:t>09.04.2019 № 24</w:t>
      </w:r>
      <w:r>
        <w:rPr>
          <w:rFonts w:ascii="Times New Roman" w:eastAsia="Times New Roman" w:hAnsi="Times New Roman" w:cs="Times New Roman"/>
          <w:bCs/>
          <w:i/>
          <w:color w:val="0070C0"/>
          <w:sz w:val="28"/>
          <w:szCs w:val="28"/>
          <w:lang w:eastAsia="ru-RU"/>
        </w:rPr>
        <w:t>7</w:t>
      </w:r>
      <w:r w:rsidRPr="000D0534">
        <w:rPr>
          <w:rFonts w:ascii="Times New Roman" w:eastAsia="Times New Roman" w:hAnsi="Times New Roman" w:cs="Times New Roman"/>
          <w:bCs/>
          <w:i/>
          <w:color w:val="0070C0"/>
          <w:sz w:val="28"/>
          <w:szCs w:val="28"/>
          <w:lang w:eastAsia="ru-RU"/>
        </w:rPr>
        <w:t>-р</w:t>
      </w:r>
      <w:r w:rsidRPr="000D0534">
        <w:rPr>
          <w:rFonts w:ascii="Times New Roman" w:eastAsia="Times New Roman" w:hAnsi="Times New Roman" w:cs="Times New Roman"/>
          <w:bCs/>
          <w:i/>
          <w:sz w:val="28"/>
          <w:szCs w:val="28"/>
          <w:lang w:eastAsia="ru-RU"/>
        </w:rPr>
        <w:t>)</w:t>
      </w:r>
    </w:p>
    <w:p w:rsidR="000D0534" w:rsidRDefault="000D0534" w:rsidP="000D0534">
      <w:pPr>
        <w:pStyle w:val="a3"/>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rsidR="005013A6" w:rsidRPr="005013A6" w:rsidRDefault="005013A6" w:rsidP="005013A6">
      <w:pPr>
        <w:pStyle w:val="a3"/>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Разместить настоящее распоряжение на </w:t>
      </w:r>
      <w:proofErr w:type="gramStart"/>
      <w:r>
        <w:rPr>
          <w:rFonts w:ascii="Times New Roman" w:eastAsia="Times New Roman" w:hAnsi="Times New Roman" w:cs="Times New Roman"/>
          <w:sz w:val="28"/>
          <w:szCs w:val="28"/>
          <w:lang w:eastAsia="ru-RU"/>
        </w:rPr>
        <w:t>официальном</w:t>
      </w:r>
      <w:proofErr w:type="gramEnd"/>
      <w:r>
        <w:rPr>
          <w:rFonts w:ascii="Times New Roman" w:eastAsia="Times New Roman" w:hAnsi="Times New Roman" w:cs="Times New Roman"/>
          <w:sz w:val="28"/>
          <w:szCs w:val="28"/>
          <w:lang w:eastAsia="ru-RU"/>
        </w:rPr>
        <w:t xml:space="preserve"> веб-сайте органов местного самоуправления Березовского района.</w:t>
      </w:r>
    </w:p>
    <w:p w:rsidR="003E7C50" w:rsidRDefault="005013A6" w:rsidP="005013A6">
      <w:pPr>
        <w:pStyle w:val="a3"/>
        <w:numPr>
          <w:ilvl w:val="0"/>
          <w:numId w:val="1"/>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Настоящее распоряжение вступает в силу по его подписания.</w:t>
      </w:r>
    </w:p>
    <w:p w:rsidR="002B7A9D" w:rsidRPr="00A14801" w:rsidRDefault="002B7A9D" w:rsidP="002B7A9D">
      <w:pPr>
        <w:pStyle w:val="a3"/>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A14801">
        <w:rPr>
          <w:rFonts w:ascii="Times New Roman" w:eastAsia="Times New Roman" w:hAnsi="Times New Roman" w:cs="Times New Roman"/>
          <w:sz w:val="28"/>
          <w:szCs w:val="28"/>
          <w:lang w:eastAsia="ru-RU"/>
        </w:rPr>
        <w:t>Контроль за</w:t>
      </w:r>
      <w:proofErr w:type="gramEnd"/>
      <w:r w:rsidRPr="00A14801">
        <w:rPr>
          <w:rFonts w:ascii="Times New Roman" w:eastAsia="Times New Roman" w:hAnsi="Times New Roman" w:cs="Times New Roman"/>
          <w:sz w:val="28"/>
          <w:szCs w:val="28"/>
          <w:lang w:eastAsia="ru-RU"/>
        </w:rPr>
        <w:t xml:space="preserve"> исполнением настоящего распоряжения возложить на заместителя главы Березовского района</w:t>
      </w:r>
      <w:r w:rsidR="00A14801">
        <w:rPr>
          <w:rFonts w:ascii="Times New Roman" w:eastAsia="Times New Roman" w:hAnsi="Times New Roman" w:cs="Times New Roman"/>
          <w:sz w:val="28"/>
          <w:szCs w:val="28"/>
          <w:lang w:eastAsia="ru-RU"/>
        </w:rPr>
        <w:t xml:space="preserve">, председателя Комитета по финансам администрации Березовского района С.В. </w:t>
      </w:r>
      <w:proofErr w:type="spellStart"/>
      <w:r w:rsidR="00A14801">
        <w:rPr>
          <w:rFonts w:ascii="Times New Roman" w:eastAsia="Times New Roman" w:hAnsi="Times New Roman" w:cs="Times New Roman"/>
          <w:sz w:val="28"/>
          <w:szCs w:val="28"/>
          <w:lang w:eastAsia="ru-RU"/>
        </w:rPr>
        <w:t>Ушарову</w:t>
      </w:r>
      <w:proofErr w:type="spellEnd"/>
      <w:r w:rsidR="00A14801">
        <w:rPr>
          <w:rFonts w:ascii="Times New Roman" w:eastAsia="Times New Roman" w:hAnsi="Times New Roman" w:cs="Times New Roman"/>
          <w:sz w:val="28"/>
          <w:szCs w:val="28"/>
          <w:lang w:eastAsia="ru-RU"/>
        </w:rPr>
        <w:t>.</w:t>
      </w:r>
    </w:p>
    <w:p w:rsidR="003E7C50" w:rsidRPr="003E7C50" w:rsidRDefault="003E7C50" w:rsidP="003E7C5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A14801" w:rsidRDefault="00A14801" w:rsidP="003E7C50">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г</w:t>
      </w:r>
      <w:r w:rsidR="003E7C50" w:rsidRPr="003E7C50">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3E7C50" w:rsidRPr="003E7C50">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w:t>
      </w:r>
    </w:p>
    <w:p w:rsidR="003E7C50" w:rsidRPr="003E7C50" w:rsidRDefault="00A14801" w:rsidP="003E7C5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главы района </w:t>
      </w:r>
      <w:r w:rsidR="003E7C50" w:rsidRPr="003E7C5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И.В. Чечеткина</w:t>
      </w:r>
    </w:p>
    <w:p w:rsidR="003E7C50" w:rsidRPr="003E7C50" w:rsidRDefault="003E7C50" w:rsidP="003E7C5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205ED" w:rsidRDefault="00A71F65"/>
    <w:p w:rsidR="00F502AF" w:rsidRDefault="00F502AF"/>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p w:rsidR="00F27FC7" w:rsidRDefault="00F27FC7" w:rsidP="00A14801">
      <w:pPr>
        <w:spacing w:after="0" w:line="240" w:lineRule="auto"/>
        <w:jc w:val="right"/>
        <w:rPr>
          <w:rFonts w:ascii="Times New Roman" w:hAnsi="Times New Roman" w:cs="Times New Roman"/>
          <w:sz w:val="28"/>
          <w:szCs w:val="28"/>
        </w:rPr>
        <w:sectPr w:rsidR="00F27FC7" w:rsidSect="00E700E8">
          <w:headerReference w:type="default" r:id="rId10"/>
          <w:pgSz w:w="11906" w:h="16838"/>
          <w:pgMar w:top="1134" w:right="567" w:bottom="1134" w:left="1418" w:header="709" w:footer="709" w:gutter="0"/>
          <w:cols w:space="708"/>
          <w:titlePg/>
          <w:docGrid w:linePitch="360"/>
        </w:sectPr>
      </w:pPr>
    </w:p>
    <w:p w:rsidR="00F502AF" w:rsidRPr="00F502AF" w:rsidRDefault="00F502AF" w:rsidP="00A14801">
      <w:pPr>
        <w:spacing w:after="0" w:line="240" w:lineRule="auto"/>
        <w:jc w:val="right"/>
        <w:rPr>
          <w:rFonts w:ascii="Times New Roman" w:hAnsi="Times New Roman" w:cs="Times New Roman"/>
          <w:sz w:val="28"/>
          <w:szCs w:val="28"/>
        </w:rPr>
      </w:pPr>
      <w:r w:rsidRPr="00F502AF">
        <w:rPr>
          <w:rFonts w:ascii="Times New Roman" w:hAnsi="Times New Roman" w:cs="Times New Roman"/>
          <w:sz w:val="28"/>
          <w:szCs w:val="28"/>
        </w:rPr>
        <w:lastRenderedPageBreak/>
        <w:t>Приложение</w:t>
      </w:r>
    </w:p>
    <w:p w:rsidR="00F502AF" w:rsidRPr="00F502AF" w:rsidRDefault="00F502AF" w:rsidP="00A1480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w:t>
      </w:r>
      <w:r w:rsidRPr="00F502AF">
        <w:rPr>
          <w:rFonts w:ascii="Times New Roman" w:hAnsi="Times New Roman" w:cs="Times New Roman"/>
          <w:sz w:val="28"/>
          <w:szCs w:val="28"/>
        </w:rPr>
        <w:t xml:space="preserve"> распоряжению администрации Березовского района </w:t>
      </w:r>
    </w:p>
    <w:p w:rsidR="00F502AF" w:rsidRDefault="00F502AF" w:rsidP="00A14801">
      <w:pPr>
        <w:spacing w:after="0" w:line="240" w:lineRule="auto"/>
        <w:jc w:val="right"/>
        <w:rPr>
          <w:rFonts w:ascii="Times New Roman" w:hAnsi="Times New Roman" w:cs="Times New Roman"/>
          <w:sz w:val="28"/>
          <w:szCs w:val="28"/>
        </w:rPr>
      </w:pPr>
      <w:r w:rsidRPr="00F502AF">
        <w:rPr>
          <w:rFonts w:ascii="Times New Roman" w:hAnsi="Times New Roman" w:cs="Times New Roman"/>
          <w:sz w:val="28"/>
          <w:szCs w:val="28"/>
        </w:rPr>
        <w:t xml:space="preserve">от </w:t>
      </w:r>
      <w:r w:rsidR="00E700E8">
        <w:rPr>
          <w:rFonts w:ascii="Times New Roman" w:hAnsi="Times New Roman" w:cs="Times New Roman"/>
          <w:sz w:val="28"/>
          <w:szCs w:val="28"/>
        </w:rPr>
        <w:t>19.04.</w:t>
      </w:r>
      <w:r w:rsidRPr="00F502AF">
        <w:rPr>
          <w:rFonts w:ascii="Times New Roman" w:hAnsi="Times New Roman" w:cs="Times New Roman"/>
          <w:sz w:val="28"/>
          <w:szCs w:val="28"/>
        </w:rPr>
        <w:t xml:space="preserve">2018 № </w:t>
      </w:r>
      <w:r w:rsidR="00E700E8">
        <w:rPr>
          <w:rFonts w:ascii="Times New Roman" w:hAnsi="Times New Roman" w:cs="Times New Roman"/>
          <w:sz w:val="28"/>
          <w:szCs w:val="28"/>
        </w:rPr>
        <w:t>208-р</w:t>
      </w:r>
    </w:p>
    <w:p w:rsidR="00F27FC7" w:rsidRPr="00EC6131" w:rsidRDefault="00F27FC7" w:rsidP="00F27FC7">
      <w:pPr>
        <w:spacing w:after="0" w:line="240" w:lineRule="auto"/>
        <w:jc w:val="right"/>
        <w:rPr>
          <w:rFonts w:ascii="Times New Roman" w:eastAsia="Times New Roman" w:hAnsi="Times New Roman" w:cs="Times New Roman"/>
          <w:color w:val="0070C0"/>
          <w:sz w:val="28"/>
          <w:szCs w:val="28"/>
          <w:lang w:eastAsia="ru-RU"/>
        </w:rPr>
      </w:pPr>
      <w:r w:rsidRPr="00EC6131">
        <w:rPr>
          <w:rFonts w:ascii="Times New Roman" w:eastAsia="Times New Roman" w:hAnsi="Times New Roman" w:cs="Times New Roman"/>
          <w:i/>
          <w:sz w:val="28"/>
          <w:szCs w:val="28"/>
          <w:lang w:eastAsia="ru-RU"/>
        </w:rPr>
        <w:t xml:space="preserve">(приложение изложено в редакции распоряжения администрации от </w:t>
      </w:r>
      <w:r w:rsidRPr="00EC6131">
        <w:rPr>
          <w:rFonts w:ascii="Times New Roman" w:eastAsia="Times New Roman" w:hAnsi="Times New Roman" w:cs="Times New Roman"/>
          <w:i/>
          <w:color w:val="0070C0"/>
          <w:sz w:val="28"/>
          <w:szCs w:val="28"/>
          <w:lang w:eastAsia="ru-RU"/>
        </w:rPr>
        <w:t>09.04.2019 № 24</w:t>
      </w:r>
      <w:r>
        <w:rPr>
          <w:rFonts w:ascii="Times New Roman" w:eastAsia="Times New Roman" w:hAnsi="Times New Roman" w:cs="Times New Roman"/>
          <w:i/>
          <w:color w:val="0070C0"/>
          <w:sz w:val="28"/>
          <w:szCs w:val="28"/>
          <w:lang w:eastAsia="ru-RU"/>
        </w:rPr>
        <w:t>7</w:t>
      </w:r>
      <w:r w:rsidRPr="00EC6131">
        <w:rPr>
          <w:rFonts w:ascii="Times New Roman" w:eastAsia="Times New Roman" w:hAnsi="Times New Roman" w:cs="Times New Roman"/>
          <w:i/>
          <w:color w:val="0070C0"/>
          <w:sz w:val="28"/>
          <w:szCs w:val="28"/>
          <w:lang w:eastAsia="ru-RU"/>
        </w:rPr>
        <w:t>-р</w:t>
      </w:r>
      <w:r w:rsidRPr="00EC6131">
        <w:rPr>
          <w:rFonts w:ascii="Times New Roman" w:eastAsia="Times New Roman" w:hAnsi="Times New Roman" w:cs="Times New Roman"/>
          <w:color w:val="0070C0"/>
          <w:sz w:val="28"/>
          <w:szCs w:val="28"/>
          <w:lang w:eastAsia="ru-RU"/>
        </w:rPr>
        <w:t>)</w:t>
      </w:r>
    </w:p>
    <w:p w:rsidR="00F27FC7" w:rsidRDefault="00F27FC7" w:rsidP="00F27FC7">
      <w:pPr>
        <w:spacing w:after="0" w:line="240" w:lineRule="auto"/>
        <w:jc w:val="center"/>
        <w:rPr>
          <w:rFonts w:ascii="Times New Roman" w:eastAsia="Times New Roman" w:hAnsi="Times New Roman" w:cs="Times New Roman"/>
          <w:sz w:val="28"/>
          <w:szCs w:val="28"/>
          <w:lang w:eastAsia="ru-RU"/>
        </w:rPr>
      </w:pPr>
    </w:p>
    <w:p w:rsidR="00F27FC7" w:rsidRDefault="00F27FC7" w:rsidP="00F27FC7">
      <w:pPr>
        <w:spacing w:after="0" w:line="240" w:lineRule="auto"/>
        <w:ind w:hanging="18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w:t>
      </w:r>
    </w:p>
    <w:p w:rsidR="00F27FC7" w:rsidRDefault="00F27FC7" w:rsidP="00F27FC7">
      <w:pPr>
        <w:spacing w:after="0" w:line="240" w:lineRule="auto"/>
        <w:ind w:hanging="18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нормативных правовых актов или их отдельных частей, </w:t>
      </w:r>
    </w:p>
    <w:p w:rsidR="00F27FC7" w:rsidRDefault="00F27FC7" w:rsidP="00F27FC7">
      <w:pPr>
        <w:spacing w:after="0" w:line="240" w:lineRule="auto"/>
        <w:ind w:hanging="18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содержащих обязательные требования, требования, установленные муниципальными правовыми актами, оценка соблюдения которых является предметом </w:t>
      </w:r>
      <w:r>
        <w:rPr>
          <w:rFonts w:ascii="Times New Roman" w:eastAsia="Times New Roman" w:hAnsi="Times New Roman" w:cs="Times New Roman"/>
          <w:b/>
          <w:sz w:val="24"/>
          <w:szCs w:val="24"/>
          <w:lang w:eastAsia="ru-RU"/>
        </w:rPr>
        <w:t>муниципального контроля в области торговой деятельности</w:t>
      </w:r>
      <w:r>
        <w:rPr>
          <w:rFonts w:ascii="Times New Roman" w:eastAsia="Times New Roman" w:hAnsi="Times New Roman" w:cs="Times New Roman"/>
          <w:sz w:val="24"/>
          <w:szCs w:val="24"/>
          <w:lang w:eastAsia="ru-RU"/>
        </w:rPr>
        <w:t>, а так же текстов нормативно правовых актов</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3"/>
        <w:gridCol w:w="2467"/>
        <w:gridCol w:w="2564"/>
        <w:gridCol w:w="2312"/>
        <w:gridCol w:w="7128"/>
      </w:tblGrid>
      <w:tr w:rsidR="00F27FC7" w:rsidTr="00F27FC7">
        <w:trPr>
          <w:trHeight w:val="3179"/>
        </w:trPr>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п</w:t>
            </w:r>
            <w:proofErr w:type="gramEnd"/>
            <w:r>
              <w:rPr>
                <w:rFonts w:ascii="Times New Roman" w:eastAsia="Times New Roman" w:hAnsi="Times New Roman" w:cs="Times New Roman"/>
                <w:sz w:val="24"/>
                <w:szCs w:val="24"/>
                <w:lang w:eastAsia="ru-RU"/>
              </w:rPr>
              <w:t>/п</w:t>
            </w:r>
          </w:p>
        </w:tc>
        <w:tc>
          <w:tcPr>
            <w:tcW w:w="2590" w:type="dxa"/>
            <w:gridSpan w:val="2"/>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реквизиты нормативного правового акта, иного документа (с указанием наименования и реквизитов нормативного правового акта, его статьи, части или иной структурной единицы, которыми установлена обязательность соблюдения такого иного документа)</w:t>
            </w: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Указание на конкретные статьи, части или иные структурные единицы нормативного правового акта, иного документа, содержащие обязательные требования, требования, установленные муниципальными правовыми актами</w:t>
            </w:r>
          </w:p>
        </w:tc>
        <w:tc>
          <w:tcPr>
            <w:tcW w:w="2312"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Описание круга лиц, и (или) видов деятельности, и (или) перечня объектов, в отношении которых применяются обязательные требования, требования, установленные муниципальными правовыми актами</w:t>
            </w:r>
            <w:proofErr w:type="gramEnd"/>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Текст (ссылка на текст) нормативно правового акта, иного документа или их отдельных частей</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указанием даты его последней актуализации)</w:t>
            </w: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 Международные договоры Российской Федерации</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Акты органов</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Евразийского экономического союза</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3. Федеральные конституционные законы и федеральные законы</w:t>
            </w:r>
          </w:p>
        </w:tc>
      </w:tr>
      <w:tr w:rsidR="00F27FC7" w:rsidTr="00F27FC7">
        <w:tc>
          <w:tcPr>
            <w:tcW w:w="663" w:type="dxa"/>
            <w:gridSpan w:val="2"/>
            <w:vMerge w:val="restart"/>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F27FC7" w:rsidRDefault="00F27FC7">
            <w:pPr>
              <w:spacing w:after="0" w:line="240" w:lineRule="auto"/>
              <w:jc w:val="right"/>
              <w:rPr>
                <w:rFonts w:ascii="Times New Roman" w:eastAsia="Times New Roman" w:hAnsi="Times New Roman" w:cs="Times New Roman"/>
                <w:sz w:val="24"/>
                <w:szCs w:val="24"/>
                <w:lang w:eastAsia="ru-RU"/>
              </w:rPr>
            </w:pPr>
          </w:p>
          <w:p w:rsidR="00F27FC7" w:rsidRDefault="00F27FC7">
            <w:pPr>
              <w:spacing w:after="0" w:line="240" w:lineRule="auto"/>
              <w:jc w:val="right"/>
              <w:rPr>
                <w:rFonts w:ascii="Times New Roman" w:eastAsia="Times New Roman" w:hAnsi="Times New Roman" w:cs="Times New Roman"/>
                <w:sz w:val="24"/>
                <w:szCs w:val="24"/>
                <w:lang w:eastAsia="ru-RU"/>
              </w:rPr>
            </w:pPr>
          </w:p>
          <w:p w:rsidR="00F27FC7" w:rsidRDefault="00F27FC7">
            <w:pPr>
              <w:spacing w:after="0" w:line="240" w:lineRule="auto"/>
              <w:jc w:val="right"/>
              <w:rPr>
                <w:rFonts w:ascii="Times New Roman" w:eastAsia="Times New Roman" w:hAnsi="Times New Roman" w:cs="Times New Roman"/>
                <w:sz w:val="24"/>
                <w:szCs w:val="24"/>
                <w:lang w:eastAsia="ru-RU"/>
              </w:rPr>
            </w:pPr>
          </w:p>
          <w:p w:rsidR="00F27FC7" w:rsidRDefault="00F27FC7">
            <w:pPr>
              <w:spacing w:after="0" w:line="240" w:lineRule="auto"/>
              <w:jc w:val="right"/>
              <w:rPr>
                <w:rFonts w:ascii="Times New Roman" w:eastAsia="Times New Roman" w:hAnsi="Times New Roman" w:cs="Times New Roman"/>
                <w:sz w:val="24"/>
                <w:szCs w:val="24"/>
                <w:lang w:eastAsia="ru-RU"/>
              </w:rPr>
            </w:pPr>
          </w:p>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467" w:type="dxa"/>
            <w:vMerge w:val="restart"/>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Федеральный </w:t>
            </w:r>
            <w:r>
              <w:rPr>
                <w:rFonts w:ascii="Times New Roman" w:eastAsia="Times New Roman" w:hAnsi="Times New Roman" w:cs="Times New Roman"/>
                <w:sz w:val="24"/>
                <w:szCs w:val="24"/>
                <w:lang w:eastAsia="ru-RU"/>
              </w:rPr>
              <w:lastRenderedPageBreak/>
              <w:t>закон от 28.12.2009 № 381-ФЗ «Об основах государственного регулирования торговой деятельности в Российской Федерации»</w:t>
            </w: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eastAsia="Times New Roman" w:hAnsi="Times New Roman" w:cs="Times New Roman"/>
                <w:sz w:val="24"/>
                <w:szCs w:val="24"/>
                <w:lang w:eastAsia="ru-RU"/>
              </w:rPr>
            </w:pP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Часть 1 статьи 8</w:t>
            </w:r>
          </w:p>
        </w:tc>
        <w:tc>
          <w:tcPr>
            <w:tcW w:w="2312" w:type="dxa"/>
            <w:vMerge w:val="restart"/>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Юридические лица, индивидуальные </w:t>
            </w:r>
            <w:r>
              <w:rPr>
                <w:rFonts w:ascii="Times New Roman" w:eastAsia="Times New Roman" w:hAnsi="Times New Roman" w:cs="Times New Roman"/>
                <w:sz w:val="24"/>
                <w:szCs w:val="24"/>
                <w:lang w:eastAsia="ru-RU"/>
              </w:rPr>
              <w:lastRenderedPageBreak/>
              <w:t>предприниматели, осуществляющие торговую деятельность</w:t>
            </w: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1. Торговая деятельность осуществляется хозяйствующими субъектами, предусмотренными настоящим Федеральным законом </w:t>
            </w:r>
            <w:r>
              <w:rPr>
                <w:rFonts w:ascii="Times New Roman" w:eastAsia="Times New Roman" w:hAnsi="Times New Roman" w:cs="Times New Roman"/>
                <w:sz w:val="24"/>
                <w:szCs w:val="24"/>
                <w:lang w:eastAsia="ru-RU"/>
              </w:rPr>
              <w:lastRenderedPageBreak/>
              <w:t>и зарегистрированными в установленном законодательством Российской Федерации порядке, если иное не предусмотрено федеральными законами.</w:t>
            </w: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от  25.12.2018)</w:t>
            </w:r>
          </w:p>
        </w:tc>
      </w:tr>
      <w:tr w:rsidR="00F27FC7" w:rsidTr="00F27FC7">
        <w:trPr>
          <w:trHeight w:val="19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Часть 3 статьи 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w:t>
            </w: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от  25.12.2018)</w:t>
            </w:r>
          </w:p>
        </w:tc>
      </w:tr>
      <w:tr w:rsidR="00F27FC7" w:rsidTr="00F27FC7">
        <w:tc>
          <w:tcPr>
            <w:tcW w:w="663" w:type="dxa"/>
            <w:gridSpan w:val="2"/>
            <w:vMerge w:val="restart"/>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2467" w:type="dxa"/>
            <w:vMerge w:val="restart"/>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 статьи 9</w:t>
            </w:r>
          </w:p>
          <w:p w:rsidR="00F27FC7" w:rsidRDefault="00F27FC7">
            <w:pPr>
              <w:spacing w:after="0" w:line="240" w:lineRule="auto"/>
              <w:jc w:val="both"/>
              <w:rPr>
                <w:rFonts w:ascii="Times New Roman" w:hAnsi="Times New Roman" w:cs="Times New Roman"/>
                <w:sz w:val="24"/>
                <w:szCs w:val="24"/>
              </w:rPr>
            </w:pPr>
          </w:p>
        </w:tc>
        <w:tc>
          <w:tcPr>
            <w:tcW w:w="2312" w:type="dxa"/>
            <w:vMerge w:val="restart"/>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hAnsi="Times New Roman" w:cs="Times New Roman"/>
                <w:sz w:val="24"/>
                <w:szCs w:val="24"/>
              </w:rPr>
            </w:pPr>
          </w:p>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юридические лица, индивидуальные предприниматели, осуществляющие торговую деятельность</w:t>
            </w: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ind w:firstLine="540"/>
              <w:jc w:val="both"/>
              <w:outlineLvl w:val="0"/>
              <w:rPr>
                <w:rFonts w:ascii="Times New Roman" w:hAnsi="Times New Roman" w:cs="Times New Roman"/>
                <w:bCs/>
                <w:sz w:val="24"/>
                <w:szCs w:val="24"/>
              </w:rPr>
            </w:pPr>
            <w:r>
              <w:rPr>
                <w:rFonts w:ascii="Times New Roman" w:hAnsi="Times New Roman" w:cs="Times New Roman"/>
                <w:bCs/>
                <w:sz w:val="24"/>
                <w:szCs w:val="24"/>
              </w:rP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F27FC7" w:rsidRDefault="00F27FC7">
            <w:pPr>
              <w:autoSpaceDE w:val="0"/>
              <w:autoSpaceDN w:val="0"/>
              <w:adjustRightInd w:val="0"/>
              <w:spacing w:after="0" w:line="240" w:lineRule="auto"/>
              <w:ind w:firstLine="540"/>
              <w:jc w:val="both"/>
              <w:outlineLvl w:val="0"/>
              <w:rPr>
                <w:rFonts w:ascii="Times New Roman" w:hAnsi="Times New Roman" w:cs="Times New Roman"/>
                <w:bCs/>
                <w:sz w:val="24"/>
                <w:szCs w:val="24"/>
              </w:rPr>
            </w:pPr>
            <w:r>
              <w:rPr>
                <w:rFonts w:ascii="Times New Roman" w:hAnsi="Times New Roman" w:cs="Times New Roman"/>
                <w:bCs/>
                <w:sz w:val="24"/>
                <w:szCs w:val="24"/>
              </w:rPr>
              <w:t>(в редакции от 27.12.2018)</w:t>
            </w:r>
          </w:p>
        </w:tc>
      </w:tr>
      <w:tr w:rsidR="00F27FC7" w:rsidTr="00F27FC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 статьи 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ind w:firstLine="540"/>
              <w:jc w:val="both"/>
              <w:outlineLvl w:val="0"/>
              <w:rPr>
                <w:rFonts w:ascii="Times New Roman" w:hAnsi="Times New Roman" w:cs="Times New Roman"/>
                <w:bCs/>
                <w:sz w:val="24"/>
                <w:szCs w:val="24"/>
              </w:rPr>
            </w:pPr>
            <w:r>
              <w:rPr>
                <w:rFonts w:ascii="Times New Roman" w:hAnsi="Times New Roman" w:cs="Times New Roman"/>
                <w:bCs/>
                <w:sz w:val="24"/>
                <w:szCs w:val="24"/>
              </w:rPr>
              <w:t xml:space="preserve">1. </w:t>
            </w:r>
            <w:proofErr w:type="gramStart"/>
            <w:r>
              <w:rPr>
                <w:rFonts w:ascii="Times New Roman" w:hAnsi="Times New Roman" w:cs="Times New Roman"/>
                <w:bCs/>
                <w:sz w:val="24"/>
                <w:szCs w:val="24"/>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Pr>
                <w:rFonts w:ascii="Times New Roman" w:hAnsi="Times New Roman" w:cs="Times New Roman"/>
                <w:bCs/>
                <w:sz w:val="24"/>
                <w:szCs w:val="24"/>
              </w:rPr>
              <w:t xml:space="preserve"> в состав Музейного фонда Российской Федерации, особо ценным, в том числе уникальным, документам Архивного фонда Российской Федерации, </w:t>
            </w:r>
            <w:r>
              <w:rPr>
                <w:rFonts w:ascii="Times New Roman" w:hAnsi="Times New Roman" w:cs="Times New Roman"/>
                <w:bCs/>
                <w:sz w:val="24"/>
                <w:szCs w:val="24"/>
              </w:rPr>
              <w:lastRenderedPageBreak/>
              <w:t>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Start"/>
            <w:r>
              <w:rPr>
                <w:rFonts w:ascii="Times New Roman" w:hAnsi="Times New Roman" w:cs="Times New Roman"/>
                <w:bCs/>
                <w:sz w:val="24"/>
                <w:szCs w:val="24"/>
              </w:rPr>
              <w:t>.</w:t>
            </w:r>
            <w:proofErr w:type="gramEnd"/>
            <w:r>
              <w:t xml:space="preserve"> </w:t>
            </w:r>
            <w:r>
              <w:rPr>
                <w:rFonts w:ascii="Times New Roman" w:hAnsi="Times New Roman" w:cs="Times New Roman"/>
                <w:bCs/>
                <w:sz w:val="24"/>
                <w:szCs w:val="24"/>
              </w:rPr>
              <w:t>(</w:t>
            </w:r>
            <w:proofErr w:type="gramStart"/>
            <w:r>
              <w:rPr>
                <w:rFonts w:ascii="Times New Roman" w:hAnsi="Times New Roman" w:cs="Times New Roman"/>
                <w:bCs/>
                <w:sz w:val="24"/>
                <w:szCs w:val="24"/>
              </w:rPr>
              <w:t>в</w:t>
            </w:r>
            <w:proofErr w:type="gramEnd"/>
            <w:r>
              <w:rPr>
                <w:rFonts w:ascii="Times New Roman" w:hAnsi="Times New Roman" w:cs="Times New Roman"/>
                <w:bCs/>
                <w:sz w:val="24"/>
                <w:szCs w:val="24"/>
              </w:rPr>
              <w:t xml:space="preserve"> редакции от 27.12.2018)</w:t>
            </w:r>
          </w:p>
        </w:tc>
      </w:tr>
      <w:tr w:rsidR="00F27FC7" w:rsidTr="00F27FC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 статьи 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ind w:firstLine="540"/>
              <w:jc w:val="both"/>
              <w:outlineLvl w:val="0"/>
              <w:rPr>
                <w:rFonts w:ascii="Times New Roman" w:hAnsi="Times New Roman" w:cs="Times New Roman"/>
                <w:bCs/>
                <w:sz w:val="24"/>
                <w:szCs w:val="24"/>
              </w:rPr>
            </w:pPr>
            <w:r>
              <w:rPr>
                <w:rFonts w:ascii="Times New Roman" w:hAnsi="Times New Roman" w:cs="Times New Roman"/>
                <w:bCs/>
                <w:sz w:val="24"/>
                <w:szCs w:val="24"/>
              </w:rP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Start"/>
            <w:r>
              <w:rPr>
                <w:rFonts w:ascii="Times New Roman" w:hAnsi="Times New Roman" w:cs="Times New Roman"/>
                <w:bCs/>
                <w:sz w:val="24"/>
                <w:szCs w:val="24"/>
              </w:rPr>
              <w:t>.</w:t>
            </w:r>
            <w:proofErr w:type="gramEnd"/>
            <w:r>
              <w:t xml:space="preserve"> </w:t>
            </w:r>
            <w:r>
              <w:rPr>
                <w:rFonts w:ascii="Times New Roman" w:hAnsi="Times New Roman" w:cs="Times New Roman"/>
                <w:bCs/>
                <w:sz w:val="24"/>
                <w:szCs w:val="24"/>
              </w:rPr>
              <w:t>(</w:t>
            </w:r>
            <w:proofErr w:type="gramStart"/>
            <w:r>
              <w:rPr>
                <w:rFonts w:ascii="Times New Roman" w:hAnsi="Times New Roman" w:cs="Times New Roman"/>
                <w:bCs/>
                <w:sz w:val="24"/>
                <w:szCs w:val="24"/>
              </w:rPr>
              <w:t>в</w:t>
            </w:r>
            <w:proofErr w:type="gramEnd"/>
            <w:r>
              <w:rPr>
                <w:rFonts w:ascii="Times New Roman" w:hAnsi="Times New Roman" w:cs="Times New Roman"/>
                <w:bCs/>
                <w:sz w:val="24"/>
                <w:szCs w:val="24"/>
              </w:rPr>
              <w:t xml:space="preserve"> редакции от 27.12.2018)</w:t>
            </w:r>
          </w:p>
        </w:tc>
      </w:tr>
      <w:tr w:rsidR="00F27FC7" w:rsidTr="00F27FC7">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27FC7" w:rsidRDefault="00F27FC7">
            <w:pPr>
              <w:spacing w:after="0" w:line="240" w:lineRule="auto"/>
              <w:rPr>
                <w:rFonts w:ascii="Times New Roman" w:hAnsi="Times New Roman" w:cs="Times New Roman"/>
                <w:sz w:val="24"/>
                <w:szCs w:val="24"/>
              </w:rPr>
            </w:pP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 статьи 12</w:t>
            </w: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hAnsi="Times New Roman" w:cs="Times New Roman"/>
                <w:sz w:val="24"/>
                <w:szCs w:val="24"/>
              </w:rPr>
            </w:pP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ind w:firstLine="540"/>
              <w:jc w:val="both"/>
              <w:outlineLvl w:val="0"/>
              <w:rPr>
                <w:rFonts w:ascii="Times New Roman" w:hAnsi="Times New Roman" w:cs="Times New Roman"/>
                <w:bCs/>
                <w:sz w:val="24"/>
                <w:szCs w:val="24"/>
              </w:rPr>
            </w:pPr>
            <w:r>
              <w:rPr>
                <w:rFonts w:ascii="Times New Roman" w:hAnsi="Times New Roman" w:cs="Times New Roman"/>
                <w:bCs/>
                <w:sz w:val="24"/>
                <w:szCs w:val="24"/>
              </w:rPr>
              <w:t xml:space="preserve">1. </w:t>
            </w:r>
            <w:proofErr w:type="gramStart"/>
            <w:r>
              <w:rPr>
                <w:rFonts w:ascii="Times New Roman" w:hAnsi="Times New Roman" w:cs="Times New Roman"/>
                <w:bCs/>
                <w:sz w:val="24"/>
                <w:szCs w:val="24"/>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r>
              <w:rPr>
                <w:rFonts w:ascii="Times New Roman" w:hAnsi="Times New Roman" w:cs="Times New Roman"/>
                <w:bCs/>
                <w:sz w:val="24"/>
                <w:szCs w:val="24"/>
              </w:rPr>
              <w:t>.</w:t>
            </w:r>
            <w:r>
              <w:t xml:space="preserve"> </w:t>
            </w:r>
            <w:r>
              <w:rPr>
                <w:rFonts w:ascii="Times New Roman" w:hAnsi="Times New Roman" w:cs="Times New Roman"/>
                <w:bCs/>
                <w:sz w:val="24"/>
                <w:szCs w:val="24"/>
              </w:rPr>
              <w:t>(в редакции от 27.12.2018)</w:t>
            </w: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4.Указы и распоряжения Президента Российской Федерации, постановления и распоряжения Правительства Российской Федерации</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 Нормативные правовые акты федеральных органов исполнительной власти</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1. </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Законы и иные нормативные правовые акты субъектов Российской Федерации</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center"/>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Pr>
                <w:rFonts w:ascii="Times New Roman" w:eastAsia="Times New Roman" w:hAnsi="Times New Roman" w:cs="Times New Roman"/>
                <w:sz w:val="28"/>
                <w:szCs w:val="28"/>
                <w:lang w:eastAsia="ru-RU"/>
              </w:rPr>
              <w:t xml:space="preserve"> Муниципальные правовые акты</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администрации Березовского района от 04.03.2019 № 230 «Об административном регламенте</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осуществлению муниципального контроля</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области торговой деятельности </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признании </w:t>
            </w:r>
            <w:proofErr w:type="gramStart"/>
            <w:r>
              <w:rPr>
                <w:rFonts w:ascii="Times New Roman" w:eastAsia="Times New Roman" w:hAnsi="Times New Roman" w:cs="Times New Roman"/>
                <w:sz w:val="24"/>
                <w:szCs w:val="24"/>
                <w:lang w:eastAsia="ru-RU"/>
              </w:rPr>
              <w:t>утратившими</w:t>
            </w:r>
            <w:proofErr w:type="gramEnd"/>
            <w:r>
              <w:rPr>
                <w:rFonts w:ascii="Times New Roman" w:eastAsia="Times New Roman" w:hAnsi="Times New Roman" w:cs="Times New Roman"/>
                <w:sz w:val="24"/>
                <w:szCs w:val="24"/>
                <w:lang w:eastAsia="ru-RU"/>
              </w:rPr>
              <w:t xml:space="preserve"> силу некоторых</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муниципальных правовых актов</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администрации Березовского района»</w:t>
            </w:r>
          </w:p>
        </w:tc>
        <w:tc>
          <w:tcPr>
            <w:tcW w:w="2564" w:type="dxa"/>
            <w:tcBorders>
              <w:top w:val="single" w:sz="4" w:space="0" w:color="auto"/>
              <w:left w:val="single" w:sz="4" w:space="0" w:color="auto"/>
              <w:bottom w:val="single" w:sz="4" w:space="0" w:color="auto"/>
              <w:right w:val="single" w:sz="4" w:space="0" w:color="auto"/>
            </w:tcBorders>
            <w:hideMark/>
          </w:tcPr>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Подпункт 1.4.1. пункта 1.4. Раздела 1</w:t>
            </w: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юридические лица, индивидуальные предприниматели, осуществляющие торговую деятельность</w:t>
            </w: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1.4.1.</w:t>
            </w:r>
            <w:r>
              <w:rPr>
                <w:rFonts w:ascii="Times New Roman" w:eastAsia="Times New Roman" w:hAnsi="Times New Roman" w:cs="Times New Roman"/>
                <w:sz w:val="24"/>
                <w:szCs w:val="24"/>
                <w:lang w:eastAsia="ru-RU"/>
              </w:rPr>
              <w:tab/>
            </w:r>
            <w:proofErr w:type="gramStart"/>
            <w:r>
              <w:rPr>
                <w:rFonts w:ascii="Times New Roman" w:eastAsia="Times New Roman" w:hAnsi="Times New Roman" w:cs="Times New Roman"/>
                <w:sz w:val="24"/>
                <w:szCs w:val="24"/>
                <w:lang w:eastAsia="ru-RU"/>
              </w:rPr>
              <w:t>Предметом муниципального контроля является оценка соблюдения юридическими лицами, индивидуальными предпринимателями, осуществляющими торговую деятельность, в процессе осуществления указанной деятельности обязательных требований, установленных федеральным законодательством, законодательством Ханты-Мансийского автономного             округа – Югры в области торговой деятельности, а также требований установленных муниципальными правовыми актами к размещению нестационарных торговых объектов на земельных участках, в зданиях, строениях, сооружениях, находящихся в государственной или муниципальной собственности,  в соответствии со</w:t>
            </w:r>
            <w:proofErr w:type="gramEnd"/>
            <w:r>
              <w:rPr>
                <w:rFonts w:ascii="Times New Roman" w:eastAsia="Times New Roman" w:hAnsi="Times New Roman" w:cs="Times New Roman"/>
                <w:sz w:val="24"/>
                <w:szCs w:val="24"/>
                <w:lang w:eastAsia="ru-RU"/>
              </w:rPr>
              <w:t xml:space="preserve"> схемой размещения нестационарных торговых объектов на межселенной территории Березовского района и городского поселения Березово (далее – установленные требования).</w:t>
            </w:r>
          </w:p>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от 04.03.2019)</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 администрации Березовского района от      09.12.2016     № 963 «О схеме размещения нестационарных </w:t>
            </w:r>
            <w:r>
              <w:rPr>
                <w:rFonts w:ascii="Times New Roman" w:eastAsia="Times New Roman" w:hAnsi="Times New Roman" w:cs="Times New Roman"/>
                <w:sz w:val="24"/>
                <w:szCs w:val="24"/>
                <w:lang w:eastAsia="ru-RU"/>
              </w:rPr>
              <w:lastRenderedPageBreak/>
              <w:t xml:space="preserve">торговых объектов на территории городского поселения Березово и признании </w:t>
            </w:r>
            <w:proofErr w:type="gramStart"/>
            <w:r>
              <w:rPr>
                <w:rFonts w:ascii="Times New Roman" w:eastAsia="Times New Roman" w:hAnsi="Times New Roman" w:cs="Times New Roman"/>
                <w:sz w:val="24"/>
                <w:szCs w:val="24"/>
                <w:lang w:eastAsia="ru-RU"/>
              </w:rPr>
              <w:t>утратившими</w:t>
            </w:r>
            <w:proofErr w:type="gramEnd"/>
            <w:r>
              <w:rPr>
                <w:rFonts w:ascii="Times New Roman" w:eastAsia="Times New Roman" w:hAnsi="Times New Roman" w:cs="Times New Roman"/>
                <w:sz w:val="24"/>
                <w:szCs w:val="24"/>
                <w:lang w:eastAsia="ru-RU"/>
              </w:rPr>
              <w:t xml:space="preserve"> силу некоторых муниципальных правовых актов администрации городского поселения Березово»</w:t>
            </w: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p>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Весь текст постановления</w:t>
            </w: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юридические лица, индивидуальные предприниматели, осуществляющие торговую деятельность</w:t>
            </w:r>
          </w:p>
          <w:p w:rsidR="00F27FC7" w:rsidRDefault="00F27FC7">
            <w:pPr>
              <w:spacing w:after="0" w:line="240" w:lineRule="auto"/>
              <w:jc w:val="both"/>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eastAsia="Times New Roman" w:hAnsi="Times New Roman" w:cs="Times New Roman"/>
                <w:sz w:val="24"/>
                <w:szCs w:val="24"/>
                <w:lang w:eastAsia="ru-RU"/>
              </w:rPr>
            </w:pPr>
          </w:p>
          <w:p w:rsidR="00F27FC7" w:rsidRDefault="00A71F65">
            <w:pPr>
              <w:spacing w:after="0" w:line="240" w:lineRule="auto"/>
              <w:jc w:val="both"/>
              <w:rPr>
                <w:rFonts w:ascii="Times New Roman" w:eastAsia="Times New Roman" w:hAnsi="Times New Roman" w:cs="Times New Roman"/>
                <w:sz w:val="24"/>
                <w:szCs w:val="24"/>
                <w:lang w:eastAsia="ru-RU"/>
              </w:rPr>
            </w:pPr>
            <w:hyperlink r:id="rId11" w:history="1">
              <w:r w:rsidR="00F27FC7">
                <w:rPr>
                  <w:rStyle w:val="a9"/>
                  <w:rFonts w:ascii="Times New Roman" w:eastAsia="Times New Roman" w:hAnsi="Times New Roman" w:cs="Times New Roman"/>
                  <w:sz w:val="24"/>
                  <w:szCs w:val="24"/>
                  <w:lang w:eastAsia="ru-RU"/>
                </w:rPr>
                <w:t>https://berezovo.ru/regulatory/55154/</w:t>
              </w:r>
            </w:hyperlink>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2590" w:type="dxa"/>
            <w:gridSpan w:val="2"/>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администрации Березовского района от 25.11.2016 № 918 «О размещении нестационарных торговых объектов на территории городского поселения Березово»</w:t>
            </w: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p>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3  </w:t>
            </w: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юридические лица, индивидуальные предприниматели, осуществляющие торговую деятельность</w:t>
            </w:r>
          </w:p>
        </w:tc>
        <w:tc>
          <w:tcPr>
            <w:tcW w:w="7128" w:type="dxa"/>
            <w:tcBorders>
              <w:top w:val="single" w:sz="4" w:space="0" w:color="auto"/>
              <w:left w:val="single" w:sz="4" w:space="0" w:color="auto"/>
              <w:bottom w:val="single" w:sz="4" w:space="0" w:color="auto"/>
              <w:right w:val="single" w:sz="4" w:space="0" w:color="auto"/>
            </w:tcBorders>
            <w:hideMark/>
          </w:tcPr>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lang w:eastAsia="ru-RU"/>
              </w:rPr>
              <w:t xml:space="preserve">3. Основные требования к размещению и </w:t>
            </w:r>
            <w:proofErr w:type="gramStart"/>
            <w:r>
              <w:rPr>
                <w:rFonts w:ascii="Times New Roman" w:eastAsia="Times New Roman" w:hAnsi="Times New Roman" w:cs="Times New Roman"/>
                <w:lang w:eastAsia="ru-RU"/>
              </w:rPr>
              <w:t>архитектурному решению</w:t>
            </w:r>
            <w:proofErr w:type="gramEnd"/>
            <w:r>
              <w:rPr>
                <w:rFonts w:ascii="Times New Roman" w:eastAsia="Times New Roman" w:hAnsi="Times New Roman" w:cs="Times New Roman"/>
                <w:lang w:eastAsia="ru-RU"/>
              </w:rPr>
              <w:t xml:space="preserve"> (внешнему виду) нестационарных торговых объектов</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3.1. </w:t>
            </w:r>
            <w:proofErr w:type="gramStart"/>
            <w:r>
              <w:rPr>
                <w:rFonts w:ascii="Times New Roman" w:eastAsia="Times New Roman" w:hAnsi="Times New Roman" w:cs="Times New Roman"/>
                <w:lang w:eastAsia="ru-RU"/>
              </w:rPr>
              <w:t>Размещение нестационарных торговых объектов на территории городского поселения Березово, расположенных на земельных участках, в зданиях, строениях, сооружениях, находящихся в государственной собственности или муниципальной собственности Березовского района и городского поселения Березово, в том числе без формирования земельных участков на территориях общего пользования, а также на земельных участках, расположенных на территории городского поселения Березово, государственная собственность на которые не разграничена, осуществляется в</w:t>
            </w:r>
            <w:proofErr w:type="gramEnd"/>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соответствии</w:t>
            </w:r>
            <w:proofErr w:type="gramEnd"/>
            <w:r>
              <w:rPr>
                <w:rFonts w:ascii="Times New Roman" w:eastAsia="Times New Roman" w:hAnsi="Times New Roman" w:cs="Times New Roman"/>
                <w:lang w:eastAsia="ru-RU"/>
              </w:rPr>
              <w:t xml:space="preserve"> со схемой размещения нестационарных торговых объектов на территории городского поселения Березово, на основании договора аренды земельного участка или договора на размещение нестационарного торгового объекта (далее – договор на размещение). </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Положения настоящего пункта не распространяются на размещение на территории городского поселения Березово нестационарных торговых объектов развозной торговли.</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3.2. Нестационарные торговые объекты должны размещаться с соблюдением градостроительных, строительных, архитектурных, пожарных, санитарно-эпидемиологических и иных норм, правил и нормативов.</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3.3. </w:t>
            </w:r>
            <w:proofErr w:type="gramStart"/>
            <w:r>
              <w:rPr>
                <w:rFonts w:ascii="Times New Roman" w:eastAsia="Times New Roman" w:hAnsi="Times New Roman" w:cs="Times New Roman"/>
                <w:lang w:eastAsia="ru-RU"/>
              </w:rPr>
              <w:t xml:space="preserve">При размещении и эксплуатации нестационарных торговых объектов не допускается использовать место размещения </w:t>
            </w:r>
            <w:r>
              <w:rPr>
                <w:rFonts w:ascii="Times New Roman" w:eastAsia="Times New Roman" w:hAnsi="Times New Roman" w:cs="Times New Roman"/>
                <w:lang w:eastAsia="ru-RU"/>
              </w:rPr>
              <w:lastRenderedPageBreak/>
              <w:t>нестационарного торгового объекта в целях размещения и эксплуатации иных объектов, не предусмотренных схемой размещения, в том числе пристроек, козырьков, загородок, навесов, холодильного оборудования, столиков, зонтиков и других подобных объектов, за исключением случаев, когда размещение подобных объектов предусмотрено типовым архитектурным решением.</w:t>
            </w:r>
            <w:proofErr w:type="gramEnd"/>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3.4. Нестационарный торговый объект не должен иметь капитального фундамента и (или) подземных помещений, а также иных конструктивных элементов, позволяющих отнести такой объект к недвижимому имуществу. Монтаж нестационарного торгового объекта должен осуществляться из модульных элементов заводского изготовления и устанавливаться на подготовленные площадки с твердым покрытием без устройства фундамента.</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3.5. </w:t>
            </w:r>
            <w:proofErr w:type="gramStart"/>
            <w:r>
              <w:rPr>
                <w:rFonts w:ascii="Times New Roman" w:eastAsia="Times New Roman" w:hAnsi="Times New Roman" w:cs="Times New Roman"/>
                <w:lang w:eastAsia="ru-RU"/>
              </w:rPr>
              <w:t>Архитектурное решение</w:t>
            </w:r>
            <w:proofErr w:type="gramEnd"/>
            <w:r>
              <w:rPr>
                <w:rFonts w:ascii="Times New Roman" w:eastAsia="Times New Roman" w:hAnsi="Times New Roman" w:cs="Times New Roman"/>
                <w:lang w:eastAsia="ru-RU"/>
              </w:rPr>
              <w:t xml:space="preserve"> (внешний вид) нестационарного торгового объекта должен соответствовать архитектурному и цветовому решению соответствующей части окружающей застройки.</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3.6. Проект </w:t>
            </w:r>
            <w:proofErr w:type="gramStart"/>
            <w:r>
              <w:rPr>
                <w:rFonts w:ascii="Times New Roman" w:eastAsia="Times New Roman" w:hAnsi="Times New Roman" w:cs="Times New Roman"/>
                <w:lang w:eastAsia="ru-RU"/>
              </w:rPr>
              <w:t>архитектурного решения</w:t>
            </w:r>
            <w:proofErr w:type="gramEnd"/>
            <w:r>
              <w:rPr>
                <w:rFonts w:ascii="Times New Roman" w:eastAsia="Times New Roman" w:hAnsi="Times New Roman" w:cs="Times New Roman"/>
                <w:lang w:eastAsia="ru-RU"/>
              </w:rPr>
              <w:t xml:space="preserve"> (внешнего вида) нестационарного торгового объекта выполняется в соответствии с требованиями раздела 4 настоящего Положения и согласовывается с отделом архитектуры и градостроительства администрации Березовского района до момента заключения договорных отношений.</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3.7. Нестационарный торговый объект должен иметь вывеску, определяющую профиль объекта, информационную табличку с указанием зарегистрированного названия, формы собственности и режима работы.</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3.8. При благоустройстве прилегающей территории к нестационарному торговому объекту необходимо предусматривать использование твердого покрытия для устройства пешеходных дорожек, элементов освещения, мест установки урн, места для стоянки автомобилей.</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3.9.Не допускается осуществлять складирование товара, упаковок, мусора на элементах благоустройства, на крышах торговых объектов и прилегающей территории.</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3.10. Нестационарные торговые объекты, для которых исходя из их функционального назначения,  а также по санитарно-гигиеническим правилам и нормативам требуется присоединение к водоснабжению и </w:t>
            </w:r>
            <w:r>
              <w:rPr>
                <w:rFonts w:ascii="Times New Roman" w:eastAsia="Times New Roman" w:hAnsi="Times New Roman" w:cs="Times New Roman"/>
                <w:lang w:eastAsia="ru-RU"/>
              </w:rPr>
              <w:lastRenderedPageBreak/>
              <w:t>канализации, могут размещаться только вблизи инженерных коммуникаций при наличии технической возможности подключения.</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3.11. Не допускается размещение нестационарных торговых объектов:</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а) в местах, не определенных схемой размещения нестационарных торговых объектов;</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б) на территориях, занятых инженерными коммуникациями и их охранными зонами;</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на газонах, цветниках и прочих объектах озеленения, детских и спортивных площадках, площадках для отдыха, тротуарах;</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г) в полосах отвода автомобильных дорог, на обочинах автомобильных дорог общего пользования, кроме торговых павильонов в составе автопавильона (остановочных павильонов с торговой площадью);</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 в случае, если размещение нестационарных торговых объектов уменьшает ширину пешеходных зон до трех метров и менее;</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е) в случае, если расстояние от края проезжей части до нестационарного торгового объекта составляет менее трех метров;</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ж) 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з) в зонах охраны объектов культурного наследия (памятников истории и культуры).</w:t>
            </w:r>
          </w:p>
          <w:p w:rsidR="00F27FC7" w:rsidRDefault="00F27FC7">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3.12. Нестационарные торговые объекты, размещенные на законных основаниях, до вступления в силу настоящего Положения и не соответствующие его требованиям, могут размещаться до окончания срока действия договорных отношений. </w:t>
            </w:r>
          </w:p>
          <w:p w:rsidR="00F27FC7" w:rsidRDefault="00F27FC7">
            <w:pPr>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в ред. от 19.09.2018 № 813)</w:t>
            </w:r>
          </w:p>
        </w:tc>
      </w:tr>
      <w:tr w:rsidR="00F27FC7" w:rsidTr="00F27FC7">
        <w:tc>
          <w:tcPr>
            <w:tcW w:w="540"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both"/>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tabs>
                <w:tab w:val="left" w:pos="2916"/>
                <w:tab w:val="left" w:pos="3625"/>
              </w:tabs>
              <w:spacing w:after="0" w:line="240" w:lineRule="auto"/>
              <w:ind w:left="176" w:right="318"/>
              <w:jc w:val="both"/>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F27FC7" w:rsidTr="00F27FC7">
        <w:tc>
          <w:tcPr>
            <w:tcW w:w="15134" w:type="dxa"/>
            <w:gridSpan w:val="6"/>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иные документы, обязательность соблюдения которых установлена законодательством Российской Федерации</w:t>
            </w: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r w:rsidR="00F27FC7" w:rsidTr="00F27FC7">
        <w:tc>
          <w:tcPr>
            <w:tcW w:w="540" w:type="dxa"/>
            <w:tcBorders>
              <w:top w:val="single" w:sz="4" w:space="0" w:color="auto"/>
              <w:left w:val="single" w:sz="4" w:space="0" w:color="auto"/>
              <w:bottom w:val="single" w:sz="4" w:space="0" w:color="auto"/>
              <w:right w:val="single" w:sz="4" w:space="0" w:color="auto"/>
            </w:tcBorders>
            <w:hideMark/>
          </w:tcPr>
          <w:p w:rsidR="00F27FC7" w:rsidRDefault="00F27F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590" w:type="dxa"/>
            <w:gridSpan w:val="2"/>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564"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2312"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c>
          <w:tcPr>
            <w:tcW w:w="7128" w:type="dxa"/>
            <w:tcBorders>
              <w:top w:val="single" w:sz="4" w:space="0" w:color="auto"/>
              <w:left w:val="single" w:sz="4" w:space="0" w:color="auto"/>
              <w:bottom w:val="single" w:sz="4" w:space="0" w:color="auto"/>
              <w:right w:val="single" w:sz="4" w:space="0" w:color="auto"/>
            </w:tcBorders>
          </w:tcPr>
          <w:p w:rsidR="00F27FC7" w:rsidRDefault="00F27FC7">
            <w:pPr>
              <w:spacing w:after="0" w:line="240" w:lineRule="auto"/>
              <w:jc w:val="right"/>
              <w:rPr>
                <w:rFonts w:ascii="Times New Roman" w:eastAsia="Times New Roman" w:hAnsi="Times New Roman" w:cs="Times New Roman"/>
                <w:sz w:val="24"/>
                <w:szCs w:val="24"/>
                <w:lang w:eastAsia="ru-RU"/>
              </w:rPr>
            </w:pPr>
          </w:p>
        </w:tc>
      </w:tr>
    </w:tbl>
    <w:p w:rsidR="00F27FC7" w:rsidRDefault="00F27FC7" w:rsidP="00F27FC7"/>
    <w:p w:rsidR="00F502AF" w:rsidRDefault="00F502AF"/>
    <w:sectPr w:rsidR="00F502AF" w:rsidSect="00F27FC7">
      <w:pgSz w:w="16838" w:h="11906" w:orient="landscape"/>
      <w:pgMar w:top="567" w:right="1134" w:bottom="1418"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F65" w:rsidRDefault="00A71F65" w:rsidP="00E700E8">
      <w:pPr>
        <w:spacing w:after="0" w:line="240" w:lineRule="auto"/>
      </w:pPr>
      <w:r>
        <w:separator/>
      </w:r>
    </w:p>
  </w:endnote>
  <w:endnote w:type="continuationSeparator" w:id="0">
    <w:p w:rsidR="00A71F65" w:rsidRDefault="00A71F65" w:rsidP="00E70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F65" w:rsidRDefault="00A71F65" w:rsidP="00E700E8">
      <w:pPr>
        <w:spacing w:after="0" w:line="240" w:lineRule="auto"/>
      </w:pPr>
      <w:r>
        <w:separator/>
      </w:r>
    </w:p>
  </w:footnote>
  <w:footnote w:type="continuationSeparator" w:id="0">
    <w:p w:rsidR="00A71F65" w:rsidRDefault="00A71F65" w:rsidP="00E700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802744"/>
      <w:docPartObj>
        <w:docPartGallery w:val="Page Numbers (Top of Page)"/>
        <w:docPartUnique/>
      </w:docPartObj>
    </w:sdtPr>
    <w:sdtEndPr/>
    <w:sdtContent>
      <w:p w:rsidR="00E700E8" w:rsidRDefault="00E700E8">
        <w:pPr>
          <w:pStyle w:val="a5"/>
          <w:jc w:val="center"/>
        </w:pPr>
        <w:r>
          <w:fldChar w:fldCharType="begin"/>
        </w:r>
        <w:r>
          <w:instrText>PAGE   \* MERGEFORMAT</w:instrText>
        </w:r>
        <w:r>
          <w:fldChar w:fldCharType="separate"/>
        </w:r>
        <w:r w:rsidR="00A438E4">
          <w:rPr>
            <w:noProof/>
          </w:rPr>
          <w:t>10</w:t>
        </w:r>
        <w:r>
          <w:fldChar w:fldCharType="end"/>
        </w:r>
      </w:p>
    </w:sdtContent>
  </w:sdt>
  <w:p w:rsidR="00E700E8" w:rsidRDefault="00E700E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46C7A"/>
    <w:multiLevelType w:val="hybridMultilevel"/>
    <w:tmpl w:val="B4BC2302"/>
    <w:lvl w:ilvl="0" w:tplc="33A6E3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536"/>
    <w:rsid w:val="000D0534"/>
    <w:rsid w:val="000F3C7B"/>
    <w:rsid w:val="00117DA3"/>
    <w:rsid w:val="00224F7A"/>
    <w:rsid w:val="002865DC"/>
    <w:rsid w:val="002B7A9D"/>
    <w:rsid w:val="003E7C50"/>
    <w:rsid w:val="005013A6"/>
    <w:rsid w:val="00644A5B"/>
    <w:rsid w:val="006B3ADE"/>
    <w:rsid w:val="009E02D8"/>
    <w:rsid w:val="00A14801"/>
    <w:rsid w:val="00A438E4"/>
    <w:rsid w:val="00A61EDD"/>
    <w:rsid w:val="00A71F65"/>
    <w:rsid w:val="00BE5536"/>
    <w:rsid w:val="00DF20FE"/>
    <w:rsid w:val="00E700E8"/>
    <w:rsid w:val="00EC2C82"/>
    <w:rsid w:val="00F27FC7"/>
    <w:rsid w:val="00F50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13A6"/>
    <w:pPr>
      <w:ind w:left="720"/>
      <w:contextualSpacing/>
    </w:pPr>
  </w:style>
  <w:style w:type="table" w:styleId="a4">
    <w:name w:val="Table Grid"/>
    <w:basedOn w:val="a1"/>
    <w:uiPriority w:val="59"/>
    <w:rsid w:val="00F50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700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00E8"/>
  </w:style>
  <w:style w:type="paragraph" w:styleId="a7">
    <w:name w:val="footer"/>
    <w:basedOn w:val="a"/>
    <w:link w:val="a8"/>
    <w:uiPriority w:val="99"/>
    <w:unhideWhenUsed/>
    <w:rsid w:val="00E700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00E8"/>
  </w:style>
  <w:style w:type="character" w:styleId="a9">
    <w:name w:val="Hyperlink"/>
    <w:basedOn w:val="a0"/>
    <w:uiPriority w:val="99"/>
    <w:semiHidden/>
    <w:unhideWhenUsed/>
    <w:rsid w:val="00F27F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13A6"/>
    <w:pPr>
      <w:ind w:left="720"/>
      <w:contextualSpacing/>
    </w:pPr>
  </w:style>
  <w:style w:type="table" w:styleId="a4">
    <w:name w:val="Table Grid"/>
    <w:basedOn w:val="a1"/>
    <w:uiPriority w:val="59"/>
    <w:rsid w:val="00F50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700E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700E8"/>
  </w:style>
  <w:style w:type="paragraph" w:styleId="a7">
    <w:name w:val="footer"/>
    <w:basedOn w:val="a"/>
    <w:link w:val="a8"/>
    <w:uiPriority w:val="99"/>
    <w:unhideWhenUsed/>
    <w:rsid w:val="00E700E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700E8"/>
  </w:style>
  <w:style w:type="character" w:styleId="a9">
    <w:name w:val="Hyperlink"/>
    <w:basedOn w:val="a0"/>
    <w:uiPriority w:val="99"/>
    <w:semiHidden/>
    <w:unhideWhenUsed/>
    <w:rsid w:val="00F27F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44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erezovo.ru/regulatory/55154/"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9F192-3C31-4CE3-85C4-E974AF81B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2223</Words>
  <Characters>12672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Салихова Мария Васильевна</cp:lastModifiedBy>
  <cp:revision>2</cp:revision>
  <cp:lastPrinted>2018-04-20T05:06:00Z</cp:lastPrinted>
  <dcterms:created xsi:type="dcterms:W3CDTF">2023-12-27T05:28:00Z</dcterms:created>
  <dcterms:modified xsi:type="dcterms:W3CDTF">2023-12-27T05:28:00Z</dcterms:modified>
</cp:coreProperties>
</file>