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FA4" w:rsidRDefault="00876FA4" w:rsidP="003B5679">
      <w:pPr>
        <w:pStyle w:val="a3"/>
        <w:jc w:val="right"/>
        <w:rPr>
          <w:rFonts w:ascii="Times New Roman" w:hAnsi="Times New Roman"/>
          <w:sz w:val="28"/>
          <w:szCs w:val="24"/>
        </w:rPr>
      </w:pPr>
    </w:p>
    <w:p w:rsidR="0008110F" w:rsidRDefault="0008110F" w:rsidP="0008110F">
      <w:pPr>
        <w:jc w:val="right"/>
        <w:outlineLvl w:val="0"/>
        <w:rPr>
          <w:b/>
          <w:bCs/>
          <w:noProof/>
          <w:sz w:val="28"/>
          <w:szCs w:val="28"/>
        </w:rPr>
      </w:pPr>
    </w:p>
    <w:p w:rsidR="00FA6470" w:rsidRDefault="00FA6470" w:rsidP="003B567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64545912">
            <wp:extent cx="810895" cy="817245"/>
            <wp:effectExtent l="0" t="0" r="825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6470" w:rsidRDefault="00FA6470" w:rsidP="003B5679">
      <w:pPr>
        <w:jc w:val="center"/>
        <w:outlineLvl w:val="0"/>
        <w:rPr>
          <w:b/>
          <w:bCs/>
          <w:sz w:val="36"/>
          <w:szCs w:val="36"/>
        </w:rPr>
      </w:pPr>
    </w:p>
    <w:p w:rsidR="003B5679" w:rsidRDefault="003B5679" w:rsidP="003B567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3B5679" w:rsidRPr="00CD5AC3" w:rsidRDefault="003B5679" w:rsidP="003B5679">
      <w:pPr>
        <w:jc w:val="center"/>
        <w:rPr>
          <w:b/>
          <w:bCs/>
          <w:sz w:val="16"/>
          <w:szCs w:val="20"/>
        </w:rPr>
      </w:pPr>
    </w:p>
    <w:p w:rsidR="003B5679" w:rsidRDefault="003B5679" w:rsidP="003B5679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- ЮГРЫ</w:t>
      </w:r>
    </w:p>
    <w:p w:rsidR="003B5679" w:rsidRPr="00CD5AC3" w:rsidRDefault="003B5679" w:rsidP="003B5679">
      <w:pPr>
        <w:jc w:val="center"/>
        <w:rPr>
          <w:b/>
          <w:bCs/>
          <w:sz w:val="16"/>
        </w:rPr>
      </w:pPr>
    </w:p>
    <w:p w:rsidR="003B5679" w:rsidRDefault="003B5679" w:rsidP="003B567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3B5679" w:rsidRDefault="003B5679" w:rsidP="003B5679">
      <w:pPr>
        <w:ind w:right="-2"/>
        <w:rPr>
          <w:sz w:val="28"/>
          <w:szCs w:val="28"/>
        </w:rPr>
      </w:pPr>
    </w:p>
    <w:p w:rsidR="003B5679" w:rsidRDefault="00FA6470" w:rsidP="00CD5AC3">
      <w:pPr>
        <w:ind w:left="8505" w:right="-2" w:hanging="8505"/>
        <w:rPr>
          <w:sz w:val="28"/>
          <w:szCs w:val="28"/>
        </w:rPr>
      </w:pPr>
      <w:r>
        <w:rPr>
          <w:sz w:val="28"/>
          <w:szCs w:val="28"/>
        </w:rPr>
        <w:t>от  28.04.</w:t>
      </w:r>
      <w:r w:rsidR="003C0370">
        <w:rPr>
          <w:sz w:val="28"/>
          <w:szCs w:val="28"/>
        </w:rPr>
        <w:t>2025</w:t>
      </w:r>
      <w:r w:rsidR="00CD5AC3">
        <w:rPr>
          <w:sz w:val="28"/>
          <w:szCs w:val="28"/>
        </w:rPr>
        <w:tab/>
      </w:r>
      <w:r w:rsidR="00256F68">
        <w:rPr>
          <w:sz w:val="28"/>
          <w:szCs w:val="28"/>
        </w:rPr>
        <w:t xml:space="preserve">       </w:t>
      </w:r>
      <w:r w:rsidR="003B5679">
        <w:rPr>
          <w:sz w:val="28"/>
          <w:szCs w:val="28"/>
        </w:rPr>
        <w:t xml:space="preserve">№ </w:t>
      </w:r>
      <w:r>
        <w:rPr>
          <w:sz w:val="28"/>
          <w:szCs w:val="28"/>
        </w:rPr>
        <w:t>328</w:t>
      </w:r>
    </w:p>
    <w:p w:rsidR="00CD5AC3" w:rsidRDefault="003B5679" w:rsidP="003B5679">
      <w:pPr>
        <w:spacing w:line="480" w:lineRule="auto"/>
        <w:ind w:right="-2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F30545" w:rsidRDefault="00F30545" w:rsidP="00F30545">
      <w:pPr>
        <w:tabs>
          <w:tab w:val="left" w:pos="4820"/>
        </w:tabs>
        <w:ind w:right="4393"/>
        <w:jc w:val="both"/>
        <w:rPr>
          <w:sz w:val="28"/>
          <w:szCs w:val="28"/>
        </w:rPr>
      </w:pPr>
      <w:bookmarkStart w:id="0" w:name="_GoBack"/>
      <w:proofErr w:type="gramStart"/>
      <w:r>
        <w:rPr>
          <w:sz w:val="28"/>
          <w:szCs w:val="28"/>
          <w:lang w:eastAsia="en-US"/>
        </w:rPr>
        <w:t>О внесении изменений в постановление администрации Березовского района от 01 июня 2021 года № 595 «</w:t>
      </w:r>
      <w:r w:rsidRPr="00440CDF">
        <w:rPr>
          <w:sz w:val="28"/>
          <w:szCs w:val="28"/>
          <w:lang w:eastAsia="en-US"/>
        </w:rPr>
        <w:t xml:space="preserve">Об утверждении административного регламента </w:t>
      </w:r>
      <w:r w:rsidR="004C20A6" w:rsidRPr="004C20A6">
        <w:rPr>
          <w:sz w:val="28"/>
          <w:szCs w:val="28"/>
          <w:lang w:eastAsia="en-US"/>
        </w:rPr>
        <w:t>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</w:t>
      </w:r>
      <w:proofErr w:type="gramEnd"/>
      <w:r w:rsidR="004C20A6" w:rsidRPr="004C20A6">
        <w:rPr>
          <w:sz w:val="28"/>
          <w:szCs w:val="28"/>
          <w:lang w:eastAsia="en-US"/>
        </w:rPr>
        <w:t xml:space="preserve">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="004C20A6">
        <w:rPr>
          <w:sz w:val="28"/>
          <w:szCs w:val="28"/>
          <w:lang w:eastAsia="en-US"/>
        </w:rPr>
        <w:t>»</w:t>
      </w:r>
    </w:p>
    <w:p w:rsidR="00F30545" w:rsidRPr="00560E59" w:rsidRDefault="00F30545" w:rsidP="00F30545">
      <w:pPr>
        <w:ind w:right="-2" w:firstLine="720"/>
        <w:jc w:val="both"/>
        <w:rPr>
          <w:sz w:val="28"/>
        </w:rPr>
      </w:pPr>
    </w:p>
    <w:bookmarkEnd w:id="0"/>
    <w:p w:rsidR="00F30545" w:rsidRDefault="00AE014A" w:rsidP="00F30545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E014A" w:rsidRPr="00AE014A" w:rsidRDefault="00AE014A" w:rsidP="00AE014A">
      <w:pPr>
        <w:tabs>
          <w:tab w:val="left" w:pos="1134"/>
        </w:tabs>
        <w:ind w:firstLine="567"/>
        <w:jc w:val="both"/>
        <w:rPr>
          <w:iCs/>
          <w:sz w:val="28"/>
          <w:szCs w:val="28"/>
        </w:rPr>
      </w:pPr>
      <w:r w:rsidRPr="00AE014A">
        <w:rPr>
          <w:sz w:val="28"/>
          <w:szCs w:val="28"/>
        </w:rPr>
        <w:t xml:space="preserve">В целях приведения </w:t>
      </w:r>
      <w:r w:rsidR="00C22145">
        <w:rPr>
          <w:sz w:val="28"/>
          <w:szCs w:val="28"/>
        </w:rPr>
        <w:t xml:space="preserve">муниципального </w:t>
      </w:r>
      <w:r w:rsidRPr="00AE014A">
        <w:rPr>
          <w:sz w:val="28"/>
          <w:szCs w:val="28"/>
        </w:rPr>
        <w:t>правового акта администрации Березовского района</w:t>
      </w:r>
      <w:r w:rsidRPr="00AE014A">
        <w:t xml:space="preserve"> </w:t>
      </w:r>
      <w:r w:rsidRPr="00AE014A">
        <w:rPr>
          <w:sz w:val="28"/>
          <w:szCs w:val="28"/>
        </w:rPr>
        <w:t>в соответствие с Федеральным законом от 26.12.2024 № 494-ФЗ «О внесении изменений в отдельные законодательные акты Российской Федерации»:</w:t>
      </w:r>
    </w:p>
    <w:p w:rsidR="00AE014A" w:rsidRPr="00AE014A" w:rsidRDefault="00AE014A" w:rsidP="00AE014A">
      <w:pPr>
        <w:tabs>
          <w:tab w:val="left" w:pos="993"/>
        </w:tabs>
        <w:jc w:val="both"/>
        <w:rPr>
          <w:sz w:val="28"/>
          <w:szCs w:val="28"/>
          <w:lang w:eastAsia="x-none"/>
        </w:rPr>
      </w:pPr>
      <w:r>
        <w:rPr>
          <w:iCs/>
          <w:sz w:val="28"/>
          <w:szCs w:val="28"/>
          <w:lang w:val="x-none" w:eastAsia="x-none"/>
        </w:rPr>
        <w:tab/>
      </w:r>
      <w:r w:rsidRPr="00AE014A">
        <w:rPr>
          <w:iCs/>
          <w:sz w:val="28"/>
          <w:szCs w:val="28"/>
          <w:lang w:val="x-none" w:eastAsia="x-none"/>
        </w:rPr>
        <w:t xml:space="preserve">1. Внести в   постановление администрации Березовского района от 01 июня 2021 года № 595 «Об утверждении административного регламента </w:t>
      </w:r>
      <w:r w:rsidR="004C20A6" w:rsidRPr="004C20A6">
        <w:rPr>
          <w:iCs/>
          <w:sz w:val="28"/>
          <w:szCs w:val="28"/>
          <w:lang w:val="x-none" w:eastAsia="x-none"/>
        </w:rPr>
        <w:t xml:space="preserve">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</w:t>
      </w:r>
      <w:r w:rsidR="004C20A6" w:rsidRPr="004C20A6">
        <w:rPr>
          <w:iCs/>
          <w:sz w:val="28"/>
          <w:szCs w:val="28"/>
          <w:lang w:val="x-none" w:eastAsia="x-none"/>
        </w:rPr>
        <w:lastRenderedPageBreak/>
        <w:t>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="004C20A6">
        <w:rPr>
          <w:iCs/>
          <w:sz w:val="28"/>
          <w:szCs w:val="28"/>
          <w:lang w:eastAsia="x-none"/>
        </w:rPr>
        <w:t>»</w:t>
      </w:r>
      <w:r w:rsidRPr="00AE014A">
        <w:rPr>
          <w:iCs/>
          <w:sz w:val="28"/>
          <w:szCs w:val="28"/>
          <w:lang w:val="x-none" w:eastAsia="x-none"/>
        </w:rPr>
        <w:t xml:space="preserve"> следующие изменения:</w:t>
      </w:r>
    </w:p>
    <w:p w:rsidR="00AE014A" w:rsidRPr="00AE014A" w:rsidRDefault="00AE014A" w:rsidP="00AE014A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014A">
        <w:rPr>
          <w:sz w:val="28"/>
          <w:szCs w:val="28"/>
        </w:rPr>
        <w:t>1.1. в преамбуле слова «</w:t>
      </w:r>
      <w:r w:rsidRPr="00AE014A">
        <w:rPr>
          <w:iCs/>
          <w:sz w:val="28"/>
          <w:szCs w:val="28"/>
          <w:lang w:eastAsia="en-US"/>
        </w:rPr>
        <w:t>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proofErr w:type="gramStart"/>
      <w:r w:rsidRPr="00AE014A">
        <w:rPr>
          <w:iCs/>
          <w:sz w:val="28"/>
          <w:szCs w:val="28"/>
          <w:lang w:eastAsia="en-US"/>
        </w:rPr>
        <w:t>,»</w:t>
      </w:r>
      <w:proofErr w:type="gramEnd"/>
      <w:r w:rsidRPr="00AE014A">
        <w:rPr>
          <w:iCs/>
          <w:sz w:val="28"/>
          <w:szCs w:val="28"/>
          <w:lang w:eastAsia="en-US"/>
        </w:rPr>
        <w:t xml:space="preserve"> заменить словами «постановлением</w:t>
      </w:r>
      <w:r w:rsidRPr="00AE014A">
        <w:t xml:space="preserve"> </w:t>
      </w:r>
      <w:r w:rsidRPr="00AE014A">
        <w:rPr>
          <w:iCs/>
          <w:sz w:val="28"/>
          <w:szCs w:val="28"/>
          <w:lang w:eastAsia="en-US"/>
        </w:rPr>
        <w:t>администрации Березовского района»;</w:t>
      </w:r>
    </w:p>
    <w:p w:rsidR="00AE014A" w:rsidRPr="00AE014A" w:rsidRDefault="00AE014A" w:rsidP="00AE014A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014A">
        <w:rPr>
          <w:sz w:val="28"/>
          <w:szCs w:val="28"/>
        </w:rPr>
        <w:t>1.2.</w:t>
      </w:r>
      <w:r w:rsidRPr="00AE014A">
        <w:t xml:space="preserve"> </w:t>
      </w:r>
      <w:r w:rsidRPr="00AE014A">
        <w:rPr>
          <w:sz w:val="28"/>
          <w:szCs w:val="28"/>
        </w:rPr>
        <w:t>в приложении:</w:t>
      </w:r>
    </w:p>
    <w:p w:rsidR="00AE014A" w:rsidRPr="00AE014A" w:rsidRDefault="00AE014A" w:rsidP="00AE014A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014A">
        <w:rPr>
          <w:sz w:val="28"/>
          <w:szCs w:val="28"/>
        </w:rPr>
        <w:t xml:space="preserve">1.2.1. пункт </w:t>
      </w:r>
      <w:r w:rsidR="004C20A6">
        <w:rPr>
          <w:sz w:val="28"/>
          <w:szCs w:val="28"/>
        </w:rPr>
        <w:t xml:space="preserve">17 с заголовком </w:t>
      </w:r>
      <w:r w:rsidR="004C20A6" w:rsidRPr="00AE014A">
        <w:rPr>
          <w:sz w:val="28"/>
          <w:szCs w:val="28"/>
        </w:rPr>
        <w:t>признать</w:t>
      </w:r>
      <w:r w:rsidRPr="00AE014A">
        <w:rPr>
          <w:sz w:val="28"/>
          <w:szCs w:val="28"/>
        </w:rPr>
        <w:t xml:space="preserve"> утратившим силу;</w:t>
      </w:r>
    </w:p>
    <w:p w:rsidR="00AE014A" w:rsidRPr="00AE014A" w:rsidRDefault="00AE014A" w:rsidP="00AE014A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E014A">
        <w:rPr>
          <w:sz w:val="28"/>
          <w:szCs w:val="28"/>
        </w:rPr>
        <w:t xml:space="preserve">1.2.2. пункт </w:t>
      </w:r>
      <w:r w:rsidR="004C20A6">
        <w:rPr>
          <w:sz w:val="28"/>
          <w:szCs w:val="28"/>
        </w:rPr>
        <w:t>2</w:t>
      </w:r>
      <w:r w:rsidR="00EC6CFC">
        <w:rPr>
          <w:sz w:val="28"/>
          <w:szCs w:val="28"/>
        </w:rPr>
        <w:t>8</w:t>
      </w:r>
      <w:r w:rsidR="004C20A6">
        <w:rPr>
          <w:sz w:val="28"/>
          <w:szCs w:val="28"/>
        </w:rPr>
        <w:t xml:space="preserve"> с заголовком</w:t>
      </w:r>
      <w:r w:rsidRPr="00AE014A">
        <w:rPr>
          <w:sz w:val="28"/>
          <w:szCs w:val="28"/>
        </w:rPr>
        <w:t xml:space="preserve"> изложить</w:t>
      </w:r>
      <w:r w:rsidRPr="00AE014A">
        <w:rPr>
          <w:rFonts w:eastAsia="Calibri"/>
          <w:sz w:val="28"/>
          <w:szCs w:val="28"/>
          <w:lang w:eastAsia="en-US"/>
        </w:rPr>
        <w:t xml:space="preserve"> в следующей редакции:</w:t>
      </w:r>
    </w:p>
    <w:p w:rsidR="00AE014A" w:rsidRPr="00AE014A" w:rsidRDefault="00AE014A" w:rsidP="00AE014A">
      <w:pPr>
        <w:ind w:firstLine="709"/>
        <w:jc w:val="both"/>
        <w:rPr>
          <w:b/>
          <w:sz w:val="28"/>
          <w:szCs w:val="28"/>
        </w:rPr>
      </w:pPr>
      <w:r w:rsidRPr="00AE014A">
        <w:rPr>
          <w:sz w:val="28"/>
          <w:szCs w:val="28"/>
        </w:rPr>
        <w:t>«Максимальный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Pr="00AE014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AE014A">
        <w:rPr>
          <w:sz w:val="28"/>
          <w:szCs w:val="28"/>
        </w:rPr>
        <w:t>в случае обращения заявителя непосредственно в орган, предоставляющий муниципальные услуги, или многофункциональный центр</w:t>
      </w:r>
    </w:p>
    <w:p w:rsidR="00AE014A" w:rsidRPr="00AE014A" w:rsidRDefault="00EC6CFC" w:rsidP="00EC6CF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r w:rsidR="00AE014A" w:rsidRPr="00AE014A">
        <w:rPr>
          <w:sz w:val="28"/>
          <w:szCs w:val="28"/>
        </w:rPr>
        <w:t>Максимальный срок ожидания в очереди при подаче</w:t>
      </w:r>
      <w:r>
        <w:rPr>
          <w:sz w:val="28"/>
          <w:szCs w:val="28"/>
        </w:rPr>
        <w:t xml:space="preserve"> запроса (заявления)</w:t>
      </w:r>
      <w:r w:rsidR="00AE014A" w:rsidRPr="00AE014A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="00AE014A" w:rsidRPr="00AE014A">
        <w:rPr>
          <w:rFonts w:eastAsia="Calibri"/>
          <w:bCs/>
          <w:sz w:val="28"/>
          <w:szCs w:val="28"/>
          <w:lang w:eastAsia="en-US"/>
        </w:rPr>
        <w:t xml:space="preserve">в случае обращения заявителя непосредственно в </w:t>
      </w:r>
      <w:r w:rsidR="00C22145">
        <w:rPr>
          <w:rFonts w:eastAsia="Calibri"/>
          <w:bCs/>
          <w:sz w:val="28"/>
          <w:szCs w:val="28"/>
          <w:lang w:eastAsia="en-US"/>
        </w:rPr>
        <w:t>о</w:t>
      </w:r>
      <w:r>
        <w:rPr>
          <w:rFonts w:eastAsia="Calibri"/>
          <w:bCs/>
          <w:sz w:val="28"/>
          <w:szCs w:val="28"/>
          <w:lang w:eastAsia="en-US"/>
        </w:rPr>
        <w:t>тдел</w:t>
      </w:r>
      <w:r w:rsidR="00AE014A" w:rsidRPr="00AE014A">
        <w:rPr>
          <w:rFonts w:eastAsia="Calibri"/>
          <w:bCs/>
          <w:sz w:val="28"/>
          <w:szCs w:val="28"/>
          <w:lang w:eastAsia="en-US"/>
        </w:rPr>
        <w:t xml:space="preserve"> </w:t>
      </w:r>
      <w:r w:rsidR="00AE014A" w:rsidRPr="00AE014A">
        <w:rPr>
          <w:sz w:val="28"/>
          <w:szCs w:val="28"/>
        </w:rPr>
        <w:t>не должен превышать 15 минут</w:t>
      </w:r>
      <w:proofErr w:type="gramStart"/>
      <w:r w:rsidR="00AE014A" w:rsidRPr="00AE014A">
        <w:rPr>
          <w:sz w:val="28"/>
          <w:szCs w:val="28"/>
        </w:rPr>
        <w:t>.»;</w:t>
      </w:r>
    </w:p>
    <w:p w:rsidR="00AE014A" w:rsidRPr="00AE014A" w:rsidRDefault="00AE014A" w:rsidP="00AE014A">
      <w:pPr>
        <w:tabs>
          <w:tab w:val="left" w:pos="993"/>
        </w:tabs>
        <w:ind w:firstLine="709"/>
        <w:jc w:val="both"/>
        <w:rPr>
          <w:iCs/>
          <w:sz w:val="28"/>
          <w:szCs w:val="28"/>
        </w:rPr>
      </w:pPr>
      <w:proofErr w:type="gramEnd"/>
      <w:r w:rsidRPr="00AE014A">
        <w:rPr>
          <w:iCs/>
          <w:sz w:val="28"/>
          <w:szCs w:val="28"/>
        </w:rPr>
        <w:t xml:space="preserve">1.2.3. </w:t>
      </w:r>
      <w:r w:rsidR="00963861">
        <w:rPr>
          <w:iCs/>
          <w:sz w:val="28"/>
          <w:szCs w:val="28"/>
        </w:rPr>
        <w:t xml:space="preserve">заголовок </w:t>
      </w:r>
      <w:r w:rsidR="00963861" w:rsidRPr="00AE014A">
        <w:rPr>
          <w:iCs/>
          <w:sz w:val="28"/>
          <w:szCs w:val="28"/>
        </w:rPr>
        <w:t>пункта</w:t>
      </w:r>
      <w:r w:rsidRPr="00AE014A">
        <w:rPr>
          <w:iCs/>
          <w:sz w:val="28"/>
          <w:szCs w:val="28"/>
        </w:rPr>
        <w:t xml:space="preserve"> </w:t>
      </w:r>
      <w:r w:rsidR="004C20A6">
        <w:rPr>
          <w:iCs/>
          <w:sz w:val="28"/>
          <w:szCs w:val="28"/>
        </w:rPr>
        <w:t>30</w:t>
      </w:r>
      <w:r w:rsidRPr="00AE014A">
        <w:rPr>
          <w:iCs/>
          <w:sz w:val="28"/>
          <w:szCs w:val="28"/>
        </w:rPr>
        <w:t xml:space="preserve"> изложить в следующей редакции:</w:t>
      </w:r>
    </w:p>
    <w:p w:rsidR="00AE014A" w:rsidRPr="00AE014A" w:rsidRDefault="00AE014A" w:rsidP="00AE014A">
      <w:pPr>
        <w:tabs>
          <w:tab w:val="left" w:pos="993"/>
        </w:tabs>
        <w:ind w:firstLine="709"/>
        <w:jc w:val="both"/>
        <w:rPr>
          <w:iCs/>
          <w:sz w:val="28"/>
          <w:szCs w:val="28"/>
        </w:rPr>
      </w:pPr>
      <w:proofErr w:type="gramStart"/>
      <w:r w:rsidRPr="00AE014A">
        <w:rPr>
          <w:iCs/>
          <w:sz w:val="28"/>
          <w:szCs w:val="28"/>
        </w:rPr>
        <w:t>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инвалидов»;</w:t>
      </w:r>
      <w:proofErr w:type="gramEnd"/>
    </w:p>
    <w:p w:rsidR="00AE014A" w:rsidRPr="00AE014A" w:rsidRDefault="00963861" w:rsidP="00963861">
      <w:pPr>
        <w:pStyle w:val="a7"/>
        <w:numPr>
          <w:ilvl w:val="2"/>
          <w:numId w:val="8"/>
        </w:numPr>
        <w:tabs>
          <w:tab w:val="left" w:pos="993"/>
        </w:tabs>
        <w:ind w:left="1418" w:hanging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р</w:t>
      </w:r>
      <w:r w:rsidR="00AE014A" w:rsidRPr="00AE014A">
        <w:rPr>
          <w:rFonts w:ascii="Times New Roman" w:hAnsi="Times New Roman"/>
          <w:iCs/>
          <w:sz w:val="28"/>
          <w:szCs w:val="28"/>
        </w:rPr>
        <w:t>аздел</w:t>
      </w:r>
      <w:r>
        <w:rPr>
          <w:rFonts w:ascii="Times New Roman" w:hAnsi="Times New Roman"/>
          <w:iCs/>
          <w:sz w:val="28"/>
          <w:szCs w:val="28"/>
        </w:rPr>
        <w:t xml:space="preserve">ы </w:t>
      </w:r>
      <w:r>
        <w:rPr>
          <w:rFonts w:ascii="Times New Roman" w:hAnsi="Times New Roman"/>
          <w:iCs/>
          <w:sz w:val="28"/>
          <w:szCs w:val="28"/>
          <w:lang w:val="en-US"/>
        </w:rPr>
        <w:t>IV</w:t>
      </w:r>
      <w:r>
        <w:rPr>
          <w:rFonts w:ascii="Times New Roman" w:hAnsi="Times New Roman"/>
          <w:iCs/>
          <w:sz w:val="28"/>
          <w:szCs w:val="28"/>
        </w:rPr>
        <w:t>,</w:t>
      </w:r>
      <w:r w:rsidRPr="00963861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en-US"/>
        </w:rPr>
        <w:t>V</w:t>
      </w:r>
      <w:r w:rsidR="00AE014A" w:rsidRPr="00AE014A">
        <w:rPr>
          <w:rFonts w:ascii="Times New Roman" w:hAnsi="Times New Roman"/>
          <w:iCs/>
          <w:sz w:val="28"/>
          <w:szCs w:val="28"/>
        </w:rPr>
        <w:t xml:space="preserve"> признать утратившими силу.</w:t>
      </w:r>
    </w:p>
    <w:p w:rsidR="0036358A" w:rsidRPr="00507245" w:rsidRDefault="00856D2B" w:rsidP="00AE014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iCs/>
          <w:sz w:val="28"/>
          <w:szCs w:val="28"/>
        </w:rPr>
        <w:t>2</w:t>
      </w:r>
      <w:r w:rsidR="0036358A" w:rsidRPr="00507245">
        <w:rPr>
          <w:iCs/>
          <w:sz w:val="28"/>
          <w:szCs w:val="28"/>
        </w:rPr>
        <w:t xml:space="preserve">. </w:t>
      </w:r>
      <w:r w:rsidR="0036358A" w:rsidRPr="00507245">
        <w:rPr>
          <w:sz w:val="28"/>
          <w:szCs w:val="28"/>
        </w:rPr>
        <w:t>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  <w:r w:rsidR="0036358A">
        <w:rPr>
          <w:sz w:val="28"/>
          <w:szCs w:val="28"/>
        </w:rPr>
        <w:t xml:space="preserve"> </w:t>
      </w:r>
    </w:p>
    <w:p w:rsidR="0036358A" w:rsidRPr="00507245" w:rsidRDefault="00856D2B" w:rsidP="0036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6358A" w:rsidRPr="00507245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6358A" w:rsidRDefault="0036358A" w:rsidP="0036358A">
      <w:pPr>
        <w:jc w:val="both"/>
        <w:rPr>
          <w:color w:val="FF0000"/>
          <w:sz w:val="28"/>
          <w:szCs w:val="28"/>
        </w:rPr>
      </w:pPr>
    </w:p>
    <w:p w:rsidR="003B5679" w:rsidRPr="00507245" w:rsidRDefault="003B5679" w:rsidP="003B5679">
      <w:pPr>
        <w:jc w:val="both"/>
        <w:rPr>
          <w:color w:val="FF0000"/>
          <w:sz w:val="28"/>
          <w:szCs w:val="28"/>
        </w:rPr>
      </w:pPr>
    </w:p>
    <w:p w:rsidR="004C5440" w:rsidRPr="00C63891" w:rsidRDefault="00E7386B" w:rsidP="00CD1DC6">
      <w:pPr>
        <w:ind w:left="7655" w:hanging="7655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CD1DC6" w:rsidRPr="00C63891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 xml:space="preserve">а района                                                                                      </w:t>
      </w:r>
      <w:r w:rsidR="00500AE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Р.В. Александров</w:t>
      </w:r>
    </w:p>
    <w:p w:rsidR="00306EFA" w:rsidRDefault="00306EFA" w:rsidP="00AE014A">
      <w:pPr>
        <w:rPr>
          <w:sz w:val="28"/>
          <w:szCs w:val="28"/>
        </w:rPr>
      </w:pPr>
    </w:p>
    <w:sectPr w:rsidR="00306EFA" w:rsidSect="00AE014A">
      <w:pgSz w:w="11906" w:h="16838"/>
      <w:pgMar w:top="851" w:right="707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BAD" w:rsidRDefault="00374BAD" w:rsidP="00560E59">
      <w:r>
        <w:separator/>
      </w:r>
    </w:p>
  </w:endnote>
  <w:endnote w:type="continuationSeparator" w:id="0">
    <w:p w:rsidR="00374BAD" w:rsidRDefault="00374BAD" w:rsidP="0056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BAD" w:rsidRDefault="00374BAD" w:rsidP="00560E59">
      <w:r>
        <w:separator/>
      </w:r>
    </w:p>
  </w:footnote>
  <w:footnote w:type="continuationSeparator" w:id="0">
    <w:p w:rsidR="00374BAD" w:rsidRDefault="00374BAD" w:rsidP="00560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50959"/>
    <w:multiLevelType w:val="hybridMultilevel"/>
    <w:tmpl w:val="D08AB5F2"/>
    <w:lvl w:ilvl="0" w:tplc="8198218E">
      <w:start w:val="1"/>
      <w:numFmt w:val="decimal"/>
      <w:lvlText w:val="%1."/>
      <w:lvlJc w:val="left"/>
      <w:pPr>
        <w:ind w:left="1861" w:hanging="1152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B57AE8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9F167D"/>
    <w:multiLevelType w:val="hybridMultilevel"/>
    <w:tmpl w:val="2C3A0744"/>
    <w:lvl w:ilvl="0" w:tplc="1CD2F1BA">
      <w:start w:val="4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E0F4D"/>
    <w:multiLevelType w:val="multilevel"/>
    <w:tmpl w:val="5E38E510"/>
    <w:lvl w:ilvl="0">
      <w:start w:val="1"/>
      <w:numFmt w:val="decimal"/>
      <w:lvlText w:val="%1."/>
      <w:lvlJc w:val="left"/>
      <w:pPr>
        <w:ind w:left="1752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720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67" w:hanging="1080"/>
      </w:pPr>
      <w:rPr>
        <w:rFonts w:ascii="Times New Roman" w:hAnsi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67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27" w:hanging="1440"/>
      </w:pPr>
      <w:rPr>
        <w:rFonts w:ascii="Times New Roman" w:hAnsi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27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87" w:hanging="1800"/>
      </w:pPr>
      <w:rPr>
        <w:rFonts w:ascii="Times New Roman" w:hAnsi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47" w:hanging="2160"/>
      </w:pPr>
      <w:rPr>
        <w:rFonts w:ascii="Times New Roman" w:hAnsi="Times New Roman" w:hint="default"/>
        <w:sz w:val="28"/>
      </w:rPr>
    </w:lvl>
  </w:abstractNum>
  <w:abstractNum w:abstractNumId="4">
    <w:nsid w:val="46DF240A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F029FE"/>
    <w:multiLevelType w:val="multilevel"/>
    <w:tmpl w:val="D0920A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6">
    <w:nsid w:val="798D6AA7"/>
    <w:multiLevelType w:val="multilevel"/>
    <w:tmpl w:val="A20650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num w:numId="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E2"/>
    <w:rsid w:val="00054BF2"/>
    <w:rsid w:val="0006717D"/>
    <w:rsid w:val="0008110F"/>
    <w:rsid w:val="000E0261"/>
    <w:rsid w:val="000F7177"/>
    <w:rsid w:val="001613F1"/>
    <w:rsid w:val="00167145"/>
    <w:rsid w:val="001A5329"/>
    <w:rsid w:val="001A58DB"/>
    <w:rsid w:val="001B035E"/>
    <w:rsid w:val="001D0A42"/>
    <w:rsid w:val="001D6DCA"/>
    <w:rsid w:val="001F4973"/>
    <w:rsid w:val="00224B9E"/>
    <w:rsid w:val="00236504"/>
    <w:rsid w:val="00256F68"/>
    <w:rsid w:val="00266A72"/>
    <w:rsid w:val="002A2368"/>
    <w:rsid w:val="002B0C3D"/>
    <w:rsid w:val="002B7045"/>
    <w:rsid w:val="002C568F"/>
    <w:rsid w:val="002D66DC"/>
    <w:rsid w:val="002D750C"/>
    <w:rsid w:val="002F5A25"/>
    <w:rsid w:val="00306EFA"/>
    <w:rsid w:val="00310E04"/>
    <w:rsid w:val="00326B20"/>
    <w:rsid w:val="00330146"/>
    <w:rsid w:val="00332EDF"/>
    <w:rsid w:val="00337015"/>
    <w:rsid w:val="00343D32"/>
    <w:rsid w:val="0036358A"/>
    <w:rsid w:val="00374BAD"/>
    <w:rsid w:val="00385673"/>
    <w:rsid w:val="00391783"/>
    <w:rsid w:val="003A1D67"/>
    <w:rsid w:val="003B3122"/>
    <w:rsid w:val="003B5679"/>
    <w:rsid w:val="003C0370"/>
    <w:rsid w:val="003E2994"/>
    <w:rsid w:val="003F4B71"/>
    <w:rsid w:val="0040096A"/>
    <w:rsid w:val="00402106"/>
    <w:rsid w:val="00415F40"/>
    <w:rsid w:val="00416F54"/>
    <w:rsid w:val="004452ED"/>
    <w:rsid w:val="004643DB"/>
    <w:rsid w:val="004A1405"/>
    <w:rsid w:val="004B5C92"/>
    <w:rsid w:val="004C20A6"/>
    <w:rsid w:val="004C5440"/>
    <w:rsid w:val="004D0A6E"/>
    <w:rsid w:val="004D485E"/>
    <w:rsid w:val="00500AED"/>
    <w:rsid w:val="00507245"/>
    <w:rsid w:val="0052540D"/>
    <w:rsid w:val="00552DE2"/>
    <w:rsid w:val="00560E59"/>
    <w:rsid w:val="00567AD0"/>
    <w:rsid w:val="00585898"/>
    <w:rsid w:val="005A0B78"/>
    <w:rsid w:val="005F220C"/>
    <w:rsid w:val="005F38C6"/>
    <w:rsid w:val="00607790"/>
    <w:rsid w:val="0062621A"/>
    <w:rsid w:val="006341CB"/>
    <w:rsid w:val="0065373D"/>
    <w:rsid w:val="00656996"/>
    <w:rsid w:val="006647AF"/>
    <w:rsid w:val="00674CC3"/>
    <w:rsid w:val="00676D46"/>
    <w:rsid w:val="006A4CAE"/>
    <w:rsid w:val="006E10B8"/>
    <w:rsid w:val="007412D3"/>
    <w:rsid w:val="00751061"/>
    <w:rsid w:val="007924C4"/>
    <w:rsid w:val="0079538B"/>
    <w:rsid w:val="00830145"/>
    <w:rsid w:val="00831475"/>
    <w:rsid w:val="00846F13"/>
    <w:rsid w:val="00856D2B"/>
    <w:rsid w:val="00864BAA"/>
    <w:rsid w:val="00875586"/>
    <w:rsid w:val="00876FA4"/>
    <w:rsid w:val="008B5B35"/>
    <w:rsid w:val="008C7A22"/>
    <w:rsid w:val="00903970"/>
    <w:rsid w:val="00963861"/>
    <w:rsid w:val="009860DF"/>
    <w:rsid w:val="009A1B32"/>
    <w:rsid w:val="009B0851"/>
    <w:rsid w:val="009C306E"/>
    <w:rsid w:val="009C5A89"/>
    <w:rsid w:val="00A0522F"/>
    <w:rsid w:val="00A45E64"/>
    <w:rsid w:val="00AE014A"/>
    <w:rsid w:val="00B06487"/>
    <w:rsid w:val="00B532FA"/>
    <w:rsid w:val="00B74397"/>
    <w:rsid w:val="00B77E45"/>
    <w:rsid w:val="00B9605E"/>
    <w:rsid w:val="00BB2C7E"/>
    <w:rsid w:val="00BB5717"/>
    <w:rsid w:val="00BC2260"/>
    <w:rsid w:val="00BC757B"/>
    <w:rsid w:val="00C22145"/>
    <w:rsid w:val="00C25C03"/>
    <w:rsid w:val="00C63891"/>
    <w:rsid w:val="00C661B6"/>
    <w:rsid w:val="00C81AA5"/>
    <w:rsid w:val="00C82BEE"/>
    <w:rsid w:val="00C92335"/>
    <w:rsid w:val="00CB189C"/>
    <w:rsid w:val="00CB3C1C"/>
    <w:rsid w:val="00CB6025"/>
    <w:rsid w:val="00CD1DC6"/>
    <w:rsid w:val="00CD5AC3"/>
    <w:rsid w:val="00D4771A"/>
    <w:rsid w:val="00D6058C"/>
    <w:rsid w:val="00D61118"/>
    <w:rsid w:val="00D74C58"/>
    <w:rsid w:val="00D8312A"/>
    <w:rsid w:val="00D9424E"/>
    <w:rsid w:val="00DC373D"/>
    <w:rsid w:val="00DD12B6"/>
    <w:rsid w:val="00E02262"/>
    <w:rsid w:val="00E049F0"/>
    <w:rsid w:val="00E1146C"/>
    <w:rsid w:val="00E7386B"/>
    <w:rsid w:val="00EA4B33"/>
    <w:rsid w:val="00EB2F91"/>
    <w:rsid w:val="00EB764A"/>
    <w:rsid w:val="00EC6CFC"/>
    <w:rsid w:val="00F234F3"/>
    <w:rsid w:val="00F30545"/>
    <w:rsid w:val="00F31293"/>
    <w:rsid w:val="00F36BE6"/>
    <w:rsid w:val="00F4518C"/>
    <w:rsid w:val="00F627C0"/>
    <w:rsid w:val="00F668C6"/>
    <w:rsid w:val="00FA6470"/>
    <w:rsid w:val="00FC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  <w:style w:type="paragraph" w:styleId="a9">
    <w:name w:val="footnote text"/>
    <w:basedOn w:val="a"/>
    <w:link w:val="aa"/>
    <w:uiPriority w:val="99"/>
    <w:semiHidden/>
    <w:unhideWhenUsed/>
    <w:rsid w:val="00560E59"/>
    <w:pPr>
      <w:spacing w:after="160" w:line="256" w:lineRule="auto"/>
    </w:pPr>
    <w:rPr>
      <w:rFonts w:eastAsia="Calibri"/>
      <w:b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560E59"/>
    <w:rPr>
      <w:rFonts w:ascii="Times New Roman" w:eastAsia="Calibri" w:hAnsi="Times New Roman" w:cs="Times New Roman"/>
      <w:b/>
      <w:sz w:val="20"/>
      <w:szCs w:val="20"/>
    </w:rPr>
  </w:style>
  <w:style w:type="character" w:styleId="ab">
    <w:name w:val="footnote reference"/>
    <w:uiPriority w:val="99"/>
    <w:semiHidden/>
    <w:unhideWhenUsed/>
    <w:rsid w:val="00560E59"/>
    <w:rPr>
      <w:vertAlign w:val="superscript"/>
    </w:rPr>
  </w:style>
  <w:style w:type="paragraph" w:styleId="ac">
    <w:name w:val="header"/>
    <w:basedOn w:val="a"/>
    <w:link w:val="ad"/>
    <w:uiPriority w:val="99"/>
    <w:rsid w:val="00676D46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lang w:val="x-none" w:eastAsia="x-none"/>
    </w:rPr>
  </w:style>
  <w:style w:type="character" w:customStyle="1" w:styleId="ad">
    <w:name w:val="Верхний колонтитул Знак"/>
    <w:basedOn w:val="a0"/>
    <w:link w:val="ac"/>
    <w:uiPriority w:val="99"/>
    <w:rsid w:val="00676D46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e">
    <w:name w:val="footer"/>
    <w:basedOn w:val="a"/>
    <w:link w:val="af"/>
    <w:rsid w:val="00676D46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lang w:val="x-none" w:eastAsia="x-none"/>
    </w:rPr>
  </w:style>
  <w:style w:type="character" w:customStyle="1" w:styleId="af">
    <w:name w:val="Нижний колонтитул Знак"/>
    <w:basedOn w:val="a0"/>
    <w:link w:val="ae"/>
    <w:rsid w:val="00676D46"/>
    <w:rPr>
      <w:rFonts w:ascii="Arial" w:eastAsia="Times New Roman" w:hAnsi="Arial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  <w:style w:type="paragraph" w:styleId="a9">
    <w:name w:val="footnote text"/>
    <w:basedOn w:val="a"/>
    <w:link w:val="aa"/>
    <w:uiPriority w:val="99"/>
    <w:semiHidden/>
    <w:unhideWhenUsed/>
    <w:rsid w:val="00560E59"/>
    <w:pPr>
      <w:spacing w:after="160" w:line="256" w:lineRule="auto"/>
    </w:pPr>
    <w:rPr>
      <w:rFonts w:eastAsia="Calibri"/>
      <w:b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560E59"/>
    <w:rPr>
      <w:rFonts w:ascii="Times New Roman" w:eastAsia="Calibri" w:hAnsi="Times New Roman" w:cs="Times New Roman"/>
      <w:b/>
      <w:sz w:val="20"/>
      <w:szCs w:val="20"/>
    </w:rPr>
  </w:style>
  <w:style w:type="character" w:styleId="ab">
    <w:name w:val="footnote reference"/>
    <w:uiPriority w:val="99"/>
    <w:semiHidden/>
    <w:unhideWhenUsed/>
    <w:rsid w:val="00560E59"/>
    <w:rPr>
      <w:vertAlign w:val="superscript"/>
    </w:rPr>
  </w:style>
  <w:style w:type="paragraph" w:styleId="ac">
    <w:name w:val="header"/>
    <w:basedOn w:val="a"/>
    <w:link w:val="ad"/>
    <w:uiPriority w:val="99"/>
    <w:rsid w:val="00676D46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lang w:val="x-none" w:eastAsia="x-none"/>
    </w:rPr>
  </w:style>
  <w:style w:type="character" w:customStyle="1" w:styleId="ad">
    <w:name w:val="Верхний колонтитул Знак"/>
    <w:basedOn w:val="a0"/>
    <w:link w:val="ac"/>
    <w:uiPriority w:val="99"/>
    <w:rsid w:val="00676D46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e">
    <w:name w:val="footer"/>
    <w:basedOn w:val="a"/>
    <w:link w:val="af"/>
    <w:rsid w:val="00676D46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lang w:val="x-none" w:eastAsia="x-none"/>
    </w:rPr>
  </w:style>
  <w:style w:type="character" w:customStyle="1" w:styleId="af">
    <w:name w:val="Нижний колонтитул Знак"/>
    <w:basedOn w:val="a0"/>
    <w:link w:val="ae"/>
    <w:rsid w:val="00676D46"/>
    <w:rPr>
      <w:rFonts w:ascii="Arial" w:eastAsia="Times New Roman" w:hAnsi="Arial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62247-1B1B-4664-A5F8-935B78DA9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Дадашова Оксана Владимировна</cp:lastModifiedBy>
  <cp:revision>7</cp:revision>
  <cp:lastPrinted>2025-04-29T06:46:00Z</cp:lastPrinted>
  <dcterms:created xsi:type="dcterms:W3CDTF">2025-03-21T06:59:00Z</dcterms:created>
  <dcterms:modified xsi:type="dcterms:W3CDTF">2025-04-29T06:46:00Z</dcterms:modified>
</cp:coreProperties>
</file>